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2FF" w:rsidRDefault="000344C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Supplementary</w:t>
      </w:r>
      <w:proofErr w:type="spellEnd"/>
      <w:r>
        <w:rPr>
          <w:sz w:val="24"/>
          <w:szCs w:val="24"/>
        </w:rPr>
        <w:t xml:space="preserve"> Table S3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Correlation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between</w:t>
      </w:r>
      <w:proofErr w:type="spellEnd"/>
      <w:r>
        <w:rPr>
          <w:sz w:val="24"/>
          <w:szCs w:val="24"/>
        </w:rPr>
        <w:t xml:space="preserve"> LIME PE </w:t>
      </w:r>
      <w:proofErr w:type="spellStart"/>
      <w:r>
        <w:rPr>
          <w:sz w:val="24"/>
          <w:szCs w:val="24"/>
        </w:rPr>
        <w:t>predictor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biological</w:t>
      </w:r>
      <w:proofErr w:type="spellEnd"/>
      <w:r>
        <w:rPr>
          <w:sz w:val="24"/>
          <w:szCs w:val="24"/>
        </w:rPr>
        <w:t xml:space="preserve"> traits </w:t>
      </w:r>
      <w:proofErr w:type="spellStart"/>
      <w:r>
        <w:rPr>
          <w:sz w:val="24"/>
          <w:szCs w:val="24"/>
        </w:rPr>
        <w:t>available</w:t>
      </w:r>
      <w:proofErr w:type="spellEnd"/>
      <w:r>
        <w:rPr>
          <w:sz w:val="24"/>
          <w:szCs w:val="24"/>
        </w:rPr>
        <w:t xml:space="preserve"> in MARTHA participants </w:t>
      </w:r>
      <w:proofErr w:type="spellStart"/>
      <w:r>
        <w:rPr>
          <w:sz w:val="24"/>
          <w:szCs w:val="24"/>
        </w:rPr>
        <w:t>used</w:t>
      </w:r>
      <w:proofErr w:type="spellEnd"/>
      <w:r>
        <w:rPr>
          <w:sz w:val="24"/>
          <w:szCs w:val="24"/>
        </w:rPr>
        <w:t xml:space="preserve"> for building the ANN </w:t>
      </w:r>
    </w:p>
    <w:tbl>
      <w:tblPr>
        <w:tblW w:w="6939" w:type="dxa"/>
        <w:tblCellMar>
          <w:top w:w="15" w:type="dxa"/>
          <w:left w:w="22" w:type="dxa"/>
          <w:bottom w:w="15" w:type="dxa"/>
          <w:right w:w="22" w:type="dxa"/>
        </w:tblCellMar>
        <w:tblLook w:val="04A0" w:firstRow="1" w:lastRow="0" w:firstColumn="1" w:lastColumn="0" w:noHBand="0" w:noVBand="1"/>
      </w:tblPr>
      <w:tblGrid>
        <w:gridCol w:w="3149"/>
        <w:gridCol w:w="1523"/>
        <w:gridCol w:w="1134"/>
        <w:gridCol w:w="1133"/>
      </w:tblGrid>
      <w:tr w:rsidR="00E572FF">
        <w:trPr>
          <w:trHeight w:val="315"/>
        </w:trPr>
        <w:tc>
          <w:tcPr>
            <w:tcW w:w="3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Trait</w:t>
            </w:r>
          </w:p>
        </w:tc>
        <w:tc>
          <w:tcPr>
            <w:tcW w:w="15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="Symbol" w:eastAsia="Symbol" w:hAnsi="Symbol" w:cs="Symbol"/>
                <w:sz w:val="24"/>
                <w:szCs w:val="24"/>
                <w:lang w:eastAsia="fr-FR"/>
              </w:rPr>
              <w:t>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P</w:t>
            </w:r>
          </w:p>
        </w:tc>
        <w:tc>
          <w:tcPr>
            <w:tcW w:w="11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N</w:t>
            </w:r>
          </w:p>
        </w:tc>
      </w:tr>
      <w:tr w:rsidR="00E572FF">
        <w:trPr>
          <w:trHeight w:val="315"/>
        </w:trPr>
        <w:tc>
          <w:tcPr>
            <w:tcW w:w="3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proofErr w:type="spellStart"/>
            <w:r>
              <w:rPr>
                <w:rStyle w:val="e24kjd"/>
                <w:rFonts w:asciiTheme="majorHAnsi" w:hAnsiTheme="majorHAnsi"/>
                <w:sz w:val="24"/>
                <w:szCs w:val="24"/>
              </w:rPr>
              <w:t>Mean</w:t>
            </w:r>
            <w:proofErr w:type="spellEnd"/>
            <w:r>
              <w:rPr>
                <w:rStyle w:val="e24kjd"/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e24kjd"/>
                <w:rFonts w:asciiTheme="majorHAnsi" w:hAnsiTheme="majorHAnsi"/>
                <w:sz w:val="24"/>
                <w:szCs w:val="24"/>
              </w:rPr>
              <w:t>corpuscular</w:t>
            </w:r>
            <w:proofErr w:type="spellEnd"/>
            <w:r>
              <w:rPr>
                <w:rStyle w:val="e24kjd"/>
                <w:rFonts w:asciiTheme="majorHAnsi" w:hAnsiTheme="majorHAnsi"/>
                <w:sz w:val="24"/>
                <w:szCs w:val="24"/>
              </w:rPr>
              <w:t xml:space="preserve"> volume</w:t>
            </w:r>
          </w:p>
        </w:tc>
        <w:tc>
          <w:tcPr>
            <w:tcW w:w="15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-0.042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hAnsiTheme="majorHAnsi" w:cs="Courier New"/>
                <w:sz w:val="24"/>
                <w:szCs w:val="24"/>
              </w:rPr>
              <w:t>0.314</w:t>
            </w:r>
          </w:p>
        </w:tc>
        <w:tc>
          <w:tcPr>
            <w:tcW w:w="11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574</w:t>
            </w:r>
          </w:p>
        </w:tc>
      </w:tr>
      <w:tr w:rsidR="00E572FF">
        <w:trPr>
          <w:trHeight w:val="315"/>
        </w:trPr>
        <w:tc>
          <w:tcPr>
            <w:tcW w:w="3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Mean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platelet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volume</w:t>
            </w:r>
          </w:p>
        </w:tc>
        <w:tc>
          <w:tcPr>
            <w:tcW w:w="15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0.014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hAnsiTheme="majorHAnsi" w:cs="Courier New"/>
                <w:sz w:val="24"/>
                <w:szCs w:val="24"/>
              </w:rPr>
              <w:t>0.724</w:t>
            </w:r>
          </w:p>
        </w:tc>
        <w:tc>
          <w:tcPr>
            <w:tcW w:w="11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574</w:t>
            </w:r>
          </w:p>
        </w:tc>
      </w:tr>
      <w:tr w:rsidR="00E572FF">
        <w:trPr>
          <w:trHeight w:val="315"/>
        </w:trPr>
        <w:tc>
          <w:tcPr>
            <w:tcW w:w="3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Platelets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count</w:t>
            </w:r>
          </w:p>
        </w:tc>
        <w:tc>
          <w:tcPr>
            <w:tcW w:w="15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0.029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hAnsiTheme="majorHAnsi" w:cs="Courier New"/>
                <w:sz w:val="24"/>
                <w:szCs w:val="24"/>
              </w:rPr>
              <w:t>0.501</w:t>
            </w:r>
          </w:p>
        </w:tc>
        <w:tc>
          <w:tcPr>
            <w:tcW w:w="11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525</w:t>
            </w:r>
          </w:p>
        </w:tc>
      </w:tr>
      <w:tr w:rsidR="00E572FF">
        <w:trPr>
          <w:trHeight w:val="315"/>
        </w:trPr>
        <w:tc>
          <w:tcPr>
            <w:tcW w:w="3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Red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blood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cells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count</w:t>
            </w:r>
          </w:p>
        </w:tc>
        <w:tc>
          <w:tcPr>
            <w:tcW w:w="15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0.044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hAnsiTheme="majorHAnsi" w:cs="Courier New"/>
                <w:sz w:val="24"/>
                <w:szCs w:val="24"/>
              </w:rPr>
              <w:t>0.282</w:t>
            </w:r>
          </w:p>
        </w:tc>
        <w:tc>
          <w:tcPr>
            <w:tcW w:w="11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574</w:t>
            </w:r>
          </w:p>
        </w:tc>
      </w:tr>
      <w:tr w:rsidR="00E572FF">
        <w:trPr>
          <w:trHeight w:val="315"/>
        </w:trPr>
        <w:tc>
          <w:tcPr>
            <w:tcW w:w="3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 xml:space="preserve">White </w:t>
            </w:r>
            <w:proofErr w:type="spellStart"/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blood</w:t>
            </w:r>
            <w:proofErr w:type="spellEnd"/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cells</w:t>
            </w:r>
            <w:proofErr w:type="spellEnd"/>
          </w:p>
        </w:tc>
        <w:tc>
          <w:tcPr>
            <w:tcW w:w="15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0.051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hAnsiTheme="majorHAnsi" w:cs="Courier New"/>
                <w:sz w:val="24"/>
                <w:szCs w:val="24"/>
              </w:rPr>
              <w:t>0.225</w:t>
            </w:r>
          </w:p>
        </w:tc>
        <w:tc>
          <w:tcPr>
            <w:tcW w:w="11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574</w:t>
            </w:r>
          </w:p>
        </w:tc>
      </w:tr>
      <w:tr w:rsidR="00E572FF">
        <w:trPr>
          <w:trHeight w:val="315"/>
        </w:trPr>
        <w:tc>
          <w:tcPr>
            <w:tcW w:w="3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Basophil</w:t>
            </w:r>
            <w:proofErr w:type="spellEnd"/>
          </w:p>
        </w:tc>
        <w:tc>
          <w:tcPr>
            <w:tcW w:w="15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-0.004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0.932</w:t>
            </w:r>
          </w:p>
        </w:tc>
        <w:tc>
          <w:tcPr>
            <w:tcW w:w="11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574</w:t>
            </w:r>
          </w:p>
        </w:tc>
      </w:tr>
      <w:tr w:rsidR="00E572FF">
        <w:trPr>
          <w:trHeight w:val="315"/>
        </w:trPr>
        <w:tc>
          <w:tcPr>
            <w:tcW w:w="3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Eosinophil</w:t>
            </w:r>
            <w:proofErr w:type="spellEnd"/>
          </w:p>
        </w:tc>
        <w:tc>
          <w:tcPr>
            <w:tcW w:w="15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0.049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hAnsiTheme="majorHAnsi" w:cs="Courier New"/>
                <w:sz w:val="24"/>
                <w:szCs w:val="24"/>
              </w:rPr>
              <w:t>0.244</w:t>
            </w:r>
          </w:p>
        </w:tc>
        <w:tc>
          <w:tcPr>
            <w:tcW w:w="11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574</w:t>
            </w:r>
          </w:p>
        </w:tc>
      </w:tr>
      <w:tr w:rsidR="00E572FF">
        <w:trPr>
          <w:trHeight w:val="315"/>
        </w:trPr>
        <w:tc>
          <w:tcPr>
            <w:tcW w:w="3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Lymphocytes</w:t>
            </w:r>
          </w:p>
        </w:tc>
        <w:tc>
          <w:tcPr>
            <w:tcW w:w="15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-0.013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0.762</w:t>
            </w:r>
          </w:p>
        </w:tc>
        <w:tc>
          <w:tcPr>
            <w:tcW w:w="11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574</w:t>
            </w:r>
          </w:p>
        </w:tc>
      </w:tr>
      <w:tr w:rsidR="00E572FF" w:rsidTr="000344C4">
        <w:trPr>
          <w:trHeight w:val="315"/>
        </w:trPr>
        <w:tc>
          <w:tcPr>
            <w:tcW w:w="3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Monocytes</w:t>
            </w:r>
          </w:p>
        </w:tc>
        <w:tc>
          <w:tcPr>
            <w:tcW w:w="15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0.080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0.054</w:t>
            </w:r>
          </w:p>
        </w:tc>
        <w:tc>
          <w:tcPr>
            <w:tcW w:w="11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572FF" w:rsidRDefault="000344C4" w:rsidP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5</w:t>
            </w: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74</w:t>
            </w:r>
          </w:p>
        </w:tc>
      </w:tr>
      <w:tr w:rsidR="00E572FF">
        <w:trPr>
          <w:trHeight w:val="315"/>
        </w:trPr>
        <w:tc>
          <w:tcPr>
            <w:tcW w:w="3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Neutrophil</w:t>
            </w:r>
            <w:proofErr w:type="spellEnd"/>
          </w:p>
        </w:tc>
        <w:tc>
          <w:tcPr>
            <w:tcW w:w="15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0.075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hAnsiTheme="majorHAnsi" w:cs="Courier New"/>
                <w:sz w:val="24"/>
                <w:szCs w:val="24"/>
              </w:rPr>
              <w:t>0.073</w:t>
            </w:r>
          </w:p>
        </w:tc>
        <w:tc>
          <w:tcPr>
            <w:tcW w:w="11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574</w:t>
            </w:r>
          </w:p>
        </w:tc>
      </w:tr>
      <w:tr w:rsidR="00E572FF">
        <w:trPr>
          <w:trHeight w:val="315"/>
        </w:trPr>
        <w:tc>
          <w:tcPr>
            <w:tcW w:w="3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Plasminogene</w:t>
            </w:r>
            <w:proofErr w:type="spellEnd"/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Activator</w:t>
            </w:r>
            <w:proofErr w:type="spellEnd"/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 xml:space="preserve"> Inhibitor-1 </w:t>
            </w:r>
            <w:proofErr w:type="spellStart"/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activity</w:t>
            </w:r>
            <w:proofErr w:type="spellEnd"/>
          </w:p>
        </w:tc>
        <w:tc>
          <w:tcPr>
            <w:tcW w:w="15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-0.017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0.689</w:t>
            </w:r>
          </w:p>
        </w:tc>
        <w:tc>
          <w:tcPr>
            <w:tcW w:w="11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574</w:t>
            </w:r>
          </w:p>
        </w:tc>
      </w:tr>
      <w:tr w:rsidR="00E572FF">
        <w:trPr>
          <w:trHeight w:val="315"/>
        </w:trPr>
        <w:tc>
          <w:tcPr>
            <w:tcW w:w="3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Fibrinogen</w:t>
            </w:r>
            <w:proofErr w:type="spellEnd"/>
          </w:p>
        </w:tc>
        <w:tc>
          <w:tcPr>
            <w:tcW w:w="15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0.115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5.67 10</w:t>
            </w:r>
            <w:r>
              <w:rPr>
                <w:rFonts w:asciiTheme="majorHAnsi" w:eastAsia="Times New Roman" w:hAnsiTheme="majorHAnsi" w:cs="Times New Roman"/>
                <w:sz w:val="24"/>
                <w:szCs w:val="24"/>
                <w:vertAlign w:val="superscript"/>
                <w:lang w:eastAsia="fr-FR"/>
              </w:rPr>
              <w:t>-3</w:t>
            </w:r>
          </w:p>
        </w:tc>
        <w:tc>
          <w:tcPr>
            <w:tcW w:w="11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574</w:t>
            </w:r>
          </w:p>
        </w:tc>
      </w:tr>
      <w:tr w:rsidR="00E572FF">
        <w:trPr>
          <w:trHeight w:val="315"/>
        </w:trPr>
        <w:tc>
          <w:tcPr>
            <w:tcW w:w="3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Factor VIII</w:t>
            </w:r>
          </w:p>
        </w:tc>
        <w:tc>
          <w:tcPr>
            <w:tcW w:w="15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ind w:hanging="99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0.159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0.013</w:t>
            </w:r>
          </w:p>
        </w:tc>
        <w:tc>
          <w:tcPr>
            <w:tcW w:w="11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249</w:t>
            </w:r>
          </w:p>
        </w:tc>
      </w:tr>
      <w:tr w:rsidR="00E572FF" w:rsidTr="000344C4">
        <w:trPr>
          <w:trHeight w:val="315"/>
        </w:trPr>
        <w:tc>
          <w:tcPr>
            <w:tcW w:w="3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72FF" w:rsidRPr="000344C4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 w:rsidRPr="000344C4"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Factor XI</w:t>
            </w:r>
          </w:p>
        </w:tc>
        <w:tc>
          <w:tcPr>
            <w:tcW w:w="15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72FF" w:rsidRPr="000344C4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 w:rsidRPr="000344C4"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-0.015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572FF" w:rsidRPr="000344C4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 w:rsidRPr="000344C4">
              <w:rPr>
                <w:rFonts w:asciiTheme="majorHAnsi" w:hAnsiTheme="majorHAnsi" w:cs="Courier New"/>
                <w:sz w:val="24"/>
                <w:szCs w:val="24"/>
              </w:rPr>
              <w:t>0.708</w:t>
            </w:r>
          </w:p>
        </w:tc>
        <w:tc>
          <w:tcPr>
            <w:tcW w:w="11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 w:rsidRPr="000344C4"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574</w:t>
            </w:r>
          </w:p>
        </w:tc>
      </w:tr>
      <w:tr w:rsidR="00E572FF">
        <w:trPr>
          <w:trHeight w:val="315"/>
        </w:trPr>
        <w:tc>
          <w:tcPr>
            <w:tcW w:w="3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von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Willebr</w:t>
            </w:r>
            <w:bookmarkStart w:id="0" w:name="_GoBack"/>
            <w:bookmarkEnd w:id="0"/>
            <w:r>
              <w:rPr>
                <w:rFonts w:asciiTheme="majorHAnsi" w:hAnsiTheme="majorHAnsi"/>
                <w:sz w:val="24"/>
                <w:szCs w:val="24"/>
              </w:rPr>
              <w:t>and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Factor</w:t>
            </w:r>
          </w:p>
        </w:tc>
        <w:tc>
          <w:tcPr>
            <w:tcW w:w="15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0.047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0.299</w:t>
            </w:r>
          </w:p>
        </w:tc>
        <w:tc>
          <w:tcPr>
            <w:tcW w:w="11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479</w:t>
            </w:r>
          </w:p>
        </w:tc>
      </w:tr>
      <w:tr w:rsidR="00E572FF">
        <w:trPr>
          <w:trHeight w:val="315"/>
        </w:trPr>
        <w:tc>
          <w:tcPr>
            <w:tcW w:w="3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Prothrombin</w:t>
            </w:r>
            <w:proofErr w:type="spellEnd"/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 xml:space="preserve"> Time</w:t>
            </w:r>
          </w:p>
        </w:tc>
        <w:tc>
          <w:tcPr>
            <w:tcW w:w="15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-0.095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0.029</w:t>
            </w:r>
          </w:p>
        </w:tc>
        <w:tc>
          <w:tcPr>
            <w:tcW w:w="11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529</w:t>
            </w:r>
          </w:p>
        </w:tc>
      </w:tr>
      <w:tr w:rsidR="00E572FF">
        <w:trPr>
          <w:trHeight w:val="315"/>
        </w:trPr>
        <w:tc>
          <w:tcPr>
            <w:tcW w:w="3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Antithrombin</w:t>
            </w:r>
            <w:proofErr w:type="spellEnd"/>
          </w:p>
        </w:tc>
        <w:tc>
          <w:tcPr>
            <w:tcW w:w="15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0.045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0.314</w:t>
            </w:r>
          </w:p>
        </w:tc>
        <w:tc>
          <w:tcPr>
            <w:tcW w:w="11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493</w:t>
            </w:r>
          </w:p>
        </w:tc>
      </w:tr>
      <w:tr w:rsidR="00E572FF">
        <w:trPr>
          <w:trHeight w:val="315"/>
        </w:trPr>
        <w:tc>
          <w:tcPr>
            <w:tcW w:w="3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Protein</w:t>
            </w:r>
            <w:proofErr w:type="spellEnd"/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 xml:space="preserve"> C</w:t>
            </w:r>
          </w:p>
        </w:tc>
        <w:tc>
          <w:tcPr>
            <w:tcW w:w="15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-0.068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0.126</w:t>
            </w:r>
          </w:p>
        </w:tc>
        <w:tc>
          <w:tcPr>
            <w:tcW w:w="11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500</w:t>
            </w:r>
          </w:p>
        </w:tc>
      </w:tr>
      <w:tr w:rsidR="00E572FF">
        <w:trPr>
          <w:trHeight w:val="315"/>
        </w:trPr>
        <w:tc>
          <w:tcPr>
            <w:tcW w:w="3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Protein</w:t>
            </w:r>
            <w:proofErr w:type="spellEnd"/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S</w:t>
            </w:r>
          </w:p>
        </w:tc>
        <w:tc>
          <w:tcPr>
            <w:tcW w:w="15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-0.103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0.021</w:t>
            </w:r>
          </w:p>
        </w:tc>
        <w:tc>
          <w:tcPr>
            <w:tcW w:w="11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2FF" w:rsidRDefault="000344C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fr-FR"/>
              </w:rPr>
              <w:t>496</w:t>
            </w:r>
          </w:p>
        </w:tc>
      </w:tr>
    </w:tbl>
    <w:p w:rsidR="00E572FF" w:rsidRDefault="00E572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E572FF" w:rsidRDefault="00E572FF"/>
    <w:p w:rsidR="00E572FF" w:rsidRDefault="00E572FF"/>
    <w:p w:rsidR="00E572FF" w:rsidRDefault="00E572FF"/>
    <w:sectPr w:rsidR="00E572FF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2FF"/>
    <w:rsid w:val="000344C4"/>
    <w:rsid w:val="00E5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24kjd">
    <w:name w:val="e24kjd"/>
    <w:basedOn w:val="Policepardfaut"/>
    <w:qFormat/>
    <w:rsid w:val="004D187C"/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24kjd">
    <w:name w:val="e24kjd"/>
    <w:basedOn w:val="Policepardfaut"/>
    <w:qFormat/>
    <w:rsid w:val="004D187C"/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Tregouet</dc:creator>
  <cp:lastModifiedBy>David Tregouet</cp:lastModifiedBy>
  <cp:revision>2</cp:revision>
  <dcterms:created xsi:type="dcterms:W3CDTF">2020-08-06T06:34:00Z</dcterms:created>
  <dcterms:modified xsi:type="dcterms:W3CDTF">2020-08-06T06:34:00Z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