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65" w:rsidRPr="00F76138" w:rsidRDefault="00641965" w:rsidP="00B32139">
      <w:pPr>
        <w:tabs>
          <w:tab w:val="left" w:pos="1239"/>
        </w:tabs>
        <w:spacing w:line="480" w:lineRule="auto"/>
        <w:rPr>
          <w:lang w:val="en-US"/>
        </w:rPr>
      </w:pPr>
      <w:r w:rsidRPr="00F76138">
        <w:rPr>
          <w:b/>
          <w:lang w:val="en-US"/>
        </w:rPr>
        <w:t xml:space="preserve">Supplementary Table </w:t>
      </w:r>
      <w:r w:rsidR="00F45358">
        <w:rPr>
          <w:b/>
          <w:lang w:val="en-US"/>
        </w:rPr>
        <w:t>1</w:t>
      </w:r>
      <w:r w:rsidRPr="00F76138">
        <w:rPr>
          <w:b/>
          <w:lang w:val="en-US"/>
        </w:rPr>
        <w:t>:</w:t>
      </w:r>
      <w:r w:rsidRPr="00F76138">
        <w:rPr>
          <w:lang w:val="en-US"/>
        </w:rPr>
        <w:t xml:space="preserve"> </w:t>
      </w:r>
      <w:r>
        <w:rPr>
          <w:lang w:val="en-US"/>
        </w:rPr>
        <w:t>Prevalence of Neurological symptoms according to different COVID- 19 severity.</w:t>
      </w:r>
      <w:r w:rsidR="00B32139" w:rsidRPr="00B32139">
        <w:rPr>
          <w:lang w:val="en-US"/>
        </w:rPr>
        <w:t xml:space="preserve"> </w:t>
      </w:r>
      <w:r w:rsidR="00B32139">
        <w:rPr>
          <w:lang w:val="en-US"/>
        </w:rPr>
        <w:t xml:space="preserve">Abbreviations: </w:t>
      </w:r>
      <w:r w:rsidR="00B32139" w:rsidRPr="00DC53DF">
        <w:rPr>
          <w:lang w:val="en-US"/>
        </w:rPr>
        <w:t>BCRSS, Brescia-COVID Respiratory Severity Scale</w:t>
      </w:r>
      <w:r w:rsidR="00B32139">
        <w:rPr>
          <w:lang w:val="en-US"/>
        </w:rPr>
        <w:t>; IADL, instrumental activities of daily living</w:t>
      </w:r>
      <w:bookmarkStart w:id="0" w:name="_GoBack"/>
      <w:bookmarkEnd w:id="0"/>
    </w:p>
    <w:p w:rsidR="00641965" w:rsidRPr="002F1FA7" w:rsidRDefault="00641965" w:rsidP="00641965">
      <w:pPr>
        <w:tabs>
          <w:tab w:val="left" w:pos="1239"/>
        </w:tabs>
        <w:rPr>
          <w:sz w:val="20"/>
          <w:szCs w:val="20"/>
          <w:lang w:val="en-US"/>
        </w:rPr>
      </w:pPr>
    </w:p>
    <w:tbl>
      <w:tblPr>
        <w:tblStyle w:val="Grigliatabella"/>
        <w:tblpPr w:leftFromText="141" w:rightFromText="141" w:vertAnchor="text" w:horzAnchor="page" w:tblpX="662" w:tblpY="-67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1535"/>
        <w:gridCol w:w="1843"/>
        <w:gridCol w:w="1559"/>
        <w:gridCol w:w="1418"/>
        <w:gridCol w:w="899"/>
      </w:tblGrid>
      <w:tr w:rsidR="00641965" w:rsidRPr="003A36E4" w:rsidTr="00654427">
        <w:trPr>
          <w:trHeight w:val="603"/>
        </w:trPr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641965" w:rsidRPr="0048629F" w:rsidRDefault="00641965" w:rsidP="00654427">
            <w:pPr>
              <w:ind w:left="558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>Total</w:t>
            </w:r>
          </w:p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>(n=165)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BCRSS </w:t>
            </w: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</w:t>
            </w:r>
          </w:p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(n=57)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>BCRSS 2</w:t>
            </w:r>
          </w:p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>(n=77)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1965" w:rsidRPr="003A36E4" w:rsidRDefault="00641965" w:rsidP="00654427">
            <w:pPr>
              <w:jc w:val="center"/>
              <w:outlineLvl w:val="0"/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BCRSS 3 </w:t>
            </w: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>(n=31)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641965" w:rsidRPr="003A36E4" w:rsidRDefault="00641965" w:rsidP="00654427">
            <w:pPr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p </w:t>
            </w:r>
            <w:r w:rsidRPr="003A36E4">
              <w:rPr>
                <w:b/>
                <w:color w:val="000000" w:themeColor="text1"/>
                <w:sz w:val="20"/>
                <w:szCs w:val="20"/>
                <w:lang w:val="en-GB"/>
              </w:rPr>
              <w:t>value</w:t>
            </w:r>
          </w:p>
        </w:tc>
      </w:tr>
      <w:tr w:rsidR="00641965" w:rsidRPr="003A36E4" w:rsidTr="00654427">
        <w:trPr>
          <w:trHeight w:val="286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Fatigue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56 (34.1%)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17 (30.4%)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24 (31.2%)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15 (48.4%)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0.18</w:t>
            </w:r>
          </w:p>
        </w:tc>
      </w:tr>
      <w:tr w:rsidR="00641965" w:rsidRPr="003A36E4" w:rsidTr="00654427">
        <w:trPr>
          <w:trHeight w:val="349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Memory/Concentration complaints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52 (30.8%)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19 (33.9%)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16 (20.8%)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15 (48.4%)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b/>
                <w:color w:val="000000" w:themeColor="text1"/>
                <w:sz w:val="20"/>
                <w:szCs w:val="20"/>
                <w:lang w:val="en-GB"/>
              </w:rPr>
              <w:t>0.015</w:t>
            </w:r>
          </w:p>
        </w:tc>
      </w:tr>
      <w:tr w:rsidR="00641965" w:rsidRPr="003A36E4" w:rsidTr="00654427">
        <w:trPr>
          <w:trHeight w:val="291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Sleep disorders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52 (30.8%)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25 (44.6%)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15 (19.5%)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12 (38.7%)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b/>
                <w:color w:val="000000" w:themeColor="text1"/>
                <w:sz w:val="20"/>
                <w:szCs w:val="20"/>
                <w:lang w:val="en-GB"/>
              </w:rPr>
              <w:t>0.006</w:t>
            </w:r>
          </w:p>
        </w:tc>
      </w:tr>
      <w:tr w:rsidR="00641965" w:rsidRPr="003A36E4" w:rsidTr="00654427">
        <w:trPr>
          <w:trHeight w:val="310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Myalgia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50 (29.6%)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18 (32.1%)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19 (24.7%)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12 (38.7%)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0.319</w:t>
            </w:r>
          </w:p>
        </w:tc>
      </w:tr>
      <w:tr w:rsidR="00641965" w:rsidRPr="003A36E4" w:rsidTr="00654427">
        <w:trPr>
          <w:trHeight w:val="316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Depressive symptoms/ anxiety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44 (26.0%)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19 (33.9%)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15 (19.5%)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10 (32.3%)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0.134</w:t>
            </w:r>
          </w:p>
        </w:tc>
      </w:tr>
      <w:tr w:rsidR="00641965" w:rsidRPr="003A36E4" w:rsidTr="00654427">
        <w:trPr>
          <w:trHeight w:val="316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Loss of dependency in IADL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34 (20.7%)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10 (29.4%)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13 (38.2%)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11 (32.4%)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0.08</w:t>
            </w:r>
          </w:p>
        </w:tc>
      </w:tr>
      <w:tr w:rsidR="00641965" w:rsidRPr="003A36E4" w:rsidTr="00654427">
        <w:trPr>
          <w:trHeight w:val="298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>Blurring/loss of vision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32 (19.5%)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11 (19.6%)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9 (11.7%)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12 (38.7%)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b/>
                <w:color w:val="000000" w:themeColor="text1"/>
                <w:sz w:val="20"/>
                <w:szCs w:val="20"/>
                <w:lang w:val="en-GB"/>
              </w:rPr>
              <w:t>0.006</w:t>
            </w:r>
          </w:p>
        </w:tc>
      </w:tr>
      <w:tr w:rsidR="00641965" w:rsidRPr="003A36E4" w:rsidTr="00654427">
        <w:trPr>
          <w:trHeight w:val="335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Numbness/tingling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31 (18.3%)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12 (21.4%)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12 (15.6%)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7 (22.6%)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0.58</w:t>
            </w:r>
          </w:p>
        </w:tc>
      </w:tr>
      <w:tr w:rsidR="00641965" w:rsidRPr="003A36E4" w:rsidTr="00654427">
        <w:trPr>
          <w:trHeight w:val="343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>Hyposmia/</w:t>
            </w:r>
            <w:proofErr w:type="spellStart"/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>hypogeusia</w:t>
            </w:r>
            <w:proofErr w:type="spellEnd"/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27 (16.5%)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7 (12.5%)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12 (15.6%)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8 (25.8%)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0.26</w:t>
            </w:r>
          </w:p>
        </w:tc>
      </w:tr>
      <w:tr w:rsidR="00B32139" w:rsidRPr="003A36E4" w:rsidTr="00654427">
        <w:trPr>
          <w:trHeight w:val="343"/>
        </w:trPr>
        <w:tc>
          <w:tcPr>
            <w:tcW w:w="3319" w:type="dxa"/>
          </w:tcPr>
          <w:p w:rsidR="00B32139" w:rsidRPr="003A36E4" w:rsidRDefault="00B32139" w:rsidP="00B32139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Urinary dysfunction </w:t>
            </w:r>
          </w:p>
        </w:tc>
        <w:tc>
          <w:tcPr>
            <w:tcW w:w="1535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23 (14%)</w:t>
            </w:r>
          </w:p>
        </w:tc>
        <w:tc>
          <w:tcPr>
            <w:tcW w:w="1843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9 (16%)</w:t>
            </w:r>
          </w:p>
        </w:tc>
        <w:tc>
          <w:tcPr>
            <w:tcW w:w="1559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9 (11.7%)</w:t>
            </w:r>
          </w:p>
        </w:tc>
        <w:tc>
          <w:tcPr>
            <w:tcW w:w="1418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 (16.1%)</w:t>
            </w:r>
          </w:p>
        </w:tc>
        <w:tc>
          <w:tcPr>
            <w:tcW w:w="899" w:type="dxa"/>
          </w:tcPr>
          <w:p w:rsidR="00B32139" w:rsidRPr="005816C1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0.72</w:t>
            </w:r>
          </w:p>
        </w:tc>
      </w:tr>
      <w:tr w:rsidR="00641965" w:rsidRPr="003A36E4" w:rsidTr="00654427">
        <w:trPr>
          <w:trHeight w:val="365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Confusion/Dizziness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22 (13.0%)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7 (12.5%)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7 (9.1%)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8 (25.8%)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0.07</w:t>
            </w:r>
          </w:p>
        </w:tc>
      </w:tr>
      <w:tr w:rsidR="00641965" w:rsidRPr="003A36E4" w:rsidTr="00654427">
        <w:trPr>
          <w:trHeight w:val="365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Dizziness /Hypotension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20 (12.2%)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10 (17.9%)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 (5.2%)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6 (19.4%)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0.04</w:t>
            </w:r>
          </w:p>
        </w:tc>
      </w:tr>
      <w:tr w:rsidR="00B32139" w:rsidRPr="003A36E4" w:rsidTr="00654427">
        <w:trPr>
          <w:trHeight w:val="365"/>
        </w:trPr>
        <w:tc>
          <w:tcPr>
            <w:tcW w:w="3319" w:type="dxa"/>
          </w:tcPr>
          <w:p w:rsidR="00B32139" w:rsidRPr="003A36E4" w:rsidRDefault="00B32139" w:rsidP="00B32139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Gait disturbances </w:t>
            </w:r>
          </w:p>
        </w:tc>
        <w:tc>
          <w:tcPr>
            <w:tcW w:w="1535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18 (10.7%)</w:t>
            </w:r>
          </w:p>
        </w:tc>
        <w:tc>
          <w:tcPr>
            <w:tcW w:w="1843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8 (14.3%)</w:t>
            </w:r>
          </w:p>
        </w:tc>
        <w:tc>
          <w:tcPr>
            <w:tcW w:w="1559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6 (7.8%)</w:t>
            </w:r>
          </w:p>
        </w:tc>
        <w:tc>
          <w:tcPr>
            <w:tcW w:w="1418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 (12.9%)</w:t>
            </w:r>
          </w:p>
        </w:tc>
        <w:tc>
          <w:tcPr>
            <w:tcW w:w="899" w:type="dxa"/>
          </w:tcPr>
          <w:p w:rsidR="00B32139" w:rsidRPr="005816C1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0.46</w:t>
            </w:r>
          </w:p>
        </w:tc>
      </w:tr>
      <w:tr w:rsidR="00B32139" w:rsidRPr="003A36E4" w:rsidTr="00654427">
        <w:trPr>
          <w:trHeight w:val="365"/>
        </w:trPr>
        <w:tc>
          <w:tcPr>
            <w:tcW w:w="3319" w:type="dxa"/>
          </w:tcPr>
          <w:p w:rsidR="00B32139" w:rsidRPr="003A36E4" w:rsidRDefault="00B32139" w:rsidP="00B32139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Abnormal movements </w:t>
            </w:r>
          </w:p>
        </w:tc>
        <w:tc>
          <w:tcPr>
            <w:tcW w:w="1535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17 (10.2%)</w:t>
            </w:r>
          </w:p>
        </w:tc>
        <w:tc>
          <w:tcPr>
            <w:tcW w:w="1843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7 (12.5%)</w:t>
            </w:r>
          </w:p>
        </w:tc>
        <w:tc>
          <w:tcPr>
            <w:tcW w:w="1559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 (6.5%)</w:t>
            </w:r>
          </w:p>
        </w:tc>
        <w:tc>
          <w:tcPr>
            <w:tcW w:w="1418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 (16.1%)</w:t>
            </w:r>
          </w:p>
        </w:tc>
        <w:tc>
          <w:tcPr>
            <w:tcW w:w="899" w:type="dxa"/>
          </w:tcPr>
          <w:p w:rsidR="00B32139" w:rsidRPr="005816C1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0.67</w:t>
            </w:r>
          </w:p>
        </w:tc>
      </w:tr>
      <w:tr w:rsidR="00B32139" w:rsidRPr="003A36E4" w:rsidTr="00654427">
        <w:trPr>
          <w:trHeight w:val="365"/>
        </w:trPr>
        <w:tc>
          <w:tcPr>
            <w:tcW w:w="3319" w:type="dxa"/>
          </w:tcPr>
          <w:p w:rsidR="00B32139" w:rsidRPr="003A36E4" w:rsidRDefault="00B32139" w:rsidP="00B32139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Headache </w:t>
            </w:r>
          </w:p>
        </w:tc>
        <w:tc>
          <w:tcPr>
            <w:tcW w:w="1535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16 (9.8%)</w:t>
            </w:r>
          </w:p>
        </w:tc>
        <w:tc>
          <w:tcPr>
            <w:tcW w:w="1843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7 (12.5%)</w:t>
            </w:r>
          </w:p>
        </w:tc>
        <w:tc>
          <w:tcPr>
            <w:tcW w:w="1559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 (6.5%)</w:t>
            </w:r>
          </w:p>
        </w:tc>
        <w:tc>
          <w:tcPr>
            <w:tcW w:w="1418" w:type="dxa"/>
          </w:tcPr>
          <w:p w:rsidR="00B32139" w:rsidRPr="003A36E4" w:rsidRDefault="00B32139" w:rsidP="00B32139">
            <w:pPr>
              <w:spacing w:line="360" w:lineRule="auto"/>
              <w:jc w:val="center"/>
              <w:outlineLvl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 (12.9%)</w:t>
            </w:r>
          </w:p>
        </w:tc>
        <w:tc>
          <w:tcPr>
            <w:tcW w:w="899" w:type="dxa"/>
          </w:tcPr>
          <w:p w:rsidR="00B32139" w:rsidRPr="005816C1" w:rsidRDefault="00B32139" w:rsidP="00B32139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0.41</w:t>
            </w:r>
          </w:p>
        </w:tc>
      </w:tr>
      <w:tr w:rsidR="00641965" w:rsidRPr="003A36E4" w:rsidTr="00654427">
        <w:trPr>
          <w:trHeight w:val="365"/>
        </w:trPr>
        <w:tc>
          <w:tcPr>
            <w:tcW w:w="3319" w:type="dxa"/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Postural instability or falls </w:t>
            </w:r>
          </w:p>
        </w:tc>
        <w:tc>
          <w:tcPr>
            <w:tcW w:w="1535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14 (8.5%)</w:t>
            </w:r>
          </w:p>
        </w:tc>
        <w:tc>
          <w:tcPr>
            <w:tcW w:w="1843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 (7.1%)</w:t>
            </w:r>
          </w:p>
        </w:tc>
        <w:tc>
          <w:tcPr>
            <w:tcW w:w="1559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 (6.5%)</w:t>
            </w:r>
          </w:p>
        </w:tc>
        <w:tc>
          <w:tcPr>
            <w:tcW w:w="1418" w:type="dxa"/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5 (16.1%)</w:t>
            </w:r>
          </w:p>
        </w:tc>
        <w:tc>
          <w:tcPr>
            <w:tcW w:w="899" w:type="dxa"/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0.24</w:t>
            </w:r>
          </w:p>
        </w:tc>
      </w:tr>
      <w:tr w:rsidR="00641965" w:rsidRPr="003A36E4" w:rsidTr="00654427">
        <w:trPr>
          <w:trHeight w:val="553"/>
        </w:trPr>
        <w:tc>
          <w:tcPr>
            <w:tcW w:w="3319" w:type="dxa"/>
            <w:tcBorders>
              <w:bottom w:val="single" w:sz="4" w:space="0" w:color="auto"/>
            </w:tcBorders>
          </w:tcPr>
          <w:p w:rsidR="00641965" w:rsidRPr="003A36E4" w:rsidRDefault="00641965" w:rsidP="00654427">
            <w:pPr>
              <w:spacing w:line="360" w:lineRule="auto"/>
              <w:outlineLvl w:val="0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bCs/>
                <w:color w:val="000000" w:themeColor="text1"/>
                <w:sz w:val="20"/>
                <w:szCs w:val="20"/>
                <w:lang w:val="en-GB"/>
              </w:rPr>
              <w:t xml:space="preserve">Swallowing difficulties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10 (6.1%)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 (7.1%)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2 (2.6%)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1965" w:rsidRPr="003A36E4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3A36E4">
              <w:rPr>
                <w:color w:val="000000" w:themeColor="text1"/>
                <w:sz w:val="20"/>
                <w:szCs w:val="20"/>
                <w:lang w:val="en-GB"/>
              </w:rPr>
              <w:t>4 (12.9%)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41965" w:rsidRPr="005816C1" w:rsidRDefault="00641965" w:rsidP="00654427">
            <w:pPr>
              <w:spacing w:line="360" w:lineRule="auto"/>
              <w:jc w:val="center"/>
              <w:outlineLvl w:val="0"/>
              <w:rPr>
                <w:color w:val="000000" w:themeColor="text1"/>
                <w:sz w:val="20"/>
                <w:szCs w:val="20"/>
                <w:lang w:val="en-GB"/>
              </w:rPr>
            </w:pPr>
            <w:r w:rsidRPr="005816C1">
              <w:rPr>
                <w:color w:val="000000" w:themeColor="text1"/>
                <w:sz w:val="20"/>
                <w:szCs w:val="20"/>
                <w:lang w:val="en-GB"/>
              </w:rPr>
              <w:t>0.11</w:t>
            </w:r>
          </w:p>
        </w:tc>
      </w:tr>
    </w:tbl>
    <w:p w:rsidR="00641965" w:rsidRDefault="00641965" w:rsidP="00641965">
      <w:pPr>
        <w:tabs>
          <w:tab w:val="left" w:pos="1239"/>
        </w:tabs>
        <w:rPr>
          <w:bCs/>
          <w:color w:val="000000" w:themeColor="text1"/>
          <w:sz w:val="20"/>
          <w:szCs w:val="20"/>
          <w:lang w:val="en-GB"/>
        </w:rPr>
      </w:pPr>
      <w:r w:rsidRPr="003A36E4">
        <w:rPr>
          <w:bCs/>
          <w:color w:val="000000" w:themeColor="text1"/>
          <w:sz w:val="20"/>
          <w:szCs w:val="20"/>
          <w:lang w:val="en-GB"/>
        </w:rPr>
        <w:t xml:space="preserve">p values were calculated by </w:t>
      </w:r>
      <w:r>
        <w:rPr>
          <w:bCs/>
          <w:color w:val="000000" w:themeColor="text1"/>
          <w:sz w:val="20"/>
          <w:szCs w:val="20"/>
          <w:lang w:val="en-GB"/>
        </w:rPr>
        <w:t>chi-square tests</w:t>
      </w:r>
      <w:r w:rsidRPr="003A36E4">
        <w:rPr>
          <w:bCs/>
          <w:color w:val="000000" w:themeColor="text1"/>
          <w:sz w:val="20"/>
          <w:szCs w:val="20"/>
          <w:lang w:val="en-GB"/>
        </w:rPr>
        <w:t>.</w:t>
      </w:r>
    </w:p>
    <w:p w:rsidR="00641965" w:rsidRDefault="00641965" w:rsidP="00641965">
      <w:pPr>
        <w:tabs>
          <w:tab w:val="left" w:pos="1239"/>
        </w:tabs>
        <w:rPr>
          <w:bCs/>
          <w:color w:val="000000" w:themeColor="text1"/>
          <w:sz w:val="20"/>
          <w:szCs w:val="20"/>
          <w:lang w:val="en-GB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641965" w:rsidRDefault="00641965" w:rsidP="00641965">
      <w:pPr>
        <w:spacing w:line="480" w:lineRule="auto"/>
        <w:rPr>
          <w:b/>
          <w:lang w:val="en-US"/>
        </w:rPr>
      </w:pPr>
    </w:p>
    <w:p w:rsidR="00A27AD2" w:rsidRPr="00641965" w:rsidRDefault="00F45358">
      <w:pPr>
        <w:rPr>
          <w:lang w:val="en-US"/>
        </w:rPr>
      </w:pPr>
    </w:p>
    <w:sectPr w:rsidR="00A27AD2" w:rsidRPr="00641965" w:rsidSect="00C462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46"/>
    <w:rsid w:val="00641965"/>
    <w:rsid w:val="009339FE"/>
    <w:rsid w:val="00982846"/>
    <w:rsid w:val="00B32139"/>
    <w:rsid w:val="00C4622B"/>
    <w:rsid w:val="00DD1EDB"/>
    <w:rsid w:val="00F26368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01834"/>
  <w15:chartTrackingRefBased/>
  <w15:docId w15:val="{DE06F432-D583-9C4A-9935-67F93901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196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2020-12-27T13:51:00Z</dcterms:created>
  <dcterms:modified xsi:type="dcterms:W3CDTF">2020-12-27T13:51:00Z</dcterms:modified>
</cp:coreProperties>
</file>