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1FEDC" w14:textId="77777777" w:rsidR="00821157" w:rsidRPr="00821157" w:rsidRDefault="00821157" w:rsidP="00821157">
      <w:pPr>
        <w:spacing w:before="100" w:beforeAutospacing="1" w:after="100" w:afterAutospacing="1" w:line="240" w:lineRule="auto"/>
        <w:textAlignment w:val="baseline"/>
        <w:rPr>
          <w:rFonts w:ascii="Arial" w:eastAsia="Times New Roman" w:hAnsi="Arial" w:cs="Arial"/>
          <w:b/>
          <w:bCs/>
          <w:sz w:val="36"/>
          <w:szCs w:val="36"/>
          <w:u w:val="single"/>
        </w:rPr>
      </w:pPr>
      <w:bookmarkStart w:id="0" w:name="_Hlk59016800"/>
      <w:r w:rsidRPr="00821157">
        <w:rPr>
          <w:rFonts w:ascii="Arial" w:eastAsia="Times New Roman" w:hAnsi="Arial" w:cs="Arial"/>
          <w:b/>
          <w:bCs/>
          <w:sz w:val="36"/>
          <w:szCs w:val="36"/>
          <w:u w:val="single"/>
        </w:rPr>
        <w:t xml:space="preserve">Supplemental material </w:t>
      </w:r>
    </w:p>
    <w:p w14:paraId="1EFB3822" w14:textId="77777777" w:rsidR="00821157" w:rsidRDefault="00821157" w:rsidP="00821157">
      <w:pPr>
        <w:spacing w:line="480" w:lineRule="auto"/>
        <w:textAlignment w:val="baseline"/>
        <w:rPr>
          <w:rFonts w:ascii="Arial" w:eastAsia="Times New Roman" w:hAnsi="Arial" w:cs="Arial"/>
          <w:sz w:val="24"/>
          <w:szCs w:val="24"/>
        </w:rPr>
      </w:pPr>
      <w:r>
        <w:rPr>
          <w:rFonts w:ascii="Arial" w:eastAsia="Times New Roman" w:hAnsi="Arial" w:cs="Arial"/>
          <w:sz w:val="24"/>
          <w:szCs w:val="24"/>
        </w:rPr>
        <w:t>S1 File</w:t>
      </w:r>
      <w:r w:rsidRPr="00BB18E1">
        <w:rPr>
          <w:rFonts w:ascii="Arial" w:eastAsia="Times New Roman" w:hAnsi="Arial" w:cs="Arial"/>
          <w:sz w:val="24"/>
          <w:szCs w:val="24"/>
        </w:rPr>
        <w:t>: Detailed methods for determining area-level social risks and driving time to the grocery store and PCP clinic location</w:t>
      </w:r>
      <w:r>
        <w:rPr>
          <w:rFonts w:ascii="Arial" w:eastAsia="Times New Roman" w:hAnsi="Arial" w:cs="Arial"/>
          <w:sz w:val="24"/>
          <w:szCs w:val="24"/>
        </w:rPr>
        <w:t>. Includes g</w:t>
      </w:r>
      <w:r w:rsidRPr="00BB18E1">
        <w:rPr>
          <w:rFonts w:ascii="Arial" w:eastAsia="Times New Roman" w:hAnsi="Arial" w:cs="Arial"/>
          <w:sz w:val="24"/>
          <w:szCs w:val="24"/>
        </w:rPr>
        <w:t xml:space="preserve">eocoding </w:t>
      </w:r>
      <w:r>
        <w:rPr>
          <w:rFonts w:ascii="Arial" w:eastAsia="Times New Roman" w:hAnsi="Arial" w:cs="Arial"/>
          <w:sz w:val="24"/>
          <w:szCs w:val="24"/>
        </w:rPr>
        <w:t>p</w:t>
      </w:r>
      <w:r w:rsidRPr="00BB18E1">
        <w:rPr>
          <w:rFonts w:ascii="Arial" w:eastAsia="Times New Roman" w:hAnsi="Arial" w:cs="Arial"/>
          <w:sz w:val="24"/>
          <w:szCs w:val="24"/>
        </w:rPr>
        <w:t>recision</w:t>
      </w:r>
      <w:r>
        <w:rPr>
          <w:rFonts w:ascii="Arial" w:eastAsia="Times New Roman" w:hAnsi="Arial" w:cs="Arial"/>
          <w:sz w:val="24"/>
          <w:szCs w:val="24"/>
        </w:rPr>
        <w:t xml:space="preserve">, </w:t>
      </w:r>
      <w:r>
        <w:rPr>
          <w:rFonts w:ascii="Arial" w:eastAsiaTheme="minorEastAsia" w:hAnsi="Arial" w:cs="Arial"/>
          <w:sz w:val="24"/>
          <w:szCs w:val="24"/>
        </w:rPr>
        <w:t>v</w:t>
      </w:r>
      <w:r w:rsidRPr="00BB18E1">
        <w:rPr>
          <w:rFonts w:ascii="Arial" w:eastAsiaTheme="minorEastAsia" w:hAnsi="Arial" w:cs="Arial"/>
          <w:sz w:val="24"/>
          <w:szCs w:val="24"/>
        </w:rPr>
        <w:t xml:space="preserve">ariables in </w:t>
      </w:r>
      <w:r>
        <w:rPr>
          <w:rFonts w:ascii="Arial" w:eastAsiaTheme="minorEastAsia" w:hAnsi="Arial" w:cs="Arial"/>
          <w:sz w:val="24"/>
          <w:szCs w:val="24"/>
        </w:rPr>
        <w:t>p</w:t>
      </w:r>
      <w:r w:rsidRPr="00BB18E1">
        <w:rPr>
          <w:rFonts w:ascii="Arial" w:eastAsiaTheme="minorEastAsia" w:hAnsi="Arial" w:cs="Arial"/>
          <w:sz w:val="24"/>
          <w:szCs w:val="24"/>
        </w:rPr>
        <w:t xml:space="preserve">overty </w:t>
      </w:r>
      <w:r>
        <w:rPr>
          <w:rFonts w:ascii="Arial" w:eastAsiaTheme="minorEastAsia" w:hAnsi="Arial" w:cs="Arial"/>
          <w:sz w:val="24"/>
          <w:szCs w:val="24"/>
        </w:rPr>
        <w:t>c</w:t>
      </w:r>
      <w:r w:rsidRPr="00BB18E1">
        <w:rPr>
          <w:rFonts w:ascii="Arial" w:eastAsiaTheme="minorEastAsia" w:hAnsi="Arial" w:cs="Arial"/>
          <w:sz w:val="24"/>
          <w:szCs w:val="24"/>
        </w:rPr>
        <w:t>alculation</w:t>
      </w:r>
      <w:r>
        <w:rPr>
          <w:rFonts w:ascii="Arial" w:hAnsi="Arial" w:cs="Arial"/>
          <w:sz w:val="24"/>
          <w:szCs w:val="24"/>
        </w:rPr>
        <w:t>,</w:t>
      </w:r>
      <w:r w:rsidRPr="00BB18E1">
        <w:rPr>
          <w:rFonts w:ascii="Arial" w:hAnsi="Arial" w:cs="Arial"/>
          <w:sz w:val="24"/>
          <w:szCs w:val="24"/>
        </w:rPr>
        <w:t xml:space="preserve"> </w:t>
      </w:r>
      <w:r>
        <w:rPr>
          <w:rFonts w:ascii="Arial" w:hAnsi="Arial" w:cs="Arial"/>
          <w:sz w:val="24"/>
          <w:szCs w:val="24"/>
        </w:rPr>
        <w:t>v</w:t>
      </w:r>
      <w:r w:rsidRPr="00BB18E1">
        <w:rPr>
          <w:rFonts w:ascii="Arial" w:hAnsi="Arial" w:cs="Arial"/>
          <w:sz w:val="24"/>
          <w:szCs w:val="24"/>
        </w:rPr>
        <w:t xml:space="preserve">ariables in </w:t>
      </w:r>
      <w:r>
        <w:rPr>
          <w:rFonts w:ascii="Arial" w:hAnsi="Arial" w:cs="Arial"/>
          <w:sz w:val="24"/>
          <w:szCs w:val="24"/>
        </w:rPr>
        <w:t>e</w:t>
      </w:r>
      <w:r w:rsidRPr="00BB18E1">
        <w:rPr>
          <w:rFonts w:ascii="Arial" w:hAnsi="Arial" w:cs="Arial"/>
          <w:sz w:val="24"/>
          <w:szCs w:val="24"/>
        </w:rPr>
        <w:t xml:space="preserve">ducational </w:t>
      </w:r>
      <w:r>
        <w:rPr>
          <w:rFonts w:ascii="Arial" w:hAnsi="Arial" w:cs="Arial"/>
          <w:sz w:val="24"/>
          <w:szCs w:val="24"/>
        </w:rPr>
        <w:t>a</w:t>
      </w:r>
      <w:r w:rsidRPr="00BB18E1">
        <w:rPr>
          <w:rFonts w:ascii="Arial" w:hAnsi="Arial" w:cs="Arial"/>
          <w:sz w:val="24"/>
          <w:szCs w:val="24"/>
        </w:rPr>
        <w:t xml:space="preserve">ttainment </w:t>
      </w:r>
      <w:r>
        <w:rPr>
          <w:rFonts w:ascii="Arial" w:hAnsi="Arial" w:cs="Arial"/>
          <w:sz w:val="24"/>
          <w:szCs w:val="24"/>
        </w:rPr>
        <w:t>c</w:t>
      </w:r>
      <w:r w:rsidRPr="00BB18E1">
        <w:rPr>
          <w:rFonts w:ascii="Arial" w:hAnsi="Arial" w:cs="Arial"/>
          <w:sz w:val="24"/>
          <w:szCs w:val="24"/>
        </w:rPr>
        <w:t>alculation</w:t>
      </w:r>
      <w:r>
        <w:rPr>
          <w:rFonts w:ascii="Arial" w:eastAsia="Times New Roman" w:hAnsi="Arial" w:cs="Arial"/>
          <w:sz w:val="24"/>
          <w:szCs w:val="24"/>
        </w:rPr>
        <w:t xml:space="preserve">, </w:t>
      </w:r>
      <w:r>
        <w:rPr>
          <w:rFonts w:ascii="Arial" w:hAnsi="Arial" w:cs="Arial"/>
          <w:sz w:val="24"/>
          <w:szCs w:val="24"/>
        </w:rPr>
        <w:t>a</w:t>
      </w:r>
      <w:r w:rsidRPr="00BB18E1">
        <w:rPr>
          <w:rFonts w:ascii="Arial" w:hAnsi="Arial" w:cs="Arial"/>
          <w:sz w:val="24"/>
          <w:szCs w:val="24"/>
        </w:rPr>
        <w:t>rea-level variables used in models</w:t>
      </w:r>
    </w:p>
    <w:p w14:paraId="26A52DA5" w14:textId="77777777" w:rsidR="00821157" w:rsidRPr="009A0994" w:rsidRDefault="00821157" w:rsidP="00821157">
      <w:pPr>
        <w:spacing w:line="480" w:lineRule="auto"/>
        <w:textAlignment w:val="baseline"/>
        <w:rPr>
          <w:rFonts w:ascii="Arial" w:eastAsia="Times New Roman" w:hAnsi="Arial" w:cs="Arial"/>
          <w:sz w:val="24"/>
          <w:szCs w:val="24"/>
        </w:rPr>
      </w:pPr>
      <w:r>
        <w:rPr>
          <w:rFonts w:ascii="Arial" w:eastAsia="Times New Roman" w:hAnsi="Arial" w:cs="Arial"/>
          <w:sz w:val="24"/>
          <w:szCs w:val="24"/>
        </w:rPr>
        <w:t xml:space="preserve">S1 Table </w:t>
      </w:r>
      <w:r w:rsidRPr="00BB18E1">
        <w:rPr>
          <w:rFonts w:ascii="Arial" w:hAnsi="Arial" w:cs="Arial"/>
          <w:sz w:val="24"/>
          <w:szCs w:val="24"/>
        </w:rPr>
        <w:t xml:space="preserve">Multivariable models of Systolic BP for </w:t>
      </w:r>
      <w:r w:rsidRPr="00BB18E1">
        <w:rPr>
          <w:rFonts w:ascii="Arial" w:eastAsia="Times New Roman" w:hAnsi="Arial" w:cs="Arial"/>
          <w:color w:val="000000"/>
          <w:sz w:val="24"/>
          <w:szCs w:val="24"/>
        </w:rPr>
        <w:t>4618 participants with pre-and post-intervention measures.</w:t>
      </w:r>
    </w:p>
    <w:p w14:paraId="29D4DCBF" w14:textId="77777777" w:rsidR="00821157" w:rsidRPr="00BB18E1" w:rsidRDefault="00821157" w:rsidP="00821157">
      <w:pPr>
        <w:spacing w:line="480" w:lineRule="auto"/>
        <w:textAlignment w:val="baseline"/>
        <w:rPr>
          <w:rFonts w:ascii="Arial" w:eastAsia="Times New Roman" w:hAnsi="Arial" w:cs="Arial"/>
          <w:color w:val="000000"/>
          <w:sz w:val="24"/>
          <w:szCs w:val="24"/>
        </w:rPr>
      </w:pPr>
      <w:r>
        <w:rPr>
          <w:rFonts w:ascii="Arial" w:eastAsia="Times New Roman" w:hAnsi="Arial" w:cs="Arial"/>
          <w:sz w:val="24"/>
          <w:szCs w:val="24"/>
        </w:rPr>
        <w:t xml:space="preserve">S2 </w:t>
      </w:r>
      <w:r w:rsidRPr="00BB18E1">
        <w:rPr>
          <w:rFonts w:ascii="Arial" w:eastAsia="Times New Roman" w:hAnsi="Arial" w:cs="Arial"/>
          <w:color w:val="000000"/>
          <w:sz w:val="24"/>
          <w:szCs w:val="24"/>
        </w:rPr>
        <w:t>Table: Parsimonious model for low-density lipoprotein (LDL) cholesterol</w:t>
      </w:r>
    </w:p>
    <w:p w14:paraId="66256200" w14:textId="77777777" w:rsidR="00821157" w:rsidRPr="00BB18E1" w:rsidRDefault="00821157" w:rsidP="00821157">
      <w:pPr>
        <w:spacing w:line="480" w:lineRule="auto"/>
        <w:rPr>
          <w:rFonts w:ascii="Arial" w:hAnsi="Arial" w:cs="Arial"/>
          <w:sz w:val="24"/>
          <w:szCs w:val="24"/>
        </w:rPr>
      </w:pPr>
      <w:r>
        <w:rPr>
          <w:rFonts w:ascii="Arial" w:eastAsia="Times New Roman" w:hAnsi="Arial" w:cs="Arial"/>
          <w:sz w:val="24"/>
          <w:szCs w:val="24"/>
        </w:rPr>
        <w:t xml:space="preserve">S3 </w:t>
      </w:r>
      <w:r w:rsidRPr="00BB18E1">
        <w:rPr>
          <w:rFonts w:ascii="Arial" w:hAnsi="Arial" w:cs="Arial"/>
          <w:sz w:val="24"/>
          <w:szCs w:val="24"/>
        </w:rPr>
        <w:t>Table</w:t>
      </w:r>
      <w:r>
        <w:rPr>
          <w:rFonts w:ascii="Arial" w:hAnsi="Arial" w:cs="Arial"/>
          <w:sz w:val="24"/>
          <w:szCs w:val="24"/>
        </w:rPr>
        <w:t>:</w:t>
      </w:r>
      <w:r w:rsidRPr="00BB18E1">
        <w:rPr>
          <w:rFonts w:ascii="Arial" w:hAnsi="Arial" w:cs="Arial"/>
          <w:sz w:val="24"/>
          <w:szCs w:val="24"/>
        </w:rPr>
        <w:t xml:space="preserve"> </w:t>
      </w:r>
      <w:r w:rsidRPr="00BB18E1">
        <w:rPr>
          <w:rFonts w:ascii="Arial" w:eastAsia="Times New Roman" w:hAnsi="Arial" w:cs="Arial"/>
          <w:color w:val="000000"/>
          <w:sz w:val="24"/>
          <w:szCs w:val="24"/>
        </w:rPr>
        <w:t>Parsimonious model for</w:t>
      </w:r>
      <w:r w:rsidRPr="00BB18E1">
        <w:rPr>
          <w:rFonts w:ascii="Arial" w:hAnsi="Arial" w:cs="Arial"/>
          <w:sz w:val="24"/>
          <w:szCs w:val="24"/>
        </w:rPr>
        <w:t xml:space="preserve"> HbA1C</w:t>
      </w:r>
    </w:p>
    <w:p w14:paraId="432D994E" w14:textId="77777777" w:rsidR="00821157" w:rsidRPr="00BB18E1" w:rsidRDefault="00821157" w:rsidP="00821157">
      <w:pPr>
        <w:spacing w:line="480" w:lineRule="auto"/>
        <w:rPr>
          <w:rFonts w:ascii="Arial" w:eastAsia="Times New Roman" w:hAnsi="Arial" w:cs="Arial"/>
          <w:color w:val="000000"/>
          <w:sz w:val="24"/>
          <w:szCs w:val="24"/>
        </w:rPr>
      </w:pPr>
      <w:r>
        <w:rPr>
          <w:rFonts w:ascii="Arial" w:eastAsia="Times New Roman" w:hAnsi="Arial" w:cs="Arial"/>
          <w:sz w:val="24"/>
          <w:szCs w:val="24"/>
        </w:rPr>
        <w:t xml:space="preserve">S4 </w:t>
      </w:r>
      <w:r w:rsidRPr="00BB18E1">
        <w:rPr>
          <w:rFonts w:ascii="Arial" w:hAnsi="Arial" w:cs="Arial"/>
          <w:sz w:val="24"/>
          <w:szCs w:val="24"/>
        </w:rPr>
        <w:t xml:space="preserve">Table: </w:t>
      </w:r>
      <w:r w:rsidRPr="00BB18E1">
        <w:rPr>
          <w:rFonts w:ascii="Arial" w:eastAsia="Times New Roman" w:hAnsi="Arial" w:cs="Arial"/>
          <w:color w:val="000000"/>
          <w:sz w:val="24"/>
          <w:szCs w:val="24"/>
        </w:rPr>
        <w:t>Parsimonious model</w:t>
      </w:r>
      <w:r w:rsidRPr="00BB18E1">
        <w:rPr>
          <w:rFonts w:ascii="Arial" w:hAnsi="Arial" w:cs="Arial"/>
          <w:sz w:val="24"/>
          <w:szCs w:val="24"/>
        </w:rPr>
        <w:t xml:space="preserve"> for systolic blood pressure (BP)</w:t>
      </w:r>
    </w:p>
    <w:p w14:paraId="475F101D" w14:textId="77777777" w:rsidR="00821157" w:rsidRPr="00BB18E1" w:rsidRDefault="00821157" w:rsidP="00821157">
      <w:pPr>
        <w:spacing w:line="480" w:lineRule="auto"/>
        <w:rPr>
          <w:rFonts w:ascii="Arial" w:hAnsi="Arial" w:cs="Arial"/>
          <w:sz w:val="24"/>
          <w:szCs w:val="24"/>
        </w:rPr>
      </w:pPr>
      <w:r>
        <w:rPr>
          <w:rFonts w:ascii="Arial" w:eastAsia="Times New Roman" w:hAnsi="Arial" w:cs="Arial"/>
          <w:sz w:val="24"/>
          <w:szCs w:val="24"/>
        </w:rPr>
        <w:t xml:space="preserve">S5 </w:t>
      </w:r>
      <w:r w:rsidRPr="00BB18E1">
        <w:rPr>
          <w:rFonts w:ascii="Arial" w:hAnsi="Arial" w:cs="Arial"/>
          <w:sz w:val="24"/>
          <w:szCs w:val="24"/>
        </w:rPr>
        <w:t xml:space="preserve">Table: </w:t>
      </w:r>
      <w:r w:rsidRPr="00BB18E1">
        <w:rPr>
          <w:rFonts w:ascii="Arial" w:eastAsia="Times New Roman" w:hAnsi="Arial" w:cs="Arial"/>
          <w:color w:val="000000"/>
          <w:sz w:val="24"/>
          <w:szCs w:val="24"/>
        </w:rPr>
        <w:t>Parsimonious model</w:t>
      </w:r>
      <w:r w:rsidRPr="00BB18E1">
        <w:rPr>
          <w:rFonts w:ascii="Arial" w:hAnsi="Arial" w:cs="Arial"/>
          <w:sz w:val="24"/>
          <w:szCs w:val="24"/>
        </w:rPr>
        <w:t xml:space="preserve"> for diastolic </w:t>
      </w:r>
      <w:r>
        <w:rPr>
          <w:rFonts w:ascii="Arial" w:hAnsi="Arial" w:cs="Arial"/>
          <w:sz w:val="24"/>
          <w:szCs w:val="24"/>
        </w:rPr>
        <w:t>BP</w:t>
      </w:r>
    </w:p>
    <w:p w14:paraId="24FA0D04" w14:textId="77777777" w:rsidR="00821157" w:rsidRPr="00BB18E1" w:rsidRDefault="00821157" w:rsidP="00821157">
      <w:pPr>
        <w:spacing w:line="480" w:lineRule="auto"/>
        <w:rPr>
          <w:rFonts w:ascii="Arial" w:eastAsia="Times New Roman" w:hAnsi="Arial" w:cs="Arial"/>
          <w:color w:val="000000"/>
          <w:sz w:val="24"/>
          <w:szCs w:val="24"/>
        </w:rPr>
      </w:pPr>
      <w:r>
        <w:rPr>
          <w:rFonts w:ascii="Arial" w:eastAsia="Times New Roman" w:hAnsi="Arial" w:cs="Arial"/>
          <w:sz w:val="24"/>
          <w:szCs w:val="24"/>
        </w:rPr>
        <w:t xml:space="preserve">S6 </w:t>
      </w:r>
      <w:r w:rsidRPr="00BB18E1">
        <w:rPr>
          <w:rFonts w:ascii="Arial" w:eastAsia="Times New Roman" w:hAnsi="Arial" w:cs="Arial"/>
          <w:color w:val="000000"/>
          <w:sz w:val="24"/>
          <w:szCs w:val="24"/>
        </w:rPr>
        <w:t>Table: Solution for Random Effects by clinics- LDL outcome</w:t>
      </w:r>
    </w:p>
    <w:p w14:paraId="27D21C2F" w14:textId="77777777" w:rsidR="00821157" w:rsidRPr="00BB18E1" w:rsidRDefault="00821157" w:rsidP="00821157">
      <w:pPr>
        <w:spacing w:line="480" w:lineRule="auto"/>
        <w:rPr>
          <w:rFonts w:ascii="Arial" w:eastAsia="Times New Roman" w:hAnsi="Arial" w:cs="Arial"/>
          <w:color w:val="000000"/>
          <w:sz w:val="24"/>
          <w:szCs w:val="24"/>
        </w:rPr>
      </w:pPr>
      <w:r>
        <w:rPr>
          <w:rFonts w:ascii="Arial" w:eastAsia="Times New Roman" w:hAnsi="Arial" w:cs="Arial"/>
          <w:sz w:val="24"/>
          <w:szCs w:val="24"/>
        </w:rPr>
        <w:t xml:space="preserve">S7 </w:t>
      </w:r>
      <w:r w:rsidRPr="00BB18E1">
        <w:rPr>
          <w:rFonts w:ascii="Arial" w:eastAsia="Times New Roman" w:hAnsi="Arial" w:cs="Arial"/>
          <w:color w:val="000000"/>
          <w:sz w:val="24"/>
          <w:szCs w:val="24"/>
        </w:rPr>
        <w:t>Table: Solution for Random Effects by clinics: Hb</w:t>
      </w:r>
      <w:r>
        <w:rPr>
          <w:rFonts w:ascii="Arial" w:eastAsia="Times New Roman" w:hAnsi="Arial" w:cs="Arial"/>
          <w:color w:val="000000"/>
          <w:sz w:val="24"/>
          <w:szCs w:val="24"/>
        </w:rPr>
        <w:t>A</w:t>
      </w:r>
      <w:r w:rsidRPr="00BB18E1">
        <w:rPr>
          <w:rFonts w:ascii="Arial" w:eastAsia="Times New Roman" w:hAnsi="Arial" w:cs="Arial"/>
          <w:color w:val="000000"/>
          <w:sz w:val="24"/>
          <w:szCs w:val="24"/>
        </w:rPr>
        <w:t>1</w:t>
      </w:r>
      <w:r>
        <w:rPr>
          <w:rFonts w:ascii="Arial" w:eastAsia="Times New Roman" w:hAnsi="Arial" w:cs="Arial"/>
          <w:color w:val="000000"/>
          <w:sz w:val="24"/>
          <w:szCs w:val="24"/>
        </w:rPr>
        <w:t>C</w:t>
      </w:r>
      <w:r w:rsidRPr="00BB18E1">
        <w:rPr>
          <w:rFonts w:ascii="Arial" w:eastAsia="Times New Roman" w:hAnsi="Arial" w:cs="Arial"/>
          <w:color w:val="000000"/>
          <w:sz w:val="24"/>
          <w:szCs w:val="24"/>
        </w:rPr>
        <w:t xml:space="preserve"> Outcome</w:t>
      </w:r>
    </w:p>
    <w:p w14:paraId="429006B9" w14:textId="77777777" w:rsidR="00821157" w:rsidRPr="00BB18E1" w:rsidRDefault="00821157" w:rsidP="00821157">
      <w:pPr>
        <w:spacing w:line="480" w:lineRule="auto"/>
        <w:rPr>
          <w:rFonts w:ascii="Arial" w:eastAsia="Times New Roman" w:hAnsi="Arial" w:cs="Arial"/>
          <w:color w:val="000000"/>
          <w:sz w:val="24"/>
          <w:szCs w:val="24"/>
        </w:rPr>
      </w:pPr>
      <w:r>
        <w:rPr>
          <w:rFonts w:ascii="Arial" w:eastAsia="Times New Roman" w:hAnsi="Arial" w:cs="Arial"/>
          <w:sz w:val="24"/>
          <w:szCs w:val="24"/>
        </w:rPr>
        <w:t xml:space="preserve">S8 </w:t>
      </w:r>
      <w:r w:rsidRPr="00BB18E1">
        <w:rPr>
          <w:rFonts w:ascii="Arial" w:eastAsia="Times New Roman" w:hAnsi="Arial" w:cs="Arial"/>
          <w:color w:val="000000"/>
          <w:sz w:val="24"/>
          <w:szCs w:val="24"/>
        </w:rPr>
        <w:t>Table: Solution for Random Effects by clinics: Systolic BP outcome</w:t>
      </w:r>
    </w:p>
    <w:p w14:paraId="2A5EC445" w14:textId="77777777" w:rsidR="00821157" w:rsidRPr="00BB18E1" w:rsidRDefault="00821157" w:rsidP="00821157">
      <w:pPr>
        <w:spacing w:line="480" w:lineRule="auto"/>
        <w:rPr>
          <w:rFonts w:ascii="Arial" w:eastAsia="Times New Roman" w:hAnsi="Arial" w:cs="Arial"/>
          <w:color w:val="000000"/>
          <w:sz w:val="24"/>
          <w:szCs w:val="24"/>
        </w:rPr>
      </w:pPr>
      <w:r>
        <w:rPr>
          <w:rFonts w:ascii="Arial" w:eastAsia="Times New Roman" w:hAnsi="Arial" w:cs="Arial"/>
          <w:sz w:val="24"/>
          <w:szCs w:val="24"/>
        </w:rPr>
        <w:t>S9 Table:</w:t>
      </w:r>
      <w:r w:rsidRPr="00BB18E1">
        <w:rPr>
          <w:rFonts w:ascii="Arial" w:eastAsia="Times New Roman" w:hAnsi="Arial" w:cs="Arial"/>
          <w:color w:val="000000"/>
          <w:sz w:val="24"/>
          <w:szCs w:val="24"/>
        </w:rPr>
        <w:t xml:space="preserve"> Solution for Random Effects by clinics: Diastolic BP outcome</w:t>
      </w:r>
    </w:p>
    <w:p w14:paraId="109C5579" w14:textId="77777777" w:rsidR="00821157" w:rsidRPr="00BB18E1" w:rsidRDefault="00821157" w:rsidP="00821157">
      <w:pPr>
        <w:spacing w:line="480" w:lineRule="auto"/>
        <w:rPr>
          <w:rFonts w:ascii="Arial" w:hAnsi="Arial" w:cs="Arial"/>
          <w:sz w:val="24"/>
          <w:szCs w:val="24"/>
        </w:rPr>
      </w:pPr>
      <w:r>
        <w:rPr>
          <w:rFonts w:ascii="Arial" w:eastAsia="Times New Roman" w:hAnsi="Arial" w:cs="Arial"/>
          <w:sz w:val="24"/>
          <w:szCs w:val="24"/>
        </w:rPr>
        <w:t xml:space="preserve">S1 </w:t>
      </w:r>
      <w:r w:rsidRPr="00BB18E1">
        <w:rPr>
          <w:rFonts w:ascii="Arial" w:hAnsi="Arial" w:cs="Arial"/>
          <w:sz w:val="24"/>
          <w:szCs w:val="24"/>
        </w:rPr>
        <w:t xml:space="preserve">Figure: Interaction of female sex with pre-intervention systolic </w:t>
      </w:r>
      <w:r>
        <w:rPr>
          <w:rFonts w:ascii="Arial" w:hAnsi="Arial" w:cs="Arial"/>
          <w:sz w:val="24"/>
          <w:szCs w:val="24"/>
        </w:rPr>
        <w:t xml:space="preserve">BP </w:t>
      </w:r>
      <w:r w:rsidRPr="00BB18E1">
        <w:rPr>
          <w:rFonts w:ascii="Arial" w:hAnsi="Arial" w:cs="Arial"/>
          <w:sz w:val="24"/>
          <w:szCs w:val="24"/>
        </w:rPr>
        <w:t>on adjusted change in systolic BP</w:t>
      </w:r>
    </w:p>
    <w:p w14:paraId="5887C498" w14:textId="77777777" w:rsidR="00821157" w:rsidRPr="00BB18E1" w:rsidRDefault="00821157" w:rsidP="00821157">
      <w:pPr>
        <w:spacing w:line="480" w:lineRule="auto"/>
        <w:rPr>
          <w:rFonts w:ascii="Arial" w:hAnsi="Arial" w:cs="Arial"/>
          <w:sz w:val="24"/>
          <w:szCs w:val="24"/>
        </w:rPr>
      </w:pPr>
      <w:r>
        <w:rPr>
          <w:rFonts w:ascii="Arial" w:eastAsia="Times New Roman" w:hAnsi="Arial" w:cs="Arial"/>
          <w:sz w:val="24"/>
          <w:szCs w:val="24"/>
        </w:rPr>
        <w:t xml:space="preserve">S2 </w:t>
      </w:r>
      <w:r w:rsidRPr="00BB18E1">
        <w:rPr>
          <w:rFonts w:ascii="Arial" w:hAnsi="Arial" w:cs="Arial"/>
          <w:sz w:val="24"/>
          <w:szCs w:val="24"/>
        </w:rPr>
        <w:t xml:space="preserve">Figure: Interaction of female sex with pre-intervention systolic </w:t>
      </w:r>
      <w:r>
        <w:rPr>
          <w:rFonts w:ascii="Arial" w:hAnsi="Arial" w:cs="Arial"/>
          <w:sz w:val="24"/>
          <w:szCs w:val="24"/>
        </w:rPr>
        <w:t xml:space="preserve">BP </w:t>
      </w:r>
      <w:r w:rsidRPr="00BB18E1">
        <w:rPr>
          <w:rFonts w:ascii="Arial" w:hAnsi="Arial" w:cs="Arial"/>
          <w:sz w:val="24"/>
          <w:szCs w:val="24"/>
        </w:rPr>
        <w:t>on adjusted change in diastolic BP</w:t>
      </w:r>
    </w:p>
    <w:p w14:paraId="6B8DD98D" w14:textId="77777777" w:rsidR="00821157" w:rsidRPr="00BB18E1" w:rsidRDefault="00821157" w:rsidP="00821157">
      <w:pPr>
        <w:spacing w:line="480" w:lineRule="auto"/>
        <w:rPr>
          <w:rFonts w:ascii="Arial" w:hAnsi="Arial" w:cs="Arial"/>
          <w:sz w:val="24"/>
          <w:szCs w:val="24"/>
        </w:rPr>
      </w:pPr>
      <w:r>
        <w:rPr>
          <w:rFonts w:ascii="Arial" w:eastAsia="Times New Roman" w:hAnsi="Arial" w:cs="Arial"/>
          <w:sz w:val="24"/>
          <w:szCs w:val="24"/>
        </w:rPr>
        <w:lastRenderedPageBreak/>
        <w:t xml:space="preserve">S3 </w:t>
      </w:r>
      <w:r w:rsidRPr="00BB18E1">
        <w:rPr>
          <w:rFonts w:ascii="Arial" w:hAnsi="Arial" w:cs="Arial"/>
          <w:sz w:val="24"/>
          <w:szCs w:val="24"/>
        </w:rPr>
        <w:t>Figure: Interaction of female sex with pre-intervention HbA1C on adjusted change in HbA1C</w:t>
      </w:r>
    </w:p>
    <w:p w14:paraId="5D0A4375" w14:textId="101D76B2" w:rsidR="0069064A" w:rsidRPr="00945E02" w:rsidRDefault="0069064A" w:rsidP="00945E02">
      <w:pPr>
        <w:spacing w:before="100" w:beforeAutospacing="1" w:after="100" w:afterAutospacing="1" w:line="480" w:lineRule="auto"/>
        <w:textAlignment w:val="baseline"/>
        <w:rPr>
          <w:rFonts w:ascii="Arial" w:eastAsia="Times New Roman" w:hAnsi="Arial" w:cs="Arial"/>
          <w:b/>
          <w:bCs/>
          <w:sz w:val="24"/>
          <w:szCs w:val="24"/>
        </w:rPr>
      </w:pPr>
    </w:p>
    <w:p w14:paraId="555F4748" w14:textId="433E6CF9" w:rsidR="00EC60DE" w:rsidRPr="00945E02" w:rsidRDefault="00EC60DE" w:rsidP="00945E02">
      <w:pPr>
        <w:spacing w:before="100" w:beforeAutospacing="1" w:after="100" w:afterAutospacing="1" w:line="480" w:lineRule="auto"/>
        <w:textAlignment w:val="baseline"/>
        <w:rPr>
          <w:rFonts w:ascii="Arial" w:eastAsia="Times New Roman" w:hAnsi="Arial" w:cs="Arial"/>
          <w:b/>
          <w:bCs/>
          <w:sz w:val="24"/>
          <w:szCs w:val="24"/>
        </w:rPr>
      </w:pPr>
    </w:p>
    <w:p w14:paraId="4CE761CD" w14:textId="4FA3E7E2" w:rsidR="00EC60DE" w:rsidRDefault="00EC60DE" w:rsidP="00945E02">
      <w:pPr>
        <w:spacing w:before="100" w:beforeAutospacing="1" w:after="100" w:afterAutospacing="1" w:line="480" w:lineRule="auto"/>
        <w:textAlignment w:val="baseline"/>
        <w:rPr>
          <w:rFonts w:ascii="Arial" w:eastAsia="Times New Roman" w:hAnsi="Arial" w:cs="Arial"/>
          <w:b/>
          <w:bCs/>
          <w:sz w:val="24"/>
          <w:szCs w:val="24"/>
        </w:rPr>
      </w:pPr>
    </w:p>
    <w:p w14:paraId="5E03B419" w14:textId="4F210B9B" w:rsidR="00BB18E1" w:rsidRDefault="00BB18E1" w:rsidP="00945E02">
      <w:pPr>
        <w:spacing w:before="100" w:beforeAutospacing="1" w:after="100" w:afterAutospacing="1" w:line="480" w:lineRule="auto"/>
        <w:textAlignment w:val="baseline"/>
        <w:rPr>
          <w:rFonts w:ascii="Arial" w:eastAsia="Times New Roman" w:hAnsi="Arial" w:cs="Arial"/>
          <w:b/>
          <w:bCs/>
          <w:sz w:val="24"/>
          <w:szCs w:val="24"/>
        </w:rPr>
      </w:pPr>
    </w:p>
    <w:p w14:paraId="41C7220F" w14:textId="0F7270BE" w:rsidR="00BB18E1" w:rsidRDefault="00BB18E1" w:rsidP="00945E02">
      <w:pPr>
        <w:spacing w:before="100" w:beforeAutospacing="1" w:after="100" w:afterAutospacing="1" w:line="480" w:lineRule="auto"/>
        <w:textAlignment w:val="baseline"/>
        <w:rPr>
          <w:rFonts w:ascii="Arial" w:eastAsia="Times New Roman" w:hAnsi="Arial" w:cs="Arial"/>
          <w:b/>
          <w:bCs/>
          <w:sz w:val="24"/>
          <w:szCs w:val="24"/>
        </w:rPr>
      </w:pPr>
    </w:p>
    <w:p w14:paraId="345BF3F4" w14:textId="46AAA3B1" w:rsidR="00BB18E1" w:rsidRDefault="00BB18E1" w:rsidP="00945E02">
      <w:pPr>
        <w:spacing w:before="100" w:beforeAutospacing="1" w:after="100" w:afterAutospacing="1" w:line="480" w:lineRule="auto"/>
        <w:textAlignment w:val="baseline"/>
        <w:rPr>
          <w:rFonts w:ascii="Arial" w:eastAsia="Times New Roman" w:hAnsi="Arial" w:cs="Arial"/>
          <w:b/>
          <w:bCs/>
          <w:sz w:val="24"/>
          <w:szCs w:val="24"/>
        </w:rPr>
      </w:pPr>
    </w:p>
    <w:p w14:paraId="1B56A527" w14:textId="660A9990" w:rsidR="00BB18E1" w:rsidRDefault="00BB18E1" w:rsidP="00945E02">
      <w:pPr>
        <w:spacing w:before="100" w:beforeAutospacing="1" w:after="100" w:afterAutospacing="1" w:line="480" w:lineRule="auto"/>
        <w:textAlignment w:val="baseline"/>
        <w:rPr>
          <w:rFonts w:ascii="Arial" w:eastAsia="Times New Roman" w:hAnsi="Arial" w:cs="Arial"/>
          <w:b/>
          <w:bCs/>
          <w:sz w:val="24"/>
          <w:szCs w:val="24"/>
        </w:rPr>
      </w:pPr>
    </w:p>
    <w:p w14:paraId="3FB225B2" w14:textId="305CE539" w:rsidR="00BB18E1" w:rsidRDefault="00BB18E1" w:rsidP="00945E02">
      <w:pPr>
        <w:spacing w:before="100" w:beforeAutospacing="1" w:after="100" w:afterAutospacing="1" w:line="480" w:lineRule="auto"/>
        <w:textAlignment w:val="baseline"/>
        <w:rPr>
          <w:rFonts w:ascii="Arial" w:eastAsia="Times New Roman" w:hAnsi="Arial" w:cs="Arial"/>
          <w:b/>
          <w:bCs/>
          <w:sz w:val="24"/>
          <w:szCs w:val="24"/>
        </w:rPr>
      </w:pPr>
    </w:p>
    <w:p w14:paraId="76D28116" w14:textId="04AF30D7" w:rsidR="00BB18E1" w:rsidRDefault="00BB18E1" w:rsidP="00945E02">
      <w:pPr>
        <w:spacing w:before="100" w:beforeAutospacing="1" w:after="100" w:afterAutospacing="1" w:line="480" w:lineRule="auto"/>
        <w:textAlignment w:val="baseline"/>
        <w:rPr>
          <w:rFonts w:ascii="Arial" w:eastAsia="Times New Roman" w:hAnsi="Arial" w:cs="Arial"/>
          <w:b/>
          <w:bCs/>
          <w:sz w:val="24"/>
          <w:szCs w:val="24"/>
        </w:rPr>
      </w:pPr>
    </w:p>
    <w:p w14:paraId="50AC7826" w14:textId="77777777" w:rsidR="00BB18E1" w:rsidRPr="00945E02" w:rsidRDefault="00BB18E1" w:rsidP="00945E02">
      <w:pPr>
        <w:spacing w:before="100" w:beforeAutospacing="1" w:after="100" w:afterAutospacing="1" w:line="480" w:lineRule="auto"/>
        <w:textAlignment w:val="baseline"/>
        <w:rPr>
          <w:rFonts w:ascii="Arial" w:eastAsia="Times New Roman" w:hAnsi="Arial" w:cs="Arial"/>
          <w:b/>
          <w:bCs/>
          <w:sz w:val="24"/>
          <w:szCs w:val="24"/>
        </w:rPr>
      </w:pPr>
    </w:p>
    <w:p w14:paraId="44ADB36C" w14:textId="0963DD6C" w:rsidR="00937476" w:rsidRPr="002E753B" w:rsidRDefault="006C1E8C" w:rsidP="00945E02">
      <w:pPr>
        <w:spacing w:before="100" w:beforeAutospacing="1" w:after="100" w:afterAutospacing="1" w:line="480" w:lineRule="auto"/>
        <w:textAlignment w:val="baseline"/>
        <w:rPr>
          <w:rFonts w:ascii="Arial" w:eastAsia="Times New Roman" w:hAnsi="Arial" w:cs="Arial"/>
          <w:b/>
          <w:bCs/>
          <w:sz w:val="32"/>
          <w:szCs w:val="32"/>
        </w:rPr>
      </w:pPr>
      <w:r w:rsidRPr="00821157">
        <w:rPr>
          <w:rFonts w:ascii="Arial" w:eastAsia="Times New Roman" w:hAnsi="Arial" w:cs="Arial"/>
          <w:b/>
          <w:bCs/>
          <w:sz w:val="36"/>
          <w:szCs w:val="36"/>
        </w:rPr>
        <w:t xml:space="preserve">S1 </w:t>
      </w:r>
      <w:r w:rsidR="00821157">
        <w:rPr>
          <w:rFonts w:ascii="Arial" w:eastAsia="Times New Roman" w:hAnsi="Arial" w:cs="Arial"/>
          <w:b/>
          <w:bCs/>
          <w:sz w:val="36"/>
          <w:szCs w:val="36"/>
        </w:rPr>
        <w:t>File</w:t>
      </w:r>
      <w:r w:rsidR="002E753B" w:rsidRPr="00821157">
        <w:rPr>
          <w:rFonts w:ascii="Arial" w:eastAsia="Times New Roman" w:hAnsi="Arial" w:cs="Arial"/>
          <w:b/>
          <w:bCs/>
          <w:sz w:val="36"/>
          <w:szCs w:val="36"/>
        </w:rPr>
        <w:t>:</w:t>
      </w:r>
      <w:r w:rsidR="002E753B">
        <w:rPr>
          <w:rFonts w:ascii="Arial" w:eastAsia="Times New Roman" w:hAnsi="Arial" w:cs="Arial"/>
          <w:b/>
          <w:bCs/>
          <w:sz w:val="32"/>
          <w:szCs w:val="32"/>
        </w:rPr>
        <w:t xml:space="preserve"> </w:t>
      </w:r>
      <w:r w:rsidR="00937476" w:rsidRPr="002E753B">
        <w:rPr>
          <w:rFonts w:ascii="Arial" w:eastAsia="Times New Roman" w:hAnsi="Arial" w:cs="Arial"/>
          <w:i/>
          <w:iCs/>
          <w:sz w:val="24"/>
          <w:szCs w:val="24"/>
        </w:rPr>
        <w:t xml:space="preserve">Detailed methods for determining area-level social risks and driving time to </w:t>
      </w:r>
      <w:r w:rsidR="000153E6" w:rsidRPr="002E753B">
        <w:rPr>
          <w:rFonts w:ascii="Arial" w:eastAsia="Times New Roman" w:hAnsi="Arial" w:cs="Arial"/>
          <w:i/>
          <w:iCs/>
          <w:sz w:val="24"/>
          <w:szCs w:val="24"/>
        </w:rPr>
        <w:t xml:space="preserve">the </w:t>
      </w:r>
      <w:r w:rsidR="00937476" w:rsidRPr="002E753B">
        <w:rPr>
          <w:rFonts w:ascii="Arial" w:eastAsia="Times New Roman" w:hAnsi="Arial" w:cs="Arial"/>
          <w:i/>
          <w:iCs/>
          <w:sz w:val="24"/>
          <w:szCs w:val="24"/>
        </w:rPr>
        <w:t>grocery store and PCP clinic location</w:t>
      </w:r>
    </w:p>
    <w:p w14:paraId="7D0FF6BB" w14:textId="4B451C46" w:rsidR="00937476" w:rsidRPr="00945E02" w:rsidRDefault="00937476" w:rsidP="00945E02">
      <w:pPr>
        <w:spacing w:after="0" w:line="480" w:lineRule="auto"/>
        <w:textAlignment w:val="baseline"/>
        <w:rPr>
          <w:rFonts w:ascii="Arial" w:eastAsia="Times New Roman" w:hAnsi="Arial" w:cs="Arial"/>
          <w:sz w:val="24"/>
          <w:szCs w:val="24"/>
        </w:rPr>
      </w:pPr>
      <w:r w:rsidRPr="00945E02">
        <w:rPr>
          <w:rFonts w:ascii="Arial" w:eastAsia="Times New Roman" w:hAnsi="Arial" w:cs="Arial"/>
          <w:sz w:val="24"/>
          <w:szCs w:val="24"/>
        </w:rPr>
        <w:t>Data used in the analysis were obtained from available secondary data and spatial analyses of de-identified patient addresses in combination with address-level datasets.  </w:t>
      </w:r>
    </w:p>
    <w:p w14:paraId="7877F1B8" w14:textId="77777777" w:rsidR="00937476" w:rsidRPr="002E753B" w:rsidRDefault="00937476" w:rsidP="00945E02">
      <w:pPr>
        <w:spacing w:after="0" w:line="480" w:lineRule="auto"/>
        <w:textAlignment w:val="baseline"/>
        <w:rPr>
          <w:rFonts w:ascii="Arial" w:eastAsia="Times New Roman" w:hAnsi="Arial" w:cs="Arial"/>
          <w:b/>
          <w:bCs/>
          <w:sz w:val="28"/>
          <w:szCs w:val="28"/>
        </w:rPr>
      </w:pPr>
      <w:r w:rsidRPr="002E753B">
        <w:rPr>
          <w:rFonts w:ascii="Arial" w:eastAsia="Times New Roman" w:hAnsi="Arial" w:cs="Arial"/>
          <w:b/>
          <w:bCs/>
          <w:sz w:val="28"/>
          <w:szCs w:val="28"/>
        </w:rPr>
        <w:t>Geolocating patient records </w:t>
      </w:r>
    </w:p>
    <w:p w14:paraId="2C81285D" w14:textId="28EABA15" w:rsidR="00937476" w:rsidRPr="00945E02" w:rsidRDefault="00937476" w:rsidP="00945E02">
      <w:pPr>
        <w:spacing w:after="0" w:line="480" w:lineRule="auto"/>
        <w:textAlignment w:val="baseline"/>
        <w:rPr>
          <w:rFonts w:ascii="Arial" w:eastAsia="Times New Roman" w:hAnsi="Arial" w:cs="Arial"/>
          <w:sz w:val="24"/>
          <w:szCs w:val="24"/>
        </w:rPr>
      </w:pPr>
      <w:r w:rsidRPr="00945E02">
        <w:rPr>
          <w:rFonts w:ascii="Arial" w:eastAsia="Times New Roman" w:hAnsi="Arial" w:cs="Arial"/>
          <w:sz w:val="24"/>
          <w:szCs w:val="24"/>
        </w:rPr>
        <w:t>To ascertain spatial locations and neighborhood (e.g., census tract) values for analyses, an extract of 9317 LIGHT</w:t>
      </w:r>
      <w:r w:rsidRPr="00945E02">
        <w:rPr>
          <w:rFonts w:ascii="Arial" w:eastAsia="Times New Roman" w:hAnsi="Arial" w:cs="Arial"/>
          <w:sz w:val="24"/>
          <w:szCs w:val="24"/>
          <w:vertAlign w:val="superscript"/>
        </w:rPr>
        <w:t>2</w:t>
      </w:r>
      <w:r w:rsidRPr="00945E02">
        <w:rPr>
          <w:rFonts w:ascii="Arial" w:eastAsia="Times New Roman" w:hAnsi="Arial" w:cs="Arial"/>
          <w:sz w:val="24"/>
          <w:szCs w:val="24"/>
        </w:rPr>
        <w:t xml:space="preserve"> patient addresses was created containing only a unique patientID and the patient address (Address, City, County, ZIP Code, and State). All </w:t>
      </w:r>
      <w:r w:rsidR="00484A7D" w:rsidRPr="00945E02">
        <w:rPr>
          <w:rFonts w:ascii="Arial" w:eastAsia="Times New Roman" w:hAnsi="Arial" w:cs="Arial"/>
          <w:sz w:val="24"/>
          <w:szCs w:val="24"/>
        </w:rPr>
        <w:t>personal health information</w:t>
      </w:r>
      <w:r w:rsidRPr="00945E02">
        <w:rPr>
          <w:rFonts w:ascii="Arial" w:eastAsia="Times New Roman" w:hAnsi="Arial" w:cs="Arial"/>
          <w:sz w:val="24"/>
          <w:szCs w:val="24"/>
        </w:rPr>
        <w:t xml:space="preserve"> variables were removed. Records were geocoded or translated from address information to geographic coordinates, providing latitude and longitude attributes. The address file was geocoded using ArcGIS Online World Geocoding Service, version dated June 6, 2019.</w:t>
      </w:r>
      <w:r w:rsidR="00CE72E9" w:rsidRPr="00945E02">
        <w:rPr>
          <w:rFonts w:ascii="Arial" w:eastAsia="Times New Roman" w:hAnsi="Arial" w:cs="Arial"/>
          <w:sz w:val="24"/>
          <w:szCs w:val="24"/>
        </w:rPr>
        <w:fldChar w:fldCharType="begin"/>
      </w:r>
      <w:r w:rsidR="00CE72E9" w:rsidRPr="00945E02">
        <w:rPr>
          <w:rFonts w:ascii="Arial" w:eastAsia="Times New Roman" w:hAnsi="Arial" w:cs="Arial"/>
          <w:sz w:val="24"/>
          <w:szCs w:val="24"/>
        </w:rPr>
        <w:instrText xml:space="preserve"> ADDIN EN.CITE &lt;EndNote&gt;&lt;Cite&gt;&lt;Author&gt;ESRI&lt;/Author&gt;&lt;Year&gt;2019&lt;/Year&gt;&lt;RecNum&gt;3685&lt;/RecNum&gt;&lt;DisplayText&gt;&lt;style face="superscript"&gt;1&lt;/style&gt;&lt;/DisplayText&gt;&lt;record&gt;&lt;rec-number&gt;3685&lt;/rec-number&gt;&lt;foreign-keys&gt;&lt;key app="EN" db-id="tx2spafzbwda0desz0pvaa2rrxpv5afez0ft" timestamp="1607707664" guid="fa795167-92b8-466a-8897-7a036dffcd08"&gt;3685&lt;/key&gt;&lt;/foreign-keys&gt;&lt;ref-type name="Computer Program"&gt;9&lt;/ref-type&gt;&lt;contributors&gt;&lt;authors&gt;&lt;author&gt;ESRI,&lt;/author&gt;&lt;/authors&gt;&lt;/contributors&gt;&lt;titles&gt;&lt;title&gt;ArcGIS Online World Geocoding Service&lt;/title&gt;&lt;/titles&gt;&lt;dates&gt;&lt;year&gt;2019&lt;/year&gt;&lt;/dates&gt;&lt;pub-location&gt;Redlands, CA&lt;/pub-location&gt;&lt;publisher&gt;Environmental Systems Research Institute&lt;/publisher&gt;&lt;urls&gt;&lt;/urls&gt;&lt;/record&gt;&lt;/Cite&gt;&lt;/EndNote&gt;</w:instrText>
      </w:r>
      <w:r w:rsidR="00CE72E9" w:rsidRPr="00945E02">
        <w:rPr>
          <w:rFonts w:ascii="Arial" w:eastAsia="Times New Roman" w:hAnsi="Arial" w:cs="Arial"/>
          <w:sz w:val="24"/>
          <w:szCs w:val="24"/>
        </w:rPr>
        <w:fldChar w:fldCharType="separate"/>
      </w:r>
      <w:r w:rsidR="00CE72E9" w:rsidRPr="00945E02">
        <w:rPr>
          <w:rFonts w:ascii="Arial" w:eastAsia="Times New Roman" w:hAnsi="Arial" w:cs="Arial"/>
          <w:noProof/>
          <w:sz w:val="24"/>
          <w:szCs w:val="24"/>
          <w:vertAlign w:val="superscript"/>
        </w:rPr>
        <w:t>1</w:t>
      </w:r>
      <w:r w:rsidR="00CE72E9" w:rsidRPr="00945E02">
        <w:rPr>
          <w:rFonts w:ascii="Arial" w:eastAsia="Times New Roman" w:hAnsi="Arial" w:cs="Arial"/>
          <w:sz w:val="24"/>
          <w:szCs w:val="24"/>
        </w:rPr>
        <w:fldChar w:fldCharType="end"/>
      </w:r>
      <w:r w:rsidRPr="00945E02">
        <w:rPr>
          <w:rFonts w:ascii="Arial" w:eastAsia="Times New Roman" w:hAnsi="Arial" w:cs="Arial"/>
          <w:sz w:val="24"/>
          <w:szCs w:val="24"/>
        </w:rPr>
        <w:t> </w:t>
      </w:r>
    </w:p>
    <w:p w14:paraId="1BE71B2C" w14:textId="77777777" w:rsidR="00937476" w:rsidRPr="00945E02" w:rsidRDefault="00937476" w:rsidP="00945E02">
      <w:pPr>
        <w:spacing w:after="0" w:line="480" w:lineRule="auto"/>
        <w:textAlignment w:val="baseline"/>
        <w:rPr>
          <w:rFonts w:ascii="Arial" w:eastAsia="Times New Roman" w:hAnsi="Arial" w:cs="Arial"/>
          <w:sz w:val="24"/>
          <w:szCs w:val="24"/>
        </w:rPr>
      </w:pPr>
    </w:p>
    <w:p w14:paraId="11613BE7" w14:textId="0FFE2C28" w:rsidR="00937476" w:rsidRPr="00C14413" w:rsidRDefault="00BC4F4D" w:rsidP="00945E02">
      <w:pPr>
        <w:spacing w:after="0" w:line="480" w:lineRule="auto"/>
        <w:textAlignment w:val="baseline"/>
        <w:rPr>
          <w:rFonts w:ascii="Arial" w:eastAsia="Times New Roman" w:hAnsi="Arial" w:cs="Arial"/>
          <w:sz w:val="24"/>
          <w:szCs w:val="24"/>
        </w:rPr>
      </w:pPr>
      <w:r>
        <w:rPr>
          <w:rFonts w:ascii="Arial" w:eastAsia="Times New Roman" w:hAnsi="Arial" w:cs="Arial"/>
          <w:sz w:val="24"/>
          <w:szCs w:val="24"/>
        </w:rPr>
        <w:t>Supplementa</w:t>
      </w:r>
      <w:r w:rsidR="008132C3">
        <w:rPr>
          <w:rFonts w:ascii="Arial" w:eastAsia="Times New Roman" w:hAnsi="Arial" w:cs="Arial"/>
          <w:sz w:val="24"/>
          <w:szCs w:val="24"/>
        </w:rPr>
        <w:t>l</w:t>
      </w:r>
      <w:r>
        <w:rPr>
          <w:rFonts w:ascii="Arial" w:eastAsia="Times New Roman" w:hAnsi="Arial" w:cs="Arial"/>
          <w:sz w:val="24"/>
          <w:szCs w:val="24"/>
        </w:rPr>
        <w:t xml:space="preserve"> </w:t>
      </w:r>
      <w:r w:rsidR="006C1E8C">
        <w:rPr>
          <w:rFonts w:ascii="Arial" w:eastAsia="Times New Roman" w:hAnsi="Arial" w:cs="Arial"/>
          <w:sz w:val="24"/>
          <w:szCs w:val="24"/>
        </w:rPr>
        <w:t xml:space="preserve">S1 </w:t>
      </w:r>
      <w:r w:rsidR="003E0F2C" w:rsidRPr="00945E02">
        <w:rPr>
          <w:rFonts w:ascii="Arial" w:eastAsia="Times New Roman" w:hAnsi="Arial" w:cs="Arial"/>
          <w:sz w:val="24"/>
          <w:szCs w:val="24"/>
        </w:rPr>
        <w:t>Table</w:t>
      </w:r>
      <w:r w:rsidR="00937476" w:rsidRPr="00945E02">
        <w:rPr>
          <w:rFonts w:ascii="Arial" w:eastAsia="Times New Roman" w:hAnsi="Arial" w:cs="Arial"/>
          <w:sz w:val="24"/>
          <w:szCs w:val="24"/>
        </w:rPr>
        <w:t xml:space="preserve"> displays the geocoding precision of the resulting dataset. 6507 (69.84%) were located at the housing unit centroid level, (PointAddress, Subaddress), 2691 were located at the street address level (StreetAddress), and 44 were located at the ZIP Code + 4 centroid level (PostalExt). The remaining 0.8% were located at the ZIP code centroid or street name levels. Of 9317 records, over 99% were located with the highest levels of accuracy. </w:t>
      </w:r>
      <w:r w:rsidR="003E0F2C" w:rsidRPr="00945E02">
        <w:rPr>
          <w:rFonts w:ascii="Arial" w:eastAsia="Times New Roman" w:hAnsi="Arial" w:cs="Arial"/>
          <w:sz w:val="24"/>
          <w:szCs w:val="24"/>
        </w:rPr>
        <w:t xml:space="preserve">Definitions for the geocode precision types can be found by accessing the </w:t>
      </w:r>
      <w:hyperlink r:id="rId8" w:tgtFrame="_blank" w:history="1">
        <w:r w:rsidR="003E0F2C" w:rsidRPr="00945E02">
          <w:rPr>
            <w:rFonts w:ascii="Arial" w:eastAsia="Times New Roman" w:hAnsi="Arial" w:cs="Arial"/>
            <w:sz w:val="24"/>
            <w:szCs w:val="24"/>
          </w:rPr>
          <w:t>ESRI Geocoding Service Output documentation</w:t>
        </w:r>
      </w:hyperlink>
      <w:r w:rsidR="003E0F2C" w:rsidRPr="00945E02">
        <w:rPr>
          <w:rFonts w:ascii="Arial" w:eastAsia="Times New Roman" w:hAnsi="Arial" w:cs="Arial"/>
          <w:sz w:val="24"/>
          <w:szCs w:val="24"/>
        </w:rPr>
        <w:t>.</w:t>
      </w:r>
      <w:r w:rsidR="00D032CB" w:rsidRPr="00945E02">
        <w:rPr>
          <w:rFonts w:ascii="Arial" w:eastAsia="Times New Roman" w:hAnsi="Arial" w:cs="Arial"/>
          <w:sz w:val="24"/>
          <w:szCs w:val="24"/>
        </w:rPr>
        <w:fldChar w:fldCharType="begin"/>
      </w:r>
      <w:r w:rsidR="00D032CB" w:rsidRPr="00945E02">
        <w:rPr>
          <w:rFonts w:ascii="Arial" w:eastAsia="Times New Roman" w:hAnsi="Arial" w:cs="Arial"/>
          <w:sz w:val="24"/>
          <w:szCs w:val="24"/>
        </w:rPr>
        <w:instrText xml:space="preserve"> ADDIN EN.CITE &lt;EndNote&gt;&lt;Cite&gt;&lt;Author&gt;ESRI&lt;/Author&gt;&lt;Year&gt;2019&lt;/Year&gt;&lt;RecNum&gt;3685&lt;/RecNum&gt;&lt;DisplayText&gt;&lt;style face="superscript"&gt;1&lt;/style&gt;&lt;/DisplayText&gt;&lt;record&gt;&lt;rec-number&gt;3685&lt;/rec-number&gt;&lt;foreign-keys&gt;&lt;key app="EN" db-id="tx2spafzbwda0desz0pvaa2rrxpv5afez0ft" timestamp="1607707664" guid="fa795167-92b8-466a-8897-7a036dffcd08"&gt;3685&lt;/key&gt;&lt;/foreign-keys&gt;&lt;ref-type name="Computer Program"&gt;9&lt;/ref-type&gt;&lt;contributors&gt;&lt;authors&gt;&lt;author&gt;ESRI,&lt;/author&gt;&lt;/authors&gt;&lt;/contributors&gt;&lt;titles&gt;&lt;title&gt;ArcGIS Online World Geocoding Service&lt;/title&gt;&lt;/titles&gt;&lt;dates&gt;&lt;year&gt;2019&lt;/year&gt;&lt;/dates&gt;&lt;pub-location&gt;Redlands, CA&lt;/pub-location&gt;&lt;publisher&gt;Environmental Systems Research Institute&lt;/publisher&gt;&lt;urls&gt;&lt;/urls&gt;&lt;/record&gt;&lt;/Cite&gt;&lt;/EndNote&gt;</w:instrText>
      </w:r>
      <w:r w:rsidR="00D032CB" w:rsidRPr="00945E02">
        <w:rPr>
          <w:rFonts w:ascii="Arial" w:eastAsia="Times New Roman" w:hAnsi="Arial" w:cs="Arial"/>
          <w:sz w:val="24"/>
          <w:szCs w:val="24"/>
        </w:rPr>
        <w:fldChar w:fldCharType="separate"/>
      </w:r>
      <w:r w:rsidR="00D032CB" w:rsidRPr="00945E02">
        <w:rPr>
          <w:rFonts w:ascii="Arial" w:eastAsia="Times New Roman" w:hAnsi="Arial" w:cs="Arial"/>
          <w:noProof/>
          <w:sz w:val="24"/>
          <w:szCs w:val="24"/>
          <w:vertAlign w:val="superscript"/>
        </w:rPr>
        <w:t>1</w:t>
      </w:r>
      <w:r w:rsidR="00D032CB" w:rsidRPr="00945E02">
        <w:rPr>
          <w:rFonts w:ascii="Arial" w:eastAsia="Times New Roman" w:hAnsi="Arial" w:cs="Arial"/>
          <w:sz w:val="24"/>
          <w:szCs w:val="24"/>
        </w:rPr>
        <w:fldChar w:fldCharType="end"/>
      </w:r>
      <w:r w:rsidR="003E0F2C" w:rsidRPr="00945E02">
        <w:rPr>
          <w:rFonts w:ascii="Arial" w:eastAsia="Times New Roman" w:hAnsi="Arial" w:cs="Arial"/>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6"/>
        <w:gridCol w:w="3113"/>
        <w:gridCol w:w="3115"/>
      </w:tblGrid>
      <w:tr w:rsidR="00B26F4D" w:rsidRPr="00945E02" w:rsidDel="008A700C" w14:paraId="6BCE9CAC" w14:textId="77777777" w:rsidTr="00CE72E9">
        <w:tc>
          <w:tcPr>
            <w:tcW w:w="9344" w:type="dxa"/>
            <w:gridSpan w:val="3"/>
            <w:tcBorders>
              <w:top w:val="single" w:sz="6" w:space="0" w:color="auto"/>
              <w:left w:val="single" w:sz="6" w:space="0" w:color="auto"/>
              <w:bottom w:val="single" w:sz="6" w:space="0" w:color="auto"/>
              <w:right w:val="single" w:sz="6" w:space="0" w:color="auto"/>
            </w:tcBorders>
            <w:shd w:val="clear" w:color="auto" w:fill="auto"/>
          </w:tcPr>
          <w:p w14:paraId="38D8AF6C" w14:textId="57323227" w:rsidR="00B26F4D" w:rsidRPr="00945E02" w:rsidDel="008A700C" w:rsidRDefault="00B26F4D" w:rsidP="00C14413">
            <w:pPr>
              <w:spacing w:after="0" w:line="240" w:lineRule="auto"/>
              <w:textAlignment w:val="baseline"/>
              <w:rPr>
                <w:rFonts w:ascii="Arial" w:eastAsia="Times New Roman" w:hAnsi="Arial" w:cs="Arial"/>
                <w:b/>
                <w:bCs/>
                <w:sz w:val="24"/>
                <w:szCs w:val="24"/>
              </w:rPr>
            </w:pPr>
            <w:r w:rsidRPr="00945E02">
              <w:rPr>
                <w:rFonts w:ascii="Arial" w:eastAsia="Times New Roman" w:hAnsi="Arial" w:cs="Arial"/>
                <w:b/>
                <w:bCs/>
                <w:sz w:val="24"/>
                <w:szCs w:val="24"/>
              </w:rPr>
              <w:t>Geocoding Precision</w:t>
            </w:r>
          </w:p>
        </w:tc>
      </w:tr>
      <w:tr w:rsidR="00937476" w:rsidRPr="00945E02" w:rsidDel="008A700C" w14:paraId="1A1960DC" w14:textId="77777777" w:rsidTr="00B26F4D">
        <w:tc>
          <w:tcPr>
            <w:tcW w:w="3116" w:type="dxa"/>
            <w:tcBorders>
              <w:top w:val="single" w:sz="6" w:space="0" w:color="auto"/>
              <w:left w:val="single" w:sz="6" w:space="0" w:color="auto"/>
              <w:bottom w:val="single" w:sz="6" w:space="0" w:color="auto"/>
              <w:right w:val="single" w:sz="6" w:space="0" w:color="auto"/>
            </w:tcBorders>
            <w:shd w:val="clear" w:color="auto" w:fill="auto"/>
            <w:hideMark/>
          </w:tcPr>
          <w:p w14:paraId="5A43D646"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b/>
                <w:bCs/>
                <w:sz w:val="24"/>
                <w:szCs w:val="24"/>
              </w:rPr>
              <w:t>Geocode Precision</w:t>
            </w:r>
            <w:r w:rsidRPr="00945E02" w:rsidDel="008A700C">
              <w:rPr>
                <w:rFonts w:ascii="Arial" w:eastAsia="Times New Roman" w:hAnsi="Arial" w:cs="Arial"/>
                <w:sz w:val="24"/>
                <w:szCs w:val="24"/>
              </w:rPr>
              <w:t> </w:t>
            </w:r>
          </w:p>
        </w:tc>
        <w:tc>
          <w:tcPr>
            <w:tcW w:w="3113" w:type="dxa"/>
            <w:tcBorders>
              <w:top w:val="single" w:sz="6" w:space="0" w:color="auto"/>
              <w:left w:val="nil"/>
              <w:bottom w:val="single" w:sz="6" w:space="0" w:color="auto"/>
              <w:right w:val="single" w:sz="6" w:space="0" w:color="auto"/>
            </w:tcBorders>
            <w:shd w:val="clear" w:color="auto" w:fill="auto"/>
            <w:hideMark/>
          </w:tcPr>
          <w:p w14:paraId="77800E99"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b/>
                <w:bCs/>
                <w:sz w:val="24"/>
                <w:szCs w:val="24"/>
              </w:rPr>
              <w:t>Count</w:t>
            </w:r>
            <w:r w:rsidRPr="00945E02" w:rsidDel="008A700C">
              <w:rPr>
                <w:rFonts w:ascii="Arial" w:eastAsia="Times New Roman" w:hAnsi="Arial" w:cs="Arial"/>
                <w:sz w:val="24"/>
                <w:szCs w:val="24"/>
              </w:rPr>
              <w:t> </w:t>
            </w:r>
          </w:p>
        </w:tc>
        <w:tc>
          <w:tcPr>
            <w:tcW w:w="3115" w:type="dxa"/>
            <w:tcBorders>
              <w:top w:val="single" w:sz="6" w:space="0" w:color="auto"/>
              <w:left w:val="nil"/>
              <w:bottom w:val="single" w:sz="6" w:space="0" w:color="auto"/>
              <w:right w:val="single" w:sz="6" w:space="0" w:color="auto"/>
            </w:tcBorders>
            <w:shd w:val="clear" w:color="auto" w:fill="auto"/>
            <w:hideMark/>
          </w:tcPr>
          <w:p w14:paraId="06BCF541" w14:textId="77777777" w:rsidR="00937476" w:rsidRPr="00945E02" w:rsidDel="008A700C" w:rsidRDefault="00937476" w:rsidP="00C14413">
            <w:pPr>
              <w:spacing w:after="0" w:line="240" w:lineRule="auto"/>
              <w:textAlignment w:val="baseline"/>
              <w:rPr>
                <w:rFonts w:ascii="Arial" w:eastAsia="Times New Roman" w:hAnsi="Arial" w:cs="Arial"/>
                <w:sz w:val="24"/>
                <w:szCs w:val="24"/>
              </w:rPr>
            </w:pPr>
            <w:r w:rsidRPr="00945E02" w:rsidDel="008A700C">
              <w:rPr>
                <w:rFonts w:ascii="Arial" w:eastAsia="Times New Roman" w:hAnsi="Arial" w:cs="Arial"/>
                <w:b/>
                <w:bCs/>
                <w:sz w:val="24"/>
                <w:szCs w:val="24"/>
              </w:rPr>
              <w:t>Percentage</w:t>
            </w:r>
            <w:r w:rsidRPr="00945E02" w:rsidDel="008A700C">
              <w:rPr>
                <w:rFonts w:ascii="Arial" w:eastAsia="Times New Roman" w:hAnsi="Arial" w:cs="Arial"/>
                <w:sz w:val="24"/>
                <w:szCs w:val="24"/>
              </w:rPr>
              <w:t> </w:t>
            </w:r>
          </w:p>
        </w:tc>
      </w:tr>
      <w:tr w:rsidR="00937476" w:rsidRPr="00945E02" w:rsidDel="008A700C" w14:paraId="2DE0359C" w14:textId="77777777" w:rsidTr="00B26F4D">
        <w:tc>
          <w:tcPr>
            <w:tcW w:w="3116" w:type="dxa"/>
            <w:tcBorders>
              <w:top w:val="nil"/>
              <w:left w:val="single" w:sz="6" w:space="0" w:color="auto"/>
              <w:bottom w:val="single" w:sz="6" w:space="0" w:color="auto"/>
              <w:right w:val="single" w:sz="6" w:space="0" w:color="auto"/>
            </w:tcBorders>
            <w:shd w:val="clear" w:color="auto" w:fill="auto"/>
            <w:hideMark/>
          </w:tcPr>
          <w:p w14:paraId="5AA58BC5"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PointAddress </w:t>
            </w:r>
          </w:p>
        </w:tc>
        <w:tc>
          <w:tcPr>
            <w:tcW w:w="3113" w:type="dxa"/>
            <w:tcBorders>
              <w:top w:val="nil"/>
              <w:left w:val="nil"/>
              <w:bottom w:val="single" w:sz="6" w:space="0" w:color="auto"/>
              <w:right w:val="single" w:sz="6" w:space="0" w:color="auto"/>
            </w:tcBorders>
            <w:shd w:val="clear" w:color="auto" w:fill="auto"/>
            <w:hideMark/>
          </w:tcPr>
          <w:p w14:paraId="1BEFF915"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6506 </w:t>
            </w:r>
          </w:p>
        </w:tc>
        <w:tc>
          <w:tcPr>
            <w:tcW w:w="3115" w:type="dxa"/>
            <w:tcBorders>
              <w:top w:val="nil"/>
              <w:left w:val="nil"/>
              <w:bottom w:val="single" w:sz="6" w:space="0" w:color="auto"/>
              <w:right w:val="single" w:sz="6" w:space="0" w:color="auto"/>
            </w:tcBorders>
            <w:shd w:val="clear" w:color="auto" w:fill="auto"/>
            <w:hideMark/>
          </w:tcPr>
          <w:p w14:paraId="60335F69" w14:textId="77777777" w:rsidR="00937476" w:rsidRPr="00945E02" w:rsidDel="008A700C" w:rsidRDefault="00937476" w:rsidP="00C14413">
            <w:pPr>
              <w:spacing w:after="0" w:line="24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69.83 </w:t>
            </w:r>
          </w:p>
        </w:tc>
      </w:tr>
      <w:tr w:rsidR="00937476" w:rsidRPr="00945E02" w:rsidDel="008A700C" w14:paraId="5FD77763" w14:textId="77777777" w:rsidTr="00B26F4D">
        <w:tc>
          <w:tcPr>
            <w:tcW w:w="3116" w:type="dxa"/>
            <w:tcBorders>
              <w:top w:val="nil"/>
              <w:left w:val="single" w:sz="6" w:space="0" w:color="auto"/>
              <w:bottom w:val="single" w:sz="6" w:space="0" w:color="auto"/>
              <w:right w:val="single" w:sz="6" w:space="0" w:color="auto"/>
            </w:tcBorders>
            <w:shd w:val="clear" w:color="auto" w:fill="auto"/>
            <w:hideMark/>
          </w:tcPr>
          <w:p w14:paraId="0D755BD2"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StreetAddress </w:t>
            </w:r>
          </w:p>
        </w:tc>
        <w:tc>
          <w:tcPr>
            <w:tcW w:w="3113" w:type="dxa"/>
            <w:tcBorders>
              <w:top w:val="nil"/>
              <w:left w:val="nil"/>
              <w:bottom w:val="single" w:sz="6" w:space="0" w:color="auto"/>
              <w:right w:val="single" w:sz="6" w:space="0" w:color="auto"/>
            </w:tcBorders>
            <w:shd w:val="clear" w:color="auto" w:fill="auto"/>
            <w:hideMark/>
          </w:tcPr>
          <w:p w14:paraId="6A5038F7"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2691 </w:t>
            </w:r>
          </w:p>
        </w:tc>
        <w:tc>
          <w:tcPr>
            <w:tcW w:w="3115" w:type="dxa"/>
            <w:tcBorders>
              <w:top w:val="nil"/>
              <w:left w:val="nil"/>
              <w:bottom w:val="single" w:sz="6" w:space="0" w:color="auto"/>
              <w:right w:val="single" w:sz="6" w:space="0" w:color="auto"/>
            </w:tcBorders>
            <w:shd w:val="clear" w:color="auto" w:fill="auto"/>
            <w:hideMark/>
          </w:tcPr>
          <w:p w14:paraId="22A645FB" w14:textId="77777777" w:rsidR="00937476" w:rsidRPr="00945E02" w:rsidDel="008A700C" w:rsidRDefault="00937476" w:rsidP="00C14413">
            <w:pPr>
              <w:spacing w:after="0" w:line="24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28.88 </w:t>
            </w:r>
          </w:p>
        </w:tc>
      </w:tr>
      <w:tr w:rsidR="00937476" w:rsidRPr="00945E02" w:rsidDel="008A700C" w14:paraId="6B4A01AD" w14:textId="77777777" w:rsidTr="00B26F4D">
        <w:tc>
          <w:tcPr>
            <w:tcW w:w="3116" w:type="dxa"/>
            <w:tcBorders>
              <w:top w:val="nil"/>
              <w:left w:val="single" w:sz="6" w:space="0" w:color="auto"/>
              <w:bottom w:val="single" w:sz="6" w:space="0" w:color="auto"/>
              <w:right w:val="single" w:sz="6" w:space="0" w:color="auto"/>
            </w:tcBorders>
            <w:shd w:val="clear" w:color="auto" w:fill="auto"/>
            <w:hideMark/>
          </w:tcPr>
          <w:p w14:paraId="680BFC8F"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PostalExt </w:t>
            </w:r>
          </w:p>
        </w:tc>
        <w:tc>
          <w:tcPr>
            <w:tcW w:w="3113" w:type="dxa"/>
            <w:tcBorders>
              <w:top w:val="nil"/>
              <w:left w:val="nil"/>
              <w:bottom w:val="single" w:sz="6" w:space="0" w:color="auto"/>
              <w:right w:val="single" w:sz="6" w:space="0" w:color="auto"/>
            </w:tcBorders>
            <w:shd w:val="clear" w:color="auto" w:fill="auto"/>
            <w:hideMark/>
          </w:tcPr>
          <w:p w14:paraId="2EE4F3DC"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44 </w:t>
            </w:r>
          </w:p>
        </w:tc>
        <w:tc>
          <w:tcPr>
            <w:tcW w:w="3115" w:type="dxa"/>
            <w:tcBorders>
              <w:top w:val="nil"/>
              <w:left w:val="nil"/>
              <w:bottom w:val="single" w:sz="6" w:space="0" w:color="auto"/>
              <w:right w:val="single" w:sz="6" w:space="0" w:color="auto"/>
            </w:tcBorders>
            <w:shd w:val="clear" w:color="auto" w:fill="auto"/>
            <w:hideMark/>
          </w:tcPr>
          <w:p w14:paraId="206C06B5" w14:textId="77777777" w:rsidR="00937476" w:rsidRPr="00945E02" w:rsidDel="008A700C" w:rsidRDefault="00937476" w:rsidP="00C14413">
            <w:pPr>
              <w:spacing w:after="0" w:line="24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0.47 </w:t>
            </w:r>
          </w:p>
        </w:tc>
      </w:tr>
      <w:tr w:rsidR="00937476" w:rsidRPr="00945E02" w:rsidDel="008A700C" w14:paraId="72E31914" w14:textId="77777777" w:rsidTr="00B26F4D">
        <w:tc>
          <w:tcPr>
            <w:tcW w:w="3116" w:type="dxa"/>
            <w:tcBorders>
              <w:top w:val="nil"/>
              <w:left w:val="single" w:sz="6" w:space="0" w:color="auto"/>
              <w:bottom w:val="single" w:sz="6" w:space="0" w:color="auto"/>
              <w:right w:val="single" w:sz="6" w:space="0" w:color="auto"/>
            </w:tcBorders>
            <w:shd w:val="clear" w:color="auto" w:fill="auto"/>
            <w:hideMark/>
          </w:tcPr>
          <w:p w14:paraId="112F4555"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StreetName </w:t>
            </w:r>
          </w:p>
        </w:tc>
        <w:tc>
          <w:tcPr>
            <w:tcW w:w="3113" w:type="dxa"/>
            <w:tcBorders>
              <w:top w:val="nil"/>
              <w:left w:val="nil"/>
              <w:bottom w:val="single" w:sz="6" w:space="0" w:color="auto"/>
              <w:right w:val="single" w:sz="6" w:space="0" w:color="auto"/>
            </w:tcBorders>
            <w:shd w:val="clear" w:color="auto" w:fill="auto"/>
            <w:hideMark/>
          </w:tcPr>
          <w:p w14:paraId="5D838E8A"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43 </w:t>
            </w:r>
          </w:p>
        </w:tc>
        <w:tc>
          <w:tcPr>
            <w:tcW w:w="3115" w:type="dxa"/>
            <w:tcBorders>
              <w:top w:val="nil"/>
              <w:left w:val="nil"/>
              <w:bottom w:val="single" w:sz="6" w:space="0" w:color="auto"/>
              <w:right w:val="single" w:sz="6" w:space="0" w:color="auto"/>
            </w:tcBorders>
            <w:shd w:val="clear" w:color="auto" w:fill="auto"/>
            <w:hideMark/>
          </w:tcPr>
          <w:p w14:paraId="1B003AF9" w14:textId="77777777" w:rsidR="00937476" w:rsidRPr="00945E02" w:rsidDel="008A700C" w:rsidRDefault="00937476" w:rsidP="00C14413">
            <w:pPr>
              <w:spacing w:after="0" w:line="24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0.46 </w:t>
            </w:r>
          </w:p>
        </w:tc>
      </w:tr>
      <w:tr w:rsidR="00937476" w:rsidRPr="00945E02" w:rsidDel="008A700C" w14:paraId="7D4FB550" w14:textId="77777777" w:rsidTr="00B26F4D">
        <w:tc>
          <w:tcPr>
            <w:tcW w:w="3116" w:type="dxa"/>
            <w:tcBorders>
              <w:top w:val="nil"/>
              <w:left w:val="single" w:sz="6" w:space="0" w:color="auto"/>
              <w:bottom w:val="single" w:sz="6" w:space="0" w:color="auto"/>
              <w:right w:val="single" w:sz="6" w:space="0" w:color="auto"/>
            </w:tcBorders>
            <w:shd w:val="clear" w:color="auto" w:fill="auto"/>
            <w:hideMark/>
          </w:tcPr>
          <w:p w14:paraId="0D45FE11"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StreetAddressExt </w:t>
            </w:r>
          </w:p>
        </w:tc>
        <w:tc>
          <w:tcPr>
            <w:tcW w:w="3113" w:type="dxa"/>
            <w:tcBorders>
              <w:top w:val="nil"/>
              <w:left w:val="nil"/>
              <w:bottom w:val="single" w:sz="6" w:space="0" w:color="auto"/>
              <w:right w:val="single" w:sz="6" w:space="0" w:color="auto"/>
            </w:tcBorders>
            <w:shd w:val="clear" w:color="auto" w:fill="auto"/>
            <w:hideMark/>
          </w:tcPr>
          <w:p w14:paraId="513097EF"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20 </w:t>
            </w:r>
          </w:p>
        </w:tc>
        <w:tc>
          <w:tcPr>
            <w:tcW w:w="3115" w:type="dxa"/>
            <w:tcBorders>
              <w:top w:val="nil"/>
              <w:left w:val="nil"/>
              <w:bottom w:val="single" w:sz="6" w:space="0" w:color="auto"/>
              <w:right w:val="single" w:sz="6" w:space="0" w:color="auto"/>
            </w:tcBorders>
            <w:shd w:val="clear" w:color="auto" w:fill="auto"/>
            <w:hideMark/>
          </w:tcPr>
          <w:p w14:paraId="504189C9" w14:textId="77777777" w:rsidR="00937476" w:rsidRPr="00945E02" w:rsidDel="008A700C" w:rsidRDefault="00937476" w:rsidP="00C14413">
            <w:pPr>
              <w:spacing w:after="0" w:line="24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0.21 </w:t>
            </w:r>
          </w:p>
        </w:tc>
      </w:tr>
      <w:tr w:rsidR="00937476" w:rsidRPr="00945E02" w:rsidDel="008A700C" w14:paraId="59B4CB30" w14:textId="77777777" w:rsidTr="00B26F4D">
        <w:tc>
          <w:tcPr>
            <w:tcW w:w="3116" w:type="dxa"/>
            <w:tcBorders>
              <w:top w:val="nil"/>
              <w:left w:val="single" w:sz="6" w:space="0" w:color="auto"/>
              <w:bottom w:val="single" w:sz="6" w:space="0" w:color="auto"/>
              <w:right w:val="single" w:sz="6" w:space="0" w:color="auto"/>
            </w:tcBorders>
            <w:shd w:val="clear" w:color="auto" w:fill="auto"/>
            <w:hideMark/>
          </w:tcPr>
          <w:p w14:paraId="75EBC155"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Postal </w:t>
            </w:r>
          </w:p>
        </w:tc>
        <w:tc>
          <w:tcPr>
            <w:tcW w:w="3113" w:type="dxa"/>
            <w:tcBorders>
              <w:top w:val="nil"/>
              <w:left w:val="nil"/>
              <w:bottom w:val="single" w:sz="6" w:space="0" w:color="auto"/>
              <w:right w:val="single" w:sz="6" w:space="0" w:color="auto"/>
            </w:tcBorders>
            <w:shd w:val="clear" w:color="auto" w:fill="auto"/>
            <w:hideMark/>
          </w:tcPr>
          <w:p w14:paraId="7064E312"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12 </w:t>
            </w:r>
          </w:p>
        </w:tc>
        <w:tc>
          <w:tcPr>
            <w:tcW w:w="3115" w:type="dxa"/>
            <w:tcBorders>
              <w:top w:val="nil"/>
              <w:left w:val="nil"/>
              <w:bottom w:val="single" w:sz="6" w:space="0" w:color="auto"/>
              <w:right w:val="single" w:sz="6" w:space="0" w:color="auto"/>
            </w:tcBorders>
            <w:shd w:val="clear" w:color="auto" w:fill="auto"/>
            <w:hideMark/>
          </w:tcPr>
          <w:p w14:paraId="696819DB" w14:textId="77777777" w:rsidR="00937476" w:rsidRPr="00945E02" w:rsidDel="008A700C" w:rsidRDefault="00937476" w:rsidP="00C14413">
            <w:pPr>
              <w:spacing w:after="0" w:line="24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0.13 </w:t>
            </w:r>
          </w:p>
        </w:tc>
      </w:tr>
      <w:tr w:rsidR="00937476" w:rsidRPr="00945E02" w:rsidDel="008A700C" w14:paraId="2087911C" w14:textId="77777777" w:rsidTr="00B26F4D">
        <w:tc>
          <w:tcPr>
            <w:tcW w:w="3116" w:type="dxa"/>
            <w:tcBorders>
              <w:top w:val="nil"/>
              <w:left w:val="single" w:sz="6" w:space="0" w:color="auto"/>
              <w:bottom w:val="single" w:sz="6" w:space="0" w:color="auto"/>
              <w:right w:val="single" w:sz="6" w:space="0" w:color="auto"/>
            </w:tcBorders>
            <w:shd w:val="clear" w:color="auto" w:fill="auto"/>
            <w:hideMark/>
          </w:tcPr>
          <w:p w14:paraId="07E3C81B"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Subaddress </w:t>
            </w:r>
          </w:p>
        </w:tc>
        <w:tc>
          <w:tcPr>
            <w:tcW w:w="3113" w:type="dxa"/>
            <w:tcBorders>
              <w:top w:val="nil"/>
              <w:left w:val="nil"/>
              <w:bottom w:val="single" w:sz="6" w:space="0" w:color="auto"/>
              <w:right w:val="single" w:sz="6" w:space="0" w:color="auto"/>
            </w:tcBorders>
            <w:shd w:val="clear" w:color="auto" w:fill="auto"/>
            <w:hideMark/>
          </w:tcPr>
          <w:p w14:paraId="48807B37" w14:textId="77777777" w:rsidR="00937476" w:rsidRPr="00945E02" w:rsidDel="008A700C" w:rsidRDefault="00937476" w:rsidP="00945E02">
            <w:pPr>
              <w:spacing w:after="0" w:line="48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1 </w:t>
            </w:r>
          </w:p>
        </w:tc>
        <w:tc>
          <w:tcPr>
            <w:tcW w:w="3115" w:type="dxa"/>
            <w:tcBorders>
              <w:top w:val="nil"/>
              <w:left w:val="nil"/>
              <w:bottom w:val="single" w:sz="6" w:space="0" w:color="auto"/>
              <w:right w:val="single" w:sz="6" w:space="0" w:color="auto"/>
            </w:tcBorders>
            <w:shd w:val="clear" w:color="auto" w:fill="auto"/>
            <w:hideMark/>
          </w:tcPr>
          <w:p w14:paraId="0403CACB" w14:textId="77777777" w:rsidR="00937476" w:rsidRPr="00945E02" w:rsidDel="008A700C" w:rsidRDefault="00937476" w:rsidP="00C14413">
            <w:pPr>
              <w:spacing w:after="0" w:line="240" w:lineRule="auto"/>
              <w:textAlignment w:val="baseline"/>
              <w:rPr>
                <w:rFonts w:ascii="Arial" w:eastAsia="Times New Roman" w:hAnsi="Arial" w:cs="Arial"/>
                <w:sz w:val="24"/>
                <w:szCs w:val="24"/>
              </w:rPr>
            </w:pPr>
            <w:r w:rsidRPr="00945E02" w:rsidDel="008A700C">
              <w:rPr>
                <w:rFonts w:ascii="Arial" w:eastAsia="Times New Roman" w:hAnsi="Arial" w:cs="Arial"/>
                <w:sz w:val="24"/>
                <w:szCs w:val="24"/>
              </w:rPr>
              <w:t>0.01 </w:t>
            </w:r>
          </w:p>
        </w:tc>
      </w:tr>
    </w:tbl>
    <w:p w14:paraId="7D746B44" w14:textId="77777777" w:rsidR="003E0F2C" w:rsidRPr="00945E02" w:rsidRDefault="003E0F2C" w:rsidP="00945E02">
      <w:pPr>
        <w:spacing w:after="0" w:line="480" w:lineRule="auto"/>
        <w:textAlignment w:val="baseline"/>
        <w:rPr>
          <w:rFonts w:ascii="Arial" w:eastAsia="Times New Roman" w:hAnsi="Arial" w:cs="Arial"/>
          <w:sz w:val="24"/>
          <w:szCs w:val="24"/>
        </w:rPr>
      </w:pPr>
    </w:p>
    <w:p w14:paraId="4021DAF1" w14:textId="2E3F722E" w:rsidR="00937476" w:rsidRPr="00945E02" w:rsidRDefault="00937476" w:rsidP="00945E02">
      <w:pPr>
        <w:spacing w:after="0" w:line="480" w:lineRule="auto"/>
        <w:textAlignment w:val="baseline"/>
        <w:rPr>
          <w:rFonts w:ascii="Arial" w:eastAsia="Times New Roman" w:hAnsi="Arial" w:cs="Arial"/>
          <w:sz w:val="24"/>
          <w:szCs w:val="24"/>
        </w:rPr>
      </w:pPr>
      <w:r w:rsidRPr="00945E02">
        <w:rPr>
          <w:rFonts w:ascii="Arial" w:eastAsia="Times New Roman" w:hAnsi="Arial" w:cs="Arial"/>
          <w:sz w:val="24"/>
          <w:szCs w:val="24"/>
        </w:rPr>
        <w:t>Census tract and census block group IDs were added to the resulting dataset by performing a spatial intersection</w:t>
      </w:r>
      <w:r w:rsidR="00CE72E9" w:rsidRPr="00945E02">
        <w:rPr>
          <w:rFonts w:ascii="Arial" w:eastAsia="Times New Roman" w:hAnsi="Arial" w:cs="Arial"/>
          <w:sz w:val="24"/>
          <w:szCs w:val="24"/>
        </w:rPr>
        <w:t xml:space="preserve"> </w:t>
      </w:r>
      <w:r w:rsidRPr="00945E02">
        <w:rPr>
          <w:rFonts w:ascii="Arial" w:eastAsia="Times New Roman" w:hAnsi="Arial" w:cs="Arial"/>
          <w:sz w:val="24"/>
          <w:szCs w:val="24"/>
        </w:rPr>
        <w:t>between the geocoded results and the 2014 TIGER/Line Block Group Shapefil</w:t>
      </w:r>
      <w:r w:rsidR="00D032CB" w:rsidRPr="00945E02">
        <w:rPr>
          <w:rFonts w:ascii="Arial" w:eastAsia="Times New Roman" w:hAnsi="Arial" w:cs="Arial"/>
          <w:sz w:val="24"/>
          <w:szCs w:val="24"/>
        </w:rPr>
        <w:t>e</w:t>
      </w:r>
      <w:r w:rsidRPr="00945E02">
        <w:rPr>
          <w:rFonts w:ascii="Arial" w:eastAsia="Times New Roman" w:hAnsi="Arial" w:cs="Arial"/>
          <w:sz w:val="24"/>
          <w:szCs w:val="24"/>
        </w:rPr>
        <w:t>.</w:t>
      </w:r>
      <w:r w:rsidR="00D032CB" w:rsidRPr="00945E02">
        <w:rPr>
          <w:rFonts w:ascii="Arial" w:eastAsia="Times New Roman" w:hAnsi="Arial" w:cs="Arial"/>
          <w:sz w:val="24"/>
          <w:szCs w:val="24"/>
        </w:rPr>
        <w:fldChar w:fldCharType="begin"/>
      </w:r>
      <w:r w:rsidR="00D032CB" w:rsidRPr="00945E02">
        <w:rPr>
          <w:rFonts w:ascii="Arial" w:eastAsia="Times New Roman" w:hAnsi="Arial" w:cs="Arial"/>
          <w:sz w:val="24"/>
          <w:szCs w:val="24"/>
        </w:rPr>
        <w:instrText xml:space="preserve"> ADDIN EN.CITE &lt;EndNote&gt;&lt;Cite&gt;&lt;Author&gt;U.S. Census Bureau&lt;/Author&gt;&lt;Year&gt;2014&lt;/Year&gt;&lt;RecNum&gt;3689&lt;/RecNum&gt;&lt;DisplayText&gt;&lt;style face="superscript"&gt;2&lt;/style&gt;&lt;/DisplayText&gt;&lt;record&gt;&lt;rec-number&gt;3689&lt;/rec-number&gt;&lt;foreign-keys&gt;&lt;key app="EN" db-id="tx2spafzbwda0desz0pvaa2rrxpv5afez0ft" timestamp="1607708568" guid="2678dfee-2157-440e-830c-a55dc73bc53a"&gt;3689&lt;/key&gt;&lt;/foreign-keys&gt;&lt;ref-type name="Web Page"&gt;12&lt;/ref-type&gt;&lt;contributors&gt;&lt;authors&gt;&lt;author&gt;U.S. Census Bureau,&lt;/author&gt;&lt;/authors&gt;&lt;/contributors&gt;&lt;titles&gt;&lt;title&gt;2014 TIGER/Line Shapefiles (machine-readable data files)&lt;/title&gt;&lt;/titles&gt;&lt;volume&gt;2020&lt;/volume&gt;&lt;dates&gt;&lt;year&gt;2014&lt;/year&gt;&lt;/dates&gt;&lt;publisher&gt;U.S. Department of Commerce&lt;/publisher&gt;&lt;urls&gt;&lt;related-urls&gt;&lt;url&gt;https://www.census.gov/geographies/mapping-files/time-series/geo/tiger-line-file.2014.html&lt;/url&gt;&lt;/related-urls&gt;&lt;/urls&gt;&lt;/record&gt;&lt;/Cite&gt;&lt;/EndNote&gt;</w:instrText>
      </w:r>
      <w:r w:rsidR="00D032CB" w:rsidRPr="00945E02">
        <w:rPr>
          <w:rFonts w:ascii="Arial" w:eastAsia="Times New Roman" w:hAnsi="Arial" w:cs="Arial"/>
          <w:sz w:val="24"/>
          <w:szCs w:val="24"/>
        </w:rPr>
        <w:fldChar w:fldCharType="separate"/>
      </w:r>
      <w:r w:rsidR="00D032CB" w:rsidRPr="00945E02">
        <w:rPr>
          <w:rFonts w:ascii="Arial" w:eastAsia="Times New Roman" w:hAnsi="Arial" w:cs="Arial"/>
          <w:noProof/>
          <w:sz w:val="24"/>
          <w:szCs w:val="24"/>
          <w:vertAlign w:val="superscript"/>
        </w:rPr>
        <w:t>2</w:t>
      </w:r>
      <w:r w:rsidR="00D032CB" w:rsidRPr="00945E02">
        <w:rPr>
          <w:rFonts w:ascii="Arial" w:eastAsia="Times New Roman" w:hAnsi="Arial" w:cs="Arial"/>
          <w:sz w:val="24"/>
          <w:szCs w:val="24"/>
        </w:rPr>
        <w:fldChar w:fldCharType="end"/>
      </w:r>
      <w:r w:rsidRPr="00945E02">
        <w:rPr>
          <w:rFonts w:ascii="Arial" w:eastAsia="Times New Roman" w:hAnsi="Arial" w:cs="Arial"/>
          <w:sz w:val="24"/>
          <w:szCs w:val="24"/>
        </w:rPr>
        <w:t xml:space="preserve"> The resulting information was stored in a password protected Microsoft SQL database for further analysis.  </w:t>
      </w:r>
    </w:p>
    <w:p w14:paraId="645EB35F" w14:textId="77777777" w:rsidR="003E0F2C" w:rsidRPr="00945E02" w:rsidRDefault="003E0F2C" w:rsidP="00945E02">
      <w:pPr>
        <w:spacing w:after="0" w:line="480" w:lineRule="auto"/>
        <w:textAlignment w:val="baseline"/>
        <w:rPr>
          <w:rFonts w:ascii="Arial" w:eastAsia="Times New Roman" w:hAnsi="Arial" w:cs="Arial"/>
          <w:sz w:val="24"/>
          <w:szCs w:val="24"/>
        </w:rPr>
      </w:pPr>
    </w:p>
    <w:p w14:paraId="6DD9178E" w14:textId="6EBADF81" w:rsidR="00937476" w:rsidRPr="002E753B" w:rsidRDefault="0092686A" w:rsidP="00945E02">
      <w:pPr>
        <w:spacing w:after="0" w:line="480" w:lineRule="auto"/>
        <w:textAlignment w:val="baseline"/>
        <w:rPr>
          <w:rFonts w:ascii="Arial" w:eastAsia="Times New Roman" w:hAnsi="Arial" w:cs="Arial"/>
          <w:sz w:val="28"/>
          <w:szCs w:val="28"/>
        </w:rPr>
      </w:pPr>
      <w:r w:rsidRPr="002E753B">
        <w:rPr>
          <w:rFonts w:ascii="Arial" w:eastAsia="Times New Roman" w:hAnsi="Arial" w:cs="Arial"/>
          <w:b/>
          <w:bCs/>
          <w:sz w:val="28"/>
          <w:szCs w:val="28"/>
        </w:rPr>
        <w:t>Poverty and education secondary</w:t>
      </w:r>
      <w:r w:rsidR="00377522" w:rsidRPr="002E753B">
        <w:rPr>
          <w:rFonts w:ascii="Arial" w:eastAsia="Times New Roman" w:hAnsi="Arial" w:cs="Arial"/>
          <w:b/>
          <w:bCs/>
          <w:sz w:val="28"/>
          <w:szCs w:val="28"/>
        </w:rPr>
        <w:t>-</w:t>
      </w:r>
      <w:r w:rsidR="00937476" w:rsidRPr="002E753B">
        <w:rPr>
          <w:rFonts w:ascii="Arial" w:eastAsia="Times New Roman" w:hAnsi="Arial" w:cs="Arial"/>
          <w:b/>
          <w:bCs/>
          <w:sz w:val="28"/>
          <w:szCs w:val="28"/>
        </w:rPr>
        <w:t xml:space="preserve"> data elements</w:t>
      </w:r>
      <w:r w:rsidR="00937476" w:rsidRPr="002E753B">
        <w:rPr>
          <w:rFonts w:ascii="Arial" w:eastAsia="Times New Roman" w:hAnsi="Arial" w:cs="Arial"/>
          <w:sz w:val="28"/>
          <w:szCs w:val="28"/>
        </w:rPr>
        <w:t> </w:t>
      </w:r>
    </w:p>
    <w:p w14:paraId="390A6E6A" w14:textId="6E82041C" w:rsidR="00937476" w:rsidRPr="00945E02" w:rsidRDefault="00937476" w:rsidP="00C14413">
      <w:pPr>
        <w:spacing w:after="0" w:line="480" w:lineRule="auto"/>
        <w:ind w:firstLine="360"/>
        <w:rPr>
          <w:rFonts w:ascii="Arial" w:eastAsia="Times New Roman" w:hAnsi="Arial" w:cs="Arial"/>
          <w:sz w:val="24"/>
          <w:szCs w:val="24"/>
        </w:rPr>
      </w:pPr>
      <w:r w:rsidRPr="00945E02">
        <w:rPr>
          <w:rFonts w:ascii="Arial" w:eastAsia="Times New Roman" w:hAnsi="Arial" w:cs="Arial"/>
          <w:sz w:val="24"/>
          <w:szCs w:val="24"/>
        </w:rPr>
        <w:t>Analysis of variation in patient socio-economic status (SES) required a data source with sub-county variation; this was necessary as 60% of patients were identified as residing in a single county (Boone, Missouri). Data were obtained from the US Census Bureau 2010-2014 American Community Survey (ACS) 5-Year Estimates, accessed through the Census Bureau’s</w:t>
      </w:r>
      <w:r w:rsidR="009F4FCA">
        <w:rPr>
          <w:rFonts w:ascii="Arial" w:eastAsia="Times New Roman" w:hAnsi="Arial" w:cs="Arial"/>
          <w:sz w:val="24"/>
          <w:szCs w:val="24"/>
        </w:rPr>
        <w:t xml:space="preserve"> data</w:t>
      </w:r>
      <w:r w:rsidRPr="00945E02">
        <w:rPr>
          <w:rFonts w:ascii="Arial" w:eastAsia="Times New Roman" w:hAnsi="Arial" w:cs="Arial"/>
          <w:sz w:val="24"/>
          <w:szCs w:val="24"/>
        </w:rPr>
        <w:t xml:space="preserve"> system</w:t>
      </w:r>
      <w:r w:rsidR="002238E1" w:rsidRPr="00945E02">
        <w:rPr>
          <w:rFonts w:ascii="Arial" w:eastAsia="Times New Roman" w:hAnsi="Arial" w:cs="Arial"/>
          <w:sz w:val="24"/>
          <w:szCs w:val="24"/>
        </w:rPr>
        <w:t>.</w:t>
      </w:r>
      <w:r w:rsidR="00D032CB" w:rsidRPr="00945E02">
        <w:rPr>
          <w:rFonts w:ascii="Arial" w:eastAsia="Times New Roman" w:hAnsi="Arial" w:cs="Arial"/>
          <w:sz w:val="24"/>
          <w:szCs w:val="24"/>
        </w:rPr>
        <w:fldChar w:fldCharType="begin"/>
      </w:r>
      <w:r w:rsidR="00D032CB" w:rsidRPr="00945E02">
        <w:rPr>
          <w:rFonts w:ascii="Arial" w:eastAsia="Times New Roman" w:hAnsi="Arial" w:cs="Arial"/>
          <w:sz w:val="24"/>
          <w:szCs w:val="24"/>
        </w:rPr>
        <w:instrText xml:space="preserve"> ADDIN EN.CITE &lt;EndNote&gt;&lt;Cite&gt;&lt;Author&gt;U.S. Census Bureau&lt;/Author&gt;&lt;Year&gt;2015&lt;/Year&gt;&lt;RecNum&gt;3690&lt;/RecNum&gt;&lt;DisplayText&gt;&lt;style face="superscript"&gt;3&lt;/style&gt;&lt;/DisplayText&gt;&lt;record&gt;&lt;rec-number&gt;3690&lt;/rec-number&gt;&lt;foreign-keys&gt;&lt;key app="EN" db-id="tx2spafzbwda0desz0pvaa2rrxpv5afez0ft" timestamp="1607708568" guid="9435830f-f415-47c9-9c84-7d0737182d84"&gt;3690&lt;/key&gt;&lt;/foreign-keys&gt;&lt;ref-type name="Web Page"&gt;12&lt;/ref-type&gt;&lt;contributors&gt;&lt;authors&gt;&lt;author&gt;U.S. Census Bureau,&lt;/author&gt;&lt;/authors&gt;&lt;/contributors&gt;&lt;titles&gt;&lt;title&gt;2010-2014 American Community Survey 5-year Estimates [Data File]&lt;/title&gt;&lt;/titles&gt;&lt;volume&gt;2020&lt;/volume&gt;&lt;dates&gt;&lt;year&gt;2015&lt;/year&gt;&lt;/dates&gt;&lt;publisher&gt;U.S. Department of Commerce&lt;/publisher&gt;&lt;urls&gt;&lt;related-urls&gt;&lt;url&gt;https://www2.census.gov/programs-surveys/acs/summary_file/2014/data/5_year_entire_sf/&lt;/url&gt;&lt;/related-urls&gt;&lt;/urls&gt;&lt;/record&gt;&lt;/Cite&gt;&lt;/EndNote&gt;</w:instrText>
      </w:r>
      <w:r w:rsidR="00D032CB" w:rsidRPr="00945E02">
        <w:rPr>
          <w:rFonts w:ascii="Arial" w:eastAsia="Times New Roman" w:hAnsi="Arial" w:cs="Arial"/>
          <w:sz w:val="24"/>
          <w:szCs w:val="24"/>
        </w:rPr>
        <w:fldChar w:fldCharType="separate"/>
      </w:r>
      <w:r w:rsidR="00D032CB" w:rsidRPr="00945E02">
        <w:rPr>
          <w:rFonts w:ascii="Arial" w:eastAsia="Times New Roman" w:hAnsi="Arial" w:cs="Arial"/>
          <w:noProof/>
          <w:sz w:val="24"/>
          <w:szCs w:val="24"/>
          <w:vertAlign w:val="superscript"/>
        </w:rPr>
        <w:t>3</w:t>
      </w:r>
      <w:r w:rsidR="00D032CB" w:rsidRPr="00945E02">
        <w:rPr>
          <w:rFonts w:ascii="Arial" w:eastAsia="Times New Roman" w:hAnsi="Arial" w:cs="Arial"/>
          <w:sz w:val="24"/>
          <w:szCs w:val="24"/>
        </w:rPr>
        <w:fldChar w:fldCharType="end"/>
      </w:r>
      <w:r w:rsidRPr="00945E02">
        <w:rPr>
          <w:rFonts w:ascii="Arial" w:eastAsia="Times New Roman" w:hAnsi="Arial" w:cs="Arial"/>
          <w:sz w:val="24"/>
          <w:szCs w:val="24"/>
        </w:rPr>
        <w:t xml:space="preserve"> The ACS is </w:t>
      </w:r>
      <w:r w:rsidRPr="00945E02">
        <w:rPr>
          <w:rStyle w:val="e24kjd"/>
          <w:rFonts w:ascii="Arial" w:hAnsi="Arial" w:cs="Arial"/>
          <w:sz w:val="24"/>
          <w:szCs w:val="24"/>
        </w:rPr>
        <w:t>an annual, national survey that contains “social, economic, housing, and demographic characteristics” about the US population</w:t>
      </w:r>
      <w:r w:rsidRPr="00945E02">
        <w:rPr>
          <w:rFonts w:ascii="Arial" w:eastAsia="Times New Roman" w:hAnsi="Arial" w:cs="Arial"/>
          <w:sz w:val="24"/>
          <w:szCs w:val="24"/>
        </w:rPr>
        <w:t xml:space="preserve">. Data are released as 5-year period estimates at units of geography down to the census block group level. From this dataset, </w:t>
      </w:r>
      <w:r w:rsidR="0020687E" w:rsidRPr="00945E02">
        <w:rPr>
          <w:rFonts w:ascii="Arial" w:eastAsia="Times New Roman" w:hAnsi="Arial" w:cs="Arial"/>
          <w:sz w:val="24"/>
          <w:szCs w:val="24"/>
        </w:rPr>
        <w:t xml:space="preserve">2 </w:t>
      </w:r>
      <w:r w:rsidRPr="00945E02">
        <w:rPr>
          <w:rFonts w:ascii="Arial" w:eastAsia="Times New Roman" w:hAnsi="Arial" w:cs="Arial"/>
          <w:sz w:val="24"/>
          <w:szCs w:val="24"/>
        </w:rPr>
        <w:t>variables were selected for inclusion in the analysis: the percentage of census tract residents living below 200% of the federal poverty level (FPL) and the percentage of block group resident adults over age 25 without a high school diploma or equivalency.</w:t>
      </w:r>
      <w:r w:rsidR="0020687E" w:rsidRPr="00945E02">
        <w:rPr>
          <w:rFonts w:ascii="Arial" w:eastAsia="Times New Roman" w:hAnsi="Arial" w:cs="Arial"/>
          <w:sz w:val="24"/>
          <w:szCs w:val="24"/>
        </w:rPr>
        <w:t xml:space="preserve"> </w:t>
      </w:r>
      <w:r w:rsidRPr="00945E02">
        <w:rPr>
          <w:rFonts w:ascii="Arial" w:eastAsia="Times New Roman" w:hAnsi="Arial" w:cs="Arial"/>
          <w:sz w:val="24"/>
          <w:szCs w:val="24"/>
        </w:rPr>
        <w:t xml:space="preserve">Percentages were calculated from tabulated data by the University of Missouri Center for Applied Research and Engagement Systems (CARES). </w:t>
      </w:r>
      <w:r w:rsidR="008132C3">
        <w:rPr>
          <w:rFonts w:ascii="Arial" w:eastAsia="Times New Roman" w:hAnsi="Arial" w:cs="Arial"/>
          <w:sz w:val="24"/>
          <w:szCs w:val="24"/>
        </w:rPr>
        <w:t xml:space="preserve">Supplemental </w:t>
      </w:r>
      <w:r w:rsidR="0020687E" w:rsidRPr="00945E02">
        <w:rPr>
          <w:rFonts w:ascii="Arial" w:eastAsia="Times New Roman" w:hAnsi="Arial" w:cs="Arial"/>
          <w:sz w:val="24"/>
          <w:szCs w:val="24"/>
        </w:rPr>
        <w:t xml:space="preserve">Table 2 shows the variables </w:t>
      </w:r>
      <w:r w:rsidRPr="00945E02">
        <w:rPr>
          <w:rFonts w:ascii="Arial" w:eastAsia="Times New Roman" w:hAnsi="Arial" w:cs="Arial"/>
          <w:sz w:val="24"/>
          <w:szCs w:val="24"/>
        </w:rPr>
        <w:t>used in the poverty calculation:</w:t>
      </w:r>
    </w:p>
    <w:p w14:paraId="44D21BB5" w14:textId="77777777" w:rsidR="00A932A2" w:rsidRPr="00945E02" w:rsidRDefault="00A932A2" w:rsidP="00945E02">
      <w:pPr>
        <w:spacing w:after="0" w:line="480" w:lineRule="auto"/>
        <w:rPr>
          <w:rFonts w:ascii="Arial" w:eastAsia="Times New Roman" w:hAnsi="Arial" w:cs="Arial"/>
          <w:sz w:val="24"/>
          <w:szCs w:val="24"/>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995"/>
        <w:gridCol w:w="5690"/>
      </w:tblGrid>
      <w:tr w:rsidR="00B26F4D" w:rsidRPr="00945E02" w14:paraId="571DD4C0" w14:textId="77777777" w:rsidTr="00B60AC5">
        <w:trPr>
          <w:trHeight w:val="401"/>
          <w:tblHeader/>
        </w:trPr>
        <w:tc>
          <w:tcPr>
            <w:tcW w:w="9995" w:type="dxa"/>
            <w:gridSpan w:val="3"/>
            <w:vAlign w:val="center"/>
          </w:tcPr>
          <w:p w14:paraId="714DF786" w14:textId="3BBAEBAB" w:rsidR="00B26F4D" w:rsidRPr="00945E02" w:rsidRDefault="00B26F4D" w:rsidP="00A85A1C">
            <w:pPr>
              <w:spacing w:after="0" w:line="276" w:lineRule="auto"/>
              <w:rPr>
                <w:rFonts w:ascii="Arial" w:hAnsi="Arial" w:cs="Arial"/>
                <w:b/>
                <w:bCs/>
                <w:sz w:val="24"/>
                <w:szCs w:val="24"/>
              </w:rPr>
            </w:pPr>
            <w:r w:rsidRPr="00945E02">
              <w:rPr>
                <w:rFonts w:ascii="Arial" w:eastAsiaTheme="minorEastAsia" w:hAnsi="Arial" w:cs="Arial"/>
                <w:b/>
                <w:bCs/>
                <w:sz w:val="24"/>
                <w:szCs w:val="24"/>
              </w:rPr>
              <w:t>Variables in Poverty Calculation</w:t>
            </w:r>
          </w:p>
        </w:tc>
      </w:tr>
      <w:tr w:rsidR="00937476" w:rsidRPr="00945E02" w14:paraId="1B52AE41" w14:textId="77777777" w:rsidTr="00B60AC5">
        <w:trPr>
          <w:trHeight w:val="463"/>
          <w:tblHeader/>
        </w:trPr>
        <w:tc>
          <w:tcPr>
            <w:tcW w:w="1310" w:type="dxa"/>
          </w:tcPr>
          <w:p w14:paraId="603A9A4B" w14:textId="77777777" w:rsidR="00937476" w:rsidRPr="00945E02" w:rsidRDefault="00937476" w:rsidP="00A85A1C">
            <w:pPr>
              <w:tabs>
                <w:tab w:val="left" w:pos="720"/>
              </w:tabs>
              <w:spacing w:after="0" w:line="276" w:lineRule="auto"/>
              <w:rPr>
                <w:rFonts w:ascii="Arial" w:hAnsi="Arial" w:cs="Arial"/>
                <w:b/>
                <w:bCs/>
                <w:sz w:val="24"/>
                <w:szCs w:val="24"/>
              </w:rPr>
            </w:pPr>
            <w:r w:rsidRPr="00945E02">
              <w:rPr>
                <w:rFonts w:ascii="Arial" w:hAnsi="Arial" w:cs="Arial"/>
                <w:b/>
                <w:bCs/>
                <w:sz w:val="24"/>
                <w:szCs w:val="24"/>
              </w:rPr>
              <w:t>Column ID</w:t>
            </w:r>
          </w:p>
        </w:tc>
        <w:tc>
          <w:tcPr>
            <w:tcW w:w="2995" w:type="dxa"/>
          </w:tcPr>
          <w:p w14:paraId="433E1B85" w14:textId="77777777" w:rsidR="00937476" w:rsidRPr="00945E02" w:rsidRDefault="00937476" w:rsidP="00A85A1C">
            <w:pPr>
              <w:tabs>
                <w:tab w:val="left" w:pos="720"/>
              </w:tabs>
              <w:spacing w:after="0" w:line="276" w:lineRule="auto"/>
              <w:rPr>
                <w:rFonts w:ascii="Arial" w:hAnsi="Arial" w:cs="Arial"/>
                <w:b/>
                <w:bCs/>
                <w:sz w:val="24"/>
                <w:szCs w:val="24"/>
              </w:rPr>
            </w:pPr>
            <w:r w:rsidRPr="00945E02">
              <w:rPr>
                <w:rFonts w:ascii="Arial" w:hAnsi="Arial" w:cs="Arial"/>
                <w:b/>
                <w:bCs/>
                <w:sz w:val="24"/>
                <w:szCs w:val="24"/>
              </w:rPr>
              <w:t>Table ID &amp; Line Number</w:t>
            </w:r>
          </w:p>
        </w:tc>
        <w:tc>
          <w:tcPr>
            <w:tcW w:w="5690" w:type="dxa"/>
          </w:tcPr>
          <w:p w14:paraId="40B282DA" w14:textId="77777777" w:rsidR="00937476" w:rsidRPr="00945E02" w:rsidRDefault="00937476" w:rsidP="00945E02">
            <w:pPr>
              <w:spacing w:line="480" w:lineRule="auto"/>
              <w:rPr>
                <w:rFonts w:ascii="Arial" w:hAnsi="Arial" w:cs="Arial"/>
                <w:b/>
                <w:bCs/>
                <w:sz w:val="24"/>
                <w:szCs w:val="24"/>
              </w:rPr>
            </w:pPr>
            <w:r w:rsidRPr="00945E02">
              <w:rPr>
                <w:rFonts w:ascii="Arial" w:hAnsi="Arial" w:cs="Arial"/>
                <w:b/>
                <w:bCs/>
                <w:sz w:val="24"/>
                <w:szCs w:val="24"/>
              </w:rPr>
              <w:t>Definition</w:t>
            </w:r>
          </w:p>
        </w:tc>
      </w:tr>
      <w:tr w:rsidR="003E0F2C" w:rsidRPr="00945E02" w14:paraId="34E4E14C" w14:textId="77777777" w:rsidTr="00B60AC5">
        <w:trPr>
          <w:trHeight w:val="550"/>
        </w:trPr>
        <w:tc>
          <w:tcPr>
            <w:tcW w:w="1310" w:type="dxa"/>
          </w:tcPr>
          <w:p w14:paraId="4DF3AAE9" w14:textId="77777777" w:rsidR="00937476" w:rsidRPr="00945E02" w:rsidRDefault="00937476" w:rsidP="00A85A1C">
            <w:pPr>
              <w:tabs>
                <w:tab w:val="left" w:pos="720"/>
              </w:tabs>
              <w:spacing w:after="0" w:line="276" w:lineRule="auto"/>
              <w:rPr>
                <w:rFonts w:ascii="Arial" w:hAnsi="Arial" w:cs="Arial"/>
                <w:sz w:val="24"/>
                <w:szCs w:val="24"/>
              </w:rPr>
            </w:pPr>
            <w:r w:rsidRPr="00945E02">
              <w:rPr>
                <w:rFonts w:ascii="Arial" w:hAnsi="Arial" w:cs="Arial"/>
                <w:sz w:val="24"/>
                <w:szCs w:val="24"/>
              </w:rPr>
              <w:t>0</w:t>
            </w:r>
          </w:p>
        </w:tc>
        <w:tc>
          <w:tcPr>
            <w:tcW w:w="2995" w:type="dxa"/>
            <w:hideMark/>
          </w:tcPr>
          <w:p w14:paraId="17F0886F" w14:textId="77777777" w:rsidR="00937476" w:rsidRPr="00945E02" w:rsidRDefault="00937476" w:rsidP="00A85A1C">
            <w:pPr>
              <w:tabs>
                <w:tab w:val="left" w:pos="720"/>
              </w:tabs>
              <w:spacing w:after="0" w:line="240" w:lineRule="auto"/>
              <w:rPr>
                <w:rFonts w:ascii="Arial" w:hAnsi="Arial" w:cs="Arial"/>
                <w:sz w:val="24"/>
                <w:szCs w:val="24"/>
              </w:rPr>
            </w:pPr>
            <w:r w:rsidRPr="00945E02">
              <w:rPr>
                <w:rFonts w:ascii="Arial" w:hAnsi="Arial" w:cs="Arial"/>
                <w:sz w:val="24"/>
                <w:szCs w:val="24"/>
              </w:rPr>
              <w:t>B17024001</w:t>
            </w:r>
            <w:r w:rsidRPr="00945E02">
              <w:rPr>
                <w:rFonts w:ascii="Arial" w:hAnsi="Arial" w:cs="Arial"/>
                <w:sz w:val="24"/>
                <w:szCs w:val="24"/>
              </w:rPr>
              <w:tab/>
            </w:r>
          </w:p>
        </w:tc>
        <w:tc>
          <w:tcPr>
            <w:tcW w:w="5690" w:type="dxa"/>
            <w:hideMark/>
          </w:tcPr>
          <w:p w14:paraId="01AED15C" w14:textId="77777777" w:rsidR="00937476" w:rsidRPr="00945E02" w:rsidRDefault="00937476" w:rsidP="00A85A1C">
            <w:pPr>
              <w:spacing w:after="0" w:line="240" w:lineRule="auto"/>
              <w:rPr>
                <w:rFonts w:ascii="Arial" w:hAnsi="Arial" w:cs="Arial"/>
                <w:sz w:val="24"/>
                <w:szCs w:val="24"/>
              </w:rPr>
            </w:pPr>
            <w:r w:rsidRPr="00945E02">
              <w:rPr>
                <w:rFonts w:ascii="Arial" w:hAnsi="Arial" w:cs="Arial"/>
                <w:sz w:val="24"/>
                <w:szCs w:val="24"/>
              </w:rPr>
              <w:t xml:space="preserve">Universe:  </w:t>
            </w:r>
          </w:p>
          <w:p w14:paraId="2AA27164" w14:textId="77777777" w:rsidR="00937476" w:rsidRPr="00945E02" w:rsidRDefault="00937476" w:rsidP="00A85A1C">
            <w:pPr>
              <w:spacing w:after="0" w:line="240" w:lineRule="auto"/>
              <w:rPr>
                <w:rFonts w:ascii="Arial" w:hAnsi="Arial" w:cs="Arial"/>
                <w:sz w:val="24"/>
                <w:szCs w:val="24"/>
              </w:rPr>
            </w:pPr>
            <w:r w:rsidRPr="00945E02">
              <w:rPr>
                <w:rFonts w:ascii="Arial" w:hAnsi="Arial" w:cs="Arial"/>
                <w:sz w:val="24"/>
                <w:szCs w:val="24"/>
              </w:rPr>
              <w:t>Population (for whom poverty status is determined)</w:t>
            </w:r>
          </w:p>
        </w:tc>
      </w:tr>
      <w:tr w:rsidR="008B0865" w:rsidRPr="00945E02" w14:paraId="5B5BA02B" w14:textId="77777777" w:rsidTr="00B60AC5">
        <w:trPr>
          <w:trHeight w:val="2769"/>
        </w:trPr>
        <w:tc>
          <w:tcPr>
            <w:tcW w:w="1310" w:type="dxa"/>
          </w:tcPr>
          <w:p w14:paraId="58ABB9D9" w14:textId="4EFBC685" w:rsidR="008B0865" w:rsidRPr="00945E02" w:rsidRDefault="008B0865" w:rsidP="00A85A1C">
            <w:pPr>
              <w:tabs>
                <w:tab w:val="left" w:pos="720"/>
              </w:tabs>
              <w:spacing w:after="0" w:line="276" w:lineRule="auto"/>
              <w:rPr>
                <w:rFonts w:ascii="Arial" w:hAnsi="Arial" w:cs="Arial"/>
                <w:sz w:val="24"/>
                <w:szCs w:val="24"/>
              </w:rPr>
            </w:pPr>
            <w:r w:rsidRPr="00945E02">
              <w:rPr>
                <w:rFonts w:ascii="Arial" w:hAnsi="Arial" w:cs="Arial"/>
                <w:sz w:val="24"/>
                <w:szCs w:val="24"/>
              </w:rPr>
              <w:t>1</w:t>
            </w:r>
          </w:p>
        </w:tc>
        <w:tc>
          <w:tcPr>
            <w:tcW w:w="2995" w:type="dxa"/>
          </w:tcPr>
          <w:p w14:paraId="2BFBB4A9" w14:textId="77777777"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B17024003 - B17024010 +</w:t>
            </w:r>
          </w:p>
          <w:p w14:paraId="724E70C9" w14:textId="77777777"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B17024016 - B17024023 +</w:t>
            </w:r>
          </w:p>
          <w:p w14:paraId="4649D477" w14:textId="77777777"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B17024029 - B17024036 +</w:t>
            </w:r>
          </w:p>
          <w:p w14:paraId="1968C667" w14:textId="77777777"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B17024042 - B17024049 +</w:t>
            </w:r>
          </w:p>
          <w:p w14:paraId="639029D8" w14:textId="77777777"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B17024055 - B17024062 +</w:t>
            </w:r>
          </w:p>
          <w:p w14:paraId="2CA227CD" w14:textId="77777777"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B17024068 - B17024075 +</w:t>
            </w:r>
          </w:p>
          <w:p w14:paraId="63DD9F43" w14:textId="77777777"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B17024081 - B17024088 +</w:t>
            </w:r>
          </w:p>
          <w:p w14:paraId="4833CB98" w14:textId="77777777"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B17024094 - B17024101 +</w:t>
            </w:r>
          </w:p>
          <w:p w14:paraId="06166289" w14:textId="77777777"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B17024107 - B17024114 +</w:t>
            </w:r>
          </w:p>
          <w:p w14:paraId="4F059013" w14:textId="23CECCDB" w:rsidR="008B0865" w:rsidRPr="00945E02" w:rsidRDefault="008B0865" w:rsidP="00A85A1C">
            <w:pPr>
              <w:tabs>
                <w:tab w:val="left" w:pos="720"/>
              </w:tabs>
              <w:spacing w:after="0" w:line="240" w:lineRule="auto"/>
              <w:rPr>
                <w:rFonts w:ascii="Arial" w:hAnsi="Arial" w:cs="Arial"/>
                <w:sz w:val="24"/>
                <w:szCs w:val="24"/>
              </w:rPr>
            </w:pPr>
            <w:r w:rsidRPr="00945E02">
              <w:rPr>
                <w:rFonts w:ascii="Arial" w:hAnsi="Arial" w:cs="Arial"/>
                <w:sz w:val="24"/>
                <w:szCs w:val="24"/>
              </w:rPr>
              <w:t>B17024120 - B17024127</w:t>
            </w:r>
          </w:p>
        </w:tc>
        <w:tc>
          <w:tcPr>
            <w:tcW w:w="5690" w:type="dxa"/>
          </w:tcPr>
          <w:p w14:paraId="4F95B20B" w14:textId="77777777"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 xml:space="preserve">Numerator: </w:t>
            </w:r>
          </w:p>
          <w:p w14:paraId="2375055E" w14:textId="3CDC2A96" w:rsidR="008B0865" w:rsidRPr="00945E02" w:rsidRDefault="008B0865" w:rsidP="00A85A1C">
            <w:pPr>
              <w:spacing w:after="0" w:line="240" w:lineRule="auto"/>
              <w:rPr>
                <w:rFonts w:ascii="Arial" w:hAnsi="Arial" w:cs="Arial"/>
                <w:sz w:val="24"/>
                <w:szCs w:val="24"/>
              </w:rPr>
            </w:pPr>
            <w:r w:rsidRPr="00945E02">
              <w:rPr>
                <w:rFonts w:ascii="Arial" w:hAnsi="Arial" w:cs="Arial"/>
                <w:sz w:val="24"/>
                <w:szCs w:val="24"/>
              </w:rPr>
              <w:t>All Ages, Ratio of Income to Poverty Level: Under 2.00</w:t>
            </w:r>
          </w:p>
        </w:tc>
      </w:tr>
    </w:tbl>
    <w:p w14:paraId="2FB92D73" w14:textId="77777777" w:rsidR="00A85A1C" w:rsidRDefault="00A85A1C" w:rsidP="00945E02">
      <w:pPr>
        <w:spacing w:after="0" w:line="480" w:lineRule="auto"/>
        <w:textAlignment w:val="baseline"/>
        <w:rPr>
          <w:rFonts w:ascii="Arial" w:eastAsia="Times New Roman" w:hAnsi="Arial" w:cs="Arial"/>
          <w:sz w:val="24"/>
          <w:szCs w:val="24"/>
        </w:rPr>
      </w:pPr>
    </w:p>
    <w:p w14:paraId="29864658" w14:textId="77777777" w:rsidR="00A85A1C" w:rsidRDefault="00A85A1C" w:rsidP="00945E02">
      <w:pPr>
        <w:spacing w:after="0" w:line="480" w:lineRule="auto"/>
        <w:textAlignment w:val="baseline"/>
        <w:rPr>
          <w:rFonts w:ascii="Arial" w:eastAsia="Times New Roman" w:hAnsi="Arial" w:cs="Arial"/>
          <w:sz w:val="24"/>
          <w:szCs w:val="24"/>
        </w:rPr>
      </w:pPr>
    </w:p>
    <w:p w14:paraId="72CE169C" w14:textId="0BF1660A" w:rsidR="003E0F2C" w:rsidRPr="00945E02" w:rsidRDefault="00945E02" w:rsidP="00945E02">
      <w:pPr>
        <w:spacing w:after="0" w:line="480" w:lineRule="auto"/>
        <w:textAlignment w:val="baseline"/>
        <w:rPr>
          <w:rFonts w:ascii="Arial" w:eastAsia="Times New Roman" w:hAnsi="Arial" w:cs="Arial"/>
          <w:sz w:val="24"/>
          <w:szCs w:val="24"/>
        </w:rPr>
      </w:pPr>
      <w:r w:rsidRPr="00945E02">
        <w:rPr>
          <w:rFonts w:ascii="Arial" w:eastAsia="Times New Roman" w:hAnsi="Arial" w:cs="Arial"/>
          <w:sz w:val="24"/>
          <w:szCs w:val="24"/>
        </w:rPr>
        <w:t xml:space="preserve">Supplemental </w:t>
      </w:r>
      <w:r w:rsidR="00483F7E">
        <w:rPr>
          <w:rFonts w:ascii="Arial" w:eastAsia="Times New Roman" w:hAnsi="Arial" w:cs="Arial"/>
          <w:sz w:val="24"/>
          <w:szCs w:val="24"/>
        </w:rPr>
        <w:t xml:space="preserve">S3 </w:t>
      </w:r>
      <w:r w:rsidR="00B26F4D" w:rsidRPr="00945E02">
        <w:rPr>
          <w:rFonts w:ascii="Arial" w:eastAsia="Times New Roman" w:hAnsi="Arial" w:cs="Arial"/>
          <w:sz w:val="24"/>
          <w:szCs w:val="24"/>
        </w:rPr>
        <w:t xml:space="preserve">Table shows the </w:t>
      </w:r>
      <w:r w:rsidR="00937476" w:rsidRPr="00945E02">
        <w:rPr>
          <w:rFonts w:ascii="Arial" w:eastAsia="Times New Roman" w:hAnsi="Arial" w:cs="Arial"/>
          <w:sz w:val="24"/>
          <w:szCs w:val="24"/>
        </w:rPr>
        <w:t>variables</w:t>
      </w:r>
      <w:r w:rsidR="00B26F4D" w:rsidRPr="00945E02">
        <w:rPr>
          <w:rFonts w:ascii="Arial" w:eastAsia="Times New Roman" w:hAnsi="Arial" w:cs="Arial"/>
          <w:sz w:val="24"/>
          <w:szCs w:val="24"/>
        </w:rPr>
        <w:t xml:space="preserve"> </w:t>
      </w:r>
      <w:r w:rsidR="00937476" w:rsidRPr="00945E02">
        <w:rPr>
          <w:rFonts w:ascii="Arial" w:eastAsia="Times New Roman" w:hAnsi="Arial" w:cs="Arial"/>
          <w:sz w:val="24"/>
          <w:szCs w:val="24"/>
        </w:rPr>
        <w:t>used in the educational attainment calculation</w:t>
      </w:r>
      <w:r w:rsidR="00B26F4D" w:rsidRPr="00945E02">
        <w:rPr>
          <w:rFonts w:ascii="Arial" w:eastAsia="Times New Roman" w:hAnsi="Arial" w:cs="Arial"/>
          <w:sz w:val="24"/>
          <w:szCs w:val="24"/>
        </w:rPr>
        <w:t>.</w:t>
      </w: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880"/>
        <w:gridCol w:w="5472"/>
      </w:tblGrid>
      <w:tr w:rsidR="00B26F4D" w:rsidRPr="00945E02" w14:paraId="4DE92ACB" w14:textId="77777777" w:rsidTr="002410D0">
        <w:tc>
          <w:tcPr>
            <w:tcW w:w="9612" w:type="dxa"/>
            <w:gridSpan w:val="3"/>
            <w:vAlign w:val="center"/>
          </w:tcPr>
          <w:p w14:paraId="1755B40E" w14:textId="0CEFCF5F" w:rsidR="00B26F4D" w:rsidRPr="00945E02" w:rsidRDefault="00B26F4D" w:rsidP="00A85A1C">
            <w:pPr>
              <w:spacing w:after="0" w:line="240" w:lineRule="auto"/>
              <w:rPr>
                <w:rFonts w:ascii="Arial" w:hAnsi="Arial" w:cs="Arial"/>
                <w:b/>
                <w:bCs/>
                <w:sz w:val="24"/>
                <w:szCs w:val="24"/>
              </w:rPr>
            </w:pPr>
            <w:r w:rsidRPr="00945E02">
              <w:rPr>
                <w:rFonts w:ascii="Arial" w:hAnsi="Arial" w:cs="Arial"/>
                <w:b/>
                <w:bCs/>
                <w:sz w:val="24"/>
                <w:szCs w:val="24"/>
              </w:rPr>
              <w:t>Variables in Educational Attainment Calculation</w:t>
            </w:r>
          </w:p>
        </w:tc>
      </w:tr>
      <w:tr w:rsidR="00937476" w:rsidRPr="00945E02" w14:paraId="66D332F8" w14:textId="77777777" w:rsidTr="002410D0">
        <w:tc>
          <w:tcPr>
            <w:tcW w:w="1260" w:type="dxa"/>
          </w:tcPr>
          <w:p w14:paraId="3BAEE504" w14:textId="77777777" w:rsidR="00937476" w:rsidRPr="00945E02" w:rsidRDefault="00937476" w:rsidP="00A85A1C">
            <w:pPr>
              <w:tabs>
                <w:tab w:val="left" w:pos="720"/>
              </w:tabs>
              <w:spacing w:after="0" w:line="240" w:lineRule="auto"/>
              <w:rPr>
                <w:rFonts w:ascii="Arial" w:hAnsi="Arial" w:cs="Arial"/>
                <w:b/>
                <w:bCs/>
                <w:sz w:val="24"/>
                <w:szCs w:val="24"/>
              </w:rPr>
            </w:pPr>
            <w:r w:rsidRPr="00945E02">
              <w:rPr>
                <w:rFonts w:ascii="Arial" w:hAnsi="Arial" w:cs="Arial"/>
                <w:b/>
                <w:bCs/>
                <w:sz w:val="24"/>
                <w:szCs w:val="24"/>
              </w:rPr>
              <w:t>Column ID</w:t>
            </w:r>
          </w:p>
        </w:tc>
        <w:tc>
          <w:tcPr>
            <w:tcW w:w="2880" w:type="dxa"/>
          </w:tcPr>
          <w:p w14:paraId="3F9490F6" w14:textId="77777777" w:rsidR="00937476" w:rsidRPr="00945E02" w:rsidRDefault="00937476" w:rsidP="00A85A1C">
            <w:pPr>
              <w:tabs>
                <w:tab w:val="left" w:pos="720"/>
              </w:tabs>
              <w:spacing w:after="0" w:line="240" w:lineRule="auto"/>
              <w:rPr>
                <w:rFonts w:ascii="Arial" w:hAnsi="Arial" w:cs="Arial"/>
                <w:b/>
                <w:bCs/>
                <w:sz w:val="24"/>
                <w:szCs w:val="24"/>
              </w:rPr>
            </w:pPr>
            <w:r w:rsidRPr="00945E02">
              <w:rPr>
                <w:rFonts w:ascii="Arial" w:hAnsi="Arial" w:cs="Arial"/>
                <w:b/>
                <w:bCs/>
                <w:sz w:val="24"/>
                <w:szCs w:val="24"/>
              </w:rPr>
              <w:t>Table ID &amp; Line Number</w:t>
            </w:r>
          </w:p>
        </w:tc>
        <w:tc>
          <w:tcPr>
            <w:tcW w:w="5472" w:type="dxa"/>
          </w:tcPr>
          <w:p w14:paraId="418A0449" w14:textId="77777777" w:rsidR="00937476" w:rsidRPr="00945E02" w:rsidRDefault="00937476" w:rsidP="00A85A1C">
            <w:pPr>
              <w:spacing w:after="0" w:line="240" w:lineRule="auto"/>
              <w:rPr>
                <w:rFonts w:ascii="Arial" w:hAnsi="Arial" w:cs="Arial"/>
                <w:b/>
                <w:bCs/>
                <w:sz w:val="24"/>
                <w:szCs w:val="24"/>
              </w:rPr>
            </w:pPr>
            <w:r w:rsidRPr="00945E02">
              <w:rPr>
                <w:rFonts w:ascii="Arial" w:hAnsi="Arial" w:cs="Arial"/>
                <w:b/>
                <w:bCs/>
                <w:sz w:val="24"/>
                <w:szCs w:val="24"/>
              </w:rPr>
              <w:t>Definition</w:t>
            </w:r>
          </w:p>
        </w:tc>
      </w:tr>
      <w:tr w:rsidR="00937476" w:rsidRPr="00945E02" w14:paraId="3AE15BB8" w14:textId="77777777" w:rsidTr="002410D0">
        <w:tc>
          <w:tcPr>
            <w:tcW w:w="1260" w:type="dxa"/>
          </w:tcPr>
          <w:p w14:paraId="4F5734C0" w14:textId="77777777" w:rsidR="00937476" w:rsidRPr="00945E02" w:rsidRDefault="00937476" w:rsidP="00A85A1C">
            <w:pPr>
              <w:tabs>
                <w:tab w:val="left" w:pos="720"/>
              </w:tabs>
              <w:spacing w:after="0" w:line="240" w:lineRule="auto"/>
              <w:rPr>
                <w:rFonts w:ascii="Arial" w:hAnsi="Arial" w:cs="Arial"/>
                <w:sz w:val="24"/>
                <w:szCs w:val="24"/>
              </w:rPr>
            </w:pPr>
            <w:r w:rsidRPr="00945E02">
              <w:rPr>
                <w:rFonts w:ascii="Arial" w:hAnsi="Arial" w:cs="Arial"/>
                <w:sz w:val="24"/>
                <w:szCs w:val="24"/>
              </w:rPr>
              <w:t>0</w:t>
            </w:r>
          </w:p>
        </w:tc>
        <w:tc>
          <w:tcPr>
            <w:tcW w:w="2880" w:type="dxa"/>
            <w:hideMark/>
          </w:tcPr>
          <w:p w14:paraId="5F8F8FBA" w14:textId="77777777" w:rsidR="00937476" w:rsidRPr="00945E02" w:rsidRDefault="00937476" w:rsidP="00A85A1C">
            <w:pPr>
              <w:tabs>
                <w:tab w:val="left" w:pos="720"/>
              </w:tabs>
              <w:spacing w:after="0" w:line="240" w:lineRule="auto"/>
              <w:rPr>
                <w:rFonts w:ascii="Arial" w:hAnsi="Arial" w:cs="Arial"/>
                <w:sz w:val="24"/>
                <w:szCs w:val="24"/>
              </w:rPr>
            </w:pPr>
            <w:r w:rsidRPr="00945E02">
              <w:rPr>
                <w:rFonts w:ascii="Arial" w:hAnsi="Arial" w:cs="Arial"/>
                <w:sz w:val="24"/>
                <w:szCs w:val="24"/>
              </w:rPr>
              <w:t>B15002001</w:t>
            </w:r>
          </w:p>
        </w:tc>
        <w:tc>
          <w:tcPr>
            <w:tcW w:w="5472" w:type="dxa"/>
            <w:hideMark/>
          </w:tcPr>
          <w:p w14:paraId="2189B494" w14:textId="77777777" w:rsidR="00937476" w:rsidRPr="00945E02" w:rsidRDefault="00937476" w:rsidP="00A85A1C">
            <w:pPr>
              <w:spacing w:after="0" w:line="240" w:lineRule="auto"/>
              <w:rPr>
                <w:rFonts w:ascii="Arial" w:hAnsi="Arial" w:cs="Arial"/>
                <w:sz w:val="24"/>
                <w:szCs w:val="24"/>
              </w:rPr>
            </w:pPr>
            <w:r w:rsidRPr="00945E02">
              <w:rPr>
                <w:rFonts w:ascii="Arial" w:hAnsi="Arial" w:cs="Arial"/>
                <w:sz w:val="24"/>
                <w:szCs w:val="24"/>
              </w:rPr>
              <w:t>Universe:  Population 25 Years and Over</w:t>
            </w:r>
          </w:p>
        </w:tc>
      </w:tr>
      <w:tr w:rsidR="003E0F2C" w:rsidRPr="00945E02" w14:paraId="30590AF6" w14:textId="77777777" w:rsidTr="002410D0">
        <w:trPr>
          <w:trHeight w:val="773"/>
        </w:trPr>
        <w:tc>
          <w:tcPr>
            <w:tcW w:w="1260" w:type="dxa"/>
          </w:tcPr>
          <w:p w14:paraId="72888665" w14:textId="77777777" w:rsidR="00937476" w:rsidRPr="00945E02" w:rsidRDefault="00937476" w:rsidP="00A85A1C">
            <w:pPr>
              <w:spacing w:after="0" w:line="240" w:lineRule="auto"/>
              <w:rPr>
                <w:rFonts w:ascii="Arial" w:hAnsi="Arial" w:cs="Arial"/>
                <w:sz w:val="24"/>
                <w:szCs w:val="24"/>
              </w:rPr>
            </w:pPr>
            <w:r w:rsidRPr="00945E02">
              <w:rPr>
                <w:rFonts w:ascii="Arial" w:hAnsi="Arial" w:cs="Arial"/>
                <w:sz w:val="24"/>
                <w:szCs w:val="24"/>
              </w:rPr>
              <w:t>1</w:t>
            </w:r>
          </w:p>
        </w:tc>
        <w:tc>
          <w:tcPr>
            <w:tcW w:w="2880" w:type="dxa"/>
            <w:hideMark/>
          </w:tcPr>
          <w:p w14:paraId="7A98C7C0" w14:textId="77777777" w:rsidR="00937476" w:rsidRPr="00945E02" w:rsidRDefault="00937476" w:rsidP="00A85A1C">
            <w:pPr>
              <w:spacing w:after="0" w:line="240" w:lineRule="auto"/>
              <w:rPr>
                <w:rFonts w:ascii="Arial" w:hAnsi="Arial" w:cs="Arial"/>
                <w:sz w:val="24"/>
                <w:szCs w:val="24"/>
              </w:rPr>
            </w:pPr>
            <w:r w:rsidRPr="00945E02">
              <w:rPr>
                <w:rFonts w:ascii="Arial" w:hAnsi="Arial" w:cs="Arial"/>
                <w:sz w:val="24"/>
                <w:szCs w:val="24"/>
              </w:rPr>
              <w:t>B15002003-B15002010 + B15002020-B15002027</w:t>
            </w:r>
          </w:p>
        </w:tc>
        <w:tc>
          <w:tcPr>
            <w:tcW w:w="5472" w:type="dxa"/>
            <w:hideMark/>
          </w:tcPr>
          <w:p w14:paraId="523402B7" w14:textId="77777777" w:rsidR="00937476" w:rsidRPr="00945E02" w:rsidRDefault="00937476" w:rsidP="00A85A1C">
            <w:pPr>
              <w:spacing w:after="0" w:line="240" w:lineRule="auto"/>
              <w:rPr>
                <w:rFonts w:ascii="Arial" w:hAnsi="Arial" w:cs="Arial"/>
                <w:sz w:val="24"/>
                <w:szCs w:val="24"/>
              </w:rPr>
            </w:pPr>
            <w:r w:rsidRPr="00945E02">
              <w:rPr>
                <w:rFonts w:ascii="Arial" w:hAnsi="Arial" w:cs="Arial"/>
                <w:sz w:val="24"/>
                <w:szCs w:val="24"/>
              </w:rPr>
              <w:t xml:space="preserve">Numerator:  </w:t>
            </w:r>
            <w:r w:rsidRPr="00945E02">
              <w:rPr>
                <w:rFonts w:ascii="Arial" w:hAnsi="Arial" w:cs="Arial"/>
                <w:sz w:val="24"/>
                <w:szCs w:val="24"/>
              </w:rPr>
              <w:br/>
              <w:t>Age 25 and older; No schooling completed through 12</w:t>
            </w:r>
            <w:r w:rsidRPr="00945E02">
              <w:rPr>
                <w:rFonts w:ascii="Arial" w:hAnsi="Arial" w:cs="Arial"/>
                <w:sz w:val="24"/>
                <w:szCs w:val="24"/>
                <w:vertAlign w:val="superscript"/>
              </w:rPr>
              <w:t>th</w:t>
            </w:r>
            <w:r w:rsidRPr="00945E02">
              <w:rPr>
                <w:rFonts w:ascii="Arial" w:hAnsi="Arial" w:cs="Arial"/>
                <w:sz w:val="24"/>
                <w:szCs w:val="24"/>
              </w:rPr>
              <w:t xml:space="preserve"> grade, no diploma</w:t>
            </w:r>
          </w:p>
        </w:tc>
      </w:tr>
    </w:tbl>
    <w:p w14:paraId="2A74E264" w14:textId="77777777" w:rsidR="003E0F2C" w:rsidRPr="00945E02" w:rsidRDefault="003E0F2C" w:rsidP="00945E02">
      <w:pPr>
        <w:spacing w:after="0" w:line="480" w:lineRule="auto"/>
        <w:textAlignment w:val="baseline"/>
        <w:rPr>
          <w:rFonts w:ascii="Arial" w:eastAsia="Times New Roman" w:hAnsi="Arial" w:cs="Arial"/>
          <w:sz w:val="24"/>
          <w:szCs w:val="24"/>
        </w:rPr>
      </w:pPr>
    </w:p>
    <w:p w14:paraId="63064918" w14:textId="5E9926A5" w:rsidR="00937476" w:rsidRPr="00945E02" w:rsidRDefault="00937476" w:rsidP="00945E02">
      <w:pPr>
        <w:spacing w:after="0" w:line="480" w:lineRule="auto"/>
        <w:textAlignment w:val="baseline"/>
        <w:rPr>
          <w:rFonts w:ascii="Arial" w:eastAsia="Times New Roman" w:hAnsi="Arial" w:cs="Arial"/>
          <w:sz w:val="24"/>
          <w:szCs w:val="24"/>
        </w:rPr>
      </w:pPr>
      <w:r w:rsidRPr="00945E02">
        <w:rPr>
          <w:rFonts w:ascii="Arial" w:eastAsia="Times New Roman" w:hAnsi="Arial" w:cs="Arial"/>
          <w:sz w:val="24"/>
          <w:szCs w:val="24"/>
        </w:rPr>
        <w:t xml:space="preserve">The resulting census-tract level poverty and census block group-level educational attainment estimates were added to the de-identified patient dataset by joining the </w:t>
      </w:r>
      <w:r w:rsidR="0020687E" w:rsidRPr="00945E02">
        <w:rPr>
          <w:rFonts w:ascii="Arial" w:eastAsia="Times New Roman" w:hAnsi="Arial" w:cs="Arial"/>
          <w:sz w:val="24"/>
          <w:szCs w:val="24"/>
        </w:rPr>
        <w:t xml:space="preserve">2 </w:t>
      </w:r>
      <w:r w:rsidRPr="00945E02">
        <w:rPr>
          <w:rFonts w:ascii="Arial" w:eastAsia="Times New Roman" w:hAnsi="Arial" w:cs="Arial"/>
          <w:sz w:val="24"/>
          <w:szCs w:val="24"/>
        </w:rPr>
        <w:t>datasets on census tract and block-group IDs.</w:t>
      </w:r>
    </w:p>
    <w:p w14:paraId="539F1E49" w14:textId="77777777" w:rsidR="003E0F2C" w:rsidRPr="00945E02" w:rsidRDefault="003E0F2C" w:rsidP="00945E02">
      <w:pPr>
        <w:spacing w:after="0" w:line="480" w:lineRule="auto"/>
        <w:textAlignment w:val="baseline"/>
        <w:rPr>
          <w:rFonts w:ascii="Arial" w:eastAsia="Times New Roman" w:hAnsi="Arial" w:cs="Arial"/>
          <w:b/>
          <w:bCs/>
          <w:sz w:val="24"/>
          <w:szCs w:val="24"/>
        </w:rPr>
      </w:pPr>
    </w:p>
    <w:p w14:paraId="032F13BC" w14:textId="611DE9CC" w:rsidR="00937476" w:rsidRPr="002E753B" w:rsidRDefault="00937476" w:rsidP="00945E02">
      <w:pPr>
        <w:spacing w:after="0" w:line="480" w:lineRule="auto"/>
        <w:textAlignment w:val="baseline"/>
        <w:rPr>
          <w:rFonts w:ascii="Arial" w:eastAsia="Times New Roman" w:hAnsi="Arial" w:cs="Arial"/>
          <w:sz w:val="28"/>
          <w:szCs w:val="28"/>
        </w:rPr>
      </w:pPr>
      <w:r w:rsidRPr="002E753B">
        <w:rPr>
          <w:rFonts w:ascii="Arial" w:eastAsia="Times New Roman" w:hAnsi="Arial" w:cs="Arial"/>
          <w:b/>
          <w:bCs/>
          <w:sz w:val="28"/>
          <w:szCs w:val="28"/>
        </w:rPr>
        <w:t>Distance data elements</w:t>
      </w:r>
      <w:r w:rsidRPr="002E753B">
        <w:rPr>
          <w:rFonts w:ascii="Arial" w:eastAsia="Times New Roman" w:hAnsi="Arial" w:cs="Arial"/>
          <w:sz w:val="28"/>
          <w:szCs w:val="28"/>
        </w:rPr>
        <w:t> </w:t>
      </w:r>
    </w:p>
    <w:p w14:paraId="7E7EE334" w14:textId="2CF68E74" w:rsidR="003E0F2C" w:rsidRPr="00821157" w:rsidRDefault="00937476" w:rsidP="00945E02">
      <w:pPr>
        <w:spacing w:after="0" w:line="480" w:lineRule="auto"/>
        <w:textAlignment w:val="baseline"/>
        <w:rPr>
          <w:rFonts w:ascii="Arial" w:eastAsia="Times New Roman" w:hAnsi="Arial" w:cs="Arial"/>
          <w:sz w:val="24"/>
          <w:szCs w:val="24"/>
        </w:rPr>
      </w:pPr>
      <w:r w:rsidRPr="00945E02">
        <w:rPr>
          <w:rFonts w:ascii="Arial" w:eastAsia="Times New Roman" w:hAnsi="Arial" w:cs="Arial"/>
          <w:sz w:val="24"/>
          <w:szCs w:val="24"/>
        </w:rPr>
        <w:t xml:space="preserve">Variables distance to </w:t>
      </w:r>
      <w:r w:rsidR="000153E6" w:rsidRPr="00945E02">
        <w:rPr>
          <w:rFonts w:ascii="Arial" w:eastAsia="Times New Roman" w:hAnsi="Arial" w:cs="Arial"/>
          <w:sz w:val="24"/>
          <w:szCs w:val="24"/>
        </w:rPr>
        <w:t xml:space="preserve">the </w:t>
      </w:r>
      <w:r w:rsidRPr="00945E02">
        <w:rPr>
          <w:rFonts w:ascii="Arial" w:eastAsia="Times New Roman" w:hAnsi="Arial" w:cs="Arial"/>
          <w:sz w:val="24"/>
          <w:szCs w:val="24"/>
        </w:rPr>
        <w:t>nearest grocery store/supermarket and distance to primary care physician clinic location are evaluated at the patient-address level. Distance variables were calculated using an ESRI origin–destination (OD) cost matrix network analysis (ESRI, 2018) using the StreetMap North America (ESRI, 2013) street network dataset.</w:t>
      </w:r>
      <w:r w:rsidR="00E541AA" w:rsidRPr="00945E02">
        <w:rPr>
          <w:rFonts w:ascii="Arial" w:eastAsia="Times New Roman" w:hAnsi="Arial" w:cs="Arial"/>
          <w:sz w:val="24"/>
          <w:szCs w:val="24"/>
        </w:rPr>
        <w:fldChar w:fldCharType="begin"/>
      </w:r>
      <w:r w:rsidR="00E541AA" w:rsidRPr="00945E02">
        <w:rPr>
          <w:rFonts w:ascii="Arial" w:eastAsia="Times New Roman" w:hAnsi="Arial" w:cs="Arial"/>
          <w:sz w:val="24"/>
          <w:szCs w:val="24"/>
        </w:rPr>
        <w:instrText xml:space="preserve"> ADDIN EN.CITE &lt;EndNote&gt;&lt;Cite&gt;&lt;Author&gt;ESRI&lt;/Author&gt;&lt;Year&gt;2018&lt;/Year&gt;&lt;RecNum&gt;3684&lt;/RecNum&gt;&lt;DisplayText&gt;&lt;style face="superscript"&gt;4&lt;/style&gt;&lt;/DisplayText&gt;&lt;record&gt;&lt;rec-number&gt;3684&lt;/rec-number&gt;&lt;foreign-keys&gt;&lt;key app="EN" db-id="tx2spafzbwda0desz0pvaa2rrxpv5afez0ft" timestamp="1607707664" guid="5a9c679b-58a6-4d1d-b523-043e2fe9c70a"&gt;3684&lt;/key&gt;&lt;/foreign-keys&gt;&lt;ref-type name="Computer Program"&gt;9&lt;/ref-type&gt;&lt;contributors&gt;&lt;authors&gt;&lt;author&gt;ESRI&lt;/author&gt;&lt;/authors&gt;&lt;/contributors&gt;&lt;titles&gt;&lt;title&gt;ArcGIS Desktop: Release 10&lt;/title&gt;&lt;/titles&gt;&lt;dates&gt;&lt;year&gt;2018&lt;/year&gt;&lt;/dates&gt;&lt;pub-location&gt;Redlands, CA&lt;/pub-location&gt;&lt;publisher&gt;Environmental Systems Research Institute&lt;/publisher&gt;&lt;urls&gt;&lt;/urls&gt;&lt;/record&gt;&lt;/Cite&gt;&lt;/EndNote&gt;</w:instrText>
      </w:r>
      <w:r w:rsidR="00E541AA" w:rsidRPr="00945E02">
        <w:rPr>
          <w:rFonts w:ascii="Arial" w:eastAsia="Times New Roman" w:hAnsi="Arial" w:cs="Arial"/>
          <w:sz w:val="24"/>
          <w:szCs w:val="24"/>
        </w:rPr>
        <w:fldChar w:fldCharType="separate"/>
      </w:r>
      <w:r w:rsidR="00E541AA" w:rsidRPr="00945E02">
        <w:rPr>
          <w:rFonts w:ascii="Arial" w:eastAsia="Times New Roman" w:hAnsi="Arial" w:cs="Arial"/>
          <w:noProof/>
          <w:sz w:val="24"/>
          <w:szCs w:val="24"/>
          <w:vertAlign w:val="superscript"/>
        </w:rPr>
        <w:t>4</w:t>
      </w:r>
      <w:r w:rsidR="00E541AA" w:rsidRPr="00945E02">
        <w:rPr>
          <w:rFonts w:ascii="Arial" w:eastAsia="Times New Roman" w:hAnsi="Arial" w:cs="Arial"/>
          <w:sz w:val="24"/>
          <w:szCs w:val="24"/>
        </w:rPr>
        <w:fldChar w:fldCharType="end"/>
      </w:r>
      <w:r w:rsidRPr="00945E02">
        <w:rPr>
          <w:rFonts w:ascii="Arial" w:eastAsia="Times New Roman" w:hAnsi="Arial" w:cs="Arial"/>
          <w:sz w:val="24"/>
          <w:szCs w:val="24"/>
        </w:rPr>
        <w:t xml:space="preserve"> Patient addresses were assigned as origins, with a search tolerance set to 1200 meters to ensure all records were successfully located along the network dataset. </w:t>
      </w:r>
    </w:p>
    <w:p w14:paraId="7896060A" w14:textId="1A59B4EF" w:rsidR="00937476" w:rsidRPr="00945E02" w:rsidRDefault="00937476" w:rsidP="00945E02">
      <w:pPr>
        <w:spacing w:after="0" w:line="480" w:lineRule="auto"/>
        <w:textAlignment w:val="baseline"/>
        <w:rPr>
          <w:rFonts w:ascii="Arial" w:eastAsia="Times New Roman" w:hAnsi="Arial" w:cs="Arial"/>
          <w:i/>
          <w:sz w:val="24"/>
          <w:szCs w:val="24"/>
        </w:rPr>
      </w:pPr>
      <w:r w:rsidRPr="00945E02">
        <w:rPr>
          <w:rFonts w:ascii="Arial" w:eastAsia="Times New Roman" w:hAnsi="Arial" w:cs="Arial"/>
          <w:i/>
          <w:sz w:val="24"/>
          <w:szCs w:val="24"/>
        </w:rPr>
        <w:t>Distance to Primary Care Clinic</w:t>
      </w:r>
    </w:p>
    <w:p w14:paraId="2E72ACA3" w14:textId="34F5F66D" w:rsidR="00937476" w:rsidRPr="00945E02" w:rsidRDefault="00937476" w:rsidP="002E753B">
      <w:pPr>
        <w:spacing w:after="0" w:line="480" w:lineRule="auto"/>
        <w:ind w:firstLine="360"/>
        <w:rPr>
          <w:rFonts w:ascii="Arial" w:eastAsia="Times New Roman" w:hAnsi="Arial" w:cs="Arial"/>
          <w:sz w:val="24"/>
          <w:szCs w:val="24"/>
        </w:rPr>
      </w:pPr>
      <w:r w:rsidRPr="00945E02">
        <w:rPr>
          <w:rFonts w:ascii="Arial" w:eastAsia="Times New Roman" w:hAnsi="Arial" w:cs="Arial"/>
          <w:sz w:val="24"/>
          <w:szCs w:val="24"/>
        </w:rPr>
        <w:t xml:space="preserve">Clinic addresses were geocoded using the methods described above and located to the street network dataset. The OD cost matrix network analysis produced a table of 270913 time and distance variables, representing the length and network distance (miles) between each patient and each clinic. This result was filtered to include only those patient + clinic pairs represented in the </w:t>
      </w:r>
      <w:r w:rsidR="0020687E" w:rsidRPr="00945E02">
        <w:rPr>
          <w:rFonts w:ascii="Arial" w:eastAsia="Times New Roman" w:hAnsi="Arial" w:cs="Arial"/>
          <w:sz w:val="24"/>
          <w:szCs w:val="24"/>
        </w:rPr>
        <w:t>LIGHT</w:t>
      </w:r>
      <w:r w:rsidR="0020687E" w:rsidRPr="00945E02">
        <w:rPr>
          <w:rFonts w:ascii="Arial" w:eastAsia="Times New Roman" w:hAnsi="Arial" w:cs="Arial"/>
          <w:sz w:val="24"/>
          <w:szCs w:val="24"/>
          <w:vertAlign w:val="superscript"/>
        </w:rPr>
        <w:t>2</w:t>
      </w:r>
      <w:r w:rsidR="0020687E" w:rsidRPr="00945E02">
        <w:rPr>
          <w:rFonts w:ascii="Arial" w:eastAsia="Times New Roman" w:hAnsi="Arial" w:cs="Arial"/>
          <w:sz w:val="24"/>
          <w:szCs w:val="24"/>
        </w:rPr>
        <w:t xml:space="preserve"> </w:t>
      </w:r>
      <w:r w:rsidRPr="00945E02">
        <w:rPr>
          <w:rFonts w:ascii="Arial" w:eastAsia="Times New Roman" w:hAnsi="Arial" w:cs="Arial"/>
          <w:sz w:val="24"/>
          <w:szCs w:val="24"/>
        </w:rPr>
        <w:t xml:space="preserve">dataset by cross-referencing a lookup table. </w:t>
      </w:r>
    </w:p>
    <w:p w14:paraId="60B8A9EA" w14:textId="7C1D5F29" w:rsidR="003E0F2C" w:rsidRPr="002E753B" w:rsidRDefault="00937476" w:rsidP="00945E02">
      <w:pPr>
        <w:spacing w:after="0" w:line="480" w:lineRule="auto"/>
        <w:rPr>
          <w:rFonts w:ascii="Arial" w:eastAsia="Times New Roman" w:hAnsi="Arial" w:cs="Arial"/>
          <w:sz w:val="24"/>
          <w:szCs w:val="24"/>
        </w:rPr>
      </w:pPr>
      <w:r w:rsidRPr="00945E02">
        <w:rPr>
          <w:rFonts w:ascii="Arial" w:eastAsia="Times New Roman" w:hAnsi="Arial" w:cs="Arial"/>
          <w:sz w:val="24"/>
          <w:szCs w:val="24"/>
        </w:rPr>
        <w:t xml:space="preserve">Of 9317 patients in the original geocoded dataset, </w:t>
      </w:r>
      <w:r w:rsidRPr="00945E02">
        <w:rPr>
          <w:rFonts w:ascii="Arial" w:hAnsi="Arial" w:cs="Arial"/>
          <w:sz w:val="24"/>
          <w:szCs w:val="24"/>
        </w:rPr>
        <w:t xml:space="preserve">841 were not included in the lookup dataset, indicating that there was no assigned primary care clinic address included in the file. </w:t>
      </w:r>
    </w:p>
    <w:p w14:paraId="747C4984" w14:textId="64DF2C70" w:rsidR="00937476" w:rsidRPr="00945E02" w:rsidRDefault="00937476" w:rsidP="00945E02">
      <w:pPr>
        <w:spacing w:after="0" w:line="480" w:lineRule="auto"/>
        <w:rPr>
          <w:rFonts w:ascii="Arial" w:eastAsia="Times New Roman" w:hAnsi="Arial" w:cs="Arial"/>
          <w:i/>
          <w:sz w:val="24"/>
          <w:szCs w:val="24"/>
        </w:rPr>
      </w:pPr>
      <w:r w:rsidRPr="00945E02">
        <w:rPr>
          <w:rFonts w:ascii="Arial" w:eastAsia="Times New Roman" w:hAnsi="Arial" w:cs="Arial"/>
          <w:i/>
          <w:sz w:val="24"/>
          <w:szCs w:val="24"/>
        </w:rPr>
        <w:t>Distance to Nearest Grocery Store</w:t>
      </w:r>
    </w:p>
    <w:p w14:paraId="01C5E4A6" w14:textId="060F5FDA" w:rsidR="00A932A2" w:rsidRPr="002E753B" w:rsidRDefault="00937476" w:rsidP="002E753B">
      <w:pPr>
        <w:spacing w:after="0" w:line="480" w:lineRule="auto"/>
        <w:ind w:firstLine="360"/>
        <w:rPr>
          <w:rFonts w:ascii="Arial" w:hAnsi="Arial" w:cs="Arial"/>
          <w:sz w:val="24"/>
          <w:szCs w:val="24"/>
        </w:rPr>
      </w:pPr>
      <w:r w:rsidRPr="00945E02">
        <w:rPr>
          <w:rFonts w:ascii="Arial" w:eastAsia="Times New Roman" w:hAnsi="Arial" w:cs="Arial"/>
          <w:sz w:val="24"/>
          <w:szCs w:val="24"/>
        </w:rPr>
        <w:t xml:space="preserve">Missouri food retailer locations were obtained through </w:t>
      </w:r>
      <w:r w:rsidR="000153E6" w:rsidRPr="00945E02">
        <w:rPr>
          <w:rFonts w:ascii="Arial" w:eastAsia="Times New Roman" w:hAnsi="Arial" w:cs="Arial"/>
          <w:sz w:val="24"/>
          <w:szCs w:val="24"/>
        </w:rPr>
        <w:t xml:space="preserve">the </w:t>
      </w:r>
      <w:r w:rsidRPr="00945E02">
        <w:rPr>
          <w:rFonts w:ascii="Arial" w:eastAsia="Times New Roman" w:hAnsi="Arial" w:cs="Arial"/>
          <w:sz w:val="24"/>
          <w:szCs w:val="24"/>
        </w:rPr>
        <w:t xml:space="preserve">purchase of the </w:t>
      </w:r>
      <w:r w:rsidRPr="00945E02">
        <w:rPr>
          <w:rFonts w:ascii="Arial" w:hAnsi="Arial" w:cs="Arial"/>
          <w:sz w:val="24"/>
          <w:szCs w:val="24"/>
        </w:rPr>
        <w:t>ReferenceUSA US Businesses dataset (Infogroup, Inc., 2019).</w:t>
      </w:r>
      <w:r w:rsidR="005F77A1" w:rsidRPr="00945E02">
        <w:rPr>
          <w:rFonts w:ascii="Arial" w:hAnsi="Arial" w:cs="Arial"/>
          <w:sz w:val="24"/>
          <w:szCs w:val="24"/>
        </w:rPr>
        <w:fldChar w:fldCharType="begin"/>
      </w:r>
      <w:r w:rsidR="00127E0A" w:rsidRPr="00945E02">
        <w:rPr>
          <w:rFonts w:ascii="Arial" w:hAnsi="Arial" w:cs="Arial"/>
          <w:sz w:val="24"/>
          <w:szCs w:val="24"/>
        </w:rPr>
        <w:instrText xml:space="preserve"> ADDIN EN.CITE &lt;EndNote&gt;&lt;Cite&gt;&lt;Author&gt;Infogroup Inc&lt;/Author&gt;&lt;Year&gt;2019&lt;/Year&gt;&lt;RecNum&gt;3686&lt;/RecNum&gt;&lt;DisplayText&gt;&lt;style face="superscript"&gt;5&lt;/style&gt;&lt;/DisplayText&gt;&lt;record&gt;&lt;rec-number&gt;3686&lt;/rec-number&gt;&lt;foreign-keys&gt;&lt;key app="EN" db-id="tx2spafzbwda0desz0pvaa2rrxpv5afez0ft" timestamp="1607707664" guid="55161da3-b156-4fe4-a60c-6a01f607d487"&gt;3686&lt;/key&gt;&lt;/foreign-keys&gt;&lt;ref-type name="Web Page"&gt;12&lt;/ref-type&gt;&lt;contributors&gt;&lt;authors&gt;&lt;author&gt;Infogroup Inc,&lt;/author&gt;&lt;/authors&gt;&lt;/contributors&gt;&lt;titles&gt;&lt;title&gt;ReferenceUSA [dataset]&lt;/title&gt;&lt;/titles&gt;&lt;volume&gt;2020&lt;/volume&gt;&lt;dates&gt;&lt;year&gt;2019&lt;/year&gt;&lt;/dates&gt;&lt;urls&gt;&lt;related-urls&gt;&lt;url&gt;http://www.referenceusa.com&lt;/url&gt;&lt;/related-urls&gt;&lt;/urls&gt;&lt;/record&gt;&lt;/Cite&gt;&lt;/EndNote&gt;</w:instrText>
      </w:r>
      <w:r w:rsidR="005F77A1" w:rsidRPr="00945E02">
        <w:rPr>
          <w:rFonts w:ascii="Arial" w:hAnsi="Arial" w:cs="Arial"/>
          <w:sz w:val="24"/>
          <w:szCs w:val="24"/>
        </w:rPr>
        <w:fldChar w:fldCharType="separate"/>
      </w:r>
      <w:r w:rsidR="005F77A1" w:rsidRPr="00945E02">
        <w:rPr>
          <w:rFonts w:ascii="Arial" w:hAnsi="Arial" w:cs="Arial"/>
          <w:noProof/>
          <w:sz w:val="24"/>
          <w:szCs w:val="24"/>
          <w:vertAlign w:val="superscript"/>
        </w:rPr>
        <w:t>5</w:t>
      </w:r>
      <w:r w:rsidR="005F77A1" w:rsidRPr="00945E02">
        <w:rPr>
          <w:rFonts w:ascii="Arial" w:hAnsi="Arial" w:cs="Arial"/>
          <w:sz w:val="24"/>
          <w:szCs w:val="24"/>
        </w:rPr>
        <w:fldChar w:fldCharType="end"/>
      </w:r>
      <w:r w:rsidRPr="00945E02">
        <w:rPr>
          <w:rFonts w:ascii="Arial" w:hAnsi="Arial" w:cs="Arial"/>
          <w:sz w:val="24"/>
          <w:szCs w:val="24"/>
        </w:rPr>
        <w:t xml:space="preserve"> This database was selected as the research literature shows that the ReferenceUSA (formerly InfoUSA) establishment database has a high degree of accuracy compared to other commercial sources. </w:t>
      </w:r>
      <w:r w:rsidR="0069064A" w:rsidRPr="00945E02">
        <w:rPr>
          <w:rFonts w:ascii="Arial" w:hAnsi="Arial" w:cs="Arial"/>
          <w:sz w:val="24"/>
          <w:szCs w:val="24"/>
        </w:rPr>
        <w:t>Small retailers were excluded to approximate stores that sell “a wide variety of healthy foods at affordable prices” per previous studies.</w:t>
      </w:r>
      <w:r w:rsidR="005F77A1" w:rsidRPr="00945E02">
        <w:rPr>
          <w:rFonts w:ascii="Arial" w:hAnsi="Arial" w:cs="Arial"/>
          <w:sz w:val="24"/>
          <w:szCs w:val="24"/>
        </w:rPr>
        <w:fldChar w:fldCharType="begin"/>
      </w:r>
      <w:r w:rsidR="005F77A1" w:rsidRPr="00945E02">
        <w:rPr>
          <w:rFonts w:ascii="Arial" w:hAnsi="Arial" w:cs="Arial"/>
          <w:sz w:val="24"/>
          <w:szCs w:val="24"/>
        </w:rPr>
        <w:instrText xml:space="preserve"> ADDIN EN.CITE &lt;EndNote&gt;&lt;Cite&gt;&lt;Author&gt;Rhone&lt;/Author&gt;&lt;Year&gt;2017&lt;/Year&gt;&lt;RecNum&gt;3687&lt;/RecNum&gt;&lt;DisplayText&gt;&lt;style face="superscript"&gt;6&lt;/style&gt;&lt;/DisplayText&gt;&lt;record&gt;&lt;rec-number&gt;3687&lt;/rec-number&gt;&lt;foreign-keys&gt;&lt;key app="EN" db-id="tx2spafzbwda0desz0pvaa2rrxpv5afez0ft" timestamp="1607707664" guid="07305ca8-2f16-4b67-ad5b-6f18b01d702c"&gt;3687&lt;/key&gt;&lt;/foreign-keys&gt;&lt;ref-type name="Web Page"&gt;12&lt;/ref-type&gt;&lt;contributors&gt;&lt;authors&gt;&lt;author&gt;Rhone, A.&lt;/author&gt;&lt;author&gt;Ver Ploeg, M.&lt;/author&gt;&lt;author&gt;Dicken, C.&lt;/author&gt;&lt;author&gt;Williams, R.&lt;/author&gt;&lt;author&gt;Breneman, V.&lt;/author&gt;&lt;/authors&gt;&lt;/contributors&gt;&lt;titles&gt;&lt;title&gt;Low-income and low-supermarket-access census tracts, 2010-2015&lt;/title&gt;&lt;secondary-title&gt;Economic Information Bulletin No. (EIB-165)&lt;/secondary-title&gt;&lt;/titles&gt;&lt;volume&gt;2020&lt;/volume&gt;&lt;dates&gt;&lt;year&gt;2017&lt;/year&gt;&lt;/dates&gt;&lt;publisher&gt;Economic Research Service, U.S. Department of Agriculture&lt;/publisher&gt;&lt;urls&gt;&lt;related-urls&gt;&lt;url&gt;https://www.ers.usda.gov/publications/pub-details/?pubid=82100&lt;/url&gt;&lt;/related-urls&gt;&lt;/urls&gt;&lt;/record&gt;&lt;/Cite&gt;&lt;/EndNote&gt;</w:instrText>
      </w:r>
      <w:r w:rsidR="005F77A1" w:rsidRPr="00945E02">
        <w:rPr>
          <w:rFonts w:ascii="Arial" w:hAnsi="Arial" w:cs="Arial"/>
          <w:sz w:val="24"/>
          <w:szCs w:val="24"/>
        </w:rPr>
        <w:fldChar w:fldCharType="separate"/>
      </w:r>
      <w:r w:rsidR="005F77A1" w:rsidRPr="00945E02">
        <w:rPr>
          <w:rFonts w:ascii="Arial" w:hAnsi="Arial" w:cs="Arial"/>
          <w:noProof/>
          <w:sz w:val="24"/>
          <w:szCs w:val="24"/>
          <w:vertAlign w:val="superscript"/>
        </w:rPr>
        <w:t>6</w:t>
      </w:r>
      <w:r w:rsidR="005F77A1" w:rsidRPr="00945E02">
        <w:rPr>
          <w:rFonts w:ascii="Arial" w:hAnsi="Arial" w:cs="Arial"/>
          <w:sz w:val="24"/>
          <w:szCs w:val="24"/>
        </w:rPr>
        <w:fldChar w:fldCharType="end"/>
      </w:r>
      <w:r w:rsidR="0069064A" w:rsidRPr="00945E02">
        <w:rPr>
          <w:rFonts w:ascii="Arial" w:hAnsi="Arial" w:cs="Arial"/>
          <w:sz w:val="24"/>
          <w:szCs w:val="24"/>
        </w:rPr>
        <w:t xml:space="preserve"> </w:t>
      </w:r>
      <w:r w:rsidRPr="00945E02">
        <w:rPr>
          <w:rFonts w:ascii="Arial" w:hAnsi="Arial" w:cs="Arial"/>
          <w:sz w:val="24"/>
          <w:szCs w:val="24"/>
        </w:rPr>
        <w:t>Grocery retailers were defined as establishments with 10 or more employees having a primary SIC code of 541105 (Grocers-Retail) OR primary NAICS code of 445110 (Supermarkets/Other Grocery, Excluding Convenience Strs). This definition excluded certain establishments that sell a wide variety of fruits and vegetables in addition to general merchandise. Therefore, establishments with having a primary NAICS 531102 (Department Stores) with a listed company name of “Target” or “Wal</w:t>
      </w:r>
      <w:r w:rsidR="009F4FCA">
        <w:rPr>
          <w:rFonts w:ascii="Arial" w:hAnsi="Arial" w:cs="Arial"/>
          <w:sz w:val="24"/>
          <w:szCs w:val="24"/>
        </w:rPr>
        <w:t>m</w:t>
      </w:r>
      <w:r w:rsidRPr="00945E02">
        <w:rPr>
          <w:rFonts w:ascii="Arial" w:hAnsi="Arial" w:cs="Arial"/>
          <w:sz w:val="24"/>
          <w:szCs w:val="24"/>
        </w:rPr>
        <w:t xml:space="preserve">art” were also included in the grocer establishment dataset. The resulting dataset </w:t>
      </w:r>
      <w:r w:rsidR="00B26F4D" w:rsidRPr="00945E02">
        <w:rPr>
          <w:rFonts w:ascii="Arial" w:hAnsi="Arial" w:cs="Arial"/>
          <w:sz w:val="24"/>
          <w:szCs w:val="24"/>
        </w:rPr>
        <w:t>contained 852 geo-located establishments.</w:t>
      </w:r>
      <w:r w:rsidR="00CA4CD9" w:rsidRPr="00945E02">
        <w:rPr>
          <w:rFonts w:ascii="Arial" w:hAnsi="Arial" w:cs="Arial"/>
          <w:sz w:val="24"/>
          <w:szCs w:val="24"/>
        </w:rPr>
        <w:t xml:space="preserve"> </w:t>
      </w:r>
      <w:bookmarkEnd w:id="0"/>
      <w:r w:rsidRPr="00945E02">
        <w:rPr>
          <w:rFonts w:ascii="Arial" w:hAnsi="Arial" w:cs="Arial"/>
          <w:sz w:val="24"/>
          <w:szCs w:val="24"/>
        </w:rPr>
        <w:t>An OD cost matrix network analysis was again used to determine travel time and distance to each type of food retailer (ESRI, 2018).</w:t>
      </w:r>
      <w:r w:rsidR="00E57E22" w:rsidRPr="00945E02">
        <w:rPr>
          <w:rFonts w:ascii="Arial" w:hAnsi="Arial" w:cs="Arial"/>
          <w:sz w:val="24"/>
          <w:szCs w:val="24"/>
        </w:rPr>
        <w:fldChar w:fldCharType="begin"/>
      </w:r>
      <w:r w:rsidR="00E57E22" w:rsidRPr="00945E02">
        <w:rPr>
          <w:rFonts w:ascii="Arial" w:hAnsi="Arial" w:cs="Arial"/>
          <w:sz w:val="24"/>
          <w:szCs w:val="24"/>
        </w:rPr>
        <w:instrText xml:space="preserve"> ADDIN EN.CITE &lt;EndNote&gt;&lt;Cite&gt;&lt;Author&gt;ESRI&lt;/Author&gt;&lt;Year&gt;2018&lt;/Year&gt;&lt;RecNum&gt;3684&lt;/RecNum&gt;&lt;DisplayText&gt;&lt;style face="superscript"&gt;4&lt;/style&gt;&lt;/DisplayText&gt;&lt;record&gt;&lt;rec-number&gt;3684&lt;/rec-number&gt;&lt;foreign-keys&gt;&lt;key app="EN" db-id="tx2spafzbwda0desz0pvaa2rrxpv5afez0ft" timestamp="1607707664" guid="5a9c679b-58a6-4d1d-b523-043e2fe9c70a"&gt;3684&lt;/key&gt;&lt;/foreign-keys&gt;&lt;ref-type name="Computer Program"&gt;9&lt;/ref-type&gt;&lt;contributors&gt;&lt;authors&gt;&lt;author&gt;ESRI&lt;/author&gt;&lt;/authors&gt;&lt;/contributors&gt;&lt;titles&gt;&lt;title&gt;ArcGIS Desktop: Release 10&lt;/title&gt;&lt;/titles&gt;&lt;dates&gt;&lt;year&gt;2018&lt;/year&gt;&lt;/dates&gt;&lt;pub-location&gt;Redlands, CA&lt;/pub-location&gt;&lt;publisher&gt;Environmental Systems Research Institute&lt;/publisher&gt;&lt;urls&gt;&lt;/urls&gt;&lt;/record&gt;&lt;/Cite&gt;&lt;/EndNote&gt;</w:instrText>
      </w:r>
      <w:r w:rsidR="00E57E22" w:rsidRPr="00945E02">
        <w:rPr>
          <w:rFonts w:ascii="Arial" w:hAnsi="Arial" w:cs="Arial"/>
          <w:sz w:val="24"/>
          <w:szCs w:val="24"/>
        </w:rPr>
        <w:fldChar w:fldCharType="separate"/>
      </w:r>
      <w:r w:rsidR="00E57E22" w:rsidRPr="00945E02">
        <w:rPr>
          <w:rFonts w:ascii="Arial" w:hAnsi="Arial" w:cs="Arial"/>
          <w:noProof/>
          <w:sz w:val="24"/>
          <w:szCs w:val="24"/>
          <w:vertAlign w:val="superscript"/>
        </w:rPr>
        <w:t>4</w:t>
      </w:r>
      <w:r w:rsidR="00E57E22" w:rsidRPr="00945E02">
        <w:rPr>
          <w:rFonts w:ascii="Arial" w:hAnsi="Arial" w:cs="Arial"/>
          <w:sz w:val="24"/>
          <w:szCs w:val="24"/>
        </w:rPr>
        <w:fldChar w:fldCharType="end"/>
      </w:r>
      <w:r w:rsidRPr="00945E02">
        <w:rPr>
          <w:rFonts w:ascii="Arial" w:hAnsi="Arial" w:cs="Arial"/>
          <w:sz w:val="24"/>
          <w:szCs w:val="24"/>
        </w:rPr>
        <w:t xml:space="preserve"> The analyses produced matrices of 93167 records (grocery outlets). Results were summarized for each patient to return the minimum values for distance and time, and the cumulative number of destinations within 5-minute binned ranges. </w:t>
      </w:r>
    </w:p>
    <w:p w14:paraId="4EEA8CD2" w14:textId="3BBCD76C" w:rsidR="008D704A" w:rsidRPr="002E753B" w:rsidRDefault="008D704A" w:rsidP="00945E02">
      <w:pPr>
        <w:spacing w:after="0" w:line="480" w:lineRule="auto"/>
        <w:rPr>
          <w:rFonts w:ascii="Arial" w:eastAsia="Times New Roman" w:hAnsi="Arial" w:cs="Arial"/>
          <w:b/>
          <w:bCs/>
          <w:iCs/>
          <w:sz w:val="28"/>
          <w:szCs w:val="28"/>
        </w:rPr>
      </w:pPr>
      <w:r w:rsidRPr="002E753B">
        <w:rPr>
          <w:rFonts w:ascii="Arial" w:eastAsia="Times New Roman" w:hAnsi="Arial" w:cs="Arial"/>
          <w:b/>
          <w:bCs/>
          <w:iCs/>
          <w:sz w:val="28"/>
          <w:szCs w:val="28"/>
        </w:rPr>
        <w:t>Physical activity opportunities</w:t>
      </w:r>
      <w:r w:rsidR="0092686A" w:rsidRPr="002E753B">
        <w:rPr>
          <w:rFonts w:ascii="Arial" w:eastAsia="Times New Roman" w:hAnsi="Arial" w:cs="Arial"/>
          <w:b/>
          <w:bCs/>
          <w:iCs/>
          <w:sz w:val="28"/>
          <w:szCs w:val="28"/>
        </w:rPr>
        <w:t>:</w:t>
      </w:r>
    </w:p>
    <w:p w14:paraId="61C4950B" w14:textId="16DCF2E8" w:rsidR="00937476" w:rsidRPr="00945E02" w:rsidRDefault="00127E0A" w:rsidP="002E753B">
      <w:pPr>
        <w:spacing w:after="0" w:line="480" w:lineRule="auto"/>
        <w:rPr>
          <w:rFonts w:ascii="Arial" w:hAnsi="Arial" w:cs="Arial"/>
          <w:sz w:val="24"/>
          <w:szCs w:val="24"/>
        </w:rPr>
      </w:pPr>
      <w:r w:rsidRPr="00945E02">
        <w:rPr>
          <w:rFonts w:ascii="Arial" w:hAnsi="Arial" w:cs="Arial"/>
          <w:sz w:val="24"/>
          <w:szCs w:val="24"/>
        </w:rPr>
        <w:t xml:space="preserve">To assess opportunities for physical activity, we generated WalkScore™ values for each patient’s census block using the WalkScore™ API (WalkScore, 2019). </w:t>
      </w:r>
      <w:r w:rsidR="00937476" w:rsidRPr="00945E02">
        <w:rPr>
          <w:rFonts w:ascii="Arial" w:hAnsi="Arial" w:cs="Arial"/>
          <w:sz w:val="24"/>
          <w:szCs w:val="24"/>
        </w:rPr>
        <w:t>WalkScore™ is a rating (on a scale of 0 to 100) of the pedestrian friendliness of the area around a specified location.</w:t>
      </w:r>
      <w:r w:rsidR="00E57E22" w:rsidRPr="00945E02">
        <w:rPr>
          <w:rFonts w:ascii="Arial" w:hAnsi="Arial" w:cs="Arial"/>
          <w:sz w:val="24"/>
          <w:szCs w:val="24"/>
        </w:rPr>
        <w:fldChar w:fldCharType="begin"/>
      </w:r>
      <w:r w:rsidR="00E57E22" w:rsidRPr="00945E02">
        <w:rPr>
          <w:rFonts w:ascii="Arial" w:hAnsi="Arial" w:cs="Arial"/>
          <w:sz w:val="24"/>
          <w:szCs w:val="24"/>
        </w:rPr>
        <w:instrText xml:space="preserve"> ADDIN EN.CITE &lt;EndNote&gt;&lt;Cite&gt;&lt;Author&gt;Walk Score Professional&lt;/Author&gt;&lt;Year&gt;2020&lt;/Year&gt;&lt;RecNum&gt;3680&lt;/RecNum&gt;&lt;DisplayText&gt;&lt;style face="superscript"&gt;7&lt;/style&gt;&lt;/DisplayText&gt;&lt;record&gt;&lt;rec-number&gt;3680&lt;/rec-number&gt;&lt;foreign-keys&gt;&lt;key app="EN" db-id="tx2spafzbwda0desz0pvaa2rrxpv5afez0ft" timestamp="1607706761" guid="283cecab-d1e5-44d1-ba2f-ac60b6754c6e"&gt;3680&lt;/key&gt;&lt;/foreign-keys&gt;&lt;ref-type name="Web Page"&gt;12&lt;/ref-type&gt;&lt;contributors&gt;&lt;authors&gt;&lt;author&gt;Walk Score Professional,&lt;/author&gt;&lt;/authors&gt;&lt;/contributors&gt;&lt;titles&gt;&lt;title&gt;Walk Score API Sign Up&lt;/title&gt;&lt;/titles&gt;&lt;volume&gt;2020&lt;/volume&gt;&lt;dates&gt;&lt;year&gt;2020&lt;/year&gt;&lt;/dates&gt;&lt;urls&gt;&lt;related-urls&gt;&lt;url&gt;https://www.walkscore.com/professional/api-sign-up.php&lt;/url&gt;&lt;/related-urls&gt;&lt;/urls&gt;&lt;/record&gt;&lt;/Cite&gt;&lt;/EndNote&gt;</w:instrText>
      </w:r>
      <w:r w:rsidR="00E57E22" w:rsidRPr="00945E02">
        <w:rPr>
          <w:rFonts w:ascii="Arial" w:hAnsi="Arial" w:cs="Arial"/>
          <w:sz w:val="24"/>
          <w:szCs w:val="24"/>
        </w:rPr>
        <w:fldChar w:fldCharType="separate"/>
      </w:r>
      <w:r w:rsidR="00E57E22" w:rsidRPr="00945E02">
        <w:rPr>
          <w:rFonts w:ascii="Arial" w:hAnsi="Arial" w:cs="Arial"/>
          <w:noProof/>
          <w:sz w:val="24"/>
          <w:szCs w:val="24"/>
          <w:vertAlign w:val="superscript"/>
        </w:rPr>
        <w:t>7</w:t>
      </w:r>
      <w:r w:rsidR="00E57E22" w:rsidRPr="00945E02">
        <w:rPr>
          <w:rFonts w:ascii="Arial" w:hAnsi="Arial" w:cs="Arial"/>
          <w:sz w:val="24"/>
          <w:szCs w:val="24"/>
        </w:rPr>
        <w:fldChar w:fldCharType="end"/>
      </w:r>
      <w:r w:rsidR="00937476" w:rsidRPr="00945E02">
        <w:rPr>
          <w:rFonts w:ascii="Arial" w:hAnsi="Arial" w:cs="Arial"/>
          <w:sz w:val="24"/>
          <w:szCs w:val="24"/>
        </w:rPr>
        <w:t xml:space="preserve"> To determine the validity of the WalkScore™ data for our model, we generated a visual map of the WalkScore™ data in Boone county</w:t>
      </w:r>
      <w:r w:rsidR="00E57E22" w:rsidRPr="00945E02">
        <w:rPr>
          <w:rFonts w:ascii="Arial" w:hAnsi="Arial" w:cs="Arial"/>
          <w:sz w:val="24"/>
          <w:szCs w:val="24"/>
        </w:rPr>
        <w:t>, Missouri</w:t>
      </w:r>
      <w:r w:rsidR="00937476" w:rsidRPr="00945E02">
        <w:rPr>
          <w:rFonts w:ascii="Arial" w:hAnsi="Arial" w:cs="Arial"/>
          <w:sz w:val="24"/>
          <w:szCs w:val="24"/>
        </w:rPr>
        <w:t>. Visual assessment found that addresses in Boone county residential areas with access to safe trails and parks were coded as less/least walkable, indicating that the WalkScore™ dataset may not represent physical activity opportunities in areas with networks of unpaved trails. In addition, WalkScore™ data is missing for most rural locations. Hence, we excluded area-level walkability measures from our models because we could not identify reliable area-level physical activity measures for our suburban and rural patient population cohort.</w:t>
      </w:r>
    </w:p>
    <w:p w14:paraId="4D96A794" w14:textId="35C820D4" w:rsidR="00937476" w:rsidRPr="002E753B" w:rsidRDefault="00937476" w:rsidP="00945E02">
      <w:pPr>
        <w:spacing w:after="0" w:line="480" w:lineRule="auto"/>
        <w:rPr>
          <w:rFonts w:ascii="Arial" w:eastAsia="Times New Roman" w:hAnsi="Arial" w:cs="Arial"/>
          <w:b/>
          <w:bCs/>
          <w:sz w:val="28"/>
          <w:szCs w:val="28"/>
        </w:rPr>
      </w:pPr>
      <w:r w:rsidRPr="002E753B">
        <w:rPr>
          <w:rFonts w:ascii="Arial" w:eastAsia="Times New Roman" w:hAnsi="Arial" w:cs="Arial"/>
          <w:b/>
          <w:bCs/>
          <w:sz w:val="28"/>
          <w:szCs w:val="28"/>
        </w:rPr>
        <w:t>Social Capital Measure</w:t>
      </w:r>
    </w:p>
    <w:p w14:paraId="704019D9" w14:textId="66F33797" w:rsidR="00A932A2" w:rsidRPr="00945E02" w:rsidRDefault="00937476" w:rsidP="00945E02">
      <w:pPr>
        <w:spacing w:after="0" w:line="480" w:lineRule="auto"/>
        <w:rPr>
          <w:rFonts w:ascii="Arial" w:eastAsia="Times New Roman" w:hAnsi="Arial" w:cs="Arial"/>
          <w:sz w:val="24"/>
          <w:szCs w:val="24"/>
        </w:rPr>
      </w:pPr>
      <w:bookmarkStart w:id="1" w:name="_Hlk58597692"/>
      <w:r w:rsidRPr="00945E02">
        <w:rPr>
          <w:rFonts w:ascii="Arial" w:eastAsia="Times New Roman" w:hAnsi="Arial" w:cs="Arial"/>
          <w:sz w:val="24"/>
          <w:szCs w:val="24"/>
        </w:rPr>
        <w:t>Neighborhood (ZIP-code level) social capital was assessed using the number of civic or social organizations per capita, obtained by summarizing data from the 2017 US Census Bureau ZIP code Business Patterns.</w:t>
      </w:r>
      <w:bookmarkEnd w:id="1"/>
      <w:r w:rsidRPr="00945E02">
        <w:rPr>
          <w:rFonts w:ascii="Arial" w:eastAsia="Times New Roman" w:hAnsi="Arial" w:cs="Arial"/>
          <w:sz w:val="24"/>
          <w:szCs w:val="24"/>
        </w:rPr>
        <w:t xml:space="preserve"> Civic or social associations are defined by the North American Industry Classification System (NAICS) economic classification system using the definition established by Rupasingha et al. (2006, with updates).</w:t>
      </w:r>
      <w:r w:rsidR="0063202C" w:rsidRPr="00945E02">
        <w:rPr>
          <w:rFonts w:ascii="Arial" w:eastAsia="Times New Roman" w:hAnsi="Arial" w:cs="Arial"/>
          <w:sz w:val="24"/>
          <w:szCs w:val="24"/>
        </w:rPr>
        <w:fldChar w:fldCharType="begin"/>
      </w:r>
      <w:r w:rsidR="0063202C" w:rsidRPr="00945E02">
        <w:rPr>
          <w:rFonts w:ascii="Arial" w:eastAsia="Times New Roman" w:hAnsi="Arial" w:cs="Arial"/>
          <w:sz w:val="24"/>
          <w:szCs w:val="24"/>
        </w:rPr>
        <w:instrText xml:space="preserve"> ADDIN EN.CITE &lt;EndNote&gt;&lt;Cite&gt;&lt;Author&gt;Rupasingha&lt;/Author&gt;&lt;Year&gt;2006&lt;/Year&gt;&lt;RecNum&gt;2972&lt;/RecNum&gt;&lt;DisplayText&gt;&lt;style face="superscript"&gt;8&lt;/style&gt;&lt;/DisplayText&gt;&lt;record&gt;&lt;rec-number&gt;2972&lt;/rec-number&gt;&lt;foreign-keys&gt;&lt;key app="EN" db-id="tx2spafzbwda0desz0pvaa2rrxpv5afez0ft" timestamp="1604354215" guid="998075b5-5cb3-42f1-aa5d-5399e1a6aa04"&gt;2972&lt;/key&gt;&lt;key app="ENWeb" db-id=""&gt;0&lt;/key&gt;&lt;/foreign-keys&gt;&lt;ref-type name="Journal Article"&gt;17&lt;/ref-type&gt;&lt;contributors&gt;&lt;authors&gt;&lt;author&gt;Rupasingha, Anil&lt;/author&gt;&lt;author&gt;Goetz, Stephan J.&lt;/author&gt;&lt;author&gt;Freshwater, David&lt;/author&gt;&lt;/authors&gt;&lt;/contributors&gt;&lt;titles&gt;&lt;title&gt;The production of social capital in US counties&lt;/title&gt;&lt;secondary-title&gt;The Journal of Socio-Economics&lt;/secondary-title&gt;&lt;/titles&gt;&lt;periodical&gt;&lt;full-title&gt;The Journal of Socio-Economics&lt;/full-title&gt;&lt;/periodical&gt;&lt;pages&gt;83-101&lt;/pages&gt;&lt;volume&gt;35&lt;/volume&gt;&lt;number&gt;1&lt;/number&gt;&lt;keywords&gt;&lt;keyword&gt;Social capital&lt;/keyword&gt;&lt;keyword&gt;Production&lt;/keyword&gt;&lt;keyword&gt;USA counties&lt;/keyword&gt;&lt;keyword&gt;Associations&lt;/keyword&gt;&lt;/keywords&gt;&lt;dates&gt;&lt;year&gt;2006&lt;/year&gt;&lt;pub-dates&gt;&lt;date&gt;2006/02/01/&lt;/date&gt;&lt;/pub-dates&gt;&lt;/dates&gt;&lt;isbn&gt;1053-5357&lt;/isbn&gt;&lt;urls&gt;&lt;related-urls&gt;&lt;url&gt;http://www.sciencedirect.com/science/article/pii/S1053535705000971&lt;/url&gt;&lt;/related-urls&gt;&lt;/urls&gt;&lt;electronic-resource-num&gt;https://doi.org/10.1016/j.socec.2005.11.001&lt;/electronic-resource-num&gt;&lt;/record&gt;&lt;/Cite&gt;&lt;/EndNote&gt;</w:instrText>
      </w:r>
      <w:r w:rsidR="0063202C" w:rsidRPr="00945E02">
        <w:rPr>
          <w:rFonts w:ascii="Arial" w:eastAsia="Times New Roman" w:hAnsi="Arial" w:cs="Arial"/>
          <w:sz w:val="24"/>
          <w:szCs w:val="24"/>
        </w:rPr>
        <w:fldChar w:fldCharType="separate"/>
      </w:r>
      <w:r w:rsidR="0063202C" w:rsidRPr="00945E02">
        <w:rPr>
          <w:rFonts w:ascii="Arial" w:eastAsia="Times New Roman" w:hAnsi="Arial" w:cs="Arial"/>
          <w:noProof/>
          <w:sz w:val="24"/>
          <w:szCs w:val="24"/>
          <w:vertAlign w:val="superscript"/>
        </w:rPr>
        <w:t>8</w:t>
      </w:r>
      <w:r w:rsidR="0063202C" w:rsidRPr="00945E02">
        <w:rPr>
          <w:rFonts w:ascii="Arial" w:eastAsia="Times New Roman" w:hAnsi="Arial" w:cs="Arial"/>
          <w:sz w:val="24"/>
          <w:szCs w:val="24"/>
        </w:rPr>
        <w:fldChar w:fldCharType="end"/>
      </w:r>
      <w:r w:rsidRPr="00945E02">
        <w:rPr>
          <w:rFonts w:ascii="Arial" w:eastAsia="Times New Roman" w:hAnsi="Arial" w:cs="Arial"/>
          <w:sz w:val="24"/>
          <w:szCs w:val="24"/>
        </w:rPr>
        <w:t xml:space="preserve"> </w:t>
      </w:r>
      <w:r w:rsidR="00127E0A" w:rsidRPr="00945E02">
        <w:rPr>
          <w:rFonts w:ascii="Arial" w:eastAsia="Times New Roman" w:hAnsi="Arial" w:cs="Arial"/>
          <w:sz w:val="24"/>
          <w:szCs w:val="24"/>
        </w:rPr>
        <w:t>The social capital and social isolation measures are components of the validated Social Capital Index by Rupasingha et al. (2006, with updates).</w:t>
      </w:r>
      <w:r w:rsidR="00127E0A" w:rsidRPr="00945E02">
        <w:rPr>
          <w:rFonts w:ascii="Arial" w:eastAsia="Times New Roman" w:hAnsi="Arial" w:cs="Arial"/>
          <w:sz w:val="24"/>
          <w:szCs w:val="24"/>
        </w:rPr>
        <w:fldChar w:fldCharType="begin"/>
      </w:r>
      <w:r w:rsidR="00127E0A" w:rsidRPr="00945E02">
        <w:rPr>
          <w:rFonts w:ascii="Arial" w:eastAsia="Times New Roman" w:hAnsi="Arial" w:cs="Arial"/>
          <w:sz w:val="24"/>
          <w:szCs w:val="24"/>
        </w:rPr>
        <w:instrText xml:space="preserve"> ADDIN EN.CITE &lt;EndNote&gt;&lt;Cite&gt;&lt;Author&gt;Rupasingha&lt;/Author&gt;&lt;Year&gt;2006&lt;/Year&gt;&lt;RecNum&gt;2972&lt;/RecNum&gt;&lt;DisplayText&gt;&lt;style face="superscript"&gt;8&lt;/style&gt;&lt;/DisplayText&gt;&lt;record&gt;&lt;rec-number&gt;2972&lt;/rec-number&gt;&lt;foreign-keys&gt;&lt;key app="EN" db-id="tx2spafzbwda0desz0pvaa2rrxpv5afez0ft" timestamp="1604354215" guid="998075b5-5cb3-42f1-aa5d-5399e1a6aa04"&gt;2972&lt;/key&gt;&lt;key app="ENWeb" db-id=""&gt;0&lt;/key&gt;&lt;/foreign-keys&gt;&lt;ref-type name="Journal Article"&gt;17&lt;/ref-type&gt;&lt;contributors&gt;&lt;authors&gt;&lt;author&gt;Rupasingha, Anil&lt;/author&gt;&lt;author&gt;Goetz, Stephan J.&lt;/author&gt;&lt;author&gt;Freshwater, David&lt;/author&gt;&lt;/authors&gt;&lt;/contributors&gt;&lt;titles&gt;&lt;title&gt;The production of social capital in US counties&lt;/title&gt;&lt;secondary-title&gt;The Journal of Socio-Economics&lt;/secondary-title&gt;&lt;/titles&gt;&lt;periodical&gt;&lt;full-title&gt;The Journal of Socio-Economics&lt;/full-title&gt;&lt;/periodical&gt;&lt;pages&gt;83-101&lt;/pages&gt;&lt;volume&gt;35&lt;/volume&gt;&lt;number&gt;1&lt;/number&gt;&lt;keywords&gt;&lt;keyword&gt;Social capital&lt;/keyword&gt;&lt;keyword&gt;Production&lt;/keyword&gt;&lt;keyword&gt;USA counties&lt;/keyword&gt;&lt;keyword&gt;Associations&lt;/keyword&gt;&lt;/keywords&gt;&lt;dates&gt;&lt;year&gt;2006&lt;/year&gt;&lt;pub-dates&gt;&lt;date&gt;2006/02/01/&lt;/date&gt;&lt;/pub-dates&gt;&lt;/dates&gt;&lt;isbn&gt;1053-5357&lt;/isbn&gt;&lt;urls&gt;&lt;related-urls&gt;&lt;url&gt;http://www.sciencedirect.com/science/article/pii/S1053535705000971&lt;/url&gt;&lt;/related-urls&gt;&lt;/urls&gt;&lt;electronic-resource-num&gt;https://doi.org/10.1016/j.socec.2005.11.001&lt;/electronic-resource-num&gt;&lt;/record&gt;&lt;/Cite&gt;&lt;/EndNote&gt;</w:instrText>
      </w:r>
      <w:r w:rsidR="00127E0A" w:rsidRPr="00945E02">
        <w:rPr>
          <w:rFonts w:ascii="Arial" w:eastAsia="Times New Roman" w:hAnsi="Arial" w:cs="Arial"/>
          <w:sz w:val="24"/>
          <w:szCs w:val="24"/>
        </w:rPr>
        <w:fldChar w:fldCharType="separate"/>
      </w:r>
      <w:r w:rsidR="00127E0A" w:rsidRPr="00945E02">
        <w:rPr>
          <w:rFonts w:ascii="Arial" w:eastAsia="Times New Roman" w:hAnsi="Arial" w:cs="Arial"/>
          <w:noProof/>
          <w:sz w:val="24"/>
          <w:szCs w:val="24"/>
          <w:vertAlign w:val="superscript"/>
        </w:rPr>
        <w:t>8</w:t>
      </w:r>
      <w:r w:rsidR="00127E0A" w:rsidRPr="00945E02">
        <w:rPr>
          <w:rFonts w:ascii="Arial" w:eastAsia="Times New Roman" w:hAnsi="Arial" w:cs="Arial"/>
          <w:sz w:val="24"/>
          <w:szCs w:val="24"/>
        </w:rPr>
        <w:fldChar w:fldCharType="end"/>
      </w:r>
      <w:r w:rsidR="00127E0A" w:rsidRPr="00945E02">
        <w:rPr>
          <w:rFonts w:ascii="Arial" w:eastAsia="Times New Roman" w:hAnsi="Arial" w:cs="Arial"/>
          <w:sz w:val="24"/>
          <w:szCs w:val="24"/>
        </w:rPr>
        <w:t xml:space="preserve"> Social isolation is measured as percentage of adults living alone</w:t>
      </w:r>
      <w:r w:rsidR="00471C1B" w:rsidRPr="00945E02">
        <w:rPr>
          <w:rFonts w:ascii="Arial" w:eastAsia="Times New Roman" w:hAnsi="Arial" w:cs="Arial"/>
          <w:sz w:val="24"/>
          <w:szCs w:val="24"/>
        </w:rPr>
        <w:t xml:space="preserve"> at neighborhood-level</w:t>
      </w:r>
      <w:r w:rsidR="00127E0A" w:rsidRPr="00945E02">
        <w:rPr>
          <w:rFonts w:ascii="Arial" w:eastAsia="Times New Roman" w:hAnsi="Arial" w:cs="Arial"/>
          <w:sz w:val="24"/>
          <w:szCs w:val="24"/>
        </w:rPr>
        <w:t>. However, we included</w:t>
      </w:r>
      <w:r w:rsidR="00471C1B" w:rsidRPr="00945E02">
        <w:rPr>
          <w:rFonts w:ascii="Arial" w:eastAsia="Times New Roman" w:hAnsi="Arial" w:cs="Arial"/>
          <w:sz w:val="24"/>
          <w:szCs w:val="24"/>
        </w:rPr>
        <w:t xml:space="preserve"> </w:t>
      </w:r>
      <w:r w:rsidR="00127E0A" w:rsidRPr="00945E02">
        <w:rPr>
          <w:rFonts w:ascii="Arial" w:eastAsia="Times New Roman" w:hAnsi="Arial" w:cs="Arial"/>
          <w:sz w:val="24"/>
          <w:szCs w:val="24"/>
        </w:rPr>
        <w:t xml:space="preserve">marital status </w:t>
      </w:r>
      <w:r w:rsidR="00471C1B" w:rsidRPr="00945E02">
        <w:rPr>
          <w:rFonts w:ascii="Arial" w:eastAsia="Times New Roman" w:hAnsi="Arial" w:cs="Arial"/>
          <w:sz w:val="24"/>
          <w:szCs w:val="24"/>
        </w:rPr>
        <w:t>reported in</w:t>
      </w:r>
      <w:r w:rsidR="00127E0A" w:rsidRPr="00945E02">
        <w:rPr>
          <w:rFonts w:ascii="Arial" w:eastAsia="Times New Roman" w:hAnsi="Arial" w:cs="Arial"/>
          <w:sz w:val="24"/>
          <w:szCs w:val="24"/>
        </w:rPr>
        <w:t xml:space="preserve"> patients’ clinical chart as a variable which indicates</w:t>
      </w:r>
      <w:r w:rsidR="00471C1B" w:rsidRPr="00945E02">
        <w:rPr>
          <w:rFonts w:ascii="Arial" w:eastAsia="Times New Roman" w:hAnsi="Arial" w:cs="Arial"/>
          <w:sz w:val="24"/>
          <w:szCs w:val="24"/>
        </w:rPr>
        <w:t xml:space="preserve"> 43% of our cohort is married, and we have individual-level single or widowed status for our cohort. Hence we excluded the social isolation measure from </w:t>
      </w:r>
      <w:r w:rsidR="008B5893" w:rsidRPr="00945E02">
        <w:rPr>
          <w:rFonts w:ascii="Arial" w:eastAsia="Times New Roman" w:hAnsi="Arial" w:cs="Arial"/>
          <w:sz w:val="24"/>
          <w:szCs w:val="24"/>
        </w:rPr>
        <w:t xml:space="preserve">our </w:t>
      </w:r>
      <w:r w:rsidR="00471C1B" w:rsidRPr="00945E02">
        <w:rPr>
          <w:rFonts w:ascii="Arial" w:eastAsia="Times New Roman" w:hAnsi="Arial" w:cs="Arial"/>
          <w:sz w:val="24"/>
          <w:szCs w:val="24"/>
        </w:rPr>
        <w:t>measurement of social capital.</w:t>
      </w:r>
    </w:p>
    <w:p w14:paraId="68420D0E" w14:textId="77777777" w:rsidR="00937476" w:rsidRPr="00945E02" w:rsidRDefault="00937476" w:rsidP="00945E02">
      <w:pPr>
        <w:spacing w:after="0" w:line="480" w:lineRule="auto"/>
        <w:rPr>
          <w:rFonts w:ascii="Arial" w:eastAsia="Times New Roman" w:hAnsi="Arial" w:cs="Arial"/>
          <w:b/>
          <w:bCs/>
          <w:sz w:val="24"/>
          <w:szCs w:val="24"/>
        </w:rPr>
      </w:pPr>
      <w:r w:rsidRPr="00945E02">
        <w:rPr>
          <w:rFonts w:ascii="Arial" w:eastAsia="Times New Roman" w:hAnsi="Arial" w:cs="Arial"/>
          <w:b/>
          <w:bCs/>
          <w:sz w:val="24"/>
          <w:szCs w:val="24"/>
        </w:rPr>
        <w:t>Domestic Violence Injury Rates:</w:t>
      </w:r>
    </w:p>
    <w:p w14:paraId="48FBC207" w14:textId="5081EE01" w:rsidR="00937476" w:rsidRPr="00945E02" w:rsidRDefault="00937476" w:rsidP="00945E02">
      <w:pPr>
        <w:spacing w:after="0" w:line="480" w:lineRule="auto"/>
        <w:rPr>
          <w:rFonts w:ascii="Arial" w:hAnsi="Arial" w:cs="Arial"/>
          <w:sz w:val="24"/>
          <w:szCs w:val="24"/>
        </w:rPr>
      </w:pPr>
      <w:r w:rsidRPr="00945E02">
        <w:rPr>
          <w:rFonts w:ascii="Arial" w:hAnsi="Arial" w:cs="Arial"/>
          <w:sz w:val="24"/>
          <w:szCs w:val="24"/>
        </w:rPr>
        <w:t>Domestic violence injury rates are counts of emergency room (ER) and hospital inpatient discharges for injuries coded as Spouse/partner abuse per 10,000 population. Data were obtained at ZIP code-level from the Missouri Department of Health and Senior Services (DHSS) Missouri Information for Community Assessment (MICA) Injury MICA data profiles query tool. We used multi-year aggregates for year</w:t>
      </w:r>
      <w:r w:rsidR="000153E6" w:rsidRPr="00945E02">
        <w:rPr>
          <w:rFonts w:ascii="Arial" w:hAnsi="Arial" w:cs="Arial"/>
          <w:sz w:val="24"/>
          <w:szCs w:val="24"/>
        </w:rPr>
        <w:t>s</w:t>
      </w:r>
      <w:r w:rsidRPr="00945E02">
        <w:rPr>
          <w:rFonts w:ascii="Arial" w:hAnsi="Arial" w:cs="Arial"/>
          <w:sz w:val="24"/>
          <w:szCs w:val="24"/>
        </w:rPr>
        <w:t xml:space="preserve"> 2011-2015 to avoid data suppression. </w:t>
      </w:r>
    </w:p>
    <w:p w14:paraId="7D4F6E9D" w14:textId="77777777" w:rsidR="00937476" w:rsidRPr="00945E02" w:rsidRDefault="00937476" w:rsidP="00945E02">
      <w:pPr>
        <w:spacing w:after="0" w:line="480" w:lineRule="auto"/>
        <w:rPr>
          <w:rFonts w:ascii="Arial" w:eastAsia="Times New Roman" w:hAnsi="Arial" w:cs="Arial"/>
          <w:sz w:val="24"/>
          <w:szCs w:val="24"/>
        </w:rPr>
      </w:pPr>
    </w:p>
    <w:tbl>
      <w:tblPr>
        <w:tblStyle w:val="TableGrid"/>
        <w:tblW w:w="0" w:type="auto"/>
        <w:tblInd w:w="-5" w:type="dxa"/>
        <w:tblLook w:val="04A0" w:firstRow="1" w:lastRow="0" w:firstColumn="1" w:lastColumn="0" w:noHBand="0" w:noVBand="1"/>
      </w:tblPr>
      <w:tblGrid>
        <w:gridCol w:w="2700"/>
        <w:gridCol w:w="3150"/>
        <w:gridCol w:w="1530"/>
        <w:gridCol w:w="1890"/>
      </w:tblGrid>
      <w:tr w:rsidR="00B26F4D" w:rsidRPr="00945E02" w14:paraId="03A39234" w14:textId="77777777" w:rsidTr="002410D0">
        <w:trPr>
          <w:trHeight w:val="350"/>
        </w:trPr>
        <w:tc>
          <w:tcPr>
            <w:tcW w:w="9270" w:type="dxa"/>
            <w:gridSpan w:val="4"/>
          </w:tcPr>
          <w:p w14:paraId="20A20B98" w14:textId="1BA89205" w:rsidR="00B26F4D" w:rsidRPr="00945E02" w:rsidRDefault="0069064A" w:rsidP="00A85A1C">
            <w:pPr>
              <w:pStyle w:val="Heading1"/>
              <w:spacing w:before="0"/>
              <w:outlineLvl w:val="0"/>
              <w:rPr>
                <w:rFonts w:ascii="Arial" w:eastAsiaTheme="minorHAnsi" w:hAnsi="Arial" w:cs="Arial"/>
                <w:b/>
                <w:bCs/>
                <w:color w:val="auto"/>
                <w:sz w:val="24"/>
                <w:szCs w:val="24"/>
              </w:rPr>
            </w:pPr>
            <w:r w:rsidRPr="00945E02">
              <w:rPr>
                <w:rFonts w:ascii="Arial" w:eastAsiaTheme="minorHAnsi" w:hAnsi="Arial" w:cs="Arial"/>
                <w:b/>
                <w:bCs/>
                <w:color w:val="auto"/>
                <w:sz w:val="24"/>
                <w:szCs w:val="24"/>
              </w:rPr>
              <w:t>A</w:t>
            </w:r>
            <w:r w:rsidR="001B55CE" w:rsidRPr="00945E02">
              <w:rPr>
                <w:rFonts w:ascii="Arial" w:eastAsiaTheme="minorHAnsi" w:hAnsi="Arial" w:cs="Arial"/>
                <w:b/>
                <w:bCs/>
                <w:color w:val="auto"/>
                <w:sz w:val="24"/>
                <w:szCs w:val="24"/>
              </w:rPr>
              <w:t>rea</w:t>
            </w:r>
            <w:r w:rsidRPr="00945E02">
              <w:rPr>
                <w:rFonts w:ascii="Arial" w:eastAsiaTheme="minorHAnsi" w:hAnsi="Arial" w:cs="Arial"/>
                <w:b/>
                <w:bCs/>
                <w:color w:val="auto"/>
                <w:sz w:val="24"/>
                <w:szCs w:val="24"/>
              </w:rPr>
              <w:t>-level variables</w:t>
            </w:r>
          </w:p>
        </w:tc>
      </w:tr>
      <w:tr w:rsidR="00A00ADC" w:rsidRPr="00945E02" w14:paraId="202A13A5" w14:textId="77777777" w:rsidTr="002410D0">
        <w:trPr>
          <w:trHeight w:val="530"/>
        </w:trPr>
        <w:tc>
          <w:tcPr>
            <w:tcW w:w="2700" w:type="dxa"/>
            <w:vAlign w:val="center"/>
          </w:tcPr>
          <w:p w14:paraId="7CCAF681" w14:textId="77777777" w:rsidR="00A00ADC" w:rsidRPr="00945E02" w:rsidRDefault="00A00ADC" w:rsidP="00A85A1C">
            <w:pPr>
              <w:pStyle w:val="Heading1"/>
              <w:spacing w:before="0"/>
              <w:jc w:val="center"/>
              <w:outlineLvl w:val="0"/>
              <w:rPr>
                <w:rFonts w:ascii="Arial" w:eastAsiaTheme="minorHAnsi" w:hAnsi="Arial" w:cs="Arial"/>
                <w:b/>
                <w:bCs/>
                <w:color w:val="auto"/>
                <w:sz w:val="24"/>
                <w:szCs w:val="24"/>
              </w:rPr>
            </w:pPr>
            <w:r w:rsidRPr="00945E02">
              <w:rPr>
                <w:rFonts w:ascii="Arial" w:eastAsiaTheme="minorHAnsi" w:hAnsi="Arial" w:cs="Arial"/>
                <w:b/>
                <w:bCs/>
                <w:color w:val="auto"/>
                <w:sz w:val="24"/>
                <w:szCs w:val="24"/>
              </w:rPr>
              <w:t>Variable Definition</w:t>
            </w:r>
          </w:p>
        </w:tc>
        <w:tc>
          <w:tcPr>
            <w:tcW w:w="3150" w:type="dxa"/>
            <w:vAlign w:val="center"/>
          </w:tcPr>
          <w:p w14:paraId="115F9DF0" w14:textId="77777777" w:rsidR="00A00ADC" w:rsidRPr="00945E02" w:rsidRDefault="00A00ADC" w:rsidP="00A85A1C">
            <w:pPr>
              <w:pStyle w:val="Heading1"/>
              <w:spacing w:before="0"/>
              <w:jc w:val="center"/>
              <w:outlineLvl w:val="0"/>
              <w:rPr>
                <w:rFonts w:ascii="Arial" w:eastAsiaTheme="minorHAnsi" w:hAnsi="Arial" w:cs="Arial"/>
                <w:b/>
                <w:bCs/>
                <w:color w:val="auto"/>
                <w:sz w:val="24"/>
                <w:szCs w:val="24"/>
              </w:rPr>
            </w:pPr>
            <w:r w:rsidRPr="00945E02">
              <w:rPr>
                <w:rFonts w:ascii="Arial" w:eastAsiaTheme="minorHAnsi" w:hAnsi="Arial" w:cs="Arial"/>
                <w:b/>
                <w:bCs/>
                <w:color w:val="auto"/>
                <w:sz w:val="24"/>
                <w:szCs w:val="24"/>
              </w:rPr>
              <w:t>Source(s)</w:t>
            </w:r>
          </w:p>
        </w:tc>
        <w:tc>
          <w:tcPr>
            <w:tcW w:w="1530" w:type="dxa"/>
            <w:vAlign w:val="center"/>
          </w:tcPr>
          <w:p w14:paraId="1C3AC965" w14:textId="77777777" w:rsidR="00A00ADC" w:rsidRPr="00945E02" w:rsidRDefault="00A00ADC" w:rsidP="00A85A1C">
            <w:pPr>
              <w:pStyle w:val="Heading1"/>
              <w:spacing w:before="0"/>
              <w:jc w:val="center"/>
              <w:outlineLvl w:val="0"/>
              <w:rPr>
                <w:rFonts w:ascii="Arial" w:eastAsiaTheme="minorHAnsi" w:hAnsi="Arial" w:cs="Arial"/>
                <w:b/>
                <w:bCs/>
                <w:color w:val="auto"/>
                <w:sz w:val="24"/>
                <w:szCs w:val="24"/>
              </w:rPr>
            </w:pPr>
            <w:r w:rsidRPr="00945E02">
              <w:rPr>
                <w:rFonts w:ascii="Arial" w:eastAsiaTheme="minorHAnsi" w:hAnsi="Arial" w:cs="Arial"/>
                <w:b/>
                <w:bCs/>
                <w:color w:val="auto"/>
                <w:sz w:val="24"/>
                <w:szCs w:val="24"/>
              </w:rPr>
              <w:t>Source Time Period</w:t>
            </w:r>
          </w:p>
        </w:tc>
        <w:tc>
          <w:tcPr>
            <w:tcW w:w="1890" w:type="dxa"/>
            <w:vAlign w:val="center"/>
          </w:tcPr>
          <w:p w14:paraId="164CECEE" w14:textId="77777777" w:rsidR="00A00ADC" w:rsidRPr="00945E02" w:rsidRDefault="00A00ADC" w:rsidP="00A85A1C">
            <w:pPr>
              <w:pStyle w:val="Heading1"/>
              <w:spacing w:before="0"/>
              <w:jc w:val="center"/>
              <w:outlineLvl w:val="0"/>
              <w:rPr>
                <w:rFonts w:ascii="Arial" w:eastAsiaTheme="minorHAnsi" w:hAnsi="Arial" w:cs="Arial"/>
                <w:b/>
                <w:bCs/>
                <w:color w:val="auto"/>
                <w:sz w:val="24"/>
                <w:szCs w:val="24"/>
              </w:rPr>
            </w:pPr>
            <w:r w:rsidRPr="00945E02">
              <w:rPr>
                <w:rFonts w:ascii="Arial" w:eastAsiaTheme="minorHAnsi" w:hAnsi="Arial" w:cs="Arial"/>
                <w:b/>
                <w:bCs/>
                <w:color w:val="auto"/>
                <w:sz w:val="24"/>
                <w:szCs w:val="24"/>
              </w:rPr>
              <w:t>Geographic Resolution</w:t>
            </w:r>
          </w:p>
        </w:tc>
      </w:tr>
      <w:tr w:rsidR="00A00ADC" w:rsidRPr="00945E02" w14:paraId="5EF4440D" w14:textId="77777777" w:rsidTr="002410D0">
        <w:tc>
          <w:tcPr>
            <w:tcW w:w="2700" w:type="dxa"/>
          </w:tcPr>
          <w:p w14:paraId="094068BA"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Percentage of Population below 200% Federal Poverty Level</w:t>
            </w:r>
          </w:p>
        </w:tc>
        <w:tc>
          <w:tcPr>
            <w:tcW w:w="3150" w:type="dxa"/>
          </w:tcPr>
          <w:p w14:paraId="06FE5B80"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US Census Bureau, American Community Survey 5-Year Estimates (2014)</w:t>
            </w:r>
          </w:p>
        </w:tc>
        <w:tc>
          <w:tcPr>
            <w:tcW w:w="1530" w:type="dxa"/>
          </w:tcPr>
          <w:p w14:paraId="6708EC41"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2010-2014</w:t>
            </w:r>
          </w:p>
        </w:tc>
        <w:tc>
          <w:tcPr>
            <w:tcW w:w="1890" w:type="dxa"/>
            <w:vAlign w:val="center"/>
          </w:tcPr>
          <w:p w14:paraId="5C5C60A3"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Census Tract</w:t>
            </w:r>
          </w:p>
        </w:tc>
      </w:tr>
      <w:tr w:rsidR="00A00ADC" w:rsidRPr="00945E02" w14:paraId="1E2D89C3" w14:textId="77777777" w:rsidTr="002410D0">
        <w:tc>
          <w:tcPr>
            <w:tcW w:w="2700" w:type="dxa"/>
          </w:tcPr>
          <w:p w14:paraId="5BE383B5"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Educational Attainment – Scaled Variable</w:t>
            </w:r>
          </w:p>
        </w:tc>
        <w:tc>
          <w:tcPr>
            <w:tcW w:w="3150" w:type="dxa"/>
          </w:tcPr>
          <w:p w14:paraId="4240A08E"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US Census Bureau, American Community Survey 5-Year Estimates (2014)</w:t>
            </w:r>
          </w:p>
        </w:tc>
        <w:tc>
          <w:tcPr>
            <w:tcW w:w="1530" w:type="dxa"/>
          </w:tcPr>
          <w:p w14:paraId="445C2D58"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2010-2014</w:t>
            </w:r>
          </w:p>
        </w:tc>
        <w:tc>
          <w:tcPr>
            <w:tcW w:w="1890" w:type="dxa"/>
            <w:vAlign w:val="center"/>
          </w:tcPr>
          <w:p w14:paraId="1F4466EE"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Census Block Group</w:t>
            </w:r>
          </w:p>
        </w:tc>
      </w:tr>
      <w:tr w:rsidR="00A00ADC" w:rsidRPr="00945E02" w14:paraId="7310A096" w14:textId="77777777" w:rsidTr="002410D0">
        <w:tc>
          <w:tcPr>
            <w:tcW w:w="2700" w:type="dxa"/>
          </w:tcPr>
          <w:p w14:paraId="540AB463"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Travel time to Primary Care &gt; 30 Minutes (Binary)</w:t>
            </w:r>
          </w:p>
        </w:tc>
        <w:tc>
          <w:tcPr>
            <w:tcW w:w="3150" w:type="dxa"/>
          </w:tcPr>
          <w:p w14:paraId="39B71CCC" w14:textId="49B2AF71"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L</w:t>
            </w:r>
            <w:r w:rsidR="003E54BA" w:rsidRPr="00945E02">
              <w:rPr>
                <w:rFonts w:ascii="Arial" w:eastAsiaTheme="minorHAnsi" w:hAnsi="Arial" w:cs="Arial"/>
                <w:color w:val="auto"/>
                <w:sz w:val="24"/>
                <w:szCs w:val="24"/>
              </w:rPr>
              <w:t>IGHT</w:t>
            </w:r>
            <w:r w:rsidRPr="00945E02">
              <w:rPr>
                <w:rFonts w:ascii="Arial" w:eastAsiaTheme="minorHAnsi" w:hAnsi="Arial" w:cs="Arial"/>
                <w:color w:val="auto"/>
                <w:sz w:val="24"/>
                <w:szCs w:val="24"/>
                <w:vertAlign w:val="superscript"/>
              </w:rPr>
              <w:t>2</w:t>
            </w:r>
            <w:r w:rsidRPr="00945E02">
              <w:rPr>
                <w:rFonts w:ascii="Arial" w:eastAsiaTheme="minorHAnsi" w:hAnsi="Arial" w:cs="Arial"/>
                <w:color w:val="auto"/>
                <w:sz w:val="24"/>
                <w:szCs w:val="24"/>
              </w:rPr>
              <w:t xml:space="preserve"> Patient Dataset</w:t>
            </w:r>
          </w:p>
          <w:p w14:paraId="0E19DD87" w14:textId="77777777" w:rsidR="003E54BA" w:rsidRPr="00945E02" w:rsidRDefault="003E54BA" w:rsidP="00A85A1C">
            <w:pPr>
              <w:rPr>
                <w:rFonts w:ascii="Arial" w:hAnsi="Arial" w:cs="Arial"/>
                <w:sz w:val="24"/>
                <w:szCs w:val="24"/>
              </w:rPr>
            </w:pPr>
          </w:p>
          <w:p w14:paraId="4DE5D27F" w14:textId="77777777" w:rsidR="00A00ADC" w:rsidRPr="00945E02" w:rsidRDefault="00A00ADC" w:rsidP="00A85A1C">
            <w:pPr>
              <w:rPr>
                <w:rFonts w:ascii="Arial" w:hAnsi="Arial" w:cs="Arial"/>
                <w:sz w:val="24"/>
                <w:szCs w:val="24"/>
              </w:rPr>
            </w:pPr>
            <w:r w:rsidRPr="00945E02">
              <w:rPr>
                <w:rFonts w:ascii="Arial" w:hAnsi="Arial" w:cs="Arial"/>
                <w:sz w:val="24"/>
                <w:szCs w:val="24"/>
              </w:rPr>
              <w:t>ESRI, StreetMap North America (2013)</w:t>
            </w:r>
          </w:p>
        </w:tc>
        <w:tc>
          <w:tcPr>
            <w:tcW w:w="1530" w:type="dxa"/>
          </w:tcPr>
          <w:p w14:paraId="04C926F6"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2013-2015</w:t>
            </w:r>
          </w:p>
          <w:p w14:paraId="7257EF7C" w14:textId="77777777" w:rsidR="00A00ADC" w:rsidRPr="00945E02" w:rsidRDefault="00A00ADC" w:rsidP="00A85A1C">
            <w:pPr>
              <w:rPr>
                <w:rFonts w:ascii="Arial" w:hAnsi="Arial" w:cs="Arial"/>
                <w:sz w:val="24"/>
                <w:szCs w:val="24"/>
              </w:rPr>
            </w:pPr>
          </w:p>
          <w:p w14:paraId="328B69E6" w14:textId="77777777" w:rsidR="00A00ADC" w:rsidRPr="00945E02" w:rsidRDefault="00A00ADC" w:rsidP="00A85A1C">
            <w:pPr>
              <w:rPr>
                <w:rFonts w:ascii="Arial" w:hAnsi="Arial" w:cs="Arial"/>
                <w:sz w:val="24"/>
                <w:szCs w:val="24"/>
              </w:rPr>
            </w:pPr>
            <w:r w:rsidRPr="00945E02">
              <w:rPr>
                <w:rFonts w:ascii="Arial" w:hAnsi="Arial" w:cs="Arial"/>
                <w:sz w:val="24"/>
                <w:szCs w:val="24"/>
              </w:rPr>
              <w:t>2010</w:t>
            </w:r>
          </w:p>
        </w:tc>
        <w:tc>
          <w:tcPr>
            <w:tcW w:w="1890" w:type="dxa"/>
            <w:vAlign w:val="center"/>
          </w:tcPr>
          <w:p w14:paraId="296A6E27"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Address</w:t>
            </w:r>
          </w:p>
        </w:tc>
      </w:tr>
      <w:tr w:rsidR="00A00ADC" w:rsidRPr="00945E02" w14:paraId="3F999885" w14:textId="77777777" w:rsidTr="002410D0">
        <w:tc>
          <w:tcPr>
            <w:tcW w:w="2700" w:type="dxa"/>
          </w:tcPr>
          <w:p w14:paraId="5FED9333"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Distance to Nearest Grocery Store</w:t>
            </w:r>
          </w:p>
        </w:tc>
        <w:tc>
          <w:tcPr>
            <w:tcW w:w="3150" w:type="dxa"/>
            <w:vAlign w:val="center"/>
          </w:tcPr>
          <w:p w14:paraId="3834FD58"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Infogroup, ReferenceUSA (2019)</w:t>
            </w:r>
          </w:p>
        </w:tc>
        <w:tc>
          <w:tcPr>
            <w:tcW w:w="1530" w:type="dxa"/>
            <w:vAlign w:val="center"/>
          </w:tcPr>
          <w:p w14:paraId="53D966B1" w14:textId="77777777" w:rsidR="00A00ADC" w:rsidRPr="00945E02" w:rsidRDefault="00A00ADC" w:rsidP="00A85A1C">
            <w:pPr>
              <w:rPr>
                <w:rFonts w:ascii="Arial" w:hAnsi="Arial" w:cs="Arial"/>
                <w:sz w:val="24"/>
                <w:szCs w:val="24"/>
              </w:rPr>
            </w:pPr>
            <w:r w:rsidRPr="00945E02">
              <w:rPr>
                <w:rFonts w:ascii="Arial" w:hAnsi="Arial" w:cs="Arial"/>
                <w:sz w:val="24"/>
                <w:szCs w:val="24"/>
              </w:rPr>
              <w:t>2019</w:t>
            </w:r>
          </w:p>
        </w:tc>
        <w:tc>
          <w:tcPr>
            <w:tcW w:w="1890" w:type="dxa"/>
            <w:vAlign w:val="center"/>
          </w:tcPr>
          <w:p w14:paraId="56456752"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Address</w:t>
            </w:r>
          </w:p>
        </w:tc>
      </w:tr>
      <w:tr w:rsidR="00A00ADC" w:rsidRPr="00945E02" w14:paraId="407DD6DE" w14:textId="77777777" w:rsidTr="002410D0">
        <w:tc>
          <w:tcPr>
            <w:tcW w:w="2700" w:type="dxa"/>
          </w:tcPr>
          <w:p w14:paraId="027CF718"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Civic and Social Associations Rate (per 100,000)</w:t>
            </w:r>
          </w:p>
        </w:tc>
        <w:tc>
          <w:tcPr>
            <w:tcW w:w="3150" w:type="dxa"/>
            <w:vAlign w:val="center"/>
          </w:tcPr>
          <w:p w14:paraId="0F1FFFDB"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US Census Bureau, County Business Patterns (2017)</w:t>
            </w:r>
          </w:p>
        </w:tc>
        <w:tc>
          <w:tcPr>
            <w:tcW w:w="1530" w:type="dxa"/>
            <w:vAlign w:val="center"/>
          </w:tcPr>
          <w:p w14:paraId="59A72783" w14:textId="77777777" w:rsidR="00A00ADC" w:rsidRPr="00945E02" w:rsidRDefault="00A00ADC" w:rsidP="00A85A1C">
            <w:pPr>
              <w:rPr>
                <w:rFonts w:ascii="Arial" w:hAnsi="Arial" w:cs="Arial"/>
                <w:sz w:val="24"/>
                <w:szCs w:val="24"/>
              </w:rPr>
            </w:pPr>
          </w:p>
          <w:p w14:paraId="7CA3AAD9" w14:textId="77777777" w:rsidR="00A00ADC" w:rsidRPr="00945E02" w:rsidRDefault="00A00ADC" w:rsidP="00A85A1C">
            <w:pPr>
              <w:rPr>
                <w:rFonts w:ascii="Arial" w:hAnsi="Arial" w:cs="Arial"/>
                <w:sz w:val="24"/>
                <w:szCs w:val="24"/>
              </w:rPr>
            </w:pPr>
            <w:r w:rsidRPr="00945E02">
              <w:rPr>
                <w:rFonts w:ascii="Arial" w:hAnsi="Arial" w:cs="Arial"/>
                <w:sz w:val="24"/>
                <w:szCs w:val="24"/>
              </w:rPr>
              <w:t>2017</w:t>
            </w:r>
          </w:p>
        </w:tc>
        <w:tc>
          <w:tcPr>
            <w:tcW w:w="1890" w:type="dxa"/>
            <w:vAlign w:val="center"/>
          </w:tcPr>
          <w:p w14:paraId="2DDE3401"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ZIP Code</w:t>
            </w:r>
          </w:p>
        </w:tc>
      </w:tr>
      <w:tr w:rsidR="00A00ADC" w:rsidRPr="00945E02" w14:paraId="2C1EF5D5" w14:textId="77777777" w:rsidTr="002410D0">
        <w:tc>
          <w:tcPr>
            <w:tcW w:w="2700" w:type="dxa"/>
          </w:tcPr>
          <w:p w14:paraId="36A8C795"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Domestic violence injury hospitalization rate (per 1,000)</w:t>
            </w:r>
          </w:p>
        </w:tc>
        <w:tc>
          <w:tcPr>
            <w:tcW w:w="3150" w:type="dxa"/>
            <w:vAlign w:val="center"/>
          </w:tcPr>
          <w:p w14:paraId="03FD7D2B"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Missouri Department of Health and Senior Services, Injury MICA (2017)</w:t>
            </w:r>
          </w:p>
        </w:tc>
        <w:tc>
          <w:tcPr>
            <w:tcW w:w="1530" w:type="dxa"/>
            <w:vAlign w:val="center"/>
          </w:tcPr>
          <w:p w14:paraId="2EB78C86" w14:textId="77777777" w:rsidR="00A00ADC" w:rsidRPr="00945E02" w:rsidRDefault="00A00ADC" w:rsidP="00A85A1C">
            <w:pPr>
              <w:rPr>
                <w:rFonts w:ascii="Arial" w:hAnsi="Arial" w:cs="Arial"/>
                <w:sz w:val="24"/>
                <w:szCs w:val="24"/>
              </w:rPr>
            </w:pPr>
          </w:p>
          <w:p w14:paraId="5296C978" w14:textId="77777777" w:rsidR="00A00ADC" w:rsidRPr="00945E02" w:rsidRDefault="00A00ADC" w:rsidP="00A85A1C">
            <w:pPr>
              <w:rPr>
                <w:rFonts w:ascii="Arial" w:hAnsi="Arial" w:cs="Arial"/>
                <w:sz w:val="24"/>
                <w:szCs w:val="24"/>
              </w:rPr>
            </w:pPr>
            <w:r w:rsidRPr="00945E02">
              <w:rPr>
                <w:rFonts w:ascii="Arial" w:hAnsi="Arial" w:cs="Arial"/>
                <w:sz w:val="24"/>
                <w:szCs w:val="24"/>
              </w:rPr>
              <w:t>2011-2015</w:t>
            </w:r>
          </w:p>
        </w:tc>
        <w:tc>
          <w:tcPr>
            <w:tcW w:w="1890" w:type="dxa"/>
            <w:vAlign w:val="center"/>
          </w:tcPr>
          <w:p w14:paraId="7DBBE3CC" w14:textId="77777777" w:rsidR="00A00ADC" w:rsidRPr="00945E02" w:rsidRDefault="00A00ADC" w:rsidP="00A85A1C">
            <w:pPr>
              <w:pStyle w:val="Heading1"/>
              <w:spacing w:before="0"/>
              <w:outlineLvl w:val="0"/>
              <w:rPr>
                <w:rFonts w:ascii="Arial" w:eastAsiaTheme="minorHAnsi" w:hAnsi="Arial" w:cs="Arial"/>
                <w:color w:val="auto"/>
                <w:sz w:val="24"/>
                <w:szCs w:val="24"/>
              </w:rPr>
            </w:pPr>
            <w:r w:rsidRPr="00945E02">
              <w:rPr>
                <w:rFonts w:ascii="Arial" w:eastAsiaTheme="minorHAnsi" w:hAnsi="Arial" w:cs="Arial"/>
                <w:color w:val="auto"/>
                <w:sz w:val="24"/>
                <w:szCs w:val="24"/>
              </w:rPr>
              <w:t>ZIP Code</w:t>
            </w:r>
          </w:p>
        </w:tc>
      </w:tr>
    </w:tbl>
    <w:p w14:paraId="6CDEDE6D" w14:textId="77777777" w:rsidR="00A00ADC" w:rsidRPr="00945E02" w:rsidRDefault="00A00ADC" w:rsidP="00945E02">
      <w:pPr>
        <w:spacing w:line="480" w:lineRule="auto"/>
        <w:rPr>
          <w:rFonts w:ascii="Arial" w:hAnsi="Arial" w:cs="Arial"/>
          <w:b/>
          <w:bCs/>
          <w:sz w:val="24"/>
          <w:szCs w:val="24"/>
        </w:rPr>
        <w:sectPr w:rsidR="00A00ADC" w:rsidRPr="00945E02" w:rsidSect="002410D0">
          <w:headerReference w:type="default" r:id="rId9"/>
          <w:type w:val="continuous"/>
          <w:pgSz w:w="12240" w:h="15840" w:code="1"/>
          <w:pgMar w:top="1440" w:right="1440" w:bottom="1440" w:left="1440" w:header="708" w:footer="708" w:gutter="0"/>
          <w:cols w:space="708"/>
          <w:docGrid w:linePitch="360"/>
        </w:sectPr>
      </w:pPr>
    </w:p>
    <w:tbl>
      <w:tblPr>
        <w:tblW w:w="12965" w:type="dxa"/>
        <w:jc w:val="center"/>
        <w:tblBorders>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454"/>
        <w:gridCol w:w="1136"/>
        <w:gridCol w:w="978"/>
        <w:gridCol w:w="1058"/>
        <w:gridCol w:w="1204"/>
        <w:gridCol w:w="909"/>
        <w:gridCol w:w="1056"/>
        <w:gridCol w:w="1185"/>
        <w:gridCol w:w="928"/>
        <w:gridCol w:w="1057"/>
      </w:tblGrid>
      <w:tr w:rsidR="00726621" w:rsidRPr="00030557" w14:paraId="6831BCFC" w14:textId="77777777" w:rsidTr="00BB18E1">
        <w:trPr>
          <w:jc w:val="center"/>
        </w:trPr>
        <w:tc>
          <w:tcPr>
            <w:tcW w:w="12965" w:type="dxa"/>
            <w:gridSpan w:val="10"/>
            <w:shd w:val="clear" w:color="auto" w:fill="auto"/>
            <w:noWrap/>
            <w:vAlign w:val="bottom"/>
          </w:tcPr>
          <w:p w14:paraId="52858AFC" w14:textId="68089FEF" w:rsidR="00726621" w:rsidRPr="007144F7" w:rsidRDefault="00520B72" w:rsidP="001C52D5">
            <w:pPr>
              <w:spacing w:after="0" w:line="240" w:lineRule="auto"/>
              <w:jc w:val="both"/>
              <w:rPr>
                <w:rFonts w:ascii="Arial" w:eastAsia="Times New Roman" w:hAnsi="Arial" w:cs="Arial"/>
                <w:color w:val="000000"/>
                <w:sz w:val="24"/>
                <w:szCs w:val="24"/>
              </w:rPr>
            </w:pPr>
            <w:r>
              <w:rPr>
                <w:rFonts w:ascii="Arial" w:hAnsi="Arial" w:cs="Arial"/>
                <w:b/>
                <w:bCs/>
                <w:sz w:val="24"/>
                <w:szCs w:val="24"/>
              </w:rPr>
              <w:t>S1</w:t>
            </w:r>
            <w:r w:rsidR="00483F7E">
              <w:rPr>
                <w:rFonts w:ascii="Arial" w:hAnsi="Arial" w:cs="Arial"/>
                <w:b/>
                <w:bCs/>
                <w:sz w:val="24"/>
                <w:szCs w:val="24"/>
              </w:rPr>
              <w:t xml:space="preserve"> </w:t>
            </w:r>
            <w:r w:rsidR="00726621" w:rsidRPr="007144F7">
              <w:rPr>
                <w:rFonts w:ascii="Arial" w:hAnsi="Arial" w:cs="Arial"/>
                <w:b/>
                <w:bCs/>
                <w:sz w:val="24"/>
                <w:szCs w:val="24"/>
              </w:rPr>
              <w:t>Table: Multivariable models of systolic blood pressure for 4618</w:t>
            </w:r>
            <w:r w:rsidR="00726621" w:rsidRPr="007144F7">
              <w:rPr>
                <w:rFonts w:ascii="Arial" w:eastAsia="Times New Roman" w:hAnsi="Arial" w:cs="Arial"/>
                <w:b/>
                <w:bCs/>
                <w:color w:val="000000"/>
                <w:sz w:val="24"/>
                <w:szCs w:val="24"/>
              </w:rPr>
              <w:t xml:space="preserve"> participants with pre-and post-intervention measures</w:t>
            </w:r>
          </w:p>
        </w:tc>
      </w:tr>
      <w:tr w:rsidR="00726621" w:rsidRPr="00030557" w14:paraId="07787AA8" w14:textId="77777777" w:rsidTr="00BB18E1">
        <w:trPr>
          <w:jc w:val="center"/>
        </w:trPr>
        <w:tc>
          <w:tcPr>
            <w:tcW w:w="3454" w:type="dxa"/>
            <w:shd w:val="clear" w:color="auto" w:fill="auto"/>
            <w:noWrap/>
            <w:vAlign w:val="bottom"/>
            <w:hideMark/>
          </w:tcPr>
          <w:p w14:paraId="572C0EC6" w14:textId="77777777" w:rsidR="00726621" w:rsidRPr="007144F7" w:rsidRDefault="00726621" w:rsidP="001C52D5">
            <w:pPr>
              <w:spacing w:after="0" w:line="240" w:lineRule="auto"/>
              <w:rPr>
                <w:rFonts w:ascii="Arial" w:eastAsia="Times New Roman" w:hAnsi="Arial" w:cs="Arial"/>
                <w:b/>
                <w:bCs/>
                <w:color w:val="000000"/>
                <w:sz w:val="24"/>
                <w:szCs w:val="24"/>
              </w:rPr>
            </w:pPr>
          </w:p>
        </w:tc>
        <w:tc>
          <w:tcPr>
            <w:tcW w:w="3172" w:type="dxa"/>
            <w:gridSpan w:val="3"/>
            <w:shd w:val="clear" w:color="auto" w:fill="auto"/>
            <w:noWrap/>
            <w:vAlign w:val="bottom"/>
            <w:hideMark/>
          </w:tcPr>
          <w:p w14:paraId="503FAC1A" w14:textId="77777777" w:rsidR="00726621" w:rsidRPr="007144F7" w:rsidRDefault="00726621" w:rsidP="001C52D5">
            <w:pPr>
              <w:spacing w:after="0" w:line="240" w:lineRule="auto"/>
              <w:jc w:val="center"/>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Model 1 (R</w:t>
            </w:r>
            <w:r w:rsidRPr="007144F7">
              <w:rPr>
                <w:rFonts w:ascii="Arial" w:eastAsia="Times New Roman" w:hAnsi="Arial" w:cs="Arial"/>
                <w:b/>
                <w:bCs/>
                <w:color w:val="000000"/>
                <w:sz w:val="24"/>
                <w:szCs w:val="24"/>
                <w:vertAlign w:val="superscript"/>
              </w:rPr>
              <w:t>2</w:t>
            </w:r>
            <w:r w:rsidRPr="007144F7">
              <w:rPr>
                <w:rFonts w:ascii="Arial" w:eastAsia="Times New Roman" w:hAnsi="Arial" w:cs="Arial"/>
                <w:b/>
                <w:bCs/>
                <w:color w:val="000000"/>
                <w:sz w:val="24"/>
                <w:szCs w:val="24"/>
              </w:rPr>
              <w:t xml:space="preserve"> 0.43)</w:t>
            </w:r>
          </w:p>
        </w:tc>
        <w:tc>
          <w:tcPr>
            <w:tcW w:w="3169" w:type="dxa"/>
            <w:gridSpan w:val="3"/>
            <w:shd w:val="clear" w:color="auto" w:fill="auto"/>
            <w:noWrap/>
            <w:vAlign w:val="bottom"/>
            <w:hideMark/>
          </w:tcPr>
          <w:p w14:paraId="35BA4A0C" w14:textId="77777777" w:rsidR="00726621" w:rsidRPr="007144F7" w:rsidRDefault="00726621" w:rsidP="001C52D5">
            <w:pPr>
              <w:spacing w:after="0" w:line="240" w:lineRule="auto"/>
              <w:jc w:val="center"/>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Model 2 (R</w:t>
            </w:r>
            <w:r w:rsidRPr="007144F7">
              <w:rPr>
                <w:rFonts w:ascii="Arial" w:eastAsia="Times New Roman" w:hAnsi="Arial" w:cs="Arial"/>
                <w:b/>
                <w:bCs/>
                <w:color w:val="000000"/>
                <w:sz w:val="24"/>
                <w:szCs w:val="24"/>
                <w:vertAlign w:val="superscript"/>
              </w:rPr>
              <w:t>2</w:t>
            </w:r>
            <w:r w:rsidRPr="007144F7">
              <w:rPr>
                <w:rFonts w:ascii="Arial" w:eastAsia="Times New Roman" w:hAnsi="Arial" w:cs="Arial"/>
                <w:b/>
                <w:bCs/>
                <w:color w:val="000000"/>
                <w:sz w:val="24"/>
                <w:szCs w:val="24"/>
              </w:rPr>
              <w:t xml:space="preserve"> 0.43)</w:t>
            </w:r>
          </w:p>
        </w:tc>
        <w:tc>
          <w:tcPr>
            <w:tcW w:w="3170" w:type="dxa"/>
            <w:gridSpan w:val="3"/>
            <w:shd w:val="clear" w:color="auto" w:fill="auto"/>
            <w:noWrap/>
            <w:vAlign w:val="bottom"/>
            <w:hideMark/>
          </w:tcPr>
          <w:p w14:paraId="46B777B7" w14:textId="77777777" w:rsidR="00726621" w:rsidRPr="007144F7" w:rsidRDefault="00726621" w:rsidP="001C52D5">
            <w:pPr>
              <w:spacing w:after="0" w:line="240" w:lineRule="auto"/>
              <w:jc w:val="center"/>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Model 3 (R</w:t>
            </w:r>
            <w:r w:rsidRPr="007144F7">
              <w:rPr>
                <w:rFonts w:ascii="Arial" w:eastAsia="Times New Roman" w:hAnsi="Arial" w:cs="Arial"/>
                <w:b/>
                <w:bCs/>
                <w:color w:val="000000"/>
                <w:sz w:val="24"/>
                <w:szCs w:val="24"/>
                <w:vertAlign w:val="superscript"/>
              </w:rPr>
              <w:t>2</w:t>
            </w:r>
            <w:r w:rsidRPr="007144F7">
              <w:rPr>
                <w:rFonts w:ascii="Arial" w:eastAsia="Times New Roman" w:hAnsi="Arial" w:cs="Arial"/>
                <w:b/>
                <w:bCs/>
                <w:color w:val="000000"/>
                <w:sz w:val="24"/>
                <w:szCs w:val="24"/>
              </w:rPr>
              <w:t xml:space="preserve"> 0.43)</w:t>
            </w:r>
          </w:p>
        </w:tc>
      </w:tr>
      <w:tr w:rsidR="00726621" w:rsidRPr="00030557" w14:paraId="13CC37E0" w14:textId="77777777" w:rsidTr="005879C7">
        <w:trPr>
          <w:jc w:val="center"/>
        </w:trPr>
        <w:tc>
          <w:tcPr>
            <w:tcW w:w="3454" w:type="dxa"/>
            <w:shd w:val="clear" w:color="auto" w:fill="auto"/>
            <w:vAlign w:val="center"/>
            <w:hideMark/>
          </w:tcPr>
          <w:p w14:paraId="340623F9" w14:textId="77777777" w:rsidR="00726621" w:rsidRPr="007144F7" w:rsidRDefault="00726621" w:rsidP="001C52D5">
            <w:pPr>
              <w:spacing w:after="0" w:line="240" w:lineRule="auto"/>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Parameter</w:t>
            </w:r>
          </w:p>
        </w:tc>
        <w:tc>
          <w:tcPr>
            <w:tcW w:w="1136" w:type="dxa"/>
            <w:shd w:val="clear" w:color="auto" w:fill="auto"/>
            <w:vAlign w:val="center"/>
            <w:hideMark/>
          </w:tcPr>
          <w:p w14:paraId="6A9ECFFC" w14:textId="77777777" w:rsidR="00726621" w:rsidRPr="007144F7" w:rsidRDefault="00726621" w:rsidP="001C52D5">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Estimate</w:t>
            </w:r>
          </w:p>
        </w:tc>
        <w:tc>
          <w:tcPr>
            <w:tcW w:w="978" w:type="dxa"/>
            <w:shd w:val="clear" w:color="auto" w:fill="auto"/>
            <w:vAlign w:val="center"/>
            <w:hideMark/>
          </w:tcPr>
          <w:p w14:paraId="699DF027" w14:textId="77777777" w:rsidR="00726621" w:rsidRPr="007144F7" w:rsidRDefault="00726621" w:rsidP="001C52D5">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Std Error</w:t>
            </w:r>
          </w:p>
        </w:tc>
        <w:tc>
          <w:tcPr>
            <w:tcW w:w="1058" w:type="dxa"/>
            <w:shd w:val="clear" w:color="auto" w:fill="auto"/>
            <w:vAlign w:val="center"/>
            <w:hideMark/>
          </w:tcPr>
          <w:p w14:paraId="6B1300CD" w14:textId="77777777" w:rsidR="00726621" w:rsidRPr="007144F7" w:rsidRDefault="00726621" w:rsidP="001C52D5">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P-value</w:t>
            </w:r>
          </w:p>
        </w:tc>
        <w:tc>
          <w:tcPr>
            <w:tcW w:w="1204" w:type="dxa"/>
            <w:shd w:val="clear" w:color="auto" w:fill="auto"/>
            <w:vAlign w:val="center"/>
            <w:hideMark/>
          </w:tcPr>
          <w:p w14:paraId="5312A33F" w14:textId="77777777" w:rsidR="00726621" w:rsidRPr="007144F7" w:rsidRDefault="00726621" w:rsidP="001C52D5">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Estimate</w:t>
            </w:r>
          </w:p>
        </w:tc>
        <w:tc>
          <w:tcPr>
            <w:tcW w:w="909" w:type="dxa"/>
            <w:shd w:val="clear" w:color="auto" w:fill="auto"/>
            <w:vAlign w:val="center"/>
            <w:hideMark/>
          </w:tcPr>
          <w:p w14:paraId="0D0D7B96" w14:textId="77777777" w:rsidR="00726621" w:rsidRPr="007144F7" w:rsidRDefault="00726621" w:rsidP="001C52D5">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Std Error</w:t>
            </w:r>
          </w:p>
        </w:tc>
        <w:tc>
          <w:tcPr>
            <w:tcW w:w="1056" w:type="dxa"/>
            <w:shd w:val="clear" w:color="auto" w:fill="auto"/>
            <w:vAlign w:val="center"/>
            <w:hideMark/>
          </w:tcPr>
          <w:p w14:paraId="594AD8D8" w14:textId="77777777" w:rsidR="00726621" w:rsidRPr="007144F7" w:rsidRDefault="00726621" w:rsidP="001C52D5">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P-value</w:t>
            </w:r>
          </w:p>
        </w:tc>
        <w:tc>
          <w:tcPr>
            <w:tcW w:w="1185" w:type="dxa"/>
            <w:shd w:val="clear" w:color="auto" w:fill="auto"/>
            <w:vAlign w:val="center"/>
            <w:hideMark/>
          </w:tcPr>
          <w:p w14:paraId="276DCEE1" w14:textId="77777777" w:rsidR="00726621" w:rsidRPr="007144F7" w:rsidRDefault="00726621" w:rsidP="001C52D5">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Estimate</w:t>
            </w:r>
          </w:p>
        </w:tc>
        <w:tc>
          <w:tcPr>
            <w:tcW w:w="928" w:type="dxa"/>
            <w:shd w:val="clear" w:color="auto" w:fill="auto"/>
            <w:vAlign w:val="center"/>
            <w:hideMark/>
          </w:tcPr>
          <w:p w14:paraId="3AA6639B" w14:textId="77777777" w:rsidR="00726621" w:rsidRPr="007144F7" w:rsidRDefault="00726621" w:rsidP="001C52D5">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Std Error</w:t>
            </w:r>
          </w:p>
        </w:tc>
        <w:tc>
          <w:tcPr>
            <w:tcW w:w="1057" w:type="dxa"/>
            <w:shd w:val="clear" w:color="auto" w:fill="auto"/>
            <w:vAlign w:val="center"/>
            <w:hideMark/>
          </w:tcPr>
          <w:p w14:paraId="1C48114B" w14:textId="77777777" w:rsidR="00726621" w:rsidRPr="007144F7" w:rsidRDefault="00726621" w:rsidP="001C52D5">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P-value</w:t>
            </w:r>
          </w:p>
        </w:tc>
      </w:tr>
      <w:tr w:rsidR="00726621" w:rsidRPr="00030557" w14:paraId="4847148E" w14:textId="77777777" w:rsidTr="005879C7">
        <w:trPr>
          <w:jc w:val="center"/>
        </w:trPr>
        <w:tc>
          <w:tcPr>
            <w:tcW w:w="3454" w:type="dxa"/>
            <w:shd w:val="clear" w:color="auto" w:fill="auto"/>
            <w:vAlign w:val="center"/>
            <w:hideMark/>
          </w:tcPr>
          <w:p w14:paraId="1C8846BF"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Intercept</w:t>
            </w:r>
          </w:p>
        </w:tc>
        <w:tc>
          <w:tcPr>
            <w:tcW w:w="1136" w:type="dxa"/>
            <w:shd w:val="clear" w:color="auto" w:fill="auto"/>
          </w:tcPr>
          <w:p w14:paraId="330ED3F8" w14:textId="6D177E84"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13.47</w:t>
            </w:r>
          </w:p>
        </w:tc>
        <w:tc>
          <w:tcPr>
            <w:tcW w:w="978" w:type="dxa"/>
            <w:shd w:val="clear" w:color="auto" w:fill="auto"/>
          </w:tcPr>
          <w:p w14:paraId="5AE6AEFA" w14:textId="391B8A8E"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7.82</w:t>
            </w:r>
          </w:p>
        </w:tc>
        <w:tc>
          <w:tcPr>
            <w:tcW w:w="1058" w:type="dxa"/>
            <w:shd w:val="clear" w:color="auto" w:fill="auto"/>
          </w:tcPr>
          <w:p w14:paraId="5ED39D8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0.08</w:t>
            </w:r>
          </w:p>
        </w:tc>
        <w:tc>
          <w:tcPr>
            <w:tcW w:w="1204" w:type="dxa"/>
            <w:shd w:val="clear" w:color="auto" w:fill="auto"/>
            <w:noWrap/>
          </w:tcPr>
          <w:p w14:paraId="774E8B9E" w14:textId="0E82F3E2"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-2.096</w:t>
            </w:r>
          </w:p>
        </w:tc>
        <w:tc>
          <w:tcPr>
            <w:tcW w:w="909" w:type="dxa"/>
            <w:shd w:val="clear" w:color="auto" w:fill="auto"/>
          </w:tcPr>
          <w:p w14:paraId="1B4F3538" w14:textId="6F3568A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9.62</w:t>
            </w:r>
          </w:p>
        </w:tc>
        <w:tc>
          <w:tcPr>
            <w:tcW w:w="1056" w:type="dxa"/>
            <w:shd w:val="clear" w:color="auto" w:fill="auto"/>
          </w:tcPr>
          <w:p w14:paraId="48B972E5"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0.83</w:t>
            </w:r>
          </w:p>
        </w:tc>
        <w:tc>
          <w:tcPr>
            <w:tcW w:w="1185" w:type="dxa"/>
            <w:shd w:val="clear" w:color="auto" w:fill="auto"/>
          </w:tcPr>
          <w:p w14:paraId="0D7994F5" w14:textId="565C76B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-3.1</w:t>
            </w:r>
            <w:r w:rsidR="00D66567">
              <w:rPr>
                <w:rFonts w:ascii="Arial" w:eastAsia="Times New Roman" w:hAnsi="Arial" w:cs="Arial"/>
                <w:color w:val="000000"/>
                <w:sz w:val="24"/>
                <w:szCs w:val="24"/>
              </w:rPr>
              <w:t>7</w:t>
            </w:r>
          </w:p>
        </w:tc>
        <w:tc>
          <w:tcPr>
            <w:tcW w:w="928" w:type="dxa"/>
            <w:shd w:val="clear" w:color="auto" w:fill="auto"/>
          </w:tcPr>
          <w:p w14:paraId="0C5445B6" w14:textId="78E277E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9.66</w:t>
            </w:r>
          </w:p>
        </w:tc>
        <w:tc>
          <w:tcPr>
            <w:tcW w:w="1057" w:type="dxa"/>
            <w:shd w:val="clear" w:color="auto" w:fill="auto"/>
          </w:tcPr>
          <w:p w14:paraId="18030E44"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0.74</w:t>
            </w:r>
          </w:p>
        </w:tc>
      </w:tr>
      <w:tr w:rsidR="00726621" w:rsidRPr="00030557" w14:paraId="501BDB7D" w14:textId="77777777" w:rsidTr="005879C7">
        <w:trPr>
          <w:jc w:val="center"/>
        </w:trPr>
        <w:tc>
          <w:tcPr>
            <w:tcW w:w="3454" w:type="dxa"/>
            <w:shd w:val="clear" w:color="auto" w:fill="auto"/>
            <w:vAlign w:val="center"/>
            <w:hideMark/>
          </w:tcPr>
          <w:p w14:paraId="69EC5ADC" w14:textId="28D9AF95" w:rsidR="00726621" w:rsidRPr="007144F7" w:rsidRDefault="00726621" w:rsidP="001C52D5">
            <w:pPr>
              <w:tabs>
                <w:tab w:val="left" w:pos="360"/>
              </w:tabs>
              <w:spacing w:after="0" w:line="240" w:lineRule="auto"/>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Pre-intervention BMI</w:t>
            </w:r>
            <w:r w:rsidR="00DE622B" w:rsidRPr="007144F7">
              <w:rPr>
                <w:rFonts w:ascii="Arial" w:eastAsia="Times New Roman" w:hAnsi="Arial" w:cs="Arial"/>
                <w:color w:val="000000"/>
                <w:sz w:val="24"/>
                <w:szCs w:val="24"/>
                <w:vertAlign w:val="superscript"/>
              </w:rPr>
              <w:t>*</w:t>
            </w:r>
          </w:p>
        </w:tc>
        <w:tc>
          <w:tcPr>
            <w:tcW w:w="1136" w:type="dxa"/>
            <w:shd w:val="clear" w:color="auto" w:fill="auto"/>
          </w:tcPr>
          <w:p w14:paraId="2B668A82" w14:textId="7E6BF42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0.11</w:t>
            </w:r>
          </w:p>
        </w:tc>
        <w:tc>
          <w:tcPr>
            <w:tcW w:w="978" w:type="dxa"/>
            <w:shd w:val="clear" w:color="auto" w:fill="auto"/>
          </w:tcPr>
          <w:p w14:paraId="17DC55E0" w14:textId="029B949E"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0.026</w:t>
            </w:r>
          </w:p>
        </w:tc>
        <w:tc>
          <w:tcPr>
            <w:tcW w:w="1058" w:type="dxa"/>
            <w:shd w:val="clear" w:color="auto" w:fill="auto"/>
          </w:tcPr>
          <w:p w14:paraId="7AD7322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&lt;.001</w:t>
            </w:r>
          </w:p>
        </w:tc>
        <w:tc>
          <w:tcPr>
            <w:tcW w:w="1204" w:type="dxa"/>
            <w:shd w:val="clear" w:color="auto" w:fill="auto"/>
          </w:tcPr>
          <w:p w14:paraId="2CAB58A9" w14:textId="75AA65C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0.09</w:t>
            </w:r>
            <w:r w:rsidR="00EC2A86">
              <w:rPr>
                <w:rFonts w:ascii="Arial" w:eastAsia="Times New Roman" w:hAnsi="Arial" w:cs="Arial"/>
                <w:color w:val="000000"/>
                <w:sz w:val="24"/>
                <w:szCs w:val="24"/>
              </w:rPr>
              <w:t>7</w:t>
            </w:r>
          </w:p>
        </w:tc>
        <w:tc>
          <w:tcPr>
            <w:tcW w:w="909" w:type="dxa"/>
            <w:shd w:val="clear" w:color="auto" w:fill="auto"/>
          </w:tcPr>
          <w:p w14:paraId="44750D42" w14:textId="629E4991"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0.026</w:t>
            </w:r>
          </w:p>
        </w:tc>
        <w:tc>
          <w:tcPr>
            <w:tcW w:w="1056" w:type="dxa"/>
            <w:shd w:val="clear" w:color="auto" w:fill="auto"/>
          </w:tcPr>
          <w:p w14:paraId="598A69D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&lt;.001</w:t>
            </w:r>
          </w:p>
        </w:tc>
        <w:tc>
          <w:tcPr>
            <w:tcW w:w="1185" w:type="dxa"/>
            <w:shd w:val="clear" w:color="auto" w:fill="auto"/>
          </w:tcPr>
          <w:p w14:paraId="2E0BB7F9" w14:textId="148B46F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0.09</w:t>
            </w:r>
          </w:p>
        </w:tc>
        <w:tc>
          <w:tcPr>
            <w:tcW w:w="928" w:type="dxa"/>
            <w:shd w:val="clear" w:color="auto" w:fill="auto"/>
          </w:tcPr>
          <w:p w14:paraId="129D94E4" w14:textId="654890CD"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0.026</w:t>
            </w:r>
          </w:p>
        </w:tc>
        <w:tc>
          <w:tcPr>
            <w:tcW w:w="1057" w:type="dxa"/>
            <w:shd w:val="clear" w:color="auto" w:fill="auto"/>
          </w:tcPr>
          <w:p w14:paraId="4265A29B"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&lt;.001</w:t>
            </w:r>
          </w:p>
        </w:tc>
      </w:tr>
      <w:tr w:rsidR="00726621" w:rsidRPr="00030557" w14:paraId="5184A90C" w14:textId="77777777" w:rsidTr="005879C7">
        <w:trPr>
          <w:jc w:val="center"/>
        </w:trPr>
        <w:tc>
          <w:tcPr>
            <w:tcW w:w="3454" w:type="dxa"/>
            <w:shd w:val="clear" w:color="auto" w:fill="auto"/>
            <w:vAlign w:val="center"/>
            <w:hideMark/>
          </w:tcPr>
          <w:p w14:paraId="57C039AD" w14:textId="6E46047F" w:rsidR="00726621" w:rsidRPr="007144F7" w:rsidRDefault="00726621" w:rsidP="001C52D5">
            <w:pPr>
              <w:tabs>
                <w:tab w:val="left" w:pos="360"/>
              </w:tabs>
              <w:spacing w:after="0" w:line="240" w:lineRule="auto"/>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Pre-intervention SBP</w:t>
            </w:r>
            <w:r w:rsidR="00DE622B" w:rsidRPr="007144F7">
              <w:rPr>
                <w:rFonts w:ascii="Arial" w:hAnsi="Arial" w:cs="Arial"/>
                <w:color w:val="000000"/>
                <w:sz w:val="24"/>
                <w:szCs w:val="24"/>
                <w:shd w:val="clear" w:color="auto" w:fill="FFFFFF"/>
                <w:vertAlign w:val="superscript"/>
              </w:rPr>
              <w:t>†</w:t>
            </w:r>
          </w:p>
        </w:tc>
        <w:tc>
          <w:tcPr>
            <w:tcW w:w="1136" w:type="dxa"/>
            <w:shd w:val="clear" w:color="auto" w:fill="auto"/>
          </w:tcPr>
          <w:p w14:paraId="047197F0" w14:textId="2040A9CB"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0.91</w:t>
            </w:r>
          </w:p>
        </w:tc>
        <w:tc>
          <w:tcPr>
            <w:tcW w:w="978" w:type="dxa"/>
            <w:shd w:val="clear" w:color="auto" w:fill="auto"/>
          </w:tcPr>
          <w:p w14:paraId="14DE8FDB" w14:textId="62DBAB1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316B42">
              <w:rPr>
                <w:rFonts w:ascii="Arial" w:eastAsia="Times New Roman" w:hAnsi="Arial" w:cs="Arial"/>
                <w:color w:val="000000"/>
                <w:sz w:val="24"/>
                <w:szCs w:val="24"/>
              </w:rPr>
              <w:t>7</w:t>
            </w:r>
          </w:p>
        </w:tc>
        <w:tc>
          <w:tcPr>
            <w:tcW w:w="1058" w:type="dxa"/>
            <w:shd w:val="clear" w:color="auto" w:fill="auto"/>
          </w:tcPr>
          <w:p w14:paraId="39418AD8"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&lt;.001</w:t>
            </w:r>
          </w:p>
        </w:tc>
        <w:tc>
          <w:tcPr>
            <w:tcW w:w="1204" w:type="dxa"/>
            <w:shd w:val="clear" w:color="auto" w:fill="auto"/>
          </w:tcPr>
          <w:p w14:paraId="2278427C" w14:textId="0700EB83"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0.9</w:t>
            </w:r>
            <w:r w:rsidR="00EC2A86">
              <w:rPr>
                <w:rFonts w:ascii="Arial" w:eastAsia="Times New Roman" w:hAnsi="Arial" w:cs="Arial"/>
                <w:color w:val="000000"/>
                <w:sz w:val="24"/>
                <w:szCs w:val="24"/>
              </w:rPr>
              <w:t>3</w:t>
            </w:r>
          </w:p>
        </w:tc>
        <w:tc>
          <w:tcPr>
            <w:tcW w:w="909" w:type="dxa"/>
            <w:shd w:val="clear" w:color="auto" w:fill="auto"/>
          </w:tcPr>
          <w:p w14:paraId="7A9B437E" w14:textId="0AA3673C"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EC2A86">
              <w:rPr>
                <w:rFonts w:ascii="Arial" w:eastAsia="Times New Roman" w:hAnsi="Arial" w:cs="Arial"/>
                <w:color w:val="000000"/>
                <w:sz w:val="24"/>
                <w:szCs w:val="24"/>
              </w:rPr>
              <w:t>7</w:t>
            </w:r>
          </w:p>
        </w:tc>
        <w:tc>
          <w:tcPr>
            <w:tcW w:w="1056" w:type="dxa"/>
            <w:shd w:val="clear" w:color="auto" w:fill="auto"/>
          </w:tcPr>
          <w:p w14:paraId="31793EAC"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&lt;.001</w:t>
            </w:r>
          </w:p>
        </w:tc>
        <w:tc>
          <w:tcPr>
            <w:tcW w:w="1185" w:type="dxa"/>
            <w:shd w:val="clear" w:color="auto" w:fill="auto"/>
          </w:tcPr>
          <w:p w14:paraId="136616BE" w14:textId="68F1956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0.9</w:t>
            </w:r>
            <w:r w:rsidR="00EC2A86">
              <w:rPr>
                <w:rFonts w:ascii="Arial" w:eastAsia="Times New Roman" w:hAnsi="Arial" w:cs="Arial"/>
                <w:color w:val="000000"/>
                <w:sz w:val="24"/>
                <w:szCs w:val="24"/>
              </w:rPr>
              <w:t>3</w:t>
            </w:r>
          </w:p>
        </w:tc>
        <w:tc>
          <w:tcPr>
            <w:tcW w:w="928" w:type="dxa"/>
            <w:shd w:val="clear" w:color="auto" w:fill="auto"/>
          </w:tcPr>
          <w:p w14:paraId="4E832AB9" w14:textId="2579517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EC2A86">
              <w:rPr>
                <w:rFonts w:ascii="Arial" w:eastAsia="Times New Roman" w:hAnsi="Arial" w:cs="Arial"/>
                <w:color w:val="000000"/>
                <w:sz w:val="24"/>
                <w:szCs w:val="24"/>
              </w:rPr>
              <w:t>7</w:t>
            </w:r>
          </w:p>
        </w:tc>
        <w:tc>
          <w:tcPr>
            <w:tcW w:w="1057" w:type="dxa"/>
            <w:shd w:val="clear" w:color="auto" w:fill="auto"/>
          </w:tcPr>
          <w:p w14:paraId="190AE1C9"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&lt;.001</w:t>
            </w:r>
          </w:p>
        </w:tc>
      </w:tr>
      <w:tr w:rsidR="00726621" w:rsidRPr="00030557" w14:paraId="3128E1CD" w14:textId="77777777" w:rsidTr="005879C7">
        <w:trPr>
          <w:jc w:val="center"/>
        </w:trPr>
        <w:tc>
          <w:tcPr>
            <w:tcW w:w="3454" w:type="dxa"/>
            <w:shd w:val="clear" w:color="auto" w:fill="auto"/>
            <w:vAlign w:val="center"/>
            <w:hideMark/>
          </w:tcPr>
          <w:p w14:paraId="695600B5" w14:textId="23211F63" w:rsidR="00726621" w:rsidRPr="007144F7" w:rsidRDefault="00726621" w:rsidP="001C52D5">
            <w:pPr>
              <w:tabs>
                <w:tab w:val="left" w:pos="360"/>
              </w:tabs>
              <w:spacing w:after="0" w:line="240" w:lineRule="auto"/>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Pre-intervention DBP</w:t>
            </w:r>
            <w:r w:rsidR="00DE622B" w:rsidRPr="007144F7">
              <w:rPr>
                <w:rFonts w:ascii="Arial" w:hAnsi="Arial" w:cs="Arial"/>
                <w:color w:val="000000"/>
                <w:sz w:val="24"/>
                <w:szCs w:val="24"/>
                <w:shd w:val="clear" w:color="auto" w:fill="FFFFFF"/>
                <w:vertAlign w:val="superscript"/>
              </w:rPr>
              <w:t>‡</w:t>
            </w:r>
          </w:p>
        </w:tc>
        <w:tc>
          <w:tcPr>
            <w:tcW w:w="1136" w:type="dxa"/>
            <w:shd w:val="clear" w:color="auto" w:fill="auto"/>
            <w:noWrap/>
          </w:tcPr>
          <w:p w14:paraId="2366074F" w14:textId="1866961B"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-0.12</w:t>
            </w:r>
          </w:p>
        </w:tc>
        <w:tc>
          <w:tcPr>
            <w:tcW w:w="978" w:type="dxa"/>
            <w:shd w:val="clear" w:color="auto" w:fill="auto"/>
          </w:tcPr>
          <w:p w14:paraId="1C33163A" w14:textId="29A448A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0.03</w:t>
            </w:r>
            <w:r w:rsidR="00EC2A86">
              <w:rPr>
                <w:rFonts w:ascii="Arial" w:eastAsia="Times New Roman" w:hAnsi="Arial" w:cs="Arial"/>
                <w:color w:val="000000"/>
                <w:sz w:val="24"/>
                <w:szCs w:val="24"/>
              </w:rPr>
              <w:t>4</w:t>
            </w:r>
          </w:p>
        </w:tc>
        <w:tc>
          <w:tcPr>
            <w:tcW w:w="1058" w:type="dxa"/>
            <w:shd w:val="clear" w:color="auto" w:fill="auto"/>
          </w:tcPr>
          <w:p w14:paraId="6EE86F35"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0.001</w:t>
            </w:r>
          </w:p>
        </w:tc>
        <w:tc>
          <w:tcPr>
            <w:tcW w:w="1204" w:type="dxa"/>
            <w:shd w:val="clear" w:color="auto" w:fill="auto"/>
          </w:tcPr>
          <w:p w14:paraId="65FF30AC" w14:textId="5CF76295"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0.05</w:t>
            </w:r>
          </w:p>
        </w:tc>
        <w:tc>
          <w:tcPr>
            <w:tcW w:w="909" w:type="dxa"/>
            <w:shd w:val="clear" w:color="auto" w:fill="auto"/>
          </w:tcPr>
          <w:p w14:paraId="09FB3065" w14:textId="0A7B7EF4"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0.07</w:t>
            </w:r>
          </w:p>
        </w:tc>
        <w:tc>
          <w:tcPr>
            <w:tcW w:w="1056" w:type="dxa"/>
            <w:shd w:val="clear" w:color="auto" w:fill="auto"/>
          </w:tcPr>
          <w:p w14:paraId="047C5A7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0.48</w:t>
            </w:r>
          </w:p>
        </w:tc>
        <w:tc>
          <w:tcPr>
            <w:tcW w:w="1185" w:type="dxa"/>
            <w:shd w:val="clear" w:color="auto" w:fill="auto"/>
          </w:tcPr>
          <w:p w14:paraId="31A7AE3F" w14:textId="27B22BCE"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E51E7F">
              <w:rPr>
                <w:rFonts w:ascii="Arial" w:eastAsia="Times New Roman" w:hAnsi="Arial" w:cs="Arial"/>
                <w:color w:val="000000"/>
                <w:sz w:val="24"/>
                <w:szCs w:val="24"/>
              </w:rPr>
              <w:t>5</w:t>
            </w:r>
          </w:p>
        </w:tc>
        <w:tc>
          <w:tcPr>
            <w:tcW w:w="928" w:type="dxa"/>
            <w:shd w:val="clear" w:color="auto" w:fill="auto"/>
          </w:tcPr>
          <w:p w14:paraId="08D47C02" w14:textId="45B75BE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0.07</w:t>
            </w:r>
          </w:p>
        </w:tc>
        <w:tc>
          <w:tcPr>
            <w:tcW w:w="1057" w:type="dxa"/>
            <w:shd w:val="clear" w:color="auto" w:fill="auto"/>
          </w:tcPr>
          <w:p w14:paraId="5AA6196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0.49</w:t>
            </w:r>
          </w:p>
        </w:tc>
      </w:tr>
      <w:tr w:rsidR="00726621" w:rsidRPr="00030557" w14:paraId="216C2020" w14:textId="77777777" w:rsidTr="005879C7">
        <w:trPr>
          <w:jc w:val="center"/>
        </w:trPr>
        <w:tc>
          <w:tcPr>
            <w:tcW w:w="3454" w:type="dxa"/>
            <w:shd w:val="clear" w:color="auto" w:fill="auto"/>
            <w:vAlign w:val="center"/>
            <w:hideMark/>
          </w:tcPr>
          <w:p w14:paraId="086B5276" w14:textId="29F20E7F"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Female (ref</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=male)</w:t>
            </w:r>
          </w:p>
        </w:tc>
        <w:tc>
          <w:tcPr>
            <w:tcW w:w="1136" w:type="dxa"/>
            <w:shd w:val="clear" w:color="auto" w:fill="auto"/>
            <w:noWrap/>
          </w:tcPr>
          <w:p w14:paraId="18473C4E" w14:textId="6180F8AE"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-8.16</w:t>
            </w:r>
          </w:p>
        </w:tc>
        <w:tc>
          <w:tcPr>
            <w:tcW w:w="978" w:type="dxa"/>
            <w:shd w:val="clear" w:color="auto" w:fill="auto"/>
          </w:tcPr>
          <w:p w14:paraId="7FE14217" w14:textId="210CB0D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3.95</w:t>
            </w:r>
          </w:p>
        </w:tc>
        <w:tc>
          <w:tcPr>
            <w:tcW w:w="1058" w:type="dxa"/>
            <w:shd w:val="clear" w:color="auto" w:fill="auto"/>
          </w:tcPr>
          <w:p w14:paraId="7FB170AD"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0.04</w:t>
            </w:r>
          </w:p>
        </w:tc>
        <w:tc>
          <w:tcPr>
            <w:tcW w:w="1204" w:type="dxa"/>
            <w:shd w:val="clear" w:color="auto" w:fill="auto"/>
            <w:noWrap/>
          </w:tcPr>
          <w:p w14:paraId="553C94A8" w14:textId="2AB6DF52"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-9.0</w:t>
            </w:r>
            <w:r w:rsidR="003D48E9">
              <w:rPr>
                <w:rFonts w:ascii="Arial" w:eastAsia="Times New Roman" w:hAnsi="Arial" w:cs="Arial"/>
                <w:color w:val="000000"/>
                <w:sz w:val="24"/>
                <w:szCs w:val="24"/>
              </w:rPr>
              <w:t>6</w:t>
            </w:r>
          </w:p>
        </w:tc>
        <w:tc>
          <w:tcPr>
            <w:tcW w:w="909" w:type="dxa"/>
            <w:shd w:val="clear" w:color="auto" w:fill="auto"/>
          </w:tcPr>
          <w:p w14:paraId="101FDBF5" w14:textId="106D0B2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3.9</w:t>
            </w:r>
            <w:r w:rsidR="003D48E9">
              <w:rPr>
                <w:rFonts w:ascii="Arial" w:eastAsia="Times New Roman" w:hAnsi="Arial" w:cs="Arial"/>
                <w:color w:val="000000"/>
                <w:sz w:val="24"/>
                <w:szCs w:val="24"/>
              </w:rPr>
              <w:t>5</w:t>
            </w:r>
          </w:p>
        </w:tc>
        <w:tc>
          <w:tcPr>
            <w:tcW w:w="1056" w:type="dxa"/>
            <w:shd w:val="clear" w:color="auto" w:fill="auto"/>
          </w:tcPr>
          <w:p w14:paraId="3146013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w:t>
            </w:r>
          </w:p>
        </w:tc>
        <w:tc>
          <w:tcPr>
            <w:tcW w:w="1185" w:type="dxa"/>
            <w:shd w:val="clear" w:color="auto" w:fill="auto"/>
            <w:noWrap/>
          </w:tcPr>
          <w:p w14:paraId="65A8C808" w14:textId="7235062E"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-8.9</w:t>
            </w:r>
            <w:r w:rsidR="003D48E9">
              <w:rPr>
                <w:rFonts w:ascii="Arial" w:eastAsia="Times New Roman" w:hAnsi="Arial" w:cs="Arial"/>
                <w:color w:val="000000"/>
                <w:sz w:val="24"/>
                <w:szCs w:val="24"/>
              </w:rPr>
              <w:t>3</w:t>
            </w:r>
          </w:p>
        </w:tc>
        <w:tc>
          <w:tcPr>
            <w:tcW w:w="928" w:type="dxa"/>
            <w:shd w:val="clear" w:color="auto" w:fill="auto"/>
          </w:tcPr>
          <w:p w14:paraId="170ED830" w14:textId="6AE5EB0E"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3.9</w:t>
            </w:r>
            <w:r w:rsidR="003D48E9">
              <w:rPr>
                <w:rFonts w:ascii="Arial" w:eastAsia="Times New Roman" w:hAnsi="Arial" w:cs="Arial"/>
                <w:color w:val="000000"/>
                <w:sz w:val="24"/>
                <w:szCs w:val="24"/>
              </w:rPr>
              <w:t>5</w:t>
            </w:r>
          </w:p>
        </w:tc>
        <w:tc>
          <w:tcPr>
            <w:tcW w:w="1057" w:type="dxa"/>
            <w:shd w:val="clear" w:color="auto" w:fill="auto"/>
          </w:tcPr>
          <w:p w14:paraId="2F8877E4"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w:t>
            </w:r>
          </w:p>
        </w:tc>
      </w:tr>
      <w:tr w:rsidR="00726621" w:rsidRPr="00030557" w14:paraId="191591CA" w14:textId="77777777" w:rsidTr="005879C7">
        <w:trPr>
          <w:jc w:val="center"/>
        </w:trPr>
        <w:tc>
          <w:tcPr>
            <w:tcW w:w="3454" w:type="dxa"/>
            <w:shd w:val="clear" w:color="auto" w:fill="auto"/>
          </w:tcPr>
          <w:p w14:paraId="4C192B3D" w14:textId="22117641"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Pre-intervention SBP</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 xml:space="preserve"> x female sex</w:t>
            </w:r>
          </w:p>
        </w:tc>
        <w:tc>
          <w:tcPr>
            <w:tcW w:w="1136" w:type="dxa"/>
            <w:shd w:val="clear" w:color="auto" w:fill="auto"/>
          </w:tcPr>
          <w:p w14:paraId="7C9CA52A" w14:textId="13C3DA55"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0.06</w:t>
            </w:r>
            <w:r w:rsidR="002D0373">
              <w:rPr>
                <w:rFonts w:ascii="Arial" w:eastAsia="Times New Roman" w:hAnsi="Arial" w:cs="Arial"/>
                <w:color w:val="000000"/>
                <w:sz w:val="24"/>
                <w:szCs w:val="24"/>
              </w:rPr>
              <w:t>1</w:t>
            </w:r>
          </w:p>
        </w:tc>
        <w:tc>
          <w:tcPr>
            <w:tcW w:w="978" w:type="dxa"/>
            <w:shd w:val="clear" w:color="auto" w:fill="auto"/>
          </w:tcPr>
          <w:p w14:paraId="20792C94" w14:textId="492E51B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316B42">
              <w:rPr>
                <w:rFonts w:ascii="Arial" w:eastAsia="Times New Roman" w:hAnsi="Arial" w:cs="Arial"/>
                <w:color w:val="000000"/>
                <w:sz w:val="24"/>
                <w:szCs w:val="24"/>
              </w:rPr>
              <w:t>3</w:t>
            </w:r>
          </w:p>
        </w:tc>
        <w:tc>
          <w:tcPr>
            <w:tcW w:w="1058" w:type="dxa"/>
            <w:shd w:val="clear" w:color="auto" w:fill="auto"/>
          </w:tcPr>
          <w:p w14:paraId="63AFE807"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0.04</w:t>
            </w:r>
          </w:p>
        </w:tc>
        <w:tc>
          <w:tcPr>
            <w:tcW w:w="1204" w:type="dxa"/>
            <w:shd w:val="clear" w:color="auto" w:fill="auto"/>
          </w:tcPr>
          <w:p w14:paraId="6E655292" w14:textId="1E70C7EC"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0.067</w:t>
            </w:r>
          </w:p>
        </w:tc>
        <w:tc>
          <w:tcPr>
            <w:tcW w:w="909" w:type="dxa"/>
            <w:shd w:val="clear" w:color="auto" w:fill="auto"/>
          </w:tcPr>
          <w:p w14:paraId="401D98CF" w14:textId="43A1B19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0.029</w:t>
            </w:r>
          </w:p>
        </w:tc>
        <w:tc>
          <w:tcPr>
            <w:tcW w:w="1056" w:type="dxa"/>
            <w:shd w:val="clear" w:color="auto" w:fill="auto"/>
          </w:tcPr>
          <w:p w14:paraId="4A7C1B16"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w:t>
            </w:r>
          </w:p>
        </w:tc>
        <w:tc>
          <w:tcPr>
            <w:tcW w:w="1185" w:type="dxa"/>
            <w:shd w:val="clear" w:color="auto" w:fill="auto"/>
          </w:tcPr>
          <w:p w14:paraId="1627E553" w14:textId="4A271D2D"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0.06</w:t>
            </w:r>
            <w:r w:rsidR="002D0373">
              <w:rPr>
                <w:rFonts w:ascii="Arial" w:eastAsia="Times New Roman" w:hAnsi="Arial" w:cs="Arial"/>
                <w:color w:val="000000"/>
                <w:sz w:val="24"/>
                <w:szCs w:val="24"/>
              </w:rPr>
              <w:t>7</w:t>
            </w:r>
          </w:p>
        </w:tc>
        <w:tc>
          <w:tcPr>
            <w:tcW w:w="928" w:type="dxa"/>
            <w:shd w:val="clear" w:color="auto" w:fill="auto"/>
          </w:tcPr>
          <w:p w14:paraId="13955BD3" w14:textId="4FBE54D4"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2D0373">
              <w:rPr>
                <w:rFonts w:ascii="Arial" w:eastAsia="Times New Roman" w:hAnsi="Arial" w:cs="Arial"/>
                <w:color w:val="000000"/>
                <w:sz w:val="24"/>
                <w:szCs w:val="24"/>
              </w:rPr>
              <w:t>3</w:t>
            </w:r>
          </w:p>
        </w:tc>
        <w:tc>
          <w:tcPr>
            <w:tcW w:w="1057" w:type="dxa"/>
            <w:shd w:val="clear" w:color="auto" w:fill="auto"/>
          </w:tcPr>
          <w:p w14:paraId="63F069BE"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w:t>
            </w:r>
          </w:p>
        </w:tc>
      </w:tr>
      <w:tr w:rsidR="00726621" w:rsidRPr="00030557" w14:paraId="617CEABC" w14:textId="77777777" w:rsidTr="005879C7">
        <w:trPr>
          <w:jc w:val="center"/>
        </w:trPr>
        <w:tc>
          <w:tcPr>
            <w:tcW w:w="3454" w:type="dxa"/>
            <w:shd w:val="clear" w:color="auto" w:fill="auto"/>
            <w:vAlign w:val="center"/>
            <w:hideMark/>
          </w:tcPr>
          <w:p w14:paraId="6B86BE35" w14:textId="778302A9"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Non-White race (ref</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=White)</w:t>
            </w:r>
          </w:p>
        </w:tc>
        <w:tc>
          <w:tcPr>
            <w:tcW w:w="1136" w:type="dxa"/>
            <w:shd w:val="clear" w:color="auto" w:fill="auto"/>
          </w:tcPr>
          <w:p w14:paraId="2B3BF090" w14:textId="372750E4"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0.091</w:t>
            </w:r>
          </w:p>
        </w:tc>
        <w:tc>
          <w:tcPr>
            <w:tcW w:w="978" w:type="dxa"/>
            <w:shd w:val="clear" w:color="auto" w:fill="auto"/>
          </w:tcPr>
          <w:p w14:paraId="3588A126" w14:textId="09E2BF4B"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D876BA">
              <w:rPr>
                <w:rFonts w:ascii="Arial" w:eastAsia="Times New Roman" w:hAnsi="Arial" w:cs="Arial"/>
                <w:color w:val="000000"/>
                <w:sz w:val="24"/>
                <w:szCs w:val="24"/>
              </w:rPr>
              <w:t>9</w:t>
            </w:r>
          </w:p>
        </w:tc>
        <w:tc>
          <w:tcPr>
            <w:tcW w:w="1058" w:type="dxa"/>
            <w:shd w:val="clear" w:color="auto" w:fill="auto"/>
          </w:tcPr>
          <w:p w14:paraId="559B0AA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0.88</w:t>
            </w:r>
          </w:p>
        </w:tc>
        <w:tc>
          <w:tcPr>
            <w:tcW w:w="1204" w:type="dxa"/>
            <w:shd w:val="clear" w:color="auto" w:fill="auto"/>
          </w:tcPr>
          <w:p w14:paraId="37F5101F" w14:textId="0B75C35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0.15</w:t>
            </w:r>
          </w:p>
        </w:tc>
        <w:tc>
          <w:tcPr>
            <w:tcW w:w="909" w:type="dxa"/>
            <w:shd w:val="clear" w:color="auto" w:fill="auto"/>
          </w:tcPr>
          <w:p w14:paraId="4F785279" w14:textId="498C9A5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w:t>
            </w:r>
            <w:r w:rsidR="00316B42">
              <w:rPr>
                <w:rFonts w:ascii="Arial" w:eastAsia="Times New Roman" w:hAnsi="Arial" w:cs="Arial"/>
                <w:color w:val="000000"/>
                <w:sz w:val="24"/>
                <w:szCs w:val="24"/>
              </w:rPr>
              <w:t>60</w:t>
            </w:r>
          </w:p>
        </w:tc>
        <w:tc>
          <w:tcPr>
            <w:tcW w:w="1056" w:type="dxa"/>
            <w:shd w:val="clear" w:color="auto" w:fill="auto"/>
          </w:tcPr>
          <w:p w14:paraId="5600C44C"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0.79</w:t>
            </w:r>
          </w:p>
        </w:tc>
        <w:tc>
          <w:tcPr>
            <w:tcW w:w="1185" w:type="dxa"/>
            <w:shd w:val="clear" w:color="auto" w:fill="auto"/>
          </w:tcPr>
          <w:p w14:paraId="7677775D" w14:textId="2CCDE86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0.31</w:t>
            </w:r>
          </w:p>
        </w:tc>
        <w:tc>
          <w:tcPr>
            <w:tcW w:w="928" w:type="dxa"/>
            <w:shd w:val="clear" w:color="auto" w:fill="auto"/>
          </w:tcPr>
          <w:p w14:paraId="602B303B" w14:textId="30A35E14"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0.60</w:t>
            </w:r>
          </w:p>
        </w:tc>
        <w:tc>
          <w:tcPr>
            <w:tcW w:w="1057" w:type="dxa"/>
            <w:shd w:val="clear" w:color="auto" w:fill="auto"/>
          </w:tcPr>
          <w:p w14:paraId="73E6349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0.60</w:t>
            </w:r>
          </w:p>
        </w:tc>
      </w:tr>
      <w:tr w:rsidR="00726621" w:rsidRPr="00030557" w14:paraId="1802340D" w14:textId="77777777" w:rsidTr="005879C7">
        <w:trPr>
          <w:jc w:val="center"/>
        </w:trPr>
        <w:tc>
          <w:tcPr>
            <w:tcW w:w="3454" w:type="dxa"/>
            <w:shd w:val="clear" w:color="auto" w:fill="auto"/>
            <w:vAlign w:val="center"/>
            <w:hideMark/>
          </w:tcPr>
          <w:p w14:paraId="104612A1"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Age</w:t>
            </w:r>
          </w:p>
        </w:tc>
        <w:tc>
          <w:tcPr>
            <w:tcW w:w="1136" w:type="dxa"/>
            <w:shd w:val="clear" w:color="auto" w:fill="auto"/>
          </w:tcPr>
          <w:p w14:paraId="6B456647" w14:textId="052A942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w:t>
            </w:r>
            <w:r w:rsidR="00D876BA">
              <w:rPr>
                <w:rFonts w:ascii="Arial" w:eastAsia="Times New Roman" w:hAnsi="Arial" w:cs="Arial"/>
                <w:color w:val="000000"/>
                <w:sz w:val="24"/>
                <w:szCs w:val="24"/>
              </w:rPr>
              <w:t>1</w:t>
            </w:r>
          </w:p>
        </w:tc>
        <w:tc>
          <w:tcPr>
            <w:tcW w:w="978" w:type="dxa"/>
            <w:shd w:val="clear" w:color="auto" w:fill="auto"/>
          </w:tcPr>
          <w:p w14:paraId="6071B00C" w14:textId="5D9AD175"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0.11</w:t>
            </w:r>
          </w:p>
        </w:tc>
        <w:tc>
          <w:tcPr>
            <w:tcW w:w="1058" w:type="dxa"/>
            <w:shd w:val="clear" w:color="auto" w:fill="auto"/>
          </w:tcPr>
          <w:p w14:paraId="047B98C0"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0.006</w:t>
            </w:r>
          </w:p>
        </w:tc>
        <w:tc>
          <w:tcPr>
            <w:tcW w:w="1204" w:type="dxa"/>
            <w:shd w:val="clear" w:color="auto" w:fill="auto"/>
          </w:tcPr>
          <w:p w14:paraId="149FAFCE" w14:textId="09644B1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0.35</w:t>
            </w:r>
          </w:p>
        </w:tc>
        <w:tc>
          <w:tcPr>
            <w:tcW w:w="909" w:type="dxa"/>
            <w:shd w:val="clear" w:color="auto" w:fill="auto"/>
          </w:tcPr>
          <w:p w14:paraId="4D283233" w14:textId="1950AE9E"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0.11</w:t>
            </w:r>
          </w:p>
        </w:tc>
        <w:tc>
          <w:tcPr>
            <w:tcW w:w="1056" w:type="dxa"/>
            <w:shd w:val="clear" w:color="auto" w:fill="auto"/>
          </w:tcPr>
          <w:p w14:paraId="1A1AA97E"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0.001</w:t>
            </w:r>
          </w:p>
        </w:tc>
        <w:tc>
          <w:tcPr>
            <w:tcW w:w="1185" w:type="dxa"/>
            <w:shd w:val="clear" w:color="auto" w:fill="auto"/>
          </w:tcPr>
          <w:p w14:paraId="0BE50DE2" w14:textId="17F1D13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0.35</w:t>
            </w:r>
          </w:p>
        </w:tc>
        <w:tc>
          <w:tcPr>
            <w:tcW w:w="928" w:type="dxa"/>
            <w:shd w:val="clear" w:color="auto" w:fill="auto"/>
          </w:tcPr>
          <w:p w14:paraId="6D525909" w14:textId="438212F9"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0.11</w:t>
            </w:r>
          </w:p>
        </w:tc>
        <w:tc>
          <w:tcPr>
            <w:tcW w:w="1057" w:type="dxa"/>
            <w:shd w:val="clear" w:color="auto" w:fill="auto"/>
          </w:tcPr>
          <w:p w14:paraId="0B2EA87B"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0.002</w:t>
            </w:r>
          </w:p>
        </w:tc>
      </w:tr>
      <w:tr w:rsidR="00726621" w:rsidRPr="00030557" w14:paraId="070A5429" w14:textId="77777777" w:rsidTr="005879C7">
        <w:trPr>
          <w:jc w:val="center"/>
        </w:trPr>
        <w:tc>
          <w:tcPr>
            <w:tcW w:w="3454" w:type="dxa"/>
            <w:tcBorders>
              <w:bottom w:val="single" w:sz="4" w:space="0" w:color="auto"/>
            </w:tcBorders>
            <w:shd w:val="clear" w:color="auto" w:fill="auto"/>
            <w:vAlign w:val="center"/>
            <w:hideMark/>
          </w:tcPr>
          <w:p w14:paraId="2793A77F" w14:textId="7B74E7C3"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Pre-intervention SBP</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 xml:space="preserve"> x age</w:t>
            </w:r>
          </w:p>
        </w:tc>
        <w:tc>
          <w:tcPr>
            <w:tcW w:w="1136" w:type="dxa"/>
            <w:tcBorders>
              <w:bottom w:val="single" w:sz="4" w:space="0" w:color="auto"/>
            </w:tcBorders>
            <w:shd w:val="clear" w:color="auto" w:fill="auto"/>
            <w:noWrap/>
          </w:tcPr>
          <w:p w14:paraId="668D85A1"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-0.002</w:t>
            </w:r>
          </w:p>
        </w:tc>
        <w:tc>
          <w:tcPr>
            <w:tcW w:w="978" w:type="dxa"/>
            <w:tcBorders>
              <w:bottom w:val="single" w:sz="4" w:space="0" w:color="auto"/>
            </w:tcBorders>
            <w:shd w:val="clear" w:color="auto" w:fill="auto"/>
          </w:tcPr>
          <w:p w14:paraId="5E4C712A" w14:textId="2B2D63AC"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0.000</w:t>
            </w:r>
            <w:r w:rsidR="00D876BA">
              <w:rPr>
                <w:rFonts w:ascii="Arial" w:eastAsia="Times New Roman" w:hAnsi="Arial" w:cs="Arial"/>
                <w:color w:val="000000"/>
                <w:sz w:val="24"/>
                <w:szCs w:val="24"/>
              </w:rPr>
              <w:t>9</w:t>
            </w:r>
          </w:p>
        </w:tc>
        <w:tc>
          <w:tcPr>
            <w:tcW w:w="1058" w:type="dxa"/>
            <w:tcBorders>
              <w:bottom w:val="single" w:sz="4" w:space="0" w:color="auto"/>
            </w:tcBorders>
            <w:shd w:val="clear" w:color="auto" w:fill="auto"/>
          </w:tcPr>
          <w:p w14:paraId="359E45E1"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w:t>
            </w:r>
          </w:p>
        </w:tc>
        <w:tc>
          <w:tcPr>
            <w:tcW w:w="1204" w:type="dxa"/>
            <w:tcBorders>
              <w:bottom w:val="single" w:sz="4" w:space="0" w:color="auto"/>
            </w:tcBorders>
            <w:shd w:val="clear" w:color="auto" w:fill="auto"/>
            <w:noWrap/>
          </w:tcPr>
          <w:p w14:paraId="13EB989D" w14:textId="330DB904"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-0.002</w:t>
            </w:r>
          </w:p>
        </w:tc>
        <w:tc>
          <w:tcPr>
            <w:tcW w:w="909" w:type="dxa"/>
            <w:tcBorders>
              <w:bottom w:val="single" w:sz="4" w:space="0" w:color="auto"/>
            </w:tcBorders>
            <w:shd w:val="clear" w:color="auto" w:fill="auto"/>
          </w:tcPr>
          <w:p w14:paraId="504A8AA3" w14:textId="33EE0E0B"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0.000</w:t>
            </w:r>
            <w:r w:rsidR="00D876BA">
              <w:rPr>
                <w:rFonts w:ascii="Arial" w:eastAsia="Times New Roman" w:hAnsi="Arial" w:cs="Arial"/>
                <w:color w:val="000000"/>
                <w:sz w:val="24"/>
                <w:szCs w:val="24"/>
              </w:rPr>
              <w:t>9</w:t>
            </w:r>
          </w:p>
        </w:tc>
        <w:tc>
          <w:tcPr>
            <w:tcW w:w="1056" w:type="dxa"/>
            <w:tcBorders>
              <w:bottom w:val="single" w:sz="4" w:space="0" w:color="auto"/>
            </w:tcBorders>
            <w:shd w:val="clear" w:color="auto" w:fill="auto"/>
          </w:tcPr>
          <w:p w14:paraId="56B5739E"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0.008</w:t>
            </w:r>
          </w:p>
        </w:tc>
        <w:tc>
          <w:tcPr>
            <w:tcW w:w="1185" w:type="dxa"/>
            <w:tcBorders>
              <w:bottom w:val="single" w:sz="4" w:space="0" w:color="auto"/>
            </w:tcBorders>
            <w:shd w:val="clear" w:color="auto" w:fill="auto"/>
            <w:noWrap/>
          </w:tcPr>
          <w:p w14:paraId="0A215D87" w14:textId="18ACAA4B"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-0.002</w:t>
            </w:r>
          </w:p>
        </w:tc>
        <w:tc>
          <w:tcPr>
            <w:tcW w:w="928" w:type="dxa"/>
            <w:tcBorders>
              <w:bottom w:val="single" w:sz="4" w:space="0" w:color="auto"/>
            </w:tcBorders>
            <w:shd w:val="clear" w:color="auto" w:fill="auto"/>
          </w:tcPr>
          <w:p w14:paraId="3D0DB173" w14:textId="255418B3"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0.000</w:t>
            </w:r>
            <w:r w:rsidR="00D876BA">
              <w:rPr>
                <w:rFonts w:ascii="Arial" w:eastAsia="Times New Roman" w:hAnsi="Arial" w:cs="Arial"/>
                <w:color w:val="000000"/>
                <w:sz w:val="24"/>
                <w:szCs w:val="24"/>
              </w:rPr>
              <w:t>9</w:t>
            </w:r>
          </w:p>
        </w:tc>
        <w:tc>
          <w:tcPr>
            <w:tcW w:w="1057" w:type="dxa"/>
            <w:tcBorders>
              <w:bottom w:val="single" w:sz="4" w:space="0" w:color="auto"/>
            </w:tcBorders>
            <w:shd w:val="clear" w:color="auto" w:fill="auto"/>
          </w:tcPr>
          <w:p w14:paraId="515D6577"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0.009</w:t>
            </w:r>
          </w:p>
        </w:tc>
      </w:tr>
      <w:tr w:rsidR="00726621" w:rsidRPr="00030557" w14:paraId="6E01AA81" w14:textId="77777777" w:rsidTr="005879C7">
        <w:trPr>
          <w:jc w:val="center"/>
        </w:trPr>
        <w:tc>
          <w:tcPr>
            <w:tcW w:w="3454" w:type="dxa"/>
            <w:tcBorders>
              <w:top w:val="single" w:sz="4" w:space="0" w:color="auto"/>
              <w:bottom w:val="nil"/>
            </w:tcBorders>
            <w:shd w:val="clear" w:color="auto" w:fill="auto"/>
          </w:tcPr>
          <w:p w14:paraId="324B58C6" w14:textId="4D22B308"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Marital Status (ref</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=married)</w:t>
            </w:r>
          </w:p>
        </w:tc>
        <w:tc>
          <w:tcPr>
            <w:tcW w:w="1136" w:type="dxa"/>
            <w:tcBorders>
              <w:top w:val="single" w:sz="4" w:space="0" w:color="auto"/>
              <w:bottom w:val="nil"/>
            </w:tcBorders>
            <w:shd w:val="clear" w:color="auto" w:fill="auto"/>
          </w:tcPr>
          <w:p w14:paraId="0F998065"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single" w:sz="4" w:space="0" w:color="auto"/>
              <w:bottom w:val="nil"/>
            </w:tcBorders>
            <w:shd w:val="clear" w:color="auto" w:fill="auto"/>
          </w:tcPr>
          <w:p w14:paraId="0EDF5BB7"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single" w:sz="4" w:space="0" w:color="auto"/>
              <w:bottom w:val="nil"/>
            </w:tcBorders>
            <w:shd w:val="clear" w:color="auto" w:fill="auto"/>
          </w:tcPr>
          <w:p w14:paraId="29CE37B9"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single" w:sz="4" w:space="0" w:color="auto"/>
              <w:bottom w:val="nil"/>
            </w:tcBorders>
            <w:shd w:val="clear" w:color="auto" w:fill="auto"/>
          </w:tcPr>
          <w:p w14:paraId="673C8F8B"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09" w:type="dxa"/>
            <w:tcBorders>
              <w:top w:val="single" w:sz="4" w:space="0" w:color="auto"/>
              <w:bottom w:val="nil"/>
            </w:tcBorders>
            <w:shd w:val="clear" w:color="auto" w:fill="auto"/>
          </w:tcPr>
          <w:p w14:paraId="195BB173"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6" w:type="dxa"/>
            <w:tcBorders>
              <w:top w:val="single" w:sz="4" w:space="0" w:color="auto"/>
              <w:bottom w:val="nil"/>
            </w:tcBorders>
            <w:shd w:val="clear" w:color="auto" w:fill="auto"/>
          </w:tcPr>
          <w:p w14:paraId="6DB3361B"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185" w:type="dxa"/>
            <w:tcBorders>
              <w:top w:val="single" w:sz="4" w:space="0" w:color="auto"/>
              <w:bottom w:val="nil"/>
            </w:tcBorders>
            <w:shd w:val="clear" w:color="auto" w:fill="auto"/>
          </w:tcPr>
          <w:p w14:paraId="0F2FA5E5"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28" w:type="dxa"/>
            <w:tcBorders>
              <w:top w:val="single" w:sz="4" w:space="0" w:color="auto"/>
              <w:bottom w:val="nil"/>
            </w:tcBorders>
            <w:shd w:val="clear" w:color="auto" w:fill="auto"/>
          </w:tcPr>
          <w:p w14:paraId="31FBEDE0"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7" w:type="dxa"/>
            <w:tcBorders>
              <w:top w:val="single" w:sz="4" w:space="0" w:color="auto"/>
              <w:bottom w:val="nil"/>
            </w:tcBorders>
            <w:shd w:val="clear" w:color="auto" w:fill="auto"/>
          </w:tcPr>
          <w:p w14:paraId="28E1803F"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r>
      <w:tr w:rsidR="00726621" w:rsidRPr="00030557" w14:paraId="090FF65A" w14:textId="77777777" w:rsidTr="005879C7">
        <w:trPr>
          <w:jc w:val="center"/>
        </w:trPr>
        <w:tc>
          <w:tcPr>
            <w:tcW w:w="3454" w:type="dxa"/>
            <w:tcBorders>
              <w:top w:val="nil"/>
              <w:bottom w:val="nil"/>
            </w:tcBorders>
            <w:shd w:val="clear" w:color="auto" w:fill="auto"/>
          </w:tcPr>
          <w:p w14:paraId="50F70ADA"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Single</w:t>
            </w:r>
          </w:p>
        </w:tc>
        <w:tc>
          <w:tcPr>
            <w:tcW w:w="1136" w:type="dxa"/>
            <w:tcBorders>
              <w:top w:val="nil"/>
              <w:bottom w:val="nil"/>
            </w:tcBorders>
            <w:shd w:val="clear" w:color="auto" w:fill="auto"/>
          </w:tcPr>
          <w:p w14:paraId="30682DEE" w14:textId="63ACD16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w:t>
            </w:r>
            <w:r w:rsidR="00065ED3">
              <w:rPr>
                <w:rFonts w:ascii="Arial" w:eastAsia="Times New Roman" w:hAnsi="Arial" w:cs="Arial"/>
                <w:color w:val="000000"/>
                <w:sz w:val="24"/>
                <w:szCs w:val="24"/>
              </w:rPr>
              <w:t>8</w:t>
            </w:r>
          </w:p>
        </w:tc>
        <w:tc>
          <w:tcPr>
            <w:tcW w:w="978" w:type="dxa"/>
            <w:tcBorders>
              <w:top w:val="nil"/>
              <w:bottom w:val="nil"/>
            </w:tcBorders>
            <w:shd w:val="clear" w:color="auto" w:fill="auto"/>
          </w:tcPr>
          <w:p w14:paraId="27B6CA0C" w14:textId="32D292ED"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0.57</w:t>
            </w:r>
          </w:p>
        </w:tc>
        <w:tc>
          <w:tcPr>
            <w:tcW w:w="1058" w:type="dxa"/>
            <w:tcBorders>
              <w:top w:val="nil"/>
              <w:bottom w:val="nil"/>
            </w:tcBorders>
            <w:shd w:val="clear" w:color="auto" w:fill="auto"/>
          </w:tcPr>
          <w:p w14:paraId="2A71E5E2"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0.40</w:t>
            </w:r>
          </w:p>
        </w:tc>
        <w:tc>
          <w:tcPr>
            <w:tcW w:w="1204" w:type="dxa"/>
            <w:tcBorders>
              <w:top w:val="nil"/>
              <w:bottom w:val="nil"/>
            </w:tcBorders>
            <w:shd w:val="clear" w:color="auto" w:fill="auto"/>
          </w:tcPr>
          <w:p w14:paraId="6E8CD96E" w14:textId="2708C289"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065ED3">
              <w:rPr>
                <w:rFonts w:ascii="Arial" w:eastAsia="Times New Roman" w:hAnsi="Arial" w:cs="Arial"/>
                <w:color w:val="000000"/>
                <w:sz w:val="24"/>
                <w:szCs w:val="24"/>
              </w:rPr>
              <w:t>1</w:t>
            </w:r>
          </w:p>
        </w:tc>
        <w:tc>
          <w:tcPr>
            <w:tcW w:w="909" w:type="dxa"/>
            <w:tcBorders>
              <w:top w:val="nil"/>
              <w:bottom w:val="nil"/>
            </w:tcBorders>
            <w:shd w:val="clear" w:color="auto" w:fill="auto"/>
          </w:tcPr>
          <w:p w14:paraId="2C7E31FF" w14:textId="44ABFED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065ED3">
              <w:rPr>
                <w:rFonts w:ascii="Arial" w:eastAsia="Times New Roman" w:hAnsi="Arial" w:cs="Arial"/>
                <w:color w:val="000000"/>
                <w:sz w:val="24"/>
                <w:szCs w:val="24"/>
              </w:rPr>
              <w:t>8</w:t>
            </w:r>
          </w:p>
        </w:tc>
        <w:tc>
          <w:tcPr>
            <w:tcW w:w="1056" w:type="dxa"/>
            <w:tcBorders>
              <w:top w:val="nil"/>
              <w:bottom w:val="nil"/>
            </w:tcBorders>
            <w:shd w:val="clear" w:color="auto" w:fill="auto"/>
          </w:tcPr>
          <w:p w14:paraId="0050BFCF"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0.38</w:t>
            </w:r>
          </w:p>
        </w:tc>
        <w:tc>
          <w:tcPr>
            <w:tcW w:w="1185" w:type="dxa"/>
            <w:tcBorders>
              <w:top w:val="nil"/>
              <w:bottom w:val="nil"/>
            </w:tcBorders>
            <w:shd w:val="clear" w:color="auto" w:fill="auto"/>
          </w:tcPr>
          <w:p w14:paraId="34DB1635" w14:textId="14615CAC"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-0.42</w:t>
            </w:r>
          </w:p>
        </w:tc>
        <w:tc>
          <w:tcPr>
            <w:tcW w:w="928" w:type="dxa"/>
            <w:tcBorders>
              <w:top w:val="nil"/>
              <w:bottom w:val="nil"/>
            </w:tcBorders>
            <w:shd w:val="clear" w:color="auto" w:fill="auto"/>
          </w:tcPr>
          <w:p w14:paraId="53EFB6F6" w14:textId="5C1C083E"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0.58</w:t>
            </w:r>
          </w:p>
        </w:tc>
        <w:tc>
          <w:tcPr>
            <w:tcW w:w="1057" w:type="dxa"/>
            <w:tcBorders>
              <w:top w:val="nil"/>
              <w:bottom w:val="nil"/>
            </w:tcBorders>
            <w:shd w:val="clear" w:color="auto" w:fill="auto"/>
          </w:tcPr>
          <w:p w14:paraId="2E4ADD1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0.47</w:t>
            </w:r>
          </w:p>
        </w:tc>
      </w:tr>
      <w:tr w:rsidR="00726621" w:rsidRPr="00030557" w14:paraId="26DEFFDD" w14:textId="77777777" w:rsidTr="005879C7">
        <w:trPr>
          <w:jc w:val="center"/>
        </w:trPr>
        <w:tc>
          <w:tcPr>
            <w:tcW w:w="3454" w:type="dxa"/>
            <w:tcBorders>
              <w:top w:val="nil"/>
              <w:bottom w:val="nil"/>
            </w:tcBorders>
            <w:shd w:val="clear" w:color="auto" w:fill="auto"/>
          </w:tcPr>
          <w:p w14:paraId="446A8302"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Widowed</w:t>
            </w:r>
          </w:p>
        </w:tc>
        <w:tc>
          <w:tcPr>
            <w:tcW w:w="1136" w:type="dxa"/>
            <w:tcBorders>
              <w:top w:val="nil"/>
              <w:bottom w:val="nil"/>
            </w:tcBorders>
            <w:shd w:val="clear" w:color="auto" w:fill="auto"/>
          </w:tcPr>
          <w:p w14:paraId="4530B2ED" w14:textId="32587CD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0.9</w:t>
            </w:r>
            <w:r w:rsidR="00065ED3">
              <w:rPr>
                <w:rFonts w:ascii="Arial" w:eastAsia="Times New Roman" w:hAnsi="Arial" w:cs="Arial"/>
                <w:color w:val="000000"/>
                <w:sz w:val="24"/>
                <w:szCs w:val="24"/>
              </w:rPr>
              <w:t>1</w:t>
            </w:r>
          </w:p>
        </w:tc>
        <w:tc>
          <w:tcPr>
            <w:tcW w:w="978" w:type="dxa"/>
            <w:tcBorders>
              <w:top w:val="nil"/>
              <w:bottom w:val="nil"/>
            </w:tcBorders>
            <w:shd w:val="clear" w:color="auto" w:fill="auto"/>
          </w:tcPr>
          <w:p w14:paraId="784D07B5" w14:textId="304C2C2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0.58</w:t>
            </w:r>
          </w:p>
        </w:tc>
        <w:tc>
          <w:tcPr>
            <w:tcW w:w="1058" w:type="dxa"/>
            <w:tcBorders>
              <w:top w:val="nil"/>
              <w:bottom w:val="nil"/>
            </w:tcBorders>
            <w:shd w:val="clear" w:color="auto" w:fill="auto"/>
          </w:tcPr>
          <w:p w14:paraId="3E2DB43F"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0.12</w:t>
            </w:r>
          </w:p>
        </w:tc>
        <w:tc>
          <w:tcPr>
            <w:tcW w:w="1204" w:type="dxa"/>
            <w:tcBorders>
              <w:top w:val="nil"/>
              <w:bottom w:val="nil"/>
            </w:tcBorders>
            <w:shd w:val="clear" w:color="auto" w:fill="auto"/>
          </w:tcPr>
          <w:p w14:paraId="7A68BAB6" w14:textId="18B7FC2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0.78</w:t>
            </w:r>
          </w:p>
        </w:tc>
        <w:tc>
          <w:tcPr>
            <w:tcW w:w="909" w:type="dxa"/>
            <w:tcBorders>
              <w:top w:val="nil"/>
              <w:bottom w:val="nil"/>
            </w:tcBorders>
            <w:shd w:val="clear" w:color="auto" w:fill="auto"/>
          </w:tcPr>
          <w:p w14:paraId="1ECFD28D" w14:textId="7B09C911"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065ED3">
              <w:rPr>
                <w:rFonts w:ascii="Arial" w:eastAsia="Times New Roman" w:hAnsi="Arial" w:cs="Arial"/>
                <w:color w:val="000000"/>
                <w:sz w:val="24"/>
                <w:szCs w:val="24"/>
              </w:rPr>
              <w:t>8</w:t>
            </w:r>
          </w:p>
        </w:tc>
        <w:tc>
          <w:tcPr>
            <w:tcW w:w="1056" w:type="dxa"/>
            <w:tcBorders>
              <w:top w:val="nil"/>
              <w:bottom w:val="nil"/>
            </w:tcBorders>
            <w:shd w:val="clear" w:color="auto" w:fill="auto"/>
          </w:tcPr>
          <w:p w14:paraId="25CD3D92"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0.18</w:t>
            </w:r>
          </w:p>
        </w:tc>
        <w:tc>
          <w:tcPr>
            <w:tcW w:w="1185" w:type="dxa"/>
            <w:tcBorders>
              <w:top w:val="nil"/>
              <w:bottom w:val="nil"/>
            </w:tcBorders>
            <w:shd w:val="clear" w:color="auto" w:fill="auto"/>
          </w:tcPr>
          <w:p w14:paraId="4DBFD56B" w14:textId="544A5D69"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0.81</w:t>
            </w:r>
          </w:p>
        </w:tc>
        <w:tc>
          <w:tcPr>
            <w:tcW w:w="928" w:type="dxa"/>
            <w:tcBorders>
              <w:top w:val="nil"/>
              <w:bottom w:val="nil"/>
            </w:tcBorders>
            <w:shd w:val="clear" w:color="auto" w:fill="auto"/>
          </w:tcPr>
          <w:p w14:paraId="536B395F" w14:textId="2B9EF122"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0.58</w:t>
            </w:r>
          </w:p>
        </w:tc>
        <w:tc>
          <w:tcPr>
            <w:tcW w:w="1057" w:type="dxa"/>
            <w:tcBorders>
              <w:top w:val="nil"/>
              <w:bottom w:val="nil"/>
            </w:tcBorders>
            <w:shd w:val="clear" w:color="auto" w:fill="auto"/>
          </w:tcPr>
          <w:p w14:paraId="5384C0A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0.16</w:t>
            </w:r>
          </w:p>
        </w:tc>
      </w:tr>
      <w:tr w:rsidR="00726621" w:rsidRPr="00030557" w14:paraId="51B7EDCE" w14:textId="77777777" w:rsidTr="005879C7">
        <w:trPr>
          <w:jc w:val="center"/>
        </w:trPr>
        <w:tc>
          <w:tcPr>
            <w:tcW w:w="3454" w:type="dxa"/>
            <w:tcBorders>
              <w:top w:val="nil"/>
            </w:tcBorders>
            <w:shd w:val="clear" w:color="auto" w:fill="auto"/>
            <w:vAlign w:val="center"/>
          </w:tcPr>
          <w:p w14:paraId="540A822C"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Other</w:t>
            </w:r>
          </w:p>
        </w:tc>
        <w:tc>
          <w:tcPr>
            <w:tcW w:w="1136" w:type="dxa"/>
            <w:tcBorders>
              <w:top w:val="nil"/>
            </w:tcBorders>
            <w:shd w:val="clear" w:color="auto" w:fill="auto"/>
          </w:tcPr>
          <w:p w14:paraId="3230B75D" w14:textId="00A8DD3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0.7</w:t>
            </w:r>
            <w:r w:rsidR="00065ED3">
              <w:rPr>
                <w:rFonts w:ascii="Arial" w:eastAsia="Times New Roman" w:hAnsi="Arial" w:cs="Arial"/>
                <w:color w:val="000000"/>
                <w:sz w:val="24"/>
                <w:szCs w:val="24"/>
              </w:rPr>
              <w:t>2</w:t>
            </w:r>
          </w:p>
        </w:tc>
        <w:tc>
          <w:tcPr>
            <w:tcW w:w="978" w:type="dxa"/>
            <w:tcBorders>
              <w:top w:val="nil"/>
            </w:tcBorders>
            <w:shd w:val="clear" w:color="auto" w:fill="auto"/>
          </w:tcPr>
          <w:p w14:paraId="11F73B69" w14:textId="2B6AC372"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w:t>
            </w:r>
            <w:r w:rsidR="00065ED3">
              <w:rPr>
                <w:rFonts w:ascii="Arial" w:eastAsia="Times New Roman" w:hAnsi="Arial" w:cs="Arial"/>
                <w:color w:val="000000"/>
                <w:sz w:val="24"/>
                <w:szCs w:val="24"/>
              </w:rPr>
              <w:t>2</w:t>
            </w:r>
          </w:p>
        </w:tc>
        <w:tc>
          <w:tcPr>
            <w:tcW w:w="1058" w:type="dxa"/>
            <w:tcBorders>
              <w:top w:val="nil"/>
            </w:tcBorders>
            <w:shd w:val="clear" w:color="auto" w:fill="auto"/>
          </w:tcPr>
          <w:p w14:paraId="54AEEFB4"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0.24</w:t>
            </w:r>
          </w:p>
        </w:tc>
        <w:tc>
          <w:tcPr>
            <w:tcW w:w="1204" w:type="dxa"/>
            <w:tcBorders>
              <w:top w:val="nil"/>
            </w:tcBorders>
            <w:shd w:val="clear" w:color="auto" w:fill="auto"/>
          </w:tcPr>
          <w:p w14:paraId="562EADF2" w14:textId="00D81952"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0.50</w:t>
            </w:r>
          </w:p>
        </w:tc>
        <w:tc>
          <w:tcPr>
            <w:tcW w:w="909" w:type="dxa"/>
            <w:tcBorders>
              <w:top w:val="nil"/>
            </w:tcBorders>
            <w:shd w:val="clear" w:color="auto" w:fill="auto"/>
          </w:tcPr>
          <w:p w14:paraId="57D409C9" w14:textId="250786DB"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0.62</w:t>
            </w:r>
          </w:p>
        </w:tc>
        <w:tc>
          <w:tcPr>
            <w:tcW w:w="1056" w:type="dxa"/>
            <w:tcBorders>
              <w:top w:val="nil"/>
            </w:tcBorders>
            <w:shd w:val="clear" w:color="auto" w:fill="auto"/>
          </w:tcPr>
          <w:p w14:paraId="7C883AEF"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0.42</w:t>
            </w:r>
          </w:p>
        </w:tc>
        <w:tc>
          <w:tcPr>
            <w:tcW w:w="1185" w:type="dxa"/>
            <w:tcBorders>
              <w:top w:val="nil"/>
            </w:tcBorders>
            <w:shd w:val="clear" w:color="auto" w:fill="auto"/>
          </w:tcPr>
          <w:p w14:paraId="1149D7A4" w14:textId="3A15D20D"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065ED3">
              <w:rPr>
                <w:rFonts w:ascii="Arial" w:eastAsia="Times New Roman" w:hAnsi="Arial" w:cs="Arial"/>
                <w:color w:val="000000"/>
                <w:sz w:val="24"/>
                <w:szCs w:val="24"/>
              </w:rPr>
              <w:t>4</w:t>
            </w:r>
          </w:p>
        </w:tc>
        <w:tc>
          <w:tcPr>
            <w:tcW w:w="928" w:type="dxa"/>
            <w:tcBorders>
              <w:top w:val="nil"/>
            </w:tcBorders>
            <w:shd w:val="clear" w:color="auto" w:fill="auto"/>
          </w:tcPr>
          <w:p w14:paraId="58E268F2" w14:textId="2DEA20DD"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0.62</w:t>
            </w:r>
          </w:p>
        </w:tc>
        <w:tc>
          <w:tcPr>
            <w:tcW w:w="1057" w:type="dxa"/>
            <w:tcBorders>
              <w:top w:val="nil"/>
            </w:tcBorders>
            <w:shd w:val="clear" w:color="auto" w:fill="auto"/>
          </w:tcPr>
          <w:p w14:paraId="00E0F8DD"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0.39</w:t>
            </w:r>
          </w:p>
        </w:tc>
      </w:tr>
      <w:tr w:rsidR="00726621" w:rsidRPr="00030557" w14:paraId="377CC168" w14:textId="77777777" w:rsidTr="005879C7">
        <w:trPr>
          <w:jc w:val="center"/>
        </w:trPr>
        <w:tc>
          <w:tcPr>
            <w:tcW w:w="3454" w:type="dxa"/>
            <w:shd w:val="clear" w:color="auto" w:fill="auto"/>
            <w:vAlign w:val="center"/>
          </w:tcPr>
          <w:p w14:paraId="182AE888" w14:textId="5374B935"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High healthcare resource utilizer (ref</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=low utilizer)</w:t>
            </w:r>
          </w:p>
        </w:tc>
        <w:tc>
          <w:tcPr>
            <w:tcW w:w="1136" w:type="dxa"/>
            <w:shd w:val="clear" w:color="auto" w:fill="auto"/>
          </w:tcPr>
          <w:p w14:paraId="41276F8A" w14:textId="1146F5C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-0.19</w:t>
            </w:r>
          </w:p>
        </w:tc>
        <w:tc>
          <w:tcPr>
            <w:tcW w:w="978" w:type="dxa"/>
            <w:shd w:val="clear" w:color="auto" w:fill="auto"/>
          </w:tcPr>
          <w:p w14:paraId="20EEDB93" w14:textId="46DAE85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5879C7">
              <w:rPr>
                <w:rFonts w:ascii="Arial" w:eastAsia="Times New Roman" w:hAnsi="Arial" w:cs="Arial"/>
                <w:color w:val="000000"/>
                <w:sz w:val="24"/>
                <w:szCs w:val="24"/>
              </w:rPr>
              <w:t>7</w:t>
            </w:r>
          </w:p>
        </w:tc>
        <w:tc>
          <w:tcPr>
            <w:tcW w:w="1058" w:type="dxa"/>
            <w:shd w:val="clear" w:color="auto" w:fill="auto"/>
          </w:tcPr>
          <w:p w14:paraId="066A5319"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0.74</w:t>
            </w:r>
          </w:p>
        </w:tc>
        <w:tc>
          <w:tcPr>
            <w:tcW w:w="1204" w:type="dxa"/>
            <w:shd w:val="clear" w:color="auto" w:fill="auto"/>
          </w:tcPr>
          <w:p w14:paraId="38029E81" w14:textId="78A5E6A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-0.14</w:t>
            </w:r>
          </w:p>
        </w:tc>
        <w:tc>
          <w:tcPr>
            <w:tcW w:w="909" w:type="dxa"/>
            <w:shd w:val="clear" w:color="auto" w:fill="auto"/>
          </w:tcPr>
          <w:p w14:paraId="57878C16" w14:textId="2404F89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5879C7">
              <w:rPr>
                <w:rFonts w:ascii="Arial" w:eastAsia="Times New Roman" w:hAnsi="Arial" w:cs="Arial"/>
                <w:color w:val="000000"/>
                <w:sz w:val="24"/>
                <w:szCs w:val="24"/>
              </w:rPr>
              <w:t>7</w:t>
            </w:r>
          </w:p>
        </w:tc>
        <w:tc>
          <w:tcPr>
            <w:tcW w:w="1056" w:type="dxa"/>
            <w:shd w:val="clear" w:color="auto" w:fill="auto"/>
          </w:tcPr>
          <w:p w14:paraId="0615FDF0"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0.80</w:t>
            </w:r>
          </w:p>
        </w:tc>
        <w:tc>
          <w:tcPr>
            <w:tcW w:w="1185" w:type="dxa"/>
            <w:shd w:val="clear" w:color="auto" w:fill="auto"/>
          </w:tcPr>
          <w:p w14:paraId="14BBA0C7" w14:textId="7AEA04B1"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w:t>
            </w:r>
            <w:r w:rsidR="005879C7">
              <w:rPr>
                <w:rFonts w:ascii="Arial" w:eastAsia="Times New Roman" w:hAnsi="Arial" w:cs="Arial"/>
                <w:color w:val="000000"/>
                <w:sz w:val="24"/>
                <w:szCs w:val="24"/>
              </w:rPr>
              <w:t>1</w:t>
            </w:r>
          </w:p>
        </w:tc>
        <w:tc>
          <w:tcPr>
            <w:tcW w:w="928" w:type="dxa"/>
            <w:shd w:val="clear" w:color="auto" w:fill="auto"/>
          </w:tcPr>
          <w:p w14:paraId="7D13BBCB" w14:textId="5CAAA142"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0.57</w:t>
            </w:r>
          </w:p>
        </w:tc>
        <w:tc>
          <w:tcPr>
            <w:tcW w:w="1057" w:type="dxa"/>
            <w:shd w:val="clear" w:color="auto" w:fill="auto"/>
          </w:tcPr>
          <w:p w14:paraId="79186237"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0.85</w:t>
            </w:r>
          </w:p>
        </w:tc>
      </w:tr>
      <w:tr w:rsidR="00726621" w:rsidRPr="00030557" w14:paraId="691FB7E7" w14:textId="77777777" w:rsidTr="005879C7">
        <w:trPr>
          <w:jc w:val="center"/>
        </w:trPr>
        <w:tc>
          <w:tcPr>
            <w:tcW w:w="3454" w:type="dxa"/>
            <w:shd w:val="clear" w:color="auto" w:fill="auto"/>
          </w:tcPr>
          <w:p w14:paraId="48147C23" w14:textId="51E8EBD9"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Mood disorder present (ref</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=absent or unknown)</w:t>
            </w:r>
          </w:p>
        </w:tc>
        <w:tc>
          <w:tcPr>
            <w:tcW w:w="1136" w:type="dxa"/>
            <w:shd w:val="clear" w:color="auto" w:fill="auto"/>
          </w:tcPr>
          <w:p w14:paraId="54EB1DE2" w14:textId="610C4B62"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-0.26</w:t>
            </w:r>
          </w:p>
        </w:tc>
        <w:tc>
          <w:tcPr>
            <w:tcW w:w="978" w:type="dxa"/>
            <w:shd w:val="clear" w:color="auto" w:fill="auto"/>
          </w:tcPr>
          <w:p w14:paraId="5AE658C4" w14:textId="614C15E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5879C7">
              <w:rPr>
                <w:rFonts w:ascii="Arial" w:eastAsia="Times New Roman" w:hAnsi="Arial" w:cs="Arial"/>
                <w:color w:val="000000"/>
                <w:sz w:val="24"/>
                <w:szCs w:val="24"/>
              </w:rPr>
              <w:t>1</w:t>
            </w:r>
          </w:p>
        </w:tc>
        <w:tc>
          <w:tcPr>
            <w:tcW w:w="1058" w:type="dxa"/>
            <w:shd w:val="clear" w:color="auto" w:fill="auto"/>
          </w:tcPr>
          <w:p w14:paraId="51E84619"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0.60</w:t>
            </w:r>
          </w:p>
        </w:tc>
        <w:tc>
          <w:tcPr>
            <w:tcW w:w="1204" w:type="dxa"/>
            <w:shd w:val="clear" w:color="auto" w:fill="auto"/>
          </w:tcPr>
          <w:p w14:paraId="56D60054" w14:textId="5012C78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w:t>
            </w:r>
            <w:r w:rsidR="005879C7">
              <w:rPr>
                <w:rFonts w:ascii="Arial" w:eastAsia="Times New Roman" w:hAnsi="Arial" w:cs="Arial"/>
                <w:color w:val="000000"/>
                <w:sz w:val="24"/>
                <w:szCs w:val="24"/>
              </w:rPr>
              <w:t>9</w:t>
            </w:r>
          </w:p>
        </w:tc>
        <w:tc>
          <w:tcPr>
            <w:tcW w:w="909" w:type="dxa"/>
            <w:shd w:val="clear" w:color="auto" w:fill="auto"/>
          </w:tcPr>
          <w:p w14:paraId="6AD768C9" w14:textId="0E364CA5"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5879C7">
              <w:rPr>
                <w:rFonts w:ascii="Arial" w:eastAsia="Times New Roman" w:hAnsi="Arial" w:cs="Arial"/>
                <w:color w:val="000000"/>
                <w:sz w:val="24"/>
                <w:szCs w:val="24"/>
              </w:rPr>
              <w:t>1</w:t>
            </w:r>
          </w:p>
        </w:tc>
        <w:tc>
          <w:tcPr>
            <w:tcW w:w="1056" w:type="dxa"/>
            <w:shd w:val="clear" w:color="auto" w:fill="auto"/>
          </w:tcPr>
          <w:p w14:paraId="64DBD1C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0.57</w:t>
            </w:r>
          </w:p>
        </w:tc>
        <w:tc>
          <w:tcPr>
            <w:tcW w:w="1185" w:type="dxa"/>
            <w:shd w:val="clear" w:color="auto" w:fill="auto"/>
          </w:tcPr>
          <w:p w14:paraId="600C2C70" w14:textId="77DAC8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-0.26</w:t>
            </w:r>
          </w:p>
        </w:tc>
        <w:tc>
          <w:tcPr>
            <w:tcW w:w="928" w:type="dxa"/>
            <w:shd w:val="clear" w:color="auto" w:fill="auto"/>
          </w:tcPr>
          <w:p w14:paraId="4E11C0C5" w14:textId="1749190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5879C7">
              <w:rPr>
                <w:rFonts w:ascii="Arial" w:eastAsia="Times New Roman" w:hAnsi="Arial" w:cs="Arial"/>
                <w:color w:val="000000"/>
                <w:sz w:val="24"/>
                <w:szCs w:val="24"/>
              </w:rPr>
              <w:t>1</w:t>
            </w:r>
          </w:p>
        </w:tc>
        <w:tc>
          <w:tcPr>
            <w:tcW w:w="1057" w:type="dxa"/>
            <w:shd w:val="clear" w:color="auto" w:fill="auto"/>
          </w:tcPr>
          <w:p w14:paraId="1A1D179E"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0.61</w:t>
            </w:r>
          </w:p>
        </w:tc>
      </w:tr>
      <w:tr w:rsidR="00726621" w:rsidRPr="00030557" w14:paraId="7563EFF0" w14:textId="77777777" w:rsidTr="005879C7">
        <w:trPr>
          <w:jc w:val="center"/>
        </w:trPr>
        <w:tc>
          <w:tcPr>
            <w:tcW w:w="3454" w:type="dxa"/>
            <w:tcBorders>
              <w:bottom w:val="single" w:sz="4" w:space="0" w:color="auto"/>
            </w:tcBorders>
            <w:shd w:val="clear" w:color="auto" w:fill="auto"/>
          </w:tcPr>
          <w:p w14:paraId="00DEF8E8" w14:textId="35F14D45"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High risk alcohol use (ref</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=unknown)</w:t>
            </w:r>
          </w:p>
        </w:tc>
        <w:tc>
          <w:tcPr>
            <w:tcW w:w="1136" w:type="dxa"/>
            <w:tcBorders>
              <w:bottom w:val="single" w:sz="4" w:space="0" w:color="auto"/>
            </w:tcBorders>
            <w:shd w:val="clear" w:color="auto" w:fill="auto"/>
          </w:tcPr>
          <w:p w14:paraId="04FF838C" w14:textId="60E79E0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1.72</w:t>
            </w:r>
          </w:p>
        </w:tc>
        <w:tc>
          <w:tcPr>
            <w:tcW w:w="978" w:type="dxa"/>
            <w:tcBorders>
              <w:bottom w:val="single" w:sz="4" w:space="0" w:color="auto"/>
            </w:tcBorders>
            <w:shd w:val="clear" w:color="auto" w:fill="auto"/>
          </w:tcPr>
          <w:p w14:paraId="59664C3A" w14:textId="4F05CA6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w:t>
            </w:r>
            <w:r w:rsidR="00E51E7F">
              <w:rPr>
                <w:rFonts w:ascii="Arial" w:eastAsia="Times New Roman" w:hAnsi="Arial" w:cs="Arial"/>
                <w:color w:val="000000"/>
                <w:sz w:val="24"/>
                <w:szCs w:val="24"/>
              </w:rPr>
              <w:t>50</w:t>
            </w:r>
          </w:p>
        </w:tc>
        <w:tc>
          <w:tcPr>
            <w:tcW w:w="1058" w:type="dxa"/>
            <w:tcBorders>
              <w:bottom w:val="single" w:sz="4" w:space="0" w:color="auto"/>
            </w:tcBorders>
            <w:shd w:val="clear" w:color="auto" w:fill="auto"/>
          </w:tcPr>
          <w:p w14:paraId="4487458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0.25</w:t>
            </w:r>
          </w:p>
        </w:tc>
        <w:tc>
          <w:tcPr>
            <w:tcW w:w="1204" w:type="dxa"/>
            <w:tcBorders>
              <w:bottom w:val="single" w:sz="4" w:space="0" w:color="auto"/>
            </w:tcBorders>
            <w:shd w:val="clear" w:color="auto" w:fill="auto"/>
          </w:tcPr>
          <w:p w14:paraId="14829785" w14:textId="2A4089E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1.68</w:t>
            </w:r>
          </w:p>
        </w:tc>
        <w:tc>
          <w:tcPr>
            <w:tcW w:w="909" w:type="dxa"/>
            <w:tcBorders>
              <w:bottom w:val="single" w:sz="4" w:space="0" w:color="auto"/>
            </w:tcBorders>
            <w:shd w:val="clear" w:color="auto" w:fill="auto"/>
          </w:tcPr>
          <w:p w14:paraId="70FB967D" w14:textId="4CD8543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w:t>
            </w:r>
            <w:r w:rsidR="00E51E7F">
              <w:rPr>
                <w:rFonts w:ascii="Arial" w:eastAsia="Times New Roman" w:hAnsi="Arial" w:cs="Arial"/>
                <w:color w:val="000000"/>
                <w:sz w:val="24"/>
                <w:szCs w:val="24"/>
              </w:rPr>
              <w:t>50</w:t>
            </w:r>
          </w:p>
        </w:tc>
        <w:tc>
          <w:tcPr>
            <w:tcW w:w="1056" w:type="dxa"/>
            <w:tcBorders>
              <w:bottom w:val="single" w:sz="4" w:space="0" w:color="auto"/>
            </w:tcBorders>
            <w:shd w:val="clear" w:color="auto" w:fill="auto"/>
          </w:tcPr>
          <w:p w14:paraId="7EC93D0E"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0.26</w:t>
            </w:r>
          </w:p>
        </w:tc>
        <w:tc>
          <w:tcPr>
            <w:tcW w:w="1185" w:type="dxa"/>
            <w:tcBorders>
              <w:bottom w:val="single" w:sz="4" w:space="0" w:color="auto"/>
            </w:tcBorders>
            <w:shd w:val="clear" w:color="auto" w:fill="auto"/>
          </w:tcPr>
          <w:p w14:paraId="093847D6" w14:textId="698FF37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1.68</w:t>
            </w:r>
          </w:p>
        </w:tc>
        <w:tc>
          <w:tcPr>
            <w:tcW w:w="928" w:type="dxa"/>
            <w:tcBorders>
              <w:bottom w:val="single" w:sz="4" w:space="0" w:color="auto"/>
            </w:tcBorders>
            <w:shd w:val="clear" w:color="auto" w:fill="auto"/>
          </w:tcPr>
          <w:p w14:paraId="4F28990F" w14:textId="6FEF109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1.49</w:t>
            </w:r>
          </w:p>
        </w:tc>
        <w:tc>
          <w:tcPr>
            <w:tcW w:w="1057" w:type="dxa"/>
            <w:tcBorders>
              <w:bottom w:val="single" w:sz="4" w:space="0" w:color="auto"/>
            </w:tcBorders>
            <w:shd w:val="clear" w:color="auto" w:fill="auto"/>
          </w:tcPr>
          <w:p w14:paraId="6384B6C1"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0.26</w:t>
            </w:r>
          </w:p>
        </w:tc>
      </w:tr>
      <w:tr w:rsidR="00726621" w:rsidRPr="00030557" w14:paraId="5D05656A" w14:textId="77777777" w:rsidTr="005879C7">
        <w:trPr>
          <w:jc w:val="center"/>
        </w:trPr>
        <w:tc>
          <w:tcPr>
            <w:tcW w:w="3454" w:type="dxa"/>
            <w:tcBorders>
              <w:top w:val="single" w:sz="4" w:space="0" w:color="auto"/>
              <w:bottom w:val="nil"/>
            </w:tcBorders>
            <w:shd w:val="clear" w:color="auto" w:fill="auto"/>
          </w:tcPr>
          <w:p w14:paraId="15F8C4A0" w14:textId="3FB43B40"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Nurse care contacts (ref</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=Q1: &lt;5)</w:t>
            </w:r>
          </w:p>
        </w:tc>
        <w:tc>
          <w:tcPr>
            <w:tcW w:w="1136" w:type="dxa"/>
            <w:tcBorders>
              <w:top w:val="single" w:sz="4" w:space="0" w:color="auto"/>
              <w:bottom w:val="nil"/>
            </w:tcBorders>
            <w:shd w:val="clear" w:color="auto" w:fill="auto"/>
          </w:tcPr>
          <w:p w14:paraId="039BDA1D"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single" w:sz="4" w:space="0" w:color="auto"/>
              <w:bottom w:val="nil"/>
            </w:tcBorders>
            <w:shd w:val="clear" w:color="auto" w:fill="auto"/>
          </w:tcPr>
          <w:p w14:paraId="0D0B2F8E"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single" w:sz="4" w:space="0" w:color="auto"/>
              <w:bottom w:val="nil"/>
            </w:tcBorders>
            <w:shd w:val="clear" w:color="auto" w:fill="auto"/>
          </w:tcPr>
          <w:p w14:paraId="012C03B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single" w:sz="4" w:space="0" w:color="auto"/>
              <w:bottom w:val="nil"/>
            </w:tcBorders>
            <w:shd w:val="clear" w:color="auto" w:fill="auto"/>
          </w:tcPr>
          <w:p w14:paraId="10979F56"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09" w:type="dxa"/>
            <w:tcBorders>
              <w:top w:val="single" w:sz="4" w:space="0" w:color="auto"/>
              <w:bottom w:val="nil"/>
            </w:tcBorders>
            <w:shd w:val="clear" w:color="auto" w:fill="auto"/>
          </w:tcPr>
          <w:p w14:paraId="23C85287"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6" w:type="dxa"/>
            <w:tcBorders>
              <w:top w:val="single" w:sz="4" w:space="0" w:color="auto"/>
              <w:bottom w:val="nil"/>
            </w:tcBorders>
            <w:shd w:val="clear" w:color="auto" w:fill="auto"/>
          </w:tcPr>
          <w:p w14:paraId="5712D16E"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185" w:type="dxa"/>
            <w:tcBorders>
              <w:top w:val="single" w:sz="4" w:space="0" w:color="auto"/>
              <w:bottom w:val="nil"/>
            </w:tcBorders>
            <w:shd w:val="clear" w:color="auto" w:fill="auto"/>
          </w:tcPr>
          <w:p w14:paraId="07F95CFE"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28" w:type="dxa"/>
            <w:tcBorders>
              <w:top w:val="single" w:sz="4" w:space="0" w:color="auto"/>
              <w:bottom w:val="nil"/>
            </w:tcBorders>
            <w:shd w:val="clear" w:color="auto" w:fill="auto"/>
          </w:tcPr>
          <w:p w14:paraId="047126FD"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7" w:type="dxa"/>
            <w:tcBorders>
              <w:top w:val="single" w:sz="4" w:space="0" w:color="auto"/>
              <w:bottom w:val="nil"/>
            </w:tcBorders>
            <w:shd w:val="clear" w:color="auto" w:fill="auto"/>
          </w:tcPr>
          <w:p w14:paraId="03F1598F"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r>
      <w:tr w:rsidR="00726621" w:rsidRPr="00030557" w14:paraId="7F885C06" w14:textId="77777777" w:rsidTr="005879C7">
        <w:trPr>
          <w:jc w:val="center"/>
        </w:trPr>
        <w:tc>
          <w:tcPr>
            <w:tcW w:w="3454" w:type="dxa"/>
            <w:tcBorders>
              <w:top w:val="nil"/>
              <w:bottom w:val="nil"/>
            </w:tcBorders>
            <w:shd w:val="clear" w:color="auto" w:fill="auto"/>
            <w:hideMark/>
          </w:tcPr>
          <w:p w14:paraId="331082A1"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Quartile 2: 5-10</w:t>
            </w:r>
          </w:p>
        </w:tc>
        <w:tc>
          <w:tcPr>
            <w:tcW w:w="1136" w:type="dxa"/>
            <w:tcBorders>
              <w:top w:val="nil"/>
              <w:bottom w:val="nil"/>
            </w:tcBorders>
            <w:shd w:val="clear" w:color="auto" w:fill="auto"/>
            <w:noWrap/>
          </w:tcPr>
          <w:p w14:paraId="1B701C47" w14:textId="772620B4"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w:t>
            </w:r>
            <w:r w:rsidR="0026262F">
              <w:rPr>
                <w:rFonts w:ascii="Arial" w:eastAsia="Times New Roman" w:hAnsi="Arial" w:cs="Arial"/>
                <w:color w:val="000000"/>
                <w:sz w:val="24"/>
                <w:szCs w:val="24"/>
              </w:rPr>
              <w:t>8</w:t>
            </w:r>
          </w:p>
        </w:tc>
        <w:tc>
          <w:tcPr>
            <w:tcW w:w="978" w:type="dxa"/>
            <w:tcBorders>
              <w:top w:val="nil"/>
              <w:bottom w:val="nil"/>
            </w:tcBorders>
            <w:shd w:val="clear" w:color="auto" w:fill="auto"/>
          </w:tcPr>
          <w:p w14:paraId="36F995B4" w14:textId="2A7D27F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26262F">
              <w:rPr>
                <w:rFonts w:ascii="Arial" w:eastAsia="Times New Roman" w:hAnsi="Arial" w:cs="Arial"/>
                <w:color w:val="000000"/>
                <w:sz w:val="24"/>
                <w:szCs w:val="24"/>
              </w:rPr>
              <w:t>7</w:t>
            </w:r>
          </w:p>
        </w:tc>
        <w:tc>
          <w:tcPr>
            <w:tcW w:w="1058" w:type="dxa"/>
            <w:tcBorders>
              <w:top w:val="nil"/>
              <w:bottom w:val="nil"/>
            </w:tcBorders>
            <w:shd w:val="clear" w:color="auto" w:fill="auto"/>
          </w:tcPr>
          <w:p w14:paraId="1FF0DFED"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0.12</w:t>
            </w:r>
          </w:p>
        </w:tc>
        <w:tc>
          <w:tcPr>
            <w:tcW w:w="1204" w:type="dxa"/>
            <w:tcBorders>
              <w:top w:val="nil"/>
              <w:bottom w:val="nil"/>
            </w:tcBorders>
            <w:shd w:val="clear" w:color="auto" w:fill="auto"/>
            <w:noWrap/>
          </w:tcPr>
          <w:p w14:paraId="76CB5026" w14:textId="14CC77E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w:t>
            </w:r>
            <w:r w:rsidR="00734CA1">
              <w:rPr>
                <w:rFonts w:ascii="Arial" w:eastAsia="Times New Roman" w:hAnsi="Arial" w:cs="Arial"/>
                <w:color w:val="000000"/>
                <w:sz w:val="24"/>
                <w:szCs w:val="24"/>
              </w:rPr>
              <w:t>80</w:t>
            </w:r>
          </w:p>
        </w:tc>
        <w:tc>
          <w:tcPr>
            <w:tcW w:w="909" w:type="dxa"/>
            <w:tcBorders>
              <w:top w:val="nil"/>
              <w:bottom w:val="nil"/>
            </w:tcBorders>
            <w:shd w:val="clear" w:color="auto" w:fill="auto"/>
          </w:tcPr>
          <w:p w14:paraId="70CEC5D3" w14:textId="51049DA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734CA1">
              <w:rPr>
                <w:rFonts w:ascii="Arial" w:eastAsia="Times New Roman" w:hAnsi="Arial" w:cs="Arial"/>
                <w:color w:val="000000"/>
                <w:sz w:val="24"/>
                <w:szCs w:val="24"/>
              </w:rPr>
              <w:t>7</w:t>
            </w:r>
          </w:p>
        </w:tc>
        <w:tc>
          <w:tcPr>
            <w:tcW w:w="1056" w:type="dxa"/>
            <w:tcBorders>
              <w:top w:val="nil"/>
              <w:bottom w:val="nil"/>
            </w:tcBorders>
            <w:shd w:val="clear" w:color="auto" w:fill="auto"/>
          </w:tcPr>
          <w:p w14:paraId="478831F4"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0.16</w:t>
            </w:r>
          </w:p>
        </w:tc>
        <w:tc>
          <w:tcPr>
            <w:tcW w:w="1185" w:type="dxa"/>
            <w:tcBorders>
              <w:top w:val="nil"/>
              <w:bottom w:val="nil"/>
            </w:tcBorders>
            <w:shd w:val="clear" w:color="auto" w:fill="auto"/>
            <w:noWrap/>
          </w:tcPr>
          <w:p w14:paraId="4EF132AF" w14:textId="0FDAEBBD"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w:t>
            </w:r>
            <w:r w:rsidR="00734CA1">
              <w:rPr>
                <w:rFonts w:ascii="Arial" w:eastAsia="Times New Roman" w:hAnsi="Arial" w:cs="Arial"/>
                <w:color w:val="000000"/>
                <w:sz w:val="24"/>
                <w:szCs w:val="24"/>
              </w:rPr>
              <w:t>80</w:t>
            </w:r>
          </w:p>
        </w:tc>
        <w:tc>
          <w:tcPr>
            <w:tcW w:w="928" w:type="dxa"/>
            <w:tcBorders>
              <w:top w:val="nil"/>
              <w:bottom w:val="nil"/>
            </w:tcBorders>
            <w:shd w:val="clear" w:color="auto" w:fill="auto"/>
          </w:tcPr>
          <w:p w14:paraId="163243A3" w14:textId="659A1333"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734CA1">
              <w:rPr>
                <w:rFonts w:ascii="Arial" w:eastAsia="Times New Roman" w:hAnsi="Arial" w:cs="Arial"/>
                <w:color w:val="000000"/>
                <w:sz w:val="24"/>
                <w:szCs w:val="24"/>
              </w:rPr>
              <w:t>7</w:t>
            </w:r>
          </w:p>
        </w:tc>
        <w:tc>
          <w:tcPr>
            <w:tcW w:w="1057" w:type="dxa"/>
            <w:tcBorders>
              <w:top w:val="nil"/>
              <w:bottom w:val="nil"/>
            </w:tcBorders>
            <w:shd w:val="clear" w:color="auto" w:fill="auto"/>
          </w:tcPr>
          <w:p w14:paraId="2159727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0.16</w:t>
            </w:r>
          </w:p>
        </w:tc>
      </w:tr>
      <w:tr w:rsidR="00726621" w:rsidRPr="00030557" w14:paraId="1D8363F6" w14:textId="77777777" w:rsidTr="005879C7">
        <w:trPr>
          <w:jc w:val="center"/>
        </w:trPr>
        <w:tc>
          <w:tcPr>
            <w:tcW w:w="3454" w:type="dxa"/>
            <w:tcBorders>
              <w:top w:val="nil"/>
              <w:bottom w:val="nil"/>
            </w:tcBorders>
            <w:shd w:val="clear" w:color="auto" w:fill="auto"/>
            <w:hideMark/>
          </w:tcPr>
          <w:p w14:paraId="2D3F3F80"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Quartile 3: 11-22</w:t>
            </w:r>
          </w:p>
        </w:tc>
        <w:tc>
          <w:tcPr>
            <w:tcW w:w="1136" w:type="dxa"/>
            <w:tcBorders>
              <w:top w:val="nil"/>
              <w:bottom w:val="nil"/>
            </w:tcBorders>
            <w:shd w:val="clear" w:color="auto" w:fill="auto"/>
            <w:noWrap/>
          </w:tcPr>
          <w:p w14:paraId="6E73EBF0" w14:textId="5616C359"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w:t>
            </w:r>
            <w:r w:rsidR="00734CA1">
              <w:rPr>
                <w:rFonts w:ascii="Arial" w:eastAsia="Times New Roman" w:hAnsi="Arial" w:cs="Arial"/>
                <w:color w:val="000000"/>
                <w:sz w:val="24"/>
                <w:szCs w:val="24"/>
              </w:rPr>
              <w:t>60</w:t>
            </w:r>
          </w:p>
        </w:tc>
        <w:tc>
          <w:tcPr>
            <w:tcW w:w="978" w:type="dxa"/>
            <w:tcBorders>
              <w:top w:val="nil"/>
              <w:bottom w:val="nil"/>
            </w:tcBorders>
            <w:shd w:val="clear" w:color="auto" w:fill="auto"/>
          </w:tcPr>
          <w:p w14:paraId="702F393D" w14:textId="741E9D2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734CA1">
              <w:rPr>
                <w:rFonts w:ascii="Arial" w:eastAsia="Times New Roman" w:hAnsi="Arial" w:cs="Arial"/>
                <w:color w:val="000000"/>
                <w:sz w:val="24"/>
                <w:szCs w:val="24"/>
              </w:rPr>
              <w:t>5</w:t>
            </w:r>
          </w:p>
        </w:tc>
        <w:tc>
          <w:tcPr>
            <w:tcW w:w="1058" w:type="dxa"/>
            <w:tcBorders>
              <w:top w:val="nil"/>
              <w:bottom w:val="nil"/>
            </w:tcBorders>
            <w:shd w:val="clear" w:color="auto" w:fill="auto"/>
          </w:tcPr>
          <w:p w14:paraId="5EB3DE75"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0.28</w:t>
            </w:r>
          </w:p>
        </w:tc>
        <w:tc>
          <w:tcPr>
            <w:tcW w:w="1204" w:type="dxa"/>
            <w:tcBorders>
              <w:top w:val="nil"/>
              <w:bottom w:val="nil"/>
            </w:tcBorders>
            <w:shd w:val="clear" w:color="auto" w:fill="auto"/>
            <w:noWrap/>
          </w:tcPr>
          <w:p w14:paraId="356A0DBD" w14:textId="7E05375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-0.58</w:t>
            </w:r>
          </w:p>
        </w:tc>
        <w:tc>
          <w:tcPr>
            <w:tcW w:w="909" w:type="dxa"/>
            <w:tcBorders>
              <w:top w:val="nil"/>
              <w:bottom w:val="nil"/>
            </w:tcBorders>
            <w:shd w:val="clear" w:color="auto" w:fill="auto"/>
          </w:tcPr>
          <w:p w14:paraId="409DE054" w14:textId="26DB7B5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734CA1">
              <w:rPr>
                <w:rFonts w:ascii="Arial" w:eastAsia="Times New Roman" w:hAnsi="Arial" w:cs="Arial"/>
                <w:color w:val="000000"/>
                <w:sz w:val="24"/>
                <w:szCs w:val="24"/>
              </w:rPr>
              <w:t>5</w:t>
            </w:r>
          </w:p>
        </w:tc>
        <w:tc>
          <w:tcPr>
            <w:tcW w:w="1056" w:type="dxa"/>
            <w:tcBorders>
              <w:top w:val="nil"/>
              <w:bottom w:val="nil"/>
            </w:tcBorders>
            <w:shd w:val="clear" w:color="auto" w:fill="auto"/>
          </w:tcPr>
          <w:p w14:paraId="03B3DA19"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0.29</w:t>
            </w:r>
          </w:p>
        </w:tc>
        <w:tc>
          <w:tcPr>
            <w:tcW w:w="1185" w:type="dxa"/>
            <w:tcBorders>
              <w:top w:val="nil"/>
              <w:bottom w:val="nil"/>
            </w:tcBorders>
            <w:shd w:val="clear" w:color="auto" w:fill="auto"/>
            <w:noWrap/>
          </w:tcPr>
          <w:p w14:paraId="25C2B3EC" w14:textId="18CD99F5"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-0.57</w:t>
            </w:r>
          </w:p>
        </w:tc>
        <w:tc>
          <w:tcPr>
            <w:tcW w:w="928" w:type="dxa"/>
            <w:tcBorders>
              <w:top w:val="nil"/>
              <w:bottom w:val="nil"/>
            </w:tcBorders>
            <w:shd w:val="clear" w:color="auto" w:fill="auto"/>
          </w:tcPr>
          <w:p w14:paraId="397D191C" w14:textId="1534E32B"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0.55</w:t>
            </w:r>
          </w:p>
        </w:tc>
        <w:tc>
          <w:tcPr>
            <w:tcW w:w="1057" w:type="dxa"/>
            <w:tcBorders>
              <w:top w:val="nil"/>
              <w:bottom w:val="nil"/>
            </w:tcBorders>
            <w:shd w:val="clear" w:color="auto" w:fill="auto"/>
          </w:tcPr>
          <w:p w14:paraId="0F391FBE"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0.30</w:t>
            </w:r>
          </w:p>
        </w:tc>
      </w:tr>
      <w:tr w:rsidR="00726621" w:rsidRPr="00030557" w14:paraId="5AAF9103" w14:textId="77777777" w:rsidTr="005879C7">
        <w:trPr>
          <w:jc w:val="center"/>
        </w:trPr>
        <w:tc>
          <w:tcPr>
            <w:tcW w:w="3454" w:type="dxa"/>
            <w:tcBorders>
              <w:top w:val="nil"/>
            </w:tcBorders>
            <w:shd w:val="clear" w:color="auto" w:fill="auto"/>
          </w:tcPr>
          <w:p w14:paraId="549EA716"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Quartile 4: &gt;22</w:t>
            </w:r>
          </w:p>
        </w:tc>
        <w:tc>
          <w:tcPr>
            <w:tcW w:w="1136" w:type="dxa"/>
            <w:tcBorders>
              <w:top w:val="nil"/>
            </w:tcBorders>
            <w:shd w:val="clear" w:color="auto" w:fill="auto"/>
            <w:noWrap/>
          </w:tcPr>
          <w:p w14:paraId="657CE536" w14:textId="72646601"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-1.1</w:t>
            </w:r>
            <w:r w:rsidR="00734CA1">
              <w:rPr>
                <w:rFonts w:ascii="Arial" w:eastAsia="Times New Roman" w:hAnsi="Arial" w:cs="Arial"/>
                <w:color w:val="000000"/>
                <w:sz w:val="24"/>
                <w:szCs w:val="24"/>
              </w:rPr>
              <w:t>8</w:t>
            </w:r>
          </w:p>
        </w:tc>
        <w:tc>
          <w:tcPr>
            <w:tcW w:w="978" w:type="dxa"/>
            <w:tcBorders>
              <w:top w:val="nil"/>
            </w:tcBorders>
            <w:shd w:val="clear" w:color="auto" w:fill="auto"/>
          </w:tcPr>
          <w:p w14:paraId="037229E1" w14:textId="1A3FD6DC"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734CA1">
              <w:rPr>
                <w:rFonts w:ascii="Arial" w:eastAsia="Times New Roman" w:hAnsi="Arial" w:cs="Arial"/>
                <w:color w:val="000000"/>
                <w:sz w:val="24"/>
                <w:szCs w:val="24"/>
              </w:rPr>
              <w:t>6</w:t>
            </w:r>
          </w:p>
        </w:tc>
        <w:tc>
          <w:tcPr>
            <w:tcW w:w="1058" w:type="dxa"/>
            <w:tcBorders>
              <w:top w:val="nil"/>
            </w:tcBorders>
            <w:shd w:val="clear" w:color="auto" w:fill="auto"/>
          </w:tcPr>
          <w:p w14:paraId="4DBD475F"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0.03</w:t>
            </w:r>
          </w:p>
        </w:tc>
        <w:tc>
          <w:tcPr>
            <w:tcW w:w="1204" w:type="dxa"/>
            <w:tcBorders>
              <w:top w:val="nil"/>
            </w:tcBorders>
            <w:shd w:val="clear" w:color="auto" w:fill="auto"/>
            <w:noWrap/>
          </w:tcPr>
          <w:p w14:paraId="7167EEE9" w14:textId="2D4B708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-1.19</w:t>
            </w:r>
          </w:p>
        </w:tc>
        <w:tc>
          <w:tcPr>
            <w:tcW w:w="909" w:type="dxa"/>
            <w:tcBorders>
              <w:top w:val="nil"/>
            </w:tcBorders>
            <w:shd w:val="clear" w:color="auto" w:fill="auto"/>
          </w:tcPr>
          <w:p w14:paraId="3B4553F6" w14:textId="7CB78374"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734CA1">
              <w:rPr>
                <w:rFonts w:ascii="Arial" w:eastAsia="Times New Roman" w:hAnsi="Arial" w:cs="Arial"/>
                <w:color w:val="000000"/>
                <w:sz w:val="24"/>
                <w:szCs w:val="24"/>
              </w:rPr>
              <w:t>6</w:t>
            </w:r>
          </w:p>
        </w:tc>
        <w:tc>
          <w:tcPr>
            <w:tcW w:w="1056" w:type="dxa"/>
            <w:tcBorders>
              <w:top w:val="nil"/>
            </w:tcBorders>
            <w:shd w:val="clear" w:color="auto" w:fill="auto"/>
          </w:tcPr>
          <w:p w14:paraId="6DB2CCD2"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0.03</w:t>
            </w:r>
          </w:p>
        </w:tc>
        <w:tc>
          <w:tcPr>
            <w:tcW w:w="1185" w:type="dxa"/>
            <w:tcBorders>
              <w:top w:val="nil"/>
            </w:tcBorders>
            <w:shd w:val="clear" w:color="auto" w:fill="auto"/>
            <w:noWrap/>
          </w:tcPr>
          <w:p w14:paraId="7F6886ED" w14:textId="248857D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-1.1</w:t>
            </w:r>
            <w:r w:rsidR="00734CA1">
              <w:rPr>
                <w:rFonts w:ascii="Arial" w:eastAsia="Times New Roman" w:hAnsi="Arial" w:cs="Arial"/>
                <w:color w:val="000000"/>
                <w:sz w:val="24"/>
                <w:szCs w:val="24"/>
              </w:rPr>
              <w:t>7</w:t>
            </w:r>
          </w:p>
        </w:tc>
        <w:tc>
          <w:tcPr>
            <w:tcW w:w="928" w:type="dxa"/>
            <w:tcBorders>
              <w:top w:val="nil"/>
            </w:tcBorders>
            <w:shd w:val="clear" w:color="auto" w:fill="auto"/>
          </w:tcPr>
          <w:p w14:paraId="680D2F00" w14:textId="5A26519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734CA1">
              <w:rPr>
                <w:rFonts w:ascii="Arial" w:eastAsia="Times New Roman" w:hAnsi="Arial" w:cs="Arial"/>
                <w:color w:val="000000"/>
                <w:sz w:val="24"/>
                <w:szCs w:val="24"/>
              </w:rPr>
              <w:t>6</w:t>
            </w:r>
          </w:p>
        </w:tc>
        <w:tc>
          <w:tcPr>
            <w:tcW w:w="1057" w:type="dxa"/>
            <w:tcBorders>
              <w:top w:val="nil"/>
            </w:tcBorders>
            <w:shd w:val="clear" w:color="auto" w:fill="auto"/>
          </w:tcPr>
          <w:p w14:paraId="5CD10B69"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0.04</w:t>
            </w:r>
          </w:p>
        </w:tc>
      </w:tr>
      <w:tr w:rsidR="00726621" w:rsidRPr="00030557" w14:paraId="723F8A28" w14:textId="77777777" w:rsidTr="005879C7">
        <w:trPr>
          <w:jc w:val="center"/>
        </w:trPr>
        <w:tc>
          <w:tcPr>
            <w:tcW w:w="3454" w:type="dxa"/>
            <w:shd w:val="clear" w:color="auto" w:fill="auto"/>
            <w:vAlign w:val="center"/>
          </w:tcPr>
          <w:p w14:paraId="1C5B0013" w14:textId="1A6448E6"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Current smoker (ref</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=No)</w:t>
            </w:r>
          </w:p>
        </w:tc>
        <w:tc>
          <w:tcPr>
            <w:tcW w:w="1136" w:type="dxa"/>
            <w:shd w:val="clear" w:color="auto" w:fill="auto"/>
            <w:noWrap/>
          </w:tcPr>
          <w:p w14:paraId="6A1EA687"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shd w:val="clear" w:color="auto" w:fill="auto"/>
          </w:tcPr>
          <w:p w14:paraId="34E769C7"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shd w:val="clear" w:color="auto" w:fill="auto"/>
          </w:tcPr>
          <w:p w14:paraId="2CD1BDE0"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shd w:val="clear" w:color="auto" w:fill="auto"/>
            <w:noWrap/>
          </w:tcPr>
          <w:p w14:paraId="056E1844"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09" w:type="dxa"/>
            <w:shd w:val="clear" w:color="auto" w:fill="auto"/>
          </w:tcPr>
          <w:p w14:paraId="6BA58CAB"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6" w:type="dxa"/>
            <w:shd w:val="clear" w:color="auto" w:fill="auto"/>
          </w:tcPr>
          <w:p w14:paraId="49125D27"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185" w:type="dxa"/>
            <w:shd w:val="clear" w:color="auto" w:fill="auto"/>
            <w:noWrap/>
          </w:tcPr>
          <w:p w14:paraId="608C83B2"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28" w:type="dxa"/>
            <w:shd w:val="clear" w:color="auto" w:fill="auto"/>
          </w:tcPr>
          <w:p w14:paraId="09A53E66"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7" w:type="dxa"/>
            <w:shd w:val="clear" w:color="auto" w:fill="auto"/>
          </w:tcPr>
          <w:p w14:paraId="235796C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r>
      <w:tr w:rsidR="00726621" w:rsidRPr="00030557" w14:paraId="18D6BCDB" w14:textId="77777777" w:rsidTr="005879C7">
        <w:trPr>
          <w:jc w:val="center"/>
        </w:trPr>
        <w:tc>
          <w:tcPr>
            <w:tcW w:w="3454" w:type="dxa"/>
            <w:shd w:val="clear" w:color="auto" w:fill="auto"/>
            <w:vAlign w:val="center"/>
            <w:hideMark/>
          </w:tcPr>
          <w:p w14:paraId="0AA42023"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Yes</w:t>
            </w:r>
          </w:p>
        </w:tc>
        <w:tc>
          <w:tcPr>
            <w:tcW w:w="1136" w:type="dxa"/>
            <w:shd w:val="clear" w:color="auto" w:fill="auto"/>
          </w:tcPr>
          <w:p w14:paraId="55719F14" w14:textId="20A7451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0.79</w:t>
            </w:r>
          </w:p>
        </w:tc>
        <w:tc>
          <w:tcPr>
            <w:tcW w:w="978" w:type="dxa"/>
            <w:shd w:val="clear" w:color="auto" w:fill="auto"/>
          </w:tcPr>
          <w:p w14:paraId="02F09D3C" w14:textId="77669873"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0.51</w:t>
            </w:r>
          </w:p>
        </w:tc>
        <w:tc>
          <w:tcPr>
            <w:tcW w:w="1058" w:type="dxa"/>
            <w:shd w:val="clear" w:color="auto" w:fill="auto"/>
          </w:tcPr>
          <w:p w14:paraId="63CCA78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0.12</w:t>
            </w:r>
          </w:p>
        </w:tc>
        <w:tc>
          <w:tcPr>
            <w:tcW w:w="1204" w:type="dxa"/>
            <w:shd w:val="clear" w:color="auto" w:fill="auto"/>
          </w:tcPr>
          <w:p w14:paraId="3D444170" w14:textId="4F9B420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w:t>
            </w:r>
            <w:r w:rsidR="002D562A">
              <w:rPr>
                <w:rFonts w:ascii="Arial" w:eastAsia="Times New Roman" w:hAnsi="Arial" w:cs="Arial"/>
                <w:color w:val="000000"/>
                <w:sz w:val="24"/>
                <w:szCs w:val="24"/>
              </w:rPr>
              <w:t>1</w:t>
            </w:r>
          </w:p>
        </w:tc>
        <w:tc>
          <w:tcPr>
            <w:tcW w:w="909" w:type="dxa"/>
            <w:shd w:val="clear" w:color="auto" w:fill="auto"/>
          </w:tcPr>
          <w:p w14:paraId="7E8F2A2B" w14:textId="3FB2A6DD"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2D562A">
              <w:rPr>
                <w:rFonts w:ascii="Arial" w:eastAsia="Times New Roman" w:hAnsi="Arial" w:cs="Arial"/>
                <w:color w:val="000000"/>
                <w:sz w:val="24"/>
                <w:szCs w:val="24"/>
              </w:rPr>
              <w:t>2</w:t>
            </w:r>
          </w:p>
        </w:tc>
        <w:tc>
          <w:tcPr>
            <w:tcW w:w="1056" w:type="dxa"/>
            <w:shd w:val="clear" w:color="auto" w:fill="auto"/>
          </w:tcPr>
          <w:p w14:paraId="5551B492"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0.43</w:t>
            </w:r>
          </w:p>
        </w:tc>
        <w:tc>
          <w:tcPr>
            <w:tcW w:w="1185" w:type="dxa"/>
            <w:shd w:val="clear" w:color="auto" w:fill="auto"/>
          </w:tcPr>
          <w:p w14:paraId="3A89361B" w14:textId="3B89C4D1"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w:t>
            </w:r>
            <w:r w:rsidR="002D562A">
              <w:rPr>
                <w:rFonts w:ascii="Arial" w:eastAsia="Times New Roman" w:hAnsi="Arial" w:cs="Arial"/>
                <w:color w:val="000000"/>
                <w:sz w:val="24"/>
                <w:szCs w:val="24"/>
              </w:rPr>
              <w:t>8</w:t>
            </w:r>
          </w:p>
        </w:tc>
        <w:tc>
          <w:tcPr>
            <w:tcW w:w="928" w:type="dxa"/>
            <w:shd w:val="clear" w:color="auto" w:fill="auto"/>
          </w:tcPr>
          <w:p w14:paraId="3CED8752" w14:textId="6C59C22B"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2D562A">
              <w:rPr>
                <w:rFonts w:ascii="Arial" w:eastAsia="Times New Roman" w:hAnsi="Arial" w:cs="Arial"/>
                <w:color w:val="000000"/>
                <w:sz w:val="24"/>
                <w:szCs w:val="24"/>
              </w:rPr>
              <w:t>2</w:t>
            </w:r>
          </w:p>
        </w:tc>
        <w:tc>
          <w:tcPr>
            <w:tcW w:w="1057" w:type="dxa"/>
            <w:shd w:val="clear" w:color="auto" w:fill="auto"/>
          </w:tcPr>
          <w:p w14:paraId="7F6D22A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0.47</w:t>
            </w:r>
          </w:p>
        </w:tc>
      </w:tr>
      <w:tr w:rsidR="00726621" w:rsidRPr="00030557" w14:paraId="73B8E03D" w14:textId="77777777" w:rsidTr="005879C7">
        <w:trPr>
          <w:jc w:val="center"/>
        </w:trPr>
        <w:tc>
          <w:tcPr>
            <w:tcW w:w="3454" w:type="dxa"/>
            <w:shd w:val="clear" w:color="auto" w:fill="auto"/>
            <w:vAlign w:val="center"/>
          </w:tcPr>
          <w:p w14:paraId="0117D7EF"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Unknown</w:t>
            </w:r>
          </w:p>
        </w:tc>
        <w:tc>
          <w:tcPr>
            <w:tcW w:w="1136" w:type="dxa"/>
            <w:shd w:val="clear" w:color="auto" w:fill="auto"/>
          </w:tcPr>
          <w:p w14:paraId="0AC38C0C" w14:textId="0F1ACA1D"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-1.3</w:t>
            </w:r>
            <w:r w:rsidR="00955C92">
              <w:rPr>
                <w:rFonts w:ascii="Arial" w:eastAsia="Times New Roman" w:hAnsi="Arial" w:cs="Arial"/>
                <w:color w:val="000000"/>
                <w:sz w:val="24"/>
                <w:szCs w:val="24"/>
              </w:rPr>
              <w:t>0</w:t>
            </w:r>
          </w:p>
        </w:tc>
        <w:tc>
          <w:tcPr>
            <w:tcW w:w="978" w:type="dxa"/>
            <w:shd w:val="clear" w:color="auto" w:fill="auto"/>
          </w:tcPr>
          <w:p w14:paraId="0AE05FE3" w14:textId="09B7F7F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1.77</w:t>
            </w:r>
          </w:p>
        </w:tc>
        <w:tc>
          <w:tcPr>
            <w:tcW w:w="1058" w:type="dxa"/>
            <w:shd w:val="clear" w:color="auto" w:fill="auto"/>
          </w:tcPr>
          <w:p w14:paraId="5CCB36EE"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0.46</w:t>
            </w:r>
          </w:p>
        </w:tc>
        <w:tc>
          <w:tcPr>
            <w:tcW w:w="1204" w:type="dxa"/>
            <w:shd w:val="clear" w:color="auto" w:fill="auto"/>
          </w:tcPr>
          <w:p w14:paraId="7B073823" w14:textId="0958B8B4"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-1.4</w:t>
            </w:r>
            <w:r w:rsidR="00955C92">
              <w:rPr>
                <w:rFonts w:ascii="Arial" w:eastAsia="Times New Roman" w:hAnsi="Arial" w:cs="Arial"/>
                <w:color w:val="000000"/>
                <w:sz w:val="24"/>
                <w:szCs w:val="24"/>
              </w:rPr>
              <w:t>4</w:t>
            </w:r>
          </w:p>
        </w:tc>
        <w:tc>
          <w:tcPr>
            <w:tcW w:w="909" w:type="dxa"/>
            <w:shd w:val="clear" w:color="auto" w:fill="auto"/>
          </w:tcPr>
          <w:p w14:paraId="5F019FFB" w14:textId="1E0E673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1.7</w:t>
            </w:r>
            <w:r w:rsidR="00955C92">
              <w:rPr>
                <w:rFonts w:ascii="Arial" w:eastAsia="Times New Roman" w:hAnsi="Arial" w:cs="Arial"/>
                <w:color w:val="000000"/>
                <w:sz w:val="24"/>
                <w:szCs w:val="24"/>
              </w:rPr>
              <w:t>7</w:t>
            </w:r>
          </w:p>
        </w:tc>
        <w:tc>
          <w:tcPr>
            <w:tcW w:w="1056" w:type="dxa"/>
            <w:shd w:val="clear" w:color="auto" w:fill="auto"/>
          </w:tcPr>
          <w:p w14:paraId="5C635765"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0.41</w:t>
            </w:r>
          </w:p>
        </w:tc>
        <w:tc>
          <w:tcPr>
            <w:tcW w:w="1185" w:type="dxa"/>
            <w:shd w:val="clear" w:color="auto" w:fill="auto"/>
          </w:tcPr>
          <w:p w14:paraId="6A1C9727" w14:textId="0ADF4582"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-1.4</w:t>
            </w:r>
            <w:r w:rsidR="00955C92">
              <w:rPr>
                <w:rFonts w:ascii="Arial" w:eastAsia="Times New Roman" w:hAnsi="Arial" w:cs="Arial"/>
                <w:color w:val="000000"/>
                <w:sz w:val="24"/>
                <w:szCs w:val="24"/>
              </w:rPr>
              <w:t>9</w:t>
            </w:r>
          </w:p>
        </w:tc>
        <w:tc>
          <w:tcPr>
            <w:tcW w:w="928" w:type="dxa"/>
            <w:shd w:val="clear" w:color="auto" w:fill="auto"/>
          </w:tcPr>
          <w:p w14:paraId="65DFAEB9" w14:textId="59E8C0E3"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1.7</w:t>
            </w:r>
            <w:r w:rsidR="00955C92">
              <w:rPr>
                <w:rFonts w:ascii="Arial" w:eastAsia="Times New Roman" w:hAnsi="Arial" w:cs="Arial"/>
                <w:color w:val="000000"/>
                <w:sz w:val="24"/>
                <w:szCs w:val="24"/>
              </w:rPr>
              <w:t>7</w:t>
            </w:r>
          </w:p>
        </w:tc>
        <w:tc>
          <w:tcPr>
            <w:tcW w:w="1057" w:type="dxa"/>
            <w:shd w:val="clear" w:color="auto" w:fill="auto"/>
          </w:tcPr>
          <w:p w14:paraId="513EDD33"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0.40</w:t>
            </w:r>
          </w:p>
        </w:tc>
      </w:tr>
      <w:tr w:rsidR="00726621" w:rsidRPr="00030557" w14:paraId="05936029" w14:textId="77777777" w:rsidTr="006B56C4">
        <w:trPr>
          <w:jc w:val="center"/>
        </w:trPr>
        <w:tc>
          <w:tcPr>
            <w:tcW w:w="3454" w:type="dxa"/>
            <w:tcBorders>
              <w:bottom w:val="single" w:sz="4" w:space="0" w:color="auto"/>
            </w:tcBorders>
            <w:shd w:val="clear" w:color="auto" w:fill="auto"/>
          </w:tcPr>
          <w:p w14:paraId="167F87E3"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Number of comorbidities</w:t>
            </w:r>
          </w:p>
        </w:tc>
        <w:tc>
          <w:tcPr>
            <w:tcW w:w="1136" w:type="dxa"/>
            <w:tcBorders>
              <w:bottom w:val="single" w:sz="4" w:space="0" w:color="auto"/>
            </w:tcBorders>
            <w:shd w:val="clear" w:color="auto" w:fill="auto"/>
            <w:noWrap/>
          </w:tcPr>
          <w:p w14:paraId="358CCF88" w14:textId="4C51ABC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0.11</w:t>
            </w:r>
          </w:p>
        </w:tc>
        <w:tc>
          <w:tcPr>
            <w:tcW w:w="978" w:type="dxa"/>
            <w:tcBorders>
              <w:bottom w:val="single" w:sz="4" w:space="0" w:color="auto"/>
            </w:tcBorders>
            <w:shd w:val="clear" w:color="auto" w:fill="auto"/>
            <w:noWrap/>
          </w:tcPr>
          <w:p w14:paraId="7602537E" w14:textId="1B7F165C"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955C92">
              <w:rPr>
                <w:rFonts w:ascii="Arial" w:eastAsia="Times New Roman" w:hAnsi="Arial" w:cs="Arial"/>
                <w:color w:val="000000"/>
                <w:sz w:val="24"/>
                <w:szCs w:val="24"/>
              </w:rPr>
              <w:t>5</w:t>
            </w:r>
          </w:p>
        </w:tc>
        <w:tc>
          <w:tcPr>
            <w:tcW w:w="1058" w:type="dxa"/>
            <w:tcBorders>
              <w:bottom w:val="single" w:sz="4" w:space="0" w:color="auto"/>
            </w:tcBorders>
            <w:shd w:val="clear" w:color="auto" w:fill="auto"/>
            <w:noWrap/>
          </w:tcPr>
          <w:p w14:paraId="524A06B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w:t>
            </w:r>
          </w:p>
        </w:tc>
        <w:tc>
          <w:tcPr>
            <w:tcW w:w="1204" w:type="dxa"/>
            <w:tcBorders>
              <w:bottom w:val="single" w:sz="4" w:space="0" w:color="auto"/>
            </w:tcBorders>
            <w:shd w:val="clear" w:color="auto" w:fill="auto"/>
            <w:noWrap/>
          </w:tcPr>
          <w:p w14:paraId="7CF0F472" w14:textId="4FB2484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w:t>
            </w:r>
            <w:r w:rsidR="00955C92">
              <w:rPr>
                <w:rFonts w:ascii="Arial" w:eastAsia="Times New Roman" w:hAnsi="Arial" w:cs="Arial"/>
                <w:color w:val="000000"/>
                <w:sz w:val="24"/>
                <w:szCs w:val="24"/>
              </w:rPr>
              <w:t>10</w:t>
            </w:r>
          </w:p>
        </w:tc>
        <w:tc>
          <w:tcPr>
            <w:tcW w:w="909" w:type="dxa"/>
            <w:tcBorders>
              <w:bottom w:val="single" w:sz="4" w:space="0" w:color="auto"/>
            </w:tcBorders>
            <w:shd w:val="clear" w:color="auto" w:fill="auto"/>
          </w:tcPr>
          <w:p w14:paraId="42DEA250" w14:textId="35C7DC1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955C92">
              <w:rPr>
                <w:rFonts w:ascii="Arial" w:eastAsia="Times New Roman" w:hAnsi="Arial" w:cs="Arial"/>
                <w:color w:val="000000"/>
                <w:sz w:val="24"/>
                <w:szCs w:val="24"/>
              </w:rPr>
              <w:t>5</w:t>
            </w:r>
          </w:p>
        </w:tc>
        <w:tc>
          <w:tcPr>
            <w:tcW w:w="1056" w:type="dxa"/>
            <w:tcBorders>
              <w:bottom w:val="single" w:sz="4" w:space="0" w:color="auto"/>
            </w:tcBorders>
            <w:shd w:val="clear" w:color="auto" w:fill="auto"/>
          </w:tcPr>
          <w:p w14:paraId="7205BC4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0.05</w:t>
            </w:r>
          </w:p>
        </w:tc>
        <w:tc>
          <w:tcPr>
            <w:tcW w:w="1185" w:type="dxa"/>
            <w:tcBorders>
              <w:bottom w:val="single" w:sz="4" w:space="0" w:color="auto"/>
            </w:tcBorders>
            <w:shd w:val="clear" w:color="auto" w:fill="auto"/>
            <w:noWrap/>
          </w:tcPr>
          <w:p w14:paraId="61154BEE" w14:textId="64F634F3"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0.09</w:t>
            </w:r>
            <w:r w:rsidR="00955C92">
              <w:rPr>
                <w:rFonts w:ascii="Arial" w:eastAsia="Times New Roman" w:hAnsi="Arial" w:cs="Arial"/>
                <w:color w:val="000000"/>
                <w:sz w:val="24"/>
                <w:szCs w:val="24"/>
              </w:rPr>
              <w:t>9</w:t>
            </w:r>
          </w:p>
        </w:tc>
        <w:tc>
          <w:tcPr>
            <w:tcW w:w="928" w:type="dxa"/>
            <w:tcBorders>
              <w:bottom w:val="single" w:sz="4" w:space="0" w:color="auto"/>
            </w:tcBorders>
            <w:shd w:val="clear" w:color="auto" w:fill="auto"/>
          </w:tcPr>
          <w:p w14:paraId="090EDCC7" w14:textId="0433A8C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955C92">
              <w:rPr>
                <w:rFonts w:ascii="Arial" w:eastAsia="Times New Roman" w:hAnsi="Arial" w:cs="Arial"/>
                <w:color w:val="000000"/>
                <w:sz w:val="24"/>
                <w:szCs w:val="24"/>
              </w:rPr>
              <w:t>5</w:t>
            </w:r>
          </w:p>
        </w:tc>
        <w:tc>
          <w:tcPr>
            <w:tcW w:w="1057" w:type="dxa"/>
            <w:tcBorders>
              <w:bottom w:val="single" w:sz="4" w:space="0" w:color="auto"/>
            </w:tcBorders>
            <w:shd w:val="clear" w:color="auto" w:fill="auto"/>
          </w:tcPr>
          <w:p w14:paraId="1A3886AD"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0.05</w:t>
            </w:r>
          </w:p>
        </w:tc>
      </w:tr>
      <w:tr w:rsidR="00726621" w:rsidRPr="00030557" w14:paraId="18DA6A00" w14:textId="77777777" w:rsidTr="006B56C4">
        <w:trPr>
          <w:jc w:val="center"/>
        </w:trPr>
        <w:tc>
          <w:tcPr>
            <w:tcW w:w="3454" w:type="dxa"/>
            <w:tcBorders>
              <w:top w:val="single" w:sz="4" w:space="0" w:color="auto"/>
              <w:bottom w:val="nil"/>
            </w:tcBorders>
            <w:shd w:val="clear" w:color="auto" w:fill="auto"/>
            <w:vAlign w:val="center"/>
          </w:tcPr>
          <w:p w14:paraId="01DCB90C"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Proportion area residents who did not graduate from high school (ref=Q4: &gt;14.06%)</w:t>
            </w:r>
          </w:p>
        </w:tc>
        <w:tc>
          <w:tcPr>
            <w:tcW w:w="1136" w:type="dxa"/>
            <w:tcBorders>
              <w:top w:val="single" w:sz="4" w:space="0" w:color="auto"/>
              <w:bottom w:val="nil"/>
            </w:tcBorders>
            <w:shd w:val="clear" w:color="auto" w:fill="auto"/>
          </w:tcPr>
          <w:p w14:paraId="0BB3C506"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single" w:sz="4" w:space="0" w:color="auto"/>
              <w:bottom w:val="nil"/>
            </w:tcBorders>
            <w:shd w:val="clear" w:color="auto" w:fill="auto"/>
          </w:tcPr>
          <w:p w14:paraId="0A9A2B7C"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single" w:sz="4" w:space="0" w:color="auto"/>
              <w:bottom w:val="nil"/>
            </w:tcBorders>
            <w:shd w:val="clear" w:color="auto" w:fill="auto"/>
          </w:tcPr>
          <w:p w14:paraId="5782F646"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single" w:sz="4" w:space="0" w:color="auto"/>
              <w:bottom w:val="nil"/>
            </w:tcBorders>
            <w:shd w:val="clear" w:color="auto" w:fill="auto"/>
          </w:tcPr>
          <w:p w14:paraId="562EBBE4"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09" w:type="dxa"/>
            <w:tcBorders>
              <w:top w:val="single" w:sz="4" w:space="0" w:color="auto"/>
              <w:bottom w:val="nil"/>
            </w:tcBorders>
            <w:shd w:val="clear" w:color="auto" w:fill="auto"/>
          </w:tcPr>
          <w:p w14:paraId="59EAF251"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6" w:type="dxa"/>
            <w:tcBorders>
              <w:top w:val="single" w:sz="4" w:space="0" w:color="auto"/>
              <w:bottom w:val="nil"/>
            </w:tcBorders>
            <w:shd w:val="clear" w:color="auto" w:fill="auto"/>
          </w:tcPr>
          <w:p w14:paraId="255EFB1F"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185" w:type="dxa"/>
            <w:tcBorders>
              <w:top w:val="single" w:sz="4" w:space="0" w:color="auto"/>
              <w:bottom w:val="nil"/>
            </w:tcBorders>
            <w:shd w:val="clear" w:color="auto" w:fill="auto"/>
          </w:tcPr>
          <w:p w14:paraId="47D4AB1A"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28" w:type="dxa"/>
            <w:tcBorders>
              <w:top w:val="single" w:sz="4" w:space="0" w:color="auto"/>
              <w:bottom w:val="nil"/>
            </w:tcBorders>
            <w:shd w:val="clear" w:color="auto" w:fill="auto"/>
          </w:tcPr>
          <w:p w14:paraId="44B4F24A"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7" w:type="dxa"/>
            <w:tcBorders>
              <w:top w:val="single" w:sz="4" w:space="0" w:color="auto"/>
              <w:bottom w:val="nil"/>
            </w:tcBorders>
            <w:shd w:val="clear" w:color="auto" w:fill="auto"/>
          </w:tcPr>
          <w:p w14:paraId="6CBFE5A9"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r>
      <w:tr w:rsidR="00726621" w:rsidRPr="00030557" w14:paraId="1500F393" w14:textId="77777777" w:rsidTr="006B56C4">
        <w:trPr>
          <w:jc w:val="center"/>
        </w:trPr>
        <w:tc>
          <w:tcPr>
            <w:tcW w:w="3454" w:type="dxa"/>
            <w:tcBorders>
              <w:top w:val="nil"/>
              <w:bottom w:val="nil"/>
            </w:tcBorders>
            <w:shd w:val="clear" w:color="auto" w:fill="auto"/>
          </w:tcPr>
          <w:p w14:paraId="0E21412B"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Quartile 1: &lt;3.17%</w:t>
            </w:r>
          </w:p>
        </w:tc>
        <w:tc>
          <w:tcPr>
            <w:tcW w:w="1136" w:type="dxa"/>
            <w:tcBorders>
              <w:top w:val="nil"/>
              <w:bottom w:val="nil"/>
            </w:tcBorders>
            <w:shd w:val="clear" w:color="auto" w:fill="auto"/>
          </w:tcPr>
          <w:p w14:paraId="2CCDC6D2"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nil"/>
              <w:bottom w:val="nil"/>
            </w:tcBorders>
            <w:shd w:val="clear" w:color="auto" w:fill="auto"/>
          </w:tcPr>
          <w:p w14:paraId="6D51229B"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nil"/>
              <w:bottom w:val="nil"/>
            </w:tcBorders>
            <w:shd w:val="clear" w:color="auto" w:fill="auto"/>
          </w:tcPr>
          <w:p w14:paraId="5CA9769D"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nil"/>
              <w:bottom w:val="nil"/>
            </w:tcBorders>
            <w:shd w:val="clear" w:color="auto" w:fill="auto"/>
          </w:tcPr>
          <w:p w14:paraId="6C384ADC" w14:textId="2332360D"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-1.3</w:t>
            </w:r>
            <w:r w:rsidR="006B56C4">
              <w:rPr>
                <w:rFonts w:ascii="Arial" w:eastAsia="Times New Roman" w:hAnsi="Arial" w:cs="Arial"/>
                <w:color w:val="000000"/>
                <w:sz w:val="24"/>
                <w:szCs w:val="24"/>
              </w:rPr>
              <w:t>4</w:t>
            </w:r>
          </w:p>
        </w:tc>
        <w:tc>
          <w:tcPr>
            <w:tcW w:w="909" w:type="dxa"/>
            <w:tcBorders>
              <w:top w:val="nil"/>
              <w:bottom w:val="nil"/>
            </w:tcBorders>
            <w:shd w:val="clear" w:color="auto" w:fill="auto"/>
          </w:tcPr>
          <w:p w14:paraId="469CD45B" w14:textId="53FB861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6B56C4">
              <w:rPr>
                <w:rFonts w:ascii="Arial" w:eastAsia="Times New Roman" w:hAnsi="Arial" w:cs="Arial"/>
                <w:color w:val="000000"/>
                <w:sz w:val="24"/>
                <w:szCs w:val="24"/>
              </w:rPr>
              <w:t>8</w:t>
            </w:r>
          </w:p>
        </w:tc>
        <w:tc>
          <w:tcPr>
            <w:tcW w:w="1056" w:type="dxa"/>
            <w:tcBorders>
              <w:top w:val="nil"/>
              <w:bottom w:val="nil"/>
            </w:tcBorders>
            <w:shd w:val="clear" w:color="auto" w:fill="auto"/>
          </w:tcPr>
          <w:p w14:paraId="098B7969"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w:t>
            </w:r>
          </w:p>
        </w:tc>
        <w:tc>
          <w:tcPr>
            <w:tcW w:w="1185" w:type="dxa"/>
            <w:tcBorders>
              <w:top w:val="nil"/>
              <w:bottom w:val="nil"/>
            </w:tcBorders>
            <w:shd w:val="clear" w:color="auto" w:fill="auto"/>
          </w:tcPr>
          <w:p w14:paraId="46BD5629" w14:textId="7352FA5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-1.006</w:t>
            </w:r>
          </w:p>
        </w:tc>
        <w:tc>
          <w:tcPr>
            <w:tcW w:w="928" w:type="dxa"/>
            <w:tcBorders>
              <w:top w:val="nil"/>
              <w:bottom w:val="nil"/>
            </w:tcBorders>
            <w:shd w:val="clear" w:color="auto" w:fill="auto"/>
          </w:tcPr>
          <w:p w14:paraId="689F3264" w14:textId="237B1C71"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w:t>
            </w:r>
            <w:r w:rsidR="006B56C4">
              <w:rPr>
                <w:rFonts w:ascii="Arial" w:eastAsia="Times New Roman" w:hAnsi="Arial" w:cs="Arial"/>
                <w:color w:val="000000"/>
                <w:sz w:val="24"/>
                <w:szCs w:val="24"/>
              </w:rPr>
              <w:t>1</w:t>
            </w:r>
          </w:p>
        </w:tc>
        <w:tc>
          <w:tcPr>
            <w:tcW w:w="1057" w:type="dxa"/>
            <w:tcBorders>
              <w:top w:val="nil"/>
              <w:bottom w:val="nil"/>
            </w:tcBorders>
            <w:shd w:val="clear" w:color="auto" w:fill="auto"/>
          </w:tcPr>
          <w:p w14:paraId="3E5D1BD1"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0.09</w:t>
            </w:r>
          </w:p>
        </w:tc>
      </w:tr>
      <w:tr w:rsidR="00726621" w:rsidRPr="00030557" w14:paraId="2E78AB70" w14:textId="77777777" w:rsidTr="006B56C4">
        <w:trPr>
          <w:jc w:val="center"/>
        </w:trPr>
        <w:tc>
          <w:tcPr>
            <w:tcW w:w="3454" w:type="dxa"/>
            <w:tcBorders>
              <w:top w:val="nil"/>
              <w:bottom w:val="nil"/>
            </w:tcBorders>
            <w:shd w:val="clear" w:color="auto" w:fill="auto"/>
          </w:tcPr>
          <w:p w14:paraId="608D0F4A"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Quartile 2: 3.17-8.79 %</w:t>
            </w:r>
          </w:p>
        </w:tc>
        <w:tc>
          <w:tcPr>
            <w:tcW w:w="1136" w:type="dxa"/>
            <w:tcBorders>
              <w:top w:val="nil"/>
              <w:bottom w:val="nil"/>
            </w:tcBorders>
            <w:shd w:val="clear" w:color="auto" w:fill="auto"/>
          </w:tcPr>
          <w:p w14:paraId="1E906F43"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nil"/>
              <w:bottom w:val="nil"/>
            </w:tcBorders>
            <w:shd w:val="clear" w:color="auto" w:fill="auto"/>
          </w:tcPr>
          <w:p w14:paraId="26092DF7"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nil"/>
              <w:bottom w:val="nil"/>
            </w:tcBorders>
            <w:shd w:val="clear" w:color="auto" w:fill="auto"/>
          </w:tcPr>
          <w:p w14:paraId="4935214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nil"/>
              <w:bottom w:val="nil"/>
            </w:tcBorders>
            <w:shd w:val="clear" w:color="auto" w:fill="auto"/>
          </w:tcPr>
          <w:p w14:paraId="164AF571" w14:textId="7A59641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-0.72</w:t>
            </w:r>
          </w:p>
        </w:tc>
        <w:tc>
          <w:tcPr>
            <w:tcW w:w="909" w:type="dxa"/>
            <w:tcBorders>
              <w:top w:val="nil"/>
              <w:bottom w:val="nil"/>
            </w:tcBorders>
            <w:shd w:val="clear" w:color="auto" w:fill="auto"/>
          </w:tcPr>
          <w:p w14:paraId="54B6B68F" w14:textId="34BE7D40"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6B56C4">
              <w:rPr>
                <w:rFonts w:ascii="Arial" w:eastAsia="Times New Roman" w:hAnsi="Arial" w:cs="Arial"/>
                <w:color w:val="000000"/>
                <w:sz w:val="24"/>
                <w:szCs w:val="24"/>
              </w:rPr>
              <w:t>8</w:t>
            </w:r>
          </w:p>
        </w:tc>
        <w:tc>
          <w:tcPr>
            <w:tcW w:w="1056" w:type="dxa"/>
            <w:tcBorders>
              <w:top w:val="nil"/>
              <w:bottom w:val="nil"/>
            </w:tcBorders>
            <w:shd w:val="clear" w:color="auto" w:fill="auto"/>
          </w:tcPr>
          <w:p w14:paraId="008662DF"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0.21</w:t>
            </w:r>
          </w:p>
        </w:tc>
        <w:tc>
          <w:tcPr>
            <w:tcW w:w="1185" w:type="dxa"/>
            <w:tcBorders>
              <w:top w:val="nil"/>
              <w:bottom w:val="nil"/>
            </w:tcBorders>
            <w:shd w:val="clear" w:color="auto" w:fill="auto"/>
          </w:tcPr>
          <w:p w14:paraId="3E8BAD19" w14:textId="14C28272"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-0.57</w:t>
            </w:r>
          </w:p>
        </w:tc>
        <w:tc>
          <w:tcPr>
            <w:tcW w:w="928" w:type="dxa"/>
            <w:tcBorders>
              <w:top w:val="nil"/>
              <w:bottom w:val="nil"/>
            </w:tcBorders>
            <w:shd w:val="clear" w:color="auto" w:fill="auto"/>
          </w:tcPr>
          <w:p w14:paraId="0F7C78BE" w14:textId="4D5BD90D"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0.58</w:t>
            </w:r>
          </w:p>
        </w:tc>
        <w:tc>
          <w:tcPr>
            <w:tcW w:w="1057" w:type="dxa"/>
            <w:tcBorders>
              <w:top w:val="nil"/>
              <w:bottom w:val="nil"/>
            </w:tcBorders>
            <w:shd w:val="clear" w:color="auto" w:fill="auto"/>
          </w:tcPr>
          <w:p w14:paraId="3530DC1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0.33</w:t>
            </w:r>
          </w:p>
        </w:tc>
      </w:tr>
      <w:tr w:rsidR="00726621" w:rsidRPr="00030557" w14:paraId="1F89EC76" w14:textId="77777777" w:rsidTr="006B56C4">
        <w:trPr>
          <w:jc w:val="center"/>
        </w:trPr>
        <w:tc>
          <w:tcPr>
            <w:tcW w:w="3454" w:type="dxa"/>
            <w:tcBorders>
              <w:top w:val="nil"/>
            </w:tcBorders>
            <w:shd w:val="clear" w:color="auto" w:fill="auto"/>
          </w:tcPr>
          <w:p w14:paraId="6655A0EE"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Quartile 3: 8.79-14.06%</w:t>
            </w:r>
          </w:p>
        </w:tc>
        <w:tc>
          <w:tcPr>
            <w:tcW w:w="1136" w:type="dxa"/>
            <w:tcBorders>
              <w:top w:val="nil"/>
            </w:tcBorders>
            <w:shd w:val="clear" w:color="auto" w:fill="auto"/>
          </w:tcPr>
          <w:p w14:paraId="7E0BC1F8"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nil"/>
            </w:tcBorders>
            <w:shd w:val="clear" w:color="auto" w:fill="auto"/>
          </w:tcPr>
          <w:p w14:paraId="241D3C6F"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nil"/>
            </w:tcBorders>
            <w:shd w:val="clear" w:color="auto" w:fill="auto"/>
          </w:tcPr>
          <w:p w14:paraId="10A43330"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nil"/>
            </w:tcBorders>
            <w:shd w:val="clear" w:color="auto" w:fill="auto"/>
          </w:tcPr>
          <w:p w14:paraId="064C6925" w14:textId="3FD1CC5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w:t>
            </w:r>
            <w:r w:rsidR="006B56C4">
              <w:rPr>
                <w:rFonts w:ascii="Arial" w:eastAsia="Times New Roman" w:hAnsi="Arial" w:cs="Arial"/>
                <w:color w:val="000000"/>
                <w:sz w:val="24"/>
                <w:szCs w:val="24"/>
              </w:rPr>
              <w:t>7</w:t>
            </w:r>
          </w:p>
        </w:tc>
        <w:tc>
          <w:tcPr>
            <w:tcW w:w="909" w:type="dxa"/>
            <w:tcBorders>
              <w:top w:val="nil"/>
            </w:tcBorders>
            <w:shd w:val="clear" w:color="auto" w:fill="auto"/>
          </w:tcPr>
          <w:p w14:paraId="3C6A6677" w14:textId="59C0B53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6B56C4">
              <w:rPr>
                <w:rFonts w:ascii="Arial" w:eastAsia="Times New Roman" w:hAnsi="Arial" w:cs="Arial"/>
                <w:color w:val="000000"/>
                <w:sz w:val="24"/>
                <w:szCs w:val="24"/>
              </w:rPr>
              <w:t>9</w:t>
            </w:r>
          </w:p>
        </w:tc>
        <w:tc>
          <w:tcPr>
            <w:tcW w:w="1056" w:type="dxa"/>
            <w:tcBorders>
              <w:top w:val="nil"/>
            </w:tcBorders>
            <w:shd w:val="clear" w:color="auto" w:fill="auto"/>
          </w:tcPr>
          <w:p w14:paraId="58E9BBA5"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0.64</w:t>
            </w:r>
          </w:p>
        </w:tc>
        <w:tc>
          <w:tcPr>
            <w:tcW w:w="1185" w:type="dxa"/>
            <w:tcBorders>
              <w:top w:val="nil"/>
            </w:tcBorders>
            <w:shd w:val="clear" w:color="auto" w:fill="auto"/>
          </w:tcPr>
          <w:p w14:paraId="19D08FAC" w14:textId="23F0C115"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0.41</w:t>
            </w:r>
          </w:p>
        </w:tc>
        <w:tc>
          <w:tcPr>
            <w:tcW w:w="928" w:type="dxa"/>
            <w:tcBorders>
              <w:top w:val="nil"/>
            </w:tcBorders>
            <w:shd w:val="clear" w:color="auto" w:fill="auto"/>
          </w:tcPr>
          <w:p w14:paraId="71246E15" w14:textId="5176AC9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0.59</w:t>
            </w:r>
          </w:p>
        </w:tc>
        <w:tc>
          <w:tcPr>
            <w:tcW w:w="1057" w:type="dxa"/>
            <w:tcBorders>
              <w:top w:val="nil"/>
            </w:tcBorders>
            <w:shd w:val="clear" w:color="auto" w:fill="auto"/>
          </w:tcPr>
          <w:p w14:paraId="1DA0091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0.48</w:t>
            </w:r>
          </w:p>
        </w:tc>
      </w:tr>
      <w:tr w:rsidR="00726621" w:rsidRPr="00030557" w14:paraId="68A2A161" w14:textId="77777777" w:rsidTr="005879C7">
        <w:trPr>
          <w:jc w:val="center"/>
        </w:trPr>
        <w:tc>
          <w:tcPr>
            <w:tcW w:w="3454" w:type="dxa"/>
            <w:shd w:val="clear" w:color="auto" w:fill="auto"/>
          </w:tcPr>
          <w:p w14:paraId="09411F52" w14:textId="6CED4271" w:rsidR="00726621" w:rsidRPr="007144F7" w:rsidRDefault="00726621" w:rsidP="001C52D5">
            <w:pPr>
              <w:tabs>
                <w:tab w:val="left" w:pos="360"/>
              </w:tabs>
              <w:spacing w:after="0" w:line="240" w:lineRule="auto"/>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Percentage of area population below 200% of the FPL</w:t>
            </w:r>
            <w:r w:rsidR="00DE622B" w:rsidRPr="007144F7">
              <w:rPr>
                <w:rFonts w:ascii="Arial" w:eastAsia="Times New Roman" w:hAnsi="Arial" w:cs="Arial"/>
                <w:color w:val="000000"/>
                <w:sz w:val="24"/>
                <w:szCs w:val="24"/>
                <w:vertAlign w:val="superscript"/>
              </w:rPr>
              <w:t>#</w:t>
            </w:r>
          </w:p>
        </w:tc>
        <w:tc>
          <w:tcPr>
            <w:tcW w:w="1136" w:type="dxa"/>
            <w:shd w:val="clear" w:color="auto" w:fill="auto"/>
          </w:tcPr>
          <w:p w14:paraId="225B45F6"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shd w:val="clear" w:color="auto" w:fill="auto"/>
          </w:tcPr>
          <w:p w14:paraId="2297B88C"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shd w:val="clear" w:color="auto" w:fill="auto"/>
          </w:tcPr>
          <w:p w14:paraId="318FA5F5"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shd w:val="clear" w:color="auto" w:fill="auto"/>
          </w:tcPr>
          <w:p w14:paraId="6EDE6C56" w14:textId="27218E3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0.36</w:t>
            </w:r>
          </w:p>
        </w:tc>
        <w:tc>
          <w:tcPr>
            <w:tcW w:w="909" w:type="dxa"/>
            <w:shd w:val="clear" w:color="auto" w:fill="auto"/>
          </w:tcPr>
          <w:p w14:paraId="65EF1241" w14:textId="09C5C84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0.13</w:t>
            </w:r>
          </w:p>
        </w:tc>
        <w:tc>
          <w:tcPr>
            <w:tcW w:w="1056" w:type="dxa"/>
            <w:shd w:val="clear" w:color="auto" w:fill="auto"/>
          </w:tcPr>
          <w:p w14:paraId="1F9C40ED"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0.006</w:t>
            </w:r>
          </w:p>
        </w:tc>
        <w:tc>
          <w:tcPr>
            <w:tcW w:w="1185" w:type="dxa"/>
            <w:shd w:val="clear" w:color="auto" w:fill="auto"/>
          </w:tcPr>
          <w:p w14:paraId="48737A7F" w14:textId="17168B3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w:t>
            </w:r>
            <w:r w:rsidR="00570EFA">
              <w:rPr>
                <w:rFonts w:ascii="Arial" w:eastAsia="Times New Roman" w:hAnsi="Arial" w:cs="Arial"/>
                <w:color w:val="000000"/>
                <w:sz w:val="24"/>
                <w:szCs w:val="24"/>
              </w:rPr>
              <w:t>6</w:t>
            </w:r>
          </w:p>
        </w:tc>
        <w:tc>
          <w:tcPr>
            <w:tcW w:w="928" w:type="dxa"/>
            <w:shd w:val="clear" w:color="auto" w:fill="auto"/>
          </w:tcPr>
          <w:p w14:paraId="112F2F09" w14:textId="019991D4"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0.13</w:t>
            </w:r>
          </w:p>
        </w:tc>
        <w:tc>
          <w:tcPr>
            <w:tcW w:w="1057" w:type="dxa"/>
            <w:shd w:val="clear" w:color="auto" w:fill="auto"/>
          </w:tcPr>
          <w:p w14:paraId="5A2C1807"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0.007</w:t>
            </w:r>
          </w:p>
        </w:tc>
      </w:tr>
      <w:tr w:rsidR="00726621" w:rsidRPr="00030557" w14:paraId="26FEDE47" w14:textId="77777777" w:rsidTr="001D7673">
        <w:trPr>
          <w:jc w:val="center"/>
        </w:trPr>
        <w:tc>
          <w:tcPr>
            <w:tcW w:w="3454" w:type="dxa"/>
            <w:tcBorders>
              <w:bottom w:val="single" w:sz="4" w:space="0" w:color="auto"/>
            </w:tcBorders>
            <w:shd w:val="clear" w:color="auto" w:fill="auto"/>
          </w:tcPr>
          <w:p w14:paraId="4215E21A" w14:textId="50FAFC65" w:rsidR="00726621" w:rsidRPr="007144F7" w:rsidRDefault="00726621" w:rsidP="001C52D5">
            <w:pPr>
              <w:tabs>
                <w:tab w:val="left" w:pos="360"/>
              </w:tabs>
              <w:spacing w:after="0" w:line="240" w:lineRule="auto"/>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Pre-intervention DBP x</w:t>
            </w:r>
            <w:r w:rsidRPr="007144F7">
              <w:rPr>
                <w:rFonts w:ascii="Arial" w:eastAsia="Times New Roman" w:hAnsi="Arial" w:cs="Arial"/>
                <w:b/>
                <w:bCs/>
                <w:color w:val="000000"/>
                <w:sz w:val="24"/>
                <w:szCs w:val="24"/>
              </w:rPr>
              <w:t xml:space="preserve"> </w:t>
            </w:r>
            <w:r w:rsidRPr="007144F7">
              <w:rPr>
                <w:rFonts w:ascii="Arial" w:eastAsia="Times New Roman" w:hAnsi="Arial" w:cs="Arial"/>
                <w:color w:val="000000"/>
                <w:sz w:val="24"/>
                <w:szCs w:val="24"/>
              </w:rPr>
              <w:t>percentage of population below 200% of the FPL</w:t>
            </w:r>
            <w:r w:rsidR="00DE622B" w:rsidRPr="007144F7">
              <w:rPr>
                <w:rFonts w:ascii="Arial" w:eastAsia="Times New Roman" w:hAnsi="Arial" w:cs="Arial"/>
                <w:color w:val="000000"/>
                <w:sz w:val="24"/>
                <w:szCs w:val="24"/>
                <w:vertAlign w:val="superscript"/>
              </w:rPr>
              <w:t>#</w:t>
            </w:r>
          </w:p>
        </w:tc>
        <w:tc>
          <w:tcPr>
            <w:tcW w:w="1136" w:type="dxa"/>
            <w:tcBorders>
              <w:bottom w:val="single" w:sz="4" w:space="0" w:color="auto"/>
            </w:tcBorders>
            <w:shd w:val="clear" w:color="auto" w:fill="auto"/>
          </w:tcPr>
          <w:p w14:paraId="5C8FCD72"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bottom w:val="single" w:sz="4" w:space="0" w:color="auto"/>
            </w:tcBorders>
            <w:shd w:val="clear" w:color="auto" w:fill="auto"/>
          </w:tcPr>
          <w:p w14:paraId="13C96BA1"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bottom w:val="single" w:sz="4" w:space="0" w:color="auto"/>
            </w:tcBorders>
            <w:shd w:val="clear" w:color="auto" w:fill="auto"/>
          </w:tcPr>
          <w:p w14:paraId="3132B177"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bottom w:val="single" w:sz="4" w:space="0" w:color="auto"/>
            </w:tcBorders>
            <w:shd w:val="clear" w:color="auto" w:fill="auto"/>
          </w:tcPr>
          <w:p w14:paraId="00CF01FE" w14:textId="1A942A5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570EFA">
              <w:rPr>
                <w:rFonts w:ascii="Arial" w:eastAsia="Times New Roman" w:hAnsi="Arial" w:cs="Arial"/>
                <w:color w:val="000000"/>
                <w:sz w:val="24"/>
                <w:szCs w:val="24"/>
              </w:rPr>
              <w:t>5</w:t>
            </w:r>
          </w:p>
        </w:tc>
        <w:tc>
          <w:tcPr>
            <w:tcW w:w="909" w:type="dxa"/>
            <w:tcBorders>
              <w:bottom w:val="single" w:sz="4" w:space="0" w:color="auto"/>
            </w:tcBorders>
            <w:shd w:val="clear" w:color="auto" w:fill="auto"/>
          </w:tcPr>
          <w:p w14:paraId="208C25FF" w14:textId="63E078D5"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570EFA">
              <w:rPr>
                <w:rFonts w:ascii="Arial" w:eastAsia="Times New Roman" w:hAnsi="Arial" w:cs="Arial"/>
                <w:color w:val="000000"/>
                <w:sz w:val="24"/>
                <w:szCs w:val="24"/>
              </w:rPr>
              <w:t>2</w:t>
            </w:r>
          </w:p>
        </w:tc>
        <w:tc>
          <w:tcPr>
            <w:tcW w:w="1056" w:type="dxa"/>
            <w:tcBorders>
              <w:bottom w:val="single" w:sz="4" w:space="0" w:color="auto"/>
            </w:tcBorders>
            <w:shd w:val="clear" w:color="auto" w:fill="auto"/>
          </w:tcPr>
          <w:p w14:paraId="3B9A6E5F"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0.007</w:t>
            </w:r>
          </w:p>
        </w:tc>
        <w:tc>
          <w:tcPr>
            <w:tcW w:w="1185" w:type="dxa"/>
            <w:tcBorders>
              <w:bottom w:val="single" w:sz="4" w:space="0" w:color="auto"/>
            </w:tcBorders>
            <w:shd w:val="clear" w:color="auto" w:fill="auto"/>
          </w:tcPr>
          <w:p w14:paraId="2E890379" w14:textId="448AFFA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570EFA">
              <w:rPr>
                <w:rFonts w:ascii="Arial" w:eastAsia="Times New Roman" w:hAnsi="Arial" w:cs="Arial"/>
                <w:color w:val="000000"/>
                <w:sz w:val="24"/>
                <w:szCs w:val="24"/>
              </w:rPr>
              <w:t>5</w:t>
            </w:r>
          </w:p>
        </w:tc>
        <w:tc>
          <w:tcPr>
            <w:tcW w:w="928" w:type="dxa"/>
            <w:tcBorders>
              <w:bottom w:val="single" w:sz="4" w:space="0" w:color="auto"/>
            </w:tcBorders>
            <w:shd w:val="clear" w:color="auto" w:fill="auto"/>
          </w:tcPr>
          <w:p w14:paraId="595709BA" w14:textId="63CE15D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570EFA">
              <w:rPr>
                <w:rFonts w:ascii="Arial" w:eastAsia="Times New Roman" w:hAnsi="Arial" w:cs="Arial"/>
                <w:color w:val="000000"/>
                <w:sz w:val="24"/>
                <w:szCs w:val="24"/>
              </w:rPr>
              <w:t>2</w:t>
            </w:r>
          </w:p>
        </w:tc>
        <w:tc>
          <w:tcPr>
            <w:tcW w:w="1057" w:type="dxa"/>
            <w:tcBorders>
              <w:bottom w:val="single" w:sz="4" w:space="0" w:color="auto"/>
            </w:tcBorders>
            <w:shd w:val="clear" w:color="auto" w:fill="auto"/>
          </w:tcPr>
          <w:p w14:paraId="7B1D1D6D"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0.008</w:t>
            </w:r>
          </w:p>
        </w:tc>
      </w:tr>
      <w:tr w:rsidR="00726621" w:rsidRPr="00030557" w14:paraId="2D6874C3" w14:textId="77777777" w:rsidTr="002A15DC">
        <w:trPr>
          <w:jc w:val="center"/>
        </w:trPr>
        <w:tc>
          <w:tcPr>
            <w:tcW w:w="3454" w:type="dxa"/>
            <w:tcBorders>
              <w:top w:val="single" w:sz="4" w:space="0" w:color="auto"/>
              <w:bottom w:val="single" w:sz="4" w:space="0" w:color="auto"/>
            </w:tcBorders>
            <w:shd w:val="clear" w:color="auto" w:fill="auto"/>
          </w:tcPr>
          <w:p w14:paraId="1AA2110D" w14:textId="6127C488" w:rsidR="00726621" w:rsidRPr="007144F7" w:rsidRDefault="001D7673" w:rsidP="001C52D5">
            <w:pPr>
              <w:tabs>
                <w:tab w:val="left" w:pos="36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Domestic</w:t>
            </w:r>
            <w:r w:rsidR="00726621" w:rsidRPr="007144F7">
              <w:rPr>
                <w:rFonts w:ascii="Arial" w:eastAsia="Times New Roman" w:hAnsi="Arial" w:cs="Arial"/>
                <w:color w:val="000000"/>
                <w:sz w:val="24"/>
                <w:szCs w:val="24"/>
              </w:rPr>
              <w:t xml:space="preserve"> violence</w:t>
            </w:r>
            <w:r>
              <w:rPr>
                <w:rFonts w:ascii="Arial" w:eastAsia="Times New Roman" w:hAnsi="Arial" w:cs="Arial"/>
                <w:color w:val="000000"/>
                <w:sz w:val="24"/>
                <w:szCs w:val="24"/>
              </w:rPr>
              <w:t xml:space="preserve"> injury</w:t>
            </w:r>
            <w:r w:rsidR="00726621" w:rsidRPr="007144F7">
              <w:rPr>
                <w:rFonts w:ascii="Arial" w:eastAsia="Times New Roman" w:hAnsi="Arial" w:cs="Arial"/>
                <w:color w:val="000000"/>
                <w:sz w:val="24"/>
                <w:szCs w:val="24"/>
              </w:rPr>
              <w:t xml:space="preserve"> rates</w:t>
            </w:r>
          </w:p>
        </w:tc>
        <w:tc>
          <w:tcPr>
            <w:tcW w:w="1136" w:type="dxa"/>
            <w:tcBorders>
              <w:top w:val="single" w:sz="4" w:space="0" w:color="auto"/>
              <w:bottom w:val="single" w:sz="4" w:space="0" w:color="auto"/>
            </w:tcBorders>
            <w:shd w:val="clear" w:color="auto" w:fill="auto"/>
          </w:tcPr>
          <w:p w14:paraId="5674EF98"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single" w:sz="4" w:space="0" w:color="auto"/>
              <w:bottom w:val="single" w:sz="4" w:space="0" w:color="auto"/>
            </w:tcBorders>
            <w:shd w:val="clear" w:color="auto" w:fill="auto"/>
          </w:tcPr>
          <w:p w14:paraId="5F188C2F"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single" w:sz="4" w:space="0" w:color="auto"/>
              <w:bottom w:val="single" w:sz="4" w:space="0" w:color="auto"/>
            </w:tcBorders>
            <w:shd w:val="clear" w:color="auto" w:fill="auto"/>
          </w:tcPr>
          <w:p w14:paraId="4BC6CB7A"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single" w:sz="4" w:space="0" w:color="auto"/>
              <w:bottom w:val="single" w:sz="4" w:space="0" w:color="auto"/>
            </w:tcBorders>
            <w:shd w:val="clear" w:color="auto" w:fill="auto"/>
          </w:tcPr>
          <w:p w14:paraId="2478F072" w14:textId="75CEE053"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1.77</w:t>
            </w:r>
          </w:p>
        </w:tc>
        <w:tc>
          <w:tcPr>
            <w:tcW w:w="909" w:type="dxa"/>
            <w:tcBorders>
              <w:top w:val="single" w:sz="4" w:space="0" w:color="auto"/>
              <w:bottom w:val="single" w:sz="4" w:space="0" w:color="auto"/>
            </w:tcBorders>
            <w:shd w:val="clear" w:color="auto" w:fill="auto"/>
          </w:tcPr>
          <w:p w14:paraId="4EAD192F" w14:textId="11452D29"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0.55</w:t>
            </w:r>
          </w:p>
        </w:tc>
        <w:tc>
          <w:tcPr>
            <w:tcW w:w="1056" w:type="dxa"/>
            <w:tcBorders>
              <w:top w:val="single" w:sz="4" w:space="0" w:color="auto"/>
              <w:bottom w:val="single" w:sz="4" w:space="0" w:color="auto"/>
            </w:tcBorders>
            <w:shd w:val="clear" w:color="auto" w:fill="auto"/>
          </w:tcPr>
          <w:p w14:paraId="61ABFCC2"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0.001</w:t>
            </w:r>
          </w:p>
        </w:tc>
        <w:tc>
          <w:tcPr>
            <w:tcW w:w="1185" w:type="dxa"/>
            <w:tcBorders>
              <w:top w:val="single" w:sz="4" w:space="0" w:color="auto"/>
              <w:bottom w:val="single" w:sz="4" w:space="0" w:color="auto"/>
            </w:tcBorders>
            <w:shd w:val="clear" w:color="auto" w:fill="auto"/>
          </w:tcPr>
          <w:p w14:paraId="1E0C92C5" w14:textId="5C78F9C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2.04</w:t>
            </w:r>
            <w:r w:rsidR="001D7673">
              <w:rPr>
                <w:rFonts w:ascii="Arial" w:eastAsia="Times New Roman" w:hAnsi="Arial" w:cs="Arial"/>
                <w:color w:val="000000"/>
                <w:sz w:val="24"/>
                <w:szCs w:val="24"/>
              </w:rPr>
              <w:t>5</w:t>
            </w:r>
          </w:p>
        </w:tc>
        <w:tc>
          <w:tcPr>
            <w:tcW w:w="928" w:type="dxa"/>
            <w:tcBorders>
              <w:top w:val="single" w:sz="4" w:space="0" w:color="auto"/>
              <w:bottom w:val="single" w:sz="4" w:space="0" w:color="auto"/>
            </w:tcBorders>
            <w:shd w:val="clear" w:color="auto" w:fill="auto"/>
          </w:tcPr>
          <w:p w14:paraId="63673F72" w14:textId="738E73B8"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1D7673">
              <w:rPr>
                <w:rFonts w:ascii="Arial" w:eastAsia="Times New Roman" w:hAnsi="Arial" w:cs="Arial"/>
                <w:color w:val="000000"/>
                <w:sz w:val="24"/>
                <w:szCs w:val="24"/>
              </w:rPr>
              <w:t>7</w:t>
            </w:r>
          </w:p>
        </w:tc>
        <w:tc>
          <w:tcPr>
            <w:tcW w:w="1057" w:type="dxa"/>
            <w:tcBorders>
              <w:top w:val="single" w:sz="4" w:space="0" w:color="auto"/>
              <w:bottom w:val="single" w:sz="4" w:space="0" w:color="auto"/>
            </w:tcBorders>
            <w:shd w:val="clear" w:color="auto" w:fill="auto"/>
          </w:tcPr>
          <w:p w14:paraId="0AF9D4E1"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&lt;0.001</w:t>
            </w:r>
          </w:p>
        </w:tc>
      </w:tr>
      <w:tr w:rsidR="00726621" w:rsidRPr="00030557" w14:paraId="51E02761" w14:textId="77777777" w:rsidTr="00D92242">
        <w:trPr>
          <w:jc w:val="center"/>
        </w:trPr>
        <w:tc>
          <w:tcPr>
            <w:tcW w:w="3454" w:type="dxa"/>
            <w:tcBorders>
              <w:top w:val="single" w:sz="4" w:space="0" w:color="auto"/>
              <w:bottom w:val="single" w:sz="4" w:space="0" w:color="auto"/>
            </w:tcBorders>
            <w:shd w:val="clear" w:color="auto" w:fill="auto"/>
          </w:tcPr>
          <w:p w14:paraId="7503C014"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Distance to nearest grocery store</w:t>
            </w:r>
          </w:p>
        </w:tc>
        <w:tc>
          <w:tcPr>
            <w:tcW w:w="1136" w:type="dxa"/>
            <w:tcBorders>
              <w:top w:val="single" w:sz="4" w:space="0" w:color="auto"/>
              <w:bottom w:val="single" w:sz="4" w:space="0" w:color="auto"/>
            </w:tcBorders>
            <w:shd w:val="clear" w:color="auto" w:fill="auto"/>
          </w:tcPr>
          <w:p w14:paraId="2BECA492"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single" w:sz="4" w:space="0" w:color="auto"/>
              <w:bottom w:val="single" w:sz="4" w:space="0" w:color="auto"/>
            </w:tcBorders>
            <w:shd w:val="clear" w:color="auto" w:fill="auto"/>
          </w:tcPr>
          <w:p w14:paraId="30723EB2"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single" w:sz="4" w:space="0" w:color="auto"/>
              <w:bottom w:val="single" w:sz="4" w:space="0" w:color="auto"/>
            </w:tcBorders>
            <w:shd w:val="clear" w:color="auto" w:fill="auto"/>
          </w:tcPr>
          <w:p w14:paraId="29DBFB59"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single" w:sz="4" w:space="0" w:color="auto"/>
              <w:bottom w:val="single" w:sz="4" w:space="0" w:color="auto"/>
            </w:tcBorders>
            <w:shd w:val="clear" w:color="auto" w:fill="auto"/>
          </w:tcPr>
          <w:p w14:paraId="77464026"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09" w:type="dxa"/>
            <w:tcBorders>
              <w:top w:val="single" w:sz="4" w:space="0" w:color="auto"/>
              <w:bottom w:val="single" w:sz="4" w:space="0" w:color="auto"/>
            </w:tcBorders>
            <w:shd w:val="clear" w:color="auto" w:fill="auto"/>
          </w:tcPr>
          <w:p w14:paraId="5D17E232"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6" w:type="dxa"/>
            <w:tcBorders>
              <w:top w:val="single" w:sz="4" w:space="0" w:color="auto"/>
              <w:bottom w:val="single" w:sz="4" w:space="0" w:color="auto"/>
            </w:tcBorders>
            <w:shd w:val="clear" w:color="auto" w:fill="auto"/>
          </w:tcPr>
          <w:p w14:paraId="784D83AF"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185" w:type="dxa"/>
            <w:tcBorders>
              <w:top w:val="single" w:sz="4" w:space="0" w:color="auto"/>
              <w:bottom w:val="single" w:sz="4" w:space="0" w:color="auto"/>
            </w:tcBorders>
            <w:shd w:val="clear" w:color="auto" w:fill="auto"/>
          </w:tcPr>
          <w:p w14:paraId="50C1C383" w14:textId="2D697DA1"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0.043</w:t>
            </w:r>
          </w:p>
        </w:tc>
        <w:tc>
          <w:tcPr>
            <w:tcW w:w="928" w:type="dxa"/>
            <w:tcBorders>
              <w:top w:val="single" w:sz="4" w:space="0" w:color="auto"/>
              <w:bottom w:val="single" w:sz="4" w:space="0" w:color="auto"/>
            </w:tcBorders>
            <w:shd w:val="clear" w:color="auto" w:fill="auto"/>
          </w:tcPr>
          <w:p w14:paraId="34766B02" w14:textId="4E96D4C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0.06</w:t>
            </w:r>
          </w:p>
        </w:tc>
        <w:tc>
          <w:tcPr>
            <w:tcW w:w="1057" w:type="dxa"/>
            <w:tcBorders>
              <w:top w:val="single" w:sz="4" w:space="0" w:color="auto"/>
              <w:bottom w:val="single" w:sz="4" w:space="0" w:color="auto"/>
            </w:tcBorders>
            <w:shd w:val="clear" w:color="auto" w:fill="auto"/>
          </w:tcPr>
          <w:p w14:paraId="3DF3ED37"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0.47</w:t>
            </w:r>
          </w:p>
        </w:tc>
      </w:tr>
      <w:tr w:rsidR="00726621" w:rsidRPr="00030557" w14:paraId="650931DF" w14:textId="77777777" w:rsidTr="00D92242">
        <w:trPr>
          <w:jc w:val="center"/>
        </w:trPr>
        <w:tc>
          <w:tcPr>
            <w:tcW w:w="3454" w:type="dxa"/>
            <w:tcBorders>
              <w:top w:val="single" w:sz="4" w:space="0" w:color="auto"/>
              <w:bottom w:val="nil"/>
            </w:tcBorders>
            <w:shd w:val="clear" w:color="auto" w:fill="auto"/>
          </w:tcPr>
          <w:p w14:paraId="1F538A42" w14:textId="6F928ED3"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Driving time to PCP</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 xml:space="preserve"> (ref=&lt;=30)</w:t>
            </w:r>
          </w:p>
        </w:tc>
        <w:tc>
          <w:tcPr>
            <w:tcW w:w="1136" w:type="dxa"/>
            <w:tcBorders>
              <w:top w:val="single" w:sz="4" w:space="0" w:color="auto"/>
              <w:bottom w:val="nil"/>
            </w:tcBorders>
            <w:shd w:val="clear" w:color="auto" w:fill="auto"/>
          </w:tcPr>
          <w:p w14:paraId="62EBCD88"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single" w:sz="4" w:space="0" w:color="auto"/>
              <w:bottom w:val="nil"/>
            </w:tcBorders>
            <w:shd w:val="clear" w:color="auto" w:fill="auto"/>
          </w:tcPr>
          <w:p w14:paraId="0B38C628"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single" w:sz="4" w:space="0" w:color="auto"/>
              <w:bottom w:val="nil"/>
            </w:tcBorders>
            <w:shd w:val="clear" w:color="auto" w:fill="auto"/>
          </w:tcPr>
          <w:p w14:paraId="1C16A7A7"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single" w:sz="4" w:space="0" w:color="auto"/>
              <w:bottom w:val="nil"/>
            </w:tcBorders>
            <w:shd w:val="clear" w:color="auto" w:fill="auto"/>
          </w:tcPr>
          <w:p w14:paraId="2C2A7135"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09" w:type="dxa"/>
            <w:tcBorders>
              <w:top w:val="single" w:sz="4" w:space="0" w:color="auto"/>
              <w:bottom w:val="nil"/>
            </w:tcBorders>
            <w:shd w:val="clear" w:color="auto" w:fill="auto"/>
          </w:tcPr>
          <w:p w14:paraId="7345D94A"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6" w:type="dxa"/>
            <w:tcBorders>
              <w:top w:val="single" w:sz="4" w:space="0" w:color="auto"/>
              <w:bottom w:val="nil"/>
            </w:tcBorders>
            <w:shd w:val="clear" w:color="auto" w:fill="auto"/>
          </w:tcPr>
          <w:p w14:paraId="59ADE052"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185" w:type="dxa"/>
            <w:tcBorders>
              <w:top w:val="single" w:sz="4" w:space="0" w:color="auto"/>
              <w:bottom w:val="nil"/>
            </w:tcBorders>
            <w:shd w:val="clear" w:color="auto" w:fill="auto"/>
          </w:tcPr>
          <w:p w14:paraId="7E838E1D"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28" w:type="dxa"/>
            <w:tcBorders>
              <w:top w:val="single" w:sz="4" w:space="0" w:color="auto"/>
              <w:bottom w:val="nil"/>
            </w:tcBorders>
            <w:shd w:val="clear" w:color="auto" w:fill="auto"/>
          </w:tcPr>
          <w:p w14:paraId="17EFF70F"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7" w:type="dxa"/>
            <w:tcBorders>
              <w:top w:val="single" w:sz="4" w:space="0" w:color="auto"/>
              <w:bottom w:val="nil"/>
            </w:tcBorders>
            <w:shd w:val="clear" w:color="auto" w:fill="auto"/>
          </w:tcPr>
          <w:p w14:paraId="6BE5AC20"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r>
      <w:tr w:rsidR="00726621" w:rsidRPr="00030557" w14:paraId="23E1110C" w14:textId="77777777" w:rsidTr="00D92242">
        <w:trPr>
          <w:jc w:val="center"/>
        </w:trPr>
        <w:tc>
          <w:tcPr>
            <w:tcW w:w="3454" w:type="dxa"/>
            <w:tcBorders>
              <w:top w:val="nil"/>
              <w:bottom w:val="nil"/>
            </w:tcBorders>
            <w:shd w:val="clear" w:color="auto" w:fill="auto"/>
          </w:tcPr>
          <w:p w14:paraId="2CCB27BB"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&gt;30 minutes</w:t>
            </w:r>
          </w:p>
        </w:tc>
        <w:tc>
          <w:tcPr>
            <w:tcW w:w="1136" w:type="dxa"/>
            <w:tcBorders>
              <w:top w:val="nil"/>
              <w:bottom w:val="nil"/>
            </w:tcBorders>
            <w:shd w:val="clear" w:color="auto" w:fill="auto"/>
          </w:tcPr>
          <w:p w14:paraId="08C0041C"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nil"/>
              <w:bottom w:val="nil"/>
            </w:tcBorders>
            <w:shd w:val="clear" w:color="auto" w:fill="auto"/>
          </w:tcPr>
          <w:p w14:paraId="496A4B1C"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nil"/>
              <w:bottom w:val="nil"/>
            </w:tcBorders>
            <w:shd w:val="clear" w:color="auto" w:fill="auto"/>
          </w:tcPr>
          <w:p w14:paraId="0DD06012"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nil"/>
              <w:bottom w:val="nil"/>
            </w:tcBorders>
            <w:shd w:val="clear" w:color="auto" w:fill="auto"/>
          </w:tcPr>
          <w:p w14:paraId="0E023F6D"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09" w:type="dxa"/>
            <w:tcBorders>
              <w:top w:val="nil"/>
              <w:bottom w:val="nil"/>
            </w:tcBorders>
            <w:shd w:val="clear" w:color="auto" w:fill="auto"/>
          </w:tcPr>
          <w:p w14:paraId="0747E482"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6" w:type="dxa"/>
            <w:tcBorders>
              <w:top w:val="nil"/>
              <w:bottom w:val="nil"/>
            </w:tcBorders>
            <w:shd w:val="clear" w:color="auto" w:fill="auto"/>
          </w:tcPr>
          <w:p w14:paraId="6C1613A2"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185" w:type="dxa"/>
            <w:tcBorders>
              <w:top w:val="nil"/>
              <w:bottom w:val="nil"/>
            </w:tcBorders>
            <w:shd w:val="clear" w:color="auto" w:fill="auto"/>
          </w:tcPr>
          <w:p w14:paraId="25FC27D6" w14:textId="48F06D1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0.57</w:t>
            </w:r>
          </w:p>
        </w:tc>
        <w:tc>
          <w:tcPr>
            <w:tcW w:w="928" w:type="dxa"/>
            <w:tcBorders>
              <w:top w:val="nil"/>
              <w:bottom w:val="nil"/>
            </w:tcBorders>
            <w:shd w:val="clear" w:color="auto" w:fill="auto"/>
          </w:tcPr>
          <w:p w14:paraId="55910B7E" w14:textId="47A3C02F"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AB0516">
              <w:rPr>
                <w:rFonts w:ascii="Arial" w:eastAsia="Times New Roman" w:hAnsi="Arial" w:cs="Arial"/>
                <w:color w:val="000000"/>
                <w:sz w:val="24"/>
                <w:szCs w:val="24"/>
              </w:rPr>
              <w:t>5</w:t>
            </w:r>
          </w:p>
        </w:tc>
        <w:tc>
          <w:tcPr>
            <w:tcW w:w="1057" w:type="dxa"/>
            <w:tcBorders>
              <w:top w:val="nil"/>
              <w:bottom w:val="nil"/>
            </w:tcBorders>
            <w:shd w:val="clear" w:color="auto" w:fill="auto"/>
          </w:tcPr>
          <w:p w14:paraId="3872B6F1"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0.29</w:t>
            </w:r>
          </w:p>
        </w:tc>
      </w:tr>
      <w:tr w:rsidR="00726621" w:rsidRPr="00030557" w14:paraId="7DFEFA93" w14:textId="77777777" w:rsidTr="00D92242">
        <w:trPr>
          <w:jc w:val="center"/>
        </w:trPr>
        <w:tc>
          <w:tcPr>
            <w:tcW w:w="3454" w:type="dxa"/>
            <w:tcBorders>
              <w:top w:val="nil"/>
            </w:tcBorders>
            <w:shd w:val="clear" w:color="auto" w:fill="auto"/>
          </w:tcPr>
          <w:p w14:paraId="0C57B681"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ab/>
              <w:t>Unknown</w:t>
            </w:r>
          </w:p>
        </w:tc>
        <w:tc>
          <w:tcPr>
            <w:tcW w:w="1136" w:type="dxa"/>
            <w:tcBorders>
              <w:top w:val="nil"/>
            </w:tcBorders>
            <w:shd w:val="clear" w:color="auto" w:fill="auto"/>
          </w:tcPr>
          <w:p w14:paraId="1C012EBC"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tcBorders>
              <w:top w:val="nil"/>
            </w:tcBorders>
            <w:shd w:val="clear" w:color="auto" w:fill="auto"/>
          </w:tcPr>
          <w:p w14:paraId="746A9ACA"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tcBorders>
              <w:top w:val="nil"/>
            </w:tcBorders>
            <w:shd w:val="clear" w:color="auto" w:fill="auto"/>
          </w:tcPr>
          <w:p w14:paraId="38C135F0"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tcBorders>
              <w:top w:val="nil"/>
            </w:tcBorders>
            <w:shd w:val="clear" w:color="auto" w:fill="auto"/>
          </w:tcPr>
          <w:p w14:paraId="673F0A15"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09" w:type="dxa"/>
            <w:tcBorders>
              <w:top w:val="nil"/>
            </w:tcBorders>
            <w:shd w:val="clear" w:color="auto" w:fill="auto"/>
          </w:tcPr>
          <w:p w14:paraId="7872B5EC"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6" w:type="dxa"/>
            <w:tcBorders>
              <w:top w:val="nil"/>
            </w:tcBorders>
            <w:shd w:val="clear" w:color="auto" w:fill="auto"/>
          </w:tcPr>
          <w:p w14:paraId="63BA06F5"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185" w:type="dxa"/>
            <w:tcBorders>
              <w:top w:val="nil"/>
            </w:tcBorders>
            <w:shd w:val="clear" w:color="auto" w:fill="auto"/>
          </w:tcPr>
          <w:p w14:paraId="72A9D851" w14:textId="4155390A"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AB0516">
              <w:rPr>
                <w:rFonts w:ascii="Arial" w:eastAsia="Times New Roman" w:hAnsi="Arial" w:cs="Arial"/>
                <w:color w:val="000000"/>
                <w:sz w:val="24"/>
                <w:szCs w:val="24"/>
              </w:rPr>
              <w:t>3</w:t>
            </w:r>
          </w:p>
        </w:tc>
        <w:tc>
          <w:tcPr>
            <w:tcW w:w="928" w:type="dxa"/>
            <w:tcBorders>
              <w:top w:val="nil"/>
            </w:tcBorders>
            <w:shd w:val="clear" w:color="auto" w:fill="auto"/>
          </w:tcPr>
          <w:p w14:paraId="78DC8A2B" w14:textId="7927E22E"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AB0516">
              <w:rPr>
                <w:rFonts w:ascii="Arial" w:eastAsia="Times New Roman" w:hAnsi="Arial" w:cs="Arial"/>
                <w:color w:val="000000"/>
                <w:sz w:val="24"/>
                <w:szCs w:val="24"/>
              </w:rPr>
              <w:t>4</w:t>
            </w:r>
          </w:p>
        </w:tc>
        <w:tc>
          <w:tcPr>
            <w:tcW w:w="1057" w:type="dxa"/>
            <w:tcBorders>
              <w:top w:val="nil"/>
            </w:tcBorders>
            <w:shd w:val="clear" w:color="auto" w:fill="auto"/>
          </w:tcPr>
          <w:p w14:paraId="3FAD7F71"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0.33</w:t>
            </w:r>
          </w:p>
        </w:tc>
      </w:tr>
      <w:tr w:rsidR="00726621" w:rsidRPr="00030557" w14:paraId="6FF97283" w14:textId="77777777" w:rsidTr="005879C7">
        <w:trPr>
          <w:jc w:val="center"/>
        </w:trPr>
        <w:tc>
          <w:tcPr>
            <w:tcW w:w="3454" w:type="dxa"/>
            <w:shd w:val="clear" w:color="auto" w:fill="auto"/>
          </w:tcPr>
          <w:p w14:paraId="39DFC227" w14:textId="77777777" w:rsidR="00726621" w:rsidRPr="007144F7" w:rsidRDefault="00726621" w:rsidP="001C52D5">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Civic organizations per capita</w:t>
            </w:r>
          </w:p>
        </w:tc>
        <w:tc>
          <w:tcPr>
            <w:tcW w:w="1136" w:type="dxa"/>
            <w:shd w:val="clear" w:color="auto" w:fill="auto"/>
          </w:tcPr>
          <w:p w14:paraId="5828299C"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78" w:type="dxa"/>
            <w:shd w:val="clear" w:color="auto" w:fill="auto"/>
          </w:tcPr>
          <w:p w14:paraId="17D11E8A"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8" w:type="dxa"/>
            <w:shd w:val="clear" w:color="auto" w:fill="auto"/>
          </w:tcPr>
          <w:p w14:paraId="4C8D57F1"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204" w:type="dxa"/>
            <w:shd w:val="clear" w:color="auto" w:fill="auto"/>
          </w:tcPr>
          <w:p w14:paraId="6573A126"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909" w:type="dxa"/>
            <w:shd w:val="clear" w:color="auto" w:fill="auto"/>
          </w:tcPr>
          <w:p w14:paraId="1FFA1E86" w14:textId="77777777"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p>
        </w:tc>
        <w:tc>
          <w:tcPr>
            <w:tcW w:w="1056" w:type="dxa"/>
            <w:shd w:val="clear" w:color="auto" w:fill="auto"/>
          </w:tcPr>
          <w:p w14:paraId="5971CDD9"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p>
        </w:tc>
        <w:tc>
          <w:tcPr>
            <w:tcW w:w="1185" w:type="dxa"/>
            <w:shd w:val="clear" w:color="auto" w:fill="auto"/>
          </w:tcPr>
          <w:p w14:paraId="7DF2EF7F" w14:textId="349A0AA5"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AB0516">
              <w:rPr>
                <w:rFonts w:ascii="Arial" w:eastAsia="Times New Roman" w:hAnsi="Arial" w:cs="Arial"/>
                <w:color w:val="000000"/>
                <w:sz w:val="24"/>
                <w:szCs w:val="24"/>
              </w:rPr>
              <w:t>6</w:t>
            </w:r>
          </w:p>
        </w:tc>
        <w:tc>
          <w:tcPr>
            <w:tcW w:w="928" w:type="dxa"/>
            <w:shd w:val="clear" w:color="auto" w:fill="auto"/>
          </w:tcPr>
          <w:p w14:paraId="6BDACA07" w14:textId="4B5E0D36" w:rsidR="00726621" w:rsidRPr="007144F7" w:rsidRDefault="00726621" w:rsidP="001C52D5">
            <w:pPr>
              <w:tabs>
                <w:tab w:val="decimal" w:pos="216"/>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0.04</w:t>
            </w:r>
          </w:p>
        </w:tc>
        <w:tc>
          <w:tcPr>
            <w:tcW w:w="1057" w:type="dxa"/>
            <w:shd w:val="clear" w:color="auto" w:fill="auto"/>
          </w:tcPr>
          <w:p w14:paraId="43856827" w14:textId="77777777" w:rsidR="00726621" w:rsidRPr="007144F7" w:rsidRDefault="00726621" w:rsidP="001C52D5">
            <w:pPr>
              <w:tabs>
                <w:tab w:val="decimal" w:pos="288"/>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0.17</w:t>
            </w:r>
          </w:p>
        </w:tc>
      </w:tr>
      <w:tr w:rsidR="00726621" w:rsidRPr="00030557" w14:paraId="6DC57586" w14:textId="77777777" w:rsidTr="00BB18E1">
        <w:trPr>
          <w:jc w:val="center"/>
        </w:trPr>
        <w:tc>
          <w:tcPr>
            <w:tcW w:w="12965" w:type="dxa"/>
            <w:gridSpan w:val="10"/>
            <w:shd w:val="clear" w:color="auto" w:fill="auto"/>
          </w:tcPr>
          <w:p w14:paraId="4FAAFD55" w14:textId="09112F8C" w:rsidR="00726621" w:rsidRPr="007144F7" w:rsidRDefault="007F20FB" w:rsidP="001C52D5">
            <w:pPr>
              <w:pStyle w:val="ListParagraph"/>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w:t>
            </w:r>
            <w:r w:rsidR="00726621" w:rsidRPr="007144F7">
              <w:rPr>
                <w:rFonts w:ascii="Arial" w:eastAsia="Times New Roman" w:hAnsi="Arial" w:cs="Arial"/>
                <w:color w:val="000000"/>
                <w:sz w:val="24"/>
                <w:szCs w:val="24"/>
              </w:rPr>
              <w:t>BMI=body mass index (kg/m</w:t>
            </w:r>
            <w:r w:rsidR="00726621" w:rsidRPr="007144F7">
              <w:rPr>
                <w:rFonts w:ascii="Arial" w:eastAsia="Times New Roman" w:hAnsi="Arial" w:cs="Arial"/>
                <w:color w:val="000000"/>
                <w:sz w:val="24"/>
                <w:szCs w:val="24"/>
                <w:vertAlign w:val="superscript"/>
              </w:rPr>
              <w:t>2</w:t>
            </w:r>
            <w:r w:rsidR="00726621" w:rsidRPr="007144F7">
              <w:rPr>
                <w:rFonts w:ascii="Arial" w:eastAsia="Times New Roman" w:hAnsi="Arial" w:cs="Arial"/>
                <w:color w:val="000000"/>
                <w:sz w:val="24"/>
                <w:szCs w:val="24"/>
              </w:rPr>
              <w:t xml:space="preserve">), </w:t>
            </w:r>
            <w:r w:rsidRPr="007144F7">
              <w:rPr>
                <w:rFonts w:ascii="Arial" w:hAnsi="Arial" w:cs="Arial"/>
                <w:color w:val="000000"/>
                <w:sz w:val="24"/>
                <w:szCs w:val="24"/>
                <w:shd w:val="clear" w:color="auto" w:fill="FFFFFF"/>
              </w:rPr>
              <w:t>†</w:t>
            </w:r>
            <w:r w:rsidR="00726621" w:rsidRPr="007144F7">
              <w:rPr>
                <w:rFonts w:ascii="Arial" w:eastAsia="Times New Roman" w:hAnsi="Arial" w:cs="Arial"/>
                <w:color w:val="000000"/>
                <w:sz w:val="24"/>
                <w:szCs w:val="24"/>
              </w:rPr>
              <w:t xml:space="preserve"> SBP=systolic blood pressure, </w:t>
            </w:r>
            <w:r w:rsidRPr="007144F7">
              <w:rPr>
                <w:rFonts w:ascii="Arial" w:hAnsi="Arial" w:cs="Arial"/>
                <w:color w:val="000000"/>
                <w:sz w:val="24"/>
                <w:szCs w:val="24"/>
                <w:shd w:val="clear" w:color="auto" w:fill="FFFFFF"/>
              </w:rPr>
              <w:t>‡</w:t>
            </w:r>
            <w:r w:rsidR="00726621" w:rsidRPr="007144F7">
              <w:rPr>
                <w:rFonts w:ascii="Arial" w:eastAsia="Times New Roman" w:hAnsi="Arial" w:cs="Arial"/>
                <w:color w:val="000000"/>
                <w:sz w:val="24"/>
                <w:szCs w:val="24"/>
              </w:rPr>
              <w:t xml:space="preserve"> DBP=diastolic blood pressure, </w:t>
            </w:r>
            <w:r w:rsidRPr="007144F7">
              <w:rPr>
                <w:rFonts w:ascii="Arial" w:hAnsi="Arial" w:cs="Arial"/>
                <w:color w:val="000000"/>
                <w:sz w:val="24"/>
                <w:szCs w:val="24"/>
                <w:shd w:val="clear" w:color="auto" w:fill="FFFFFF"/>
              </w:rPr>
              <w:t>§</w:t>
            </w:r>
            <w:r w:rsidR="00726621" w:rsidRPr="007144F7">
              <w:rPr>
                <w:rFonts w:ascii="Arial" w:eastAsia="Times New Roman" w:hAnsi="Arial" w:cs="Arial"/>
                <w:color w:val="000000"/>
                <w:sz w:val="24"/>
                <w:szCs w:val="24"/>
              </w:rPr>
              <w:t xml:space="preserve"> PCP=primary care provider, </w:t>
            </w:r>
            <w:r w:rsidRPr="007144F7">
              <w:rPr>
                <w:rFonts w:ascii="Arial" w:hAnsi="Arial" w:cs="Arial"/>
                <w:color w:val="000000"/>
                <w:sz w:val="24"/>
                <w:szCs w:val="24"/>
                <w:shd w:val="clear" w:color="auto" w:fill="FFFFFF"/>
              </w:rPr>
              <w:t>||</w:t>
            </w:r>
            <w:r w:rsidR="00726621" w:rsidRPr="007144F7">
              <w:rPr>
                <w:rFonts w:ascii="Arial" w:eastAsia="Times New Roman" w:hAnsi="Arial" w:cs="Arial"/>
                <w:color w:val="000000"/>
                <w:sz w:val="24"/>
                <w:szCs w:val="24"/>
              </w:rPr>
              <w:t xml:space="preserve"> ref=reference category, </w:t>
            </w:r>
            <w:r w:rsidRPr="007144F7">
              <w:rPr>
                <w:rFonts w:ascii="Arial" w:hAnsi="Arial" w:cs="Arial"/>
                <w:color w:val="000000"/>
                <w:sz w:val="24"/>
                <w:szCs w:val="24"/>
                <w:shd w:val="clear" w:color="auto" w:fill="FFFFFF"/>
              </w:rPr>
              <w:t xml:space="preserve"># </w:t>
            </w:r>
            <w:r w:rsidR="00726621" w:rsidRPr="007144F7">
              <w:rPr>
                <w:rFonts w:ascii="Arial" w:eastAsia="Times New Roman" w:hAnsi="Arial" w:cs="Arial"/>
                <w:color w:val="000000"/>
                <w:sz w:val="24"/>
                <w:szCs w:val="24"/>
              </w:rPr>
              <w:t xml:space="preserve">FPL=Federal poverty level; </w:t>
            </w:r>
            <w:r w:rsidR="00726621" w:rsidRPr="007144F7">
              <w:rPr>
                <w:rStyle w:val="Strong"/>
                <w:rFonts w:ascii="Arial" w:hAnsi="Arial" w:cs="Arial"/>
                <w:b w:val="0"/>
                <w:bCs w:val="0"/>
                <w:sz w:val="24"/>
                <w:szCs w:val="24"/>
              </w:rPr>
              <w:t>R</w:t>
            </w:r>
            <w:r w:rsidR="00726621" w:rsidRPr="007144F7">
              <w:rPr>
                <w:rStyle w:val="Strong"/>
                <w:rFonts w:ascii="Arial" w:hAnsi="Arial" w:cs="Arial"/>
                <w:b w:val="0"/>
                <w:bCs w:val="0"/>
                <w:sz w:val="24"/>
                <w:szCs w:val="24"/>
                <w:vertAlign w:val="superscript"/>
              </w:rPr>
              <w:t>2</w:t>
            </w:r>
            <w:r w:rsidR="00726621" w:rsidRPr="007144F7">
              <w:rPr>
                <w:rStyle w:val="Strong"/>
                <w:rFonts w:ascii="Arial" w:hAnsi="Arial" w:cs="Arial"/>
                <w:b w:val="0"/>
                <w:bCs w:val="0"/>
                <w:sz w:val="24"/>
                <w:szCs w:val="24"/>
              </w:rPr>
              <w:t>=</w:t>
            </w:r>
            <w:r w:rsidR="00726621" w:rsidRPr="007144F7">
              <w:rPr>
                <w:rStyle w:val="Strong"/>
                <w:rFonts w:ascii="Arial" w:hAnsi="Arial" w:cs="Arial"/>
                <w:b w:val="0"/>
                <w:bCs w:val="0"/>
                <w:color w:val="000000"/>
                <w:sz w:val="24"/>
                <w:szCs w:val="24"/>
              </w:rPr>
              <w:t>coefficient of determinations</w:t>
            </w:r>
          </w:p>
        </w:tc>
      </w:tr>
    </w:tbl>
    <w:p w14:paraId="3319610A" w14:textId="25983891" w:rsidR="00A00ADC" w:rsidRPr="006A7B70" w:rsidRDefault="006A6C48" w:rsidP="006A6C48">
      <w:r w:rsidRPr="008B0865">
        <w:rPr>
          <w:rFonts w:ascii="Times New Roman" w:hAnsi="Times New Roman" w:cs="Times New Roman"/>
          <w:sz w:val="20"/>
          <w:szCs w:val="20"/>
        </w:rPr>
        <w:br w:type="page"/>
      </w:r>
    </w:p>
    <w:p w14:paraId="6FAC8469" w14:textId="77777777" w:rsidR="00A00ADC" w:rsidRPr="008B0865" w:rsidRDefault="00A00ADC" w:rsidP="00A00ADC">
      <w:pPr>
        <w:spacing w:after="0" w:line="240" w:lineRule="auto"/>
        <w:jc w:val="both"/>
        <w:rPr>
          <w:rFonts w:ascii="Times New Roman" w:eastAsia="Times New Roman" w:hAnsi="Times New Roman" w:cs="Times New Roman"/>
          <w:b/>
          <w:bCs/>
          <w:color w:val="000000"/>
          <w:sz w:val="20"/>
          <w:szCs w:val="20"/>
        </w:rPr>
        <w:sectPr w:rsidR="00A00ADC" w:rsidRPr="008B0865" w:rsidSect="006A6C48">
          <w:pgSz w:w="15840" w:h="12240" w:orient="landscape" w:code="1"/>
          <w:pgMar w:top="1440" w:right="1440" w:bottom="1440" w:left="1440" w:header="706" w:footer="706" w:gutter="0"/>
          <w:cols w:space="708"/>
          <w:docGrid w:linePitch="360"/>
        </w:sectPr>
      </w:pPr>
    </w:p>
    <w:tbl>
      <w:tblPr>
        <w:tblStyle w:val="TableGrid"/>
        <w:tblW w:w="8621" w:type="dxa"/>
        <w:tblBorders>
          <w:bottom w:val="none" w:sz="0" w:space="0" w:color="auto"/>
        </w:tblBorders>
        <w:tblLayout w:type="fixed"/>
        <w:tblCellMar>
          <w:left w:w="58" w:type="dxa"/>
          <w:right w:w="58" w:type="dxa"/>
        </w:tblCellMar>
        <w:tblLook w:val="04A0" w:firstRow="1" w:lastRow="0" w:firstColumn="1" w:lastColumn="0" w:noHBand="0" w:noVBand="1"/>
      </w:tblPr>
      <w:tblGrid>
        <w:gridCol w:w="3669"/>
        <w:gridCol w:w="1673"/>
        <w:gridCol w:w="1673"/>
        <w:gridCol w:w="1606"/>
      </w:tblGrid>
      <w:tr w:rsidR="00A00ADC" w:rsidRPr="008B0865" w14:paraId="406B574E" w14:textId="77777777" w:rsidTr="00A00ADC">
        <w:tc>
          <w:tcPr>
            <w:tcW w:w="8621" w:type="dxa"/>
            <w:gridSpan w:val="4"/>
            <w:noWrap/>
            <w:hideMark/>
          </w:tcPr>
          <w:p w14:paraId="4860B0CC" w14:textId="5F1D7E2A" w:rsidR="00A00ADC" w:rsidRPr="007144F7" w:rsidRDefault="00483F7E" w:rsidP="00A00ADC">
            <w:pPr>
              <w:jc w:val="both"/>
              <w:rPr>
                <w:rFonts w:ascii="Arial" w:eastAsia="Times New Roman" w:hAnsi="Arial" w:cs="Arial"/>
                <w:b/>
                <w:bCs/>
                <w:color w:val="000000"/>
                <w:sz w:val="24"/>
                <w:szCs w:val="24"/>
              </w:rPr>
            </w:pPr>
            <w:r>
              <w:rPr>
                <w:rFonts w:ascii="Arial" w:eastAsia="Times New Roman" w:hAnsi="Arial" w:cs="Arial"/>
                <w:b/>
                <w:bCs/>
                <w:sz w:val="24"/>
                <w:szCs w:val="24"/>
              </w:rPr>
              <w:t>S</w:t>
            </w:r>
            <w:r w:rsidR="00520B72">
              <w:rPr>
                <w:rFonts w:ascii="Arial" w:eastAsia="Times New Roman" w:hAnsi="Arial" w:cs="Arial"/>
                <w:b/>
                <w:bCs/>
                <w:sz w:val="24"/>
                <w:szCs w:val="24"/>
              </w:rPr>
              <w:t>2</w:t>
            </w:r>
            <w:r>
              <w:rPr>
                <w:rFonts w:ascii="Arial" w:eastAsia="Times New Roman" w:hAnsi="Arial" w:cs="Arial"/>
                <w:b/>
                <w:bCs/>
                <w:sz w:val="24"/>
                <w:szCs w:val="24"/>
              </w:rPr>
              <w:t xml:space="preserve"> </w:t>
            </w:r>
            <w:r w:rsidR="00A00ADC" w:rsidRPr="007144F7">
              <w:rPr>
                <w:rFonts w:ascii="Arial" w:eastAsia="Times New Roman" w:hAnsi="Arial" w:cs="Arial"/>
                <w:b/>
                <w:bCs/>
                <w:color w:val="000000"/>
                <w:sz w:val="24"/>
                <w:szCs w:val="24"/>
              </w:rPr>
              <w:t>Table: Parsimonious model for LDL cholesterol</w:t>
            </w:r>
            <w:r w:rsidR="00AF19D4" w:rsidRPr="007144F7">
              <w:rPr>
                <w:rFonts w:ascii="Arial" w:eastAsia="Times New Roman" w:hAnsi="Arial" w:cs="Arial"/>
                <w:b/>
                <w:bCs/>
                <w:color w:val="000000"/>
                <w:sz w:val="24"/>
                <w:szCs w:val="24"/>
              </w:rPr>
              <w:t xml:space="preserve"> </w:t>
            </w:r>
            <w:r w:rsidR="00AF19D4" w:rsidRPr="007144F7">
              <w:rPr>
                <w:rFonts w:ascii="Arial" w:eastAsia="Times New Roman" w:hAnsi="Arial" w:cs="Arial"/>
                <w:color w:val="000000"/>
                <w:sz w:val="24"/>
                <w:szCs w:val="24"/>
              </w:rPr>
              <w:t>(R</w:t>
            </w:r>
            <w:r w:rsidR="00AF19D4" w:rsidRPr="007144F7">
              <w:rPr>
                <w:rFonts w:ascii="Arial" w:eastAsia="Times New Roman" w:hAnsi="Arial" w:cs="Arial"/>
                <w:color w:val="000000"/>
                <w:sz w:val="24"/>
                <w:szCs w:val="24"/>
                <w:vertAlign w:val="superscript"/>
              </w:rPr>
              <w:t>2</w:t>
            </w:r>
            <w:r w:rsidR="00AF19D4" w:rsidRPr="007144F7">
              <w:rPr>
                <w:rFonts w:ascii="Arial" w:eastAsia="Times New Roman" w:hAnsi="Arial" w:cs="Arial"/>
                <w:color w:val="000000"/>
                <w:sz w:val="24"/>
                <w:szCs w:val="24"/>
              </w:rPr>
              <w:t xml:space="preserve"> = 0.29)</w:t>
            </w:r>
          </w:p>
        </w:tc>
      </w:tr>
      <w:tr w:rsidR="00A00ADC" w:rsidRPr="008B0865" w14:paraId="6FF2BEA9" w14:textId="77777777" w:rsidTr="00A00ADC">
        <w:tc>
          <w:tcPr>
            <w:tcW w:w="3669" w:type="dxa"/>
            <w:hideMark/>
          </w:tcPr>
          <w:p w14:paraId="710112F7" w14:textId="77777777" w:rsidR="00A00ADC" w:rsidRPr="00212D22" w:rsidRDefault="00A00ADC" w:rsidP="00A00ADC">
            <w:pPr>
              <w:tabs>
                <w:tab w:val="left" w:pos="360"/>
              </w:tabs>
              <w:rPr>
                <w:rFonts w:ascii="Arial" w:eastAsia="Times New Roman" w:hAnsi="Arial" w:cs="Arial"/>
                <w:b/>
                <w:bCs/>
                <w:color w:val="000000"/>
                <w:sz w:val="24"/>
                <w:szCs w:val="24"/>
              </w:rPr>
            </w:pPr>
            <w:r w:rsidRPr="00212D22">
              <w:rPr>
                <w:rFonts w:ascii="Arial" w:eastAsia="Times New Roman" w:hAnsi="Arial" w:cs="Arial"/>
                <w:b/>
                <w:bCs/>
                <w:color w:val="000000"/>
                <w:sz w:val="24"/>
                <w:szCs w:val="24"/>
              </w:rPr>
              <w:t>Parameter</w:t>
            </w:r>
          </w:p>
        </w:tc>
        <w:tc>
          <w:tcPr>
            <w:tcW w:w="1673" w:type="dxa"/>
            <w:hideMark/>
          </w:tcPr>
          <w:p w14:paraId="51418072" w14:textId="77777777" w:rsidR="00A00ADC" w:rsidRPr="00212D22" w:rsidRDefault="00A00ADC" w:rsidP="00A00ADC">
            <w:pPr>
              <w:jc w:val="center"/>
              <w:rPr>
                <w:rFonts w:ascii="Arial" w:eastAsia="Times New Roman" w:hAnsi="Arial" w:cs="Arial"/>
                <w:b/>
                <w:bCs/>
                <w:color w:val="000000"/>
                <w:sz w:val="24"/>
                <w:szCs w:val="24"/>
              </w:rPr>
            </w:pPr>
            <w:r w:rsidRPr="00212D22">
              <w:rPr>
                <w:rFonts w:ascii="Arial" w:eastAsia="Times New Roman" w:hAnsi="Arial" w:cs="Arial"/>
                <w:b/>
                <w:bCs/>
                <w:color w:val="000000"/>
                <w:sz w:val="24"/>
                <w:szCs w:val="24"/>
              </w:rPr>
              <w:t>Estimate</w:t>
            </w:r>
          </w:p>
        </w:tc>
        <w:tc>
          <w:tcPr>
            <w:tcW w:w="1673" w:type="dxa"/>
            <w:hideMark/>
          </w:tcPr>
          <w:p w14:paraId="58E972D9" w14:textId="77777777" w:rsidR="00A00ADC" w:rsidRPr="00212D22" w:rsidRDefault="00A00ADC" w:rsidP="00A00ADC">
            <w:pPr>
              <w:jc w:val="center"/>
              <w:rPr>
                <w:rFonts w:ascii="Arial" w:eastAsia="Times New Roman" w:hAnsi="Arial" w:cs="Arial"/>
                <w:b/>
                <w:bCs/>
                <w:color w:val="000000"/>
                <w:sz w:val="24"/>
                <w:szCs w:val="24"/>
              </w:rPr>
            </w:pPr>
            <w:r w:rsidRPr="00212D22">
              <w:rPr>
                <w:rFonts w:ascii="Arial" w:eastAsia="Times New Roman" w:hAnsi="Arial" w:cs="Arial"/>
                <w:b/>
                <w:bCs/>
                <w:color w:val="000000"/>
                <w:sz w:val="24"/>
                <w:szCs w:val="24"/>
              </w:rPr>
              <w:t>Standard Error</w:t>
            </w:r>
          </w:p>
        </w:tc>
        <w:tc>
          <w:tcPr>
            <w:tcW w:w="1606" w:type="dxa"/>
            <w:hideMark/>
          </w:tcPr>
          <w:p w14:paraId="0EE7DC15" w14:textId="77777777" w:rsidR="00A00ADC" w:rsidRPr="00212D22" w:rsidRDefault="00A00ADC" w:rsidP="00A00ADC">
            <w:pPr>
              <w:jc w:val="center"/>
              <w:rPr>
                <w:rFonts w:ascii="Arial" w:eastAsia="Times New Roman" w:hAnsi="Arial" w:cs="Arial"/>
                <w:b/>
                <w:bCs/>
                <w:color w:val="000000"/>
                <w:sz w:val="24"/>
                <w:szCs w:val="24"/>
              </w:rPr>
            </w:pPr>
            <w:r w:rsidRPr="00212D22">
              <w:rPr>
                <w:rFonts w:ascii="Arial" w:eastAsia="Times New Roman" w:hAnsi="Arial" w:cs="Arial"/>
                <w:b/>
                <w:bCs/>
                <w:color w:val="000000"/>
                <w:sz w:val="24"/>
                <w:szCs w:val="24"/>
              </w:rPr>
              <w:t>P-value</w:t>
            </w:r>
          </w:p>
        </w:tc>
      </w:tr>
      <w:tr w:rsidR="00A00ADC" w:rsidRPr="008B0865" w14:paraId="4ADBD483" w14:textId="77777777" w:rsidTr="00A00ADC">
        <w:tc>
          <w:tcPr>
            <w:tcW w:w="3669" w:type="dxa"/>
            <w:hideMark/>
          </w:tcPr>
          <w:p w14:paraId="4E89399A" w14:textId="77777777" w:rsidR="00A00ADC" w:rsidRPr="00212D22" w:rsidRDefault="00A00ADC" w:rsidP="00A00ADC">
            <w:pPr>
              <w:tabs>
                <w:tab w:val="left" w:pos="360"/>
              </w:tabs>
              <w:rPr>
                <w:rFonts w:ascii="Arial" w:eastAsia="Times New Roman" w:hAnsi="Arial" w:cs="Arial"/>
                <w:color w:val="000000"/>
                <w:sz w:val="24"/>
                <w:szCs w:val="24"/>
              </w:rPr>
            </w:pPr>
            <w:r w:rsidRPr="00212D22">
              <w:rPr>
                <w:rFonts w:ascii="Arial" w:eastAsia="Times New Roman" w:hAnsi="Arial" w:cs="Arial"/>
                <w:color w:val="000000"/>
                <w:sz w:val="24"/>
                <w:szCs w:val="24"/>
              </w:rPr>
              <w:t>Intercept</w:t>
            </w:r>
          </w:p>
        </w:tc>
        <w:tc>
          <w:tcPr>
            <w:tcW w:w="1673" w:type="dxa"/>
          </w:tcPr>
          <w:p w14:paraId="0173AB7B" w14:textId="359C8C78"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68.6</w:t>
            </w:r>
            <w:r w:rsidR="00212D22" w:rsidRPr="00212D22">
              <w:rPr>
                <w:rFonts w:ascii="Arial" w:eastAsia="Times New Roman" w:hAnsi="Arial" w:cs="Arial"/>
                <w:color w:val="000000"/>
                <w:sz w:val="24"/>
                <w:szCs w:val="24"/>
              </w:rPr>
              <w:t>6</w:t>
            </w:r>
          </w:p>
        </w:tc>
        <w:tc>
          <w:tcPr>
            <w:tcW w:w="1673" w:type="dxa"/>
          </w:tcPr>
          <w:p w14:paraId="4D863BB0" w14:textId="6A1A6BF5"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5.</w:t>
            </w:r>
            <w:r w:rsidR="00212D22" w:rsidRPr="00212D22">
              <w:rPr>
                <w:rFonts w:ascii="Arial" w:eastAsia="Times New Roman" w:hAnsi="Arial" w:cs="Arial"/>
                <w:color w:val="000000"/>
                <w:sz w:val="24"/>
                <w:szCs w:val="24"/>
              </w:rPr>
              <w:t>50</w:t>
            </w:r>
          </w:p>
        </w:tc>
        <w:tc>
          <w:tcPr>
            <w:tcW w:w="1606" w:type="dxa"/>
          </w:tcPr>
          <w:p w14:paraId="31ACBD02" w14:textId="5726B869"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&lt;.001</w:t>
            </w:r>
          </w:p>
        </w:tc>
      </w:tr>
      <w:tr w:rsidR="00A00ADC" w:rsidRPr="008B0865" w14:paraId="157B43F6" w14:textId="77777777" w:rsidTr="00A00ADC">
        <w:tc>
          <w:tcPr>
            <w:tcW w:w="3669" w:type="dxa"/>
            <w:hideMark/>
          </w:tcPr>
          <w:p w14:paraId="6E7476CF" w14:textId="3AF006D6" w:rsidR="00A00ADC" w:rsidRPr="00212D22" w:rsidRDefault="00A00ADC" w:rsidP="00A00ADC">
            <w:pPr>
              <w:tabs>
                <w:tab w:val="left" w:pos="360"/>
              </w:tabs>
              <w:rPr>
                <w:rFonts w:ascii="Arial" w:eastAsia="Times New Roman" w:hAnsi="Arial" w:cs="Arial"/>
                <w:color w:val="000000"/>
                <w:sz w:val="24"/>
                <w:szCs w:val="24"/>
                <w:vertAlign w:val="superscript"/>
              </w:rPr>
            </w:pPr>
            <w:r w:rsidRPr="00212D22">
              <w:rPr>
                <w:rFonts w:ascii="Arial" w:eastAsia="Times New Roman" w:hAnsi="Arial" w:cs="Arial"/>
                <w:color w:val="000000"/>
                <w:sz w:val="24"/>
                <w:szCs w:val="24"/>
              </w:rPr>
              <w:t>Pre-intervention BMI</w:t>
            </w:r>
            <w:r w:rsidR="00DE622B" w:rsidRPr="00212D22">
              <w:rPr>
                <w:rFonts w:ascii="Arial" w:hAnsi="Arial" w:cs="Arial"/>
                <w:color w:val="000000"/>
                <w:sz w:val="24"/>
                <w:szCs w:val="24"/>
                <w:shd w:val="clear" w:color="auto" w:fill="FFFFFF"/>
                <w:vertAlign w:val="superscript"/>
              </w:rPr>
              <w:t>†</w:t>
            </w:r>
          </w:p>
        </w:tc>
        <w:tc>
          <w:tcPr>
            <w:tcW w:w="1673" w:type="dxa"/>
          </w:tcPr>
          <w:p w14:paraId="04FEDF82" w14:textId="67551D3C"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-0.1</w:t>
            </w:r>
            <w:r w:rsidR="00212D22" w:rsidRPr="00212D22">
              <w:rPr>
                <w:rFonts w:ascii="Arial" w:eastAsia="Times New Roman" w:hAnsi="Arial" w:cs="Arial"/>
                <w:color w:val="000000"/>
                <w:sz w:val="24"/>
                <w:szCs w:val="24"/>
              </w:rPr>
              <w:t>9</w:t>
            </w:r>
          </w:p>
        </w:tc>
        <w:tc>
          <w:tcPr>
            <w:tcW w:w="1673" w:type="dxa"/>
          </w:tcPr>
          <w:p w14:paraId="40D13EE4" w14:textId="26977591"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0.08</w:t>
            </w:r>
            <w:r w:rsidR="00212D22" w:rsidRPr="00212D22">
              <w:rPr>
                <w:rFonts w:ascii="Arial" w:eastAsia="Times New Roman" w:hAnsi="Arial" w:cs="Arial"/>
                <w:color w:val="000000"/>
                <w:sz w:val="24"/>
                <w:szCs w:val="24"/>
              </w:rPr>
              <w:t>4</w:t>
            </w:r>
          </w:p>
        </w:tc>
        <w:tc>
          <w:tcPr>
            <w:tcW w:w="1606" w:type="dxa"/>
          </w:tcPr>
          <w:p w14:paraId="3666814D" w14:textId="78119FA7"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0.02</w:t>
            </w:r>
          </w:p>
        </w:tc>
      </w:tr>
      <w:tr w:rsidR="00A00ADC" w:rsidRPr="008B0865" w14:paraId="0236AFA4" w14:textId="77777777" w:rsidTr="00A00ADC">
        <w:tc>
          <w:tcPr>
            <w:tcW w:w="3669" w:type="dxa"/>
            <w:hideMark/>
          </w:tcPr>
          <w:p w14:paraId="34EAF7CE" w14:textId="3B44A1E4" w:rsidR="00A00ADC" w:rsidRPr="00212D22" w:rsidRDefault="00A00ADC" w:rsidP="00A00ADC">
            <w:pPr>
              <w:tabs>
                <w:tab w:val="left" w:pos="360"/>
              </w:tabs>
              <w:rPr>
                <w:rFonts w:ascii="Arial" w:eastAsia="Times New Roman" w:hAnsi="Arial" w:cs="Arial"/>
                <w:color w:val="000000"/>
                <w:sz w:val="24"/>
                <w:szCs w:val="24"/>
                <w:vertAlign w:val="superscript"/>
              </w:rPr>
            </w:pPr>
            <w:r w:rsidRPr="00212D22">
              <w:rPr>
                <w:rFonts w:ascii="Arial" w:eastAsia="Times New Roman" w:hAnsi="Arial" w:cs="Arial"/>
                <w:color w:val="000000"/>
                <w:sz w:val="24"/>
                <w:szCs w:val="24"/>
              </w:rPr>
              <w:t>Pre-intervention LDL</w:t>
            </w:r>
            <w:r w:rsidR="00DE622B" w:rsidRPr="00212D22">
              <w:rPr>
                <w:rFonts w:ascii="Arial" w:eastAsia="Times New Roman" w:hAnsi="Arial" w:cs="Arial"/>
                <w:color w:val="000000"/>
                <w:sz w:val="24"/>
                <w:szCs w:val="24"/>
                <w:vertAlign w:val="superscript"/>
              </w:rPr>
              <w:t>*</w:t>
            </w:r>
          </w:p>
        </w:tc>
        <w:tc>
          <w:tcPr>
            <w:tcW w:w="1673" w:type="dxa"/>
            <w:noWrap/>
          </w:tcPr>
          <w:p w14:paraId="35315F98" w14:textId="5E73AD9A"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0.5</w:t>
            </w:r>
            <w:r w:rsidR="00212D22">
              <w:rPr>
                <w:rFonts w:ascii="Arial" w:eastAsia="Times New Roman" w:hAnsi="Arial" w:cs="Arial"/>
                <w:color w:val="000000"/>
                <w:sz w:val="24"/>
                <w:szCs w:val="24"/>
              </w:rPr>
              <w:t>6</w:t>
            </w:r>
          </w:p>
        </w:tc>
        <w:tc>
          <w:tcPr>
            <w:tcW w:w="1673" w:type="dxa"/>
          </w:tcPr>
          <w:p w14:paraId="422D282E" w14:textId="54E063E1"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0.0</w:t>
            </w:r>
            <w:r w:rsidR="00212D22">
              <w:rPr>
                <w:rFonts w:ascii="Arial" w:eastAsia="Times New Roman" w:hAnsi="Arial" w:cs="Arial"/>
                <w:color w:val="000000"/>
                <w:sz w:val="24"/>
                <w:szCs w:val="24"/>
              </w:rPr>
              <w:t>2</w:t>
            </w:r>
          </w:p>
        </w:tc>
        <w:tc>
          <w:tcPr>
            <w:tcW w:w="1606" w:type="dxa"/>
          </w:tcPr>
          <w:p w14:paraId="596B3E02" w14:textId="037D7FF8"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&lt;.001</w:t>
            </w:r>
          </w:p>
        </w:tc>
      </w:tr>
      <w:tr w:rsidR="00A00ADC" w:rsidRPr="008B0865" w14:paraId="754B7596" w14:textId="77777777" w:rsidTr="00A00ADC">
        <w:tc>
          <w:tcPr>
            <w:tcW w:w="3669" w:type="dxa"/>
            <w:hideMark/>
          </w:tcPr>
          <w:p w14:paraId="06FCE30D" w14:textId="0F4C022D" w:rsidR="00A00ADC" w:rsidRPr="00212D22" w:rsidRDefault="00A00ADC" w:rsidP="00A00ADC">
            <w:pPr>
              <w:tabs>
                <w:tab w:val="left" w:pos="360"/>
              </w:tabs>
              <w:rPr>
                <w:rFonts w:ascii="Arial" w:eastAsia="Times New Roman" w:hAnsi="Arial" w:cs="Arial"/>
                <w:color w:val="000000"/>
                <w:sz w:val="24"/>
                <w:szCs w:val="24"/>
              </w:rPr>
            </w:pPr>
            <w:r w:rsidRPr="00212D22">
              <w:rPr>
                <w:rFonts w:ascii="Arial" w:eastAsia="Times New Roman" w:hAnsi="Arial" w:cs="Arial"/>
                <w:color w:val="000000"/>
                <w:sz w:val="24"/>
                <w:szCs w:val="24"/>
              </w:rPr>
              <w:t>Female (ref</w:t>
            </w:r>
            <w:r w:rsidR="00DE622B" w:rsidRPr="00212D22">
              <w:rPr>
                <w:rFonts w:ascii="Arial" w:hAnsi="Arial" w:cs="Arial"/>
                <w:color w:val="000000"/>
                <w:sz w:val="24"/>
                <w:szCs w:val="24"/>
                <w:shd w:val="clear" w:color="auto" w:fill="FFFFFF"/>
                <w:vertAlign w:val="superscript"/>
              </w:rPr>
              <w:t>‡</w:t>
            </w:r>
            <w:r w:rsidRPr="00212D22">
              <w:rPr>
                <w:rFonts w:ascii="Arial" w:eastAsia="Times New Roman" w:hAnsi="Arial" w:cs="Arial"/>
                <w:color w:val="000000"/>
                <w:sz w:val="24"/>
                <w:szCs w:val="24"/>
              </w:rPr>
              <w:t>=male)</w:t>
            </w:r>
          </w:p>
        </w:tc>
        <w:tc>
          <w:tcPr>
            <w:tcW w:w="1673" w:type="dxa"/>
          </w:tcPr>
          <w:p w14:paraId="2E9F0D3E" w14:textId="2E7A67CE"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7.76</w:t>
            </w:r>
          </w:p>
        </w:tc>
        <w:tc>
          <w:tcPr>
            <w:tcW w:w="1673" w:type="dxa"/>
          </w:tcPr>
          <w:p w14:paraId="26CBD1BE" w14:textId="7970613C"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1.30</w:t>
            </w:r>
          </w:p>
        </w:tc>
        <w:tc>
          <w:tcPr>
            <w:tcW w:w="1606" w:type="dxa"/>
          </w:tcPr>
          <w:p w14:paraId="743A2286" w14:textId="00A30F2F"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&lt;.001</w:t>
            </w:r>
          </w:p>
        </w:tc>
      </w:tr>
      <w:tr w:rsidR="00A00ADC" w:rsidRPr="008B0865" w14:paraId="647FF581" w14:textId="77777777" w:rsidTr="00A00ADC">
        <w:tc>
          <w:tcPr>
            <w:tcW w:w="3669" w:type="dxa"/>
            <w:hideMark/>
          </w:tcPr>
          <w:p w14:paraId="6AEAEA4F" w14:textId="77777777" w:rsidR="00A00ADC" w:rsidRPr="00212D22" w:rsidRDefault="00A00ADC" w:rsidP="00A00ADC">
            <w:pPr>
              <w:tabs>
                <w:tab w:val="left" w:pos="360"/>
              </w:tabs>
              <w:rPr>
                <w:rFonts w:ascii="Arial" w:eastAsia="Times New Roman" w:hAnsi="Arial" w:cs="Arial"/>
                <w:color w:val="000000"/>
                <w:sz w:val="24"/>
                <w:szCs w:val="24"/>
              </w:rPr>
            </w:pPr>
            <w:r w:rsidRPr="00212D22">
              <w:rPr>
                <w:rFonts w:ascii="Arial" w:eastAsia="Times New Roman" w:hAnsi="Arial" w:cs="Arial"/>
                <w:color w:val="000000"/>
                <w:sz w:val="24"/>
                <w:szCs w:val="24"/>
              </w:rPr>
              <w:t>Non-White race (ref=White)</w:t>
            </w:r>
          </w:p>
        </w:tc>
        <w:tc>
          <w:tcPr>
            <w:tcW w:w="1673" w:type="dxa"/>
            <w:noWrap/>
          </w:tcPr>
          <w:p w14:paraId="512BCB6A" w14:textId="6501C778"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-3.43</w:t>
            </w:r>
          </w:p>
        </w:tc>
        <w:tc>
          <w:tcPr>
            <w:tcW w:w="1673" w:type="dxa"/>
          </w:tcPr>
          <w:p w14:paraId="18277EF2" w14:textId="63610AB6"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1.94</w:t>
            </w:r>
          </w:p>
        </w:tc>
        <w:tc>
          <w:tcPr>
            <w:tcW w:w="1606" w:type="dxa"/>
          </w:tcPr>
          <w:p w14:paraId="3E3DD0CC" w14:textId="0A8A397F"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0.077</w:t>
            </w:r>
          </w:p>
        </w:tc>
      </w:tr>
      <w:tr w:rsidR="00A00ADC" w:rsidRPr="008B0865" w14:paraId="04AE2F05" w14:textId="77777777" w:rsidTr="00A00ADC">
        <w:tc>
          <w:tcPr>
            <w:tcW w:w="3669" w:type="dxa"/>
          </w:tcPr>
          <w:p w14:paraId="1BFA3613" w14:textId="77777777" w:rsidR="00A00ADC" w:rsidRPr="00212D22" w:rsidRDefault="00A00ADC" w:rsidP="00A00ADC">
            <w:pPr>
              <w:tabs>
                <w:tab w:val="left" w:pos="360"/>
              </w:tabs>
              <w:rPr>
                <w:rFonts w:ascii="Arial" w:eastAsia="Times New Roman" w:hAnsi="Arial" w:cs="Arial"/>
                <w:color w:val="000000"/>
                <w:sz w:val="24"/>
                <w:szCs w:val="24"/>
              </w:rPr>
            </w:pPr>
            <w:r w:rsidRPr="00212D22">
              <w:rPr>
                <w:rFonts w:ascii="Arial" w:eastAsia="Times New Roman" w:hAnsi="Arial" w:cs="Arial"/>
                <w:color w:val="000000"/>
                <w:sz w:val="24"/>
                <w:szCs w:val="24"/>
              </w:rPr>
              <w:t>Age</w:t>
            </w:r>
          </w:p>
        </w:tc>
        <w:tc>
          <w:tcPr>
            <w:tcW w:w="1673" w:type="dxa"/>
            <w:noWrap/>
          </w:tcPr>
          <w:p w14:paraId="68F93311" w14:textId="11AF0620"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-0.26</w:t>
            </w:r>
          </w:p>
        </w:tc>
        <w:tc>
          <w:tcPr>
            <w:tcW w:w="1673" w:type="dxa"/>
          </w:tcPr>
          <w:p w14:paraId="3B290DE9" w14:textId="2F43A728"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0.0</w:t>
            </w:r>
            <w:r w:rsidR="00212D22">
              <w:rPr>
                <w:rFonts w:ascii="Arial" w:eastAsia="Times New Roman" w:hAnsi="Arial" w:cs="Arial"/>
                <w:color w:val="000000"/>
                <w:sz w:val="24"/>
                <w:szCs w:val="24"/>
              </w:rPr>
              <w:t>5</w:t>
            </w:r>
          </w:p>
        </w:tc>
        <w:tc>
          <w:tcPr>
            <w:tcW w:w="1606" w:type="dxa"/>
          </w:tcPr>
          <w:p w14:paraId="31076B5A" w14:textId="73CC722F"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&lt;.001</w:t>
            </w:r>
          </w:p>
        </w:tc>
      </w:tr>
      <w:tr w:rsidR="00A00ADC" w:rsidRPr="008B0865" w14:paraId="335163FA" w14:textId="77777777" w:rsidTr="00A00ADC">
        <w:tc>
          <w:tcPr>
            <w:tcW w:w="3669" w:type="dxa"/>
          </w:tcPr>
          <w:p w14:paraId="294E85B2" w14:textId="77777777" w:rsidR="00A00ADC" w:rsidRPr="00212D22" w:rsidRDefault="00A00ADC" w:rsidP="00A00ADC">
            <w:pPr>
              <w:tabs>
                <w:tab w:val="left" w:pos="360"/>
              </w:tabs>
              <w:rPr>
                <w:rFonts w:ascii="Arial" w:eastAsia="Times New Roman" w:hAnsi="Arial" w:cs="Arial"/>
                <w:color w:val="000000"/>
                <w:sz w:val="24"/>
                <w:szCs w:val="24"/>
              </w:rPr>
            </w:pPr>
            <w:r w:rsidRPr="00212D22">
              <w:rPr>
                <w:rFonts w:ascii="Arial" w:eastAsia="Times New Roman" w:hAnsi="Arial" w:cs="Arial"/>
                <w:color w:val="000000"/>
                <w:sz w:val="24"/>
                <w:szCs w:val="24"/>
              </w:rPr>
              <w:t>Number of comorbidities</w:t>
            </w:r>
          </w:p>
        </w:tc>
        <w:tc>
          <w:tcPr>
            <w:tcW w:w="1673" w:type="dxa"/>
            <w:noWrap/>
          </w:tcPr>
          <w:p w14:paraId="446BBDF4" w14:textId="569D791A"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-0.4</w:t>
            </w:r>
            <w:r w:rsidR="00212D22">
              <w:rPr>
                <w:rFonts w:ascii="Arial" w:eastAsia="Times New Roman" w:hAnsi="Arial" w:cs="Arial"/>
                <w:color w:val="000000"/>
                <w:sz w:val="24"/>
                <w:szCs w:val="24"/>
              </w:rPr>
              <w:t>7</w:t>
            </w:r>
          </w:p>
        </w:tc>
        <w:tc>
          <w:tcPr>
            <w:tcW w:w="1673" w:type="dxa"/>
          </w:tcPr>
          <w:p w14:paraId="74630DA2" w14:textId="49E9FA25"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0.16</w:t>
            </w:r>
          </w:p>
        </w:tc>
        <w:tc>
          <w:tcPr>
            <w:tcW w:w="1606" w:type="dxa"/>
          </w:tcPr>
          <w:p w14:paraId="170EF172" w14:textId="0545717F"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0.004</w:t>
            </w:r>
          </w:p>
        </w:tc>
      </w:tr>
      <w:tr w:rsidR="00A00ADC" w:rsidRPr="008B0865" w14:paraId="0ACD0B7F" w14:textId="77777777" w:rsidTr="00A00ADC">
        <w:tc>
          <w:tcPr>
            <w:tcW w:w="3669" w:type="dxa"/>
          </w:tcPr>
          <w:p w14:paraId="54754530" w14:textId="007D62EB" w:rsidR="00A00ADC" w:rsidRPr="00212D22" w:rsidRDefault="00A00ADC" w:rsidP="00A00ADC">
            <w:pPr>
              <w:tabs>
                <w:tab w:val="left" w:pos="360"/>
              </w:tabs>
              <w:rPr>
                <w:rFonts w:ascii="Arial" w:eastAsia="Times New Roman" w:hAnsi="Arial" w:cs="Arial"/>
                <w:color w:val="000000"/>
                <w:sz w:val="24"/>
                <w:szCs w:val="24"/>
                <w:vertAlign w:val="superscript"/>
              </w:rPr>
            </w:pPr>
            <w:r w:rsidRPr="00212D22">
              <w:rPr>
                <w:rFonts w:ascii="Arial" w:eastAsia="Times New Roman" w:hAnsi="Arial" w:cs="Arial"/>
                <w:color w:val="000000"/>
                <w:sz w:val="24"/>
                <w:szCs w:val="24"/>
              </w:rPr>
              <w:t>Percentage of area population below 200% of the FPL</w:t>
            </w:r>
            <w:r w:rsidR="00DE622B" w:rsidRPr="00212D22">
              <w:rPr>
                <w:rFonts w:ascii="Arial" w:hAnsi="Arial" w:cs="Arial"/>
                <w:color w:val="000000"/>
                <w:sz w:val="24"/>
                <w:szCs w:val="24"/>
                <w:shd w:val="clear" w:color="auto" w:fill="FFFFFF"/>
                <w:vertAlign w:val="superscript"/>
              </w:rPr>
              <w:t>§</w:t>
            </w:r>
          </w:p>
        </w:tc>
        <w:tc>
          <w:tcPr>
            <w:tcW w:w="1673" w:type="dxa"/>
            <w:noWrap/>
          </w:tcPr>
          <w:p w14:paraId="31EC1456" w14:textId="5E8D6113"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-0.1</w:t>
            </w:r>
            <w:r w:rsidR="00212D22">
              <w:rPr>
                <w:rFonts w:ascii="Arial" w:eastAsia="Times New Roman" w:hAnsi="Arial" w:cs="Arial"/>
                <w:color w:val="000000"/>
                <w:sz w:val="24"/>
                <w:szCs w:val="24"/>
              </w:rPr>
              <w:t>4</w:t>
            </w:r>
          </w:p>
        </w:tc>
        <w:tc>
          <w:tcPr>
            <w:tcW w:w="1673" w:type="dxa"/>
          </w:tcPr>
          <w:p w14:paraId="48D4EF2C" w14:textId="4465157A"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0.045</w:t>
            </w:r>
          </w:p>
        </w:tc>
        <w:tc>
          <w:tcPr>
            <w:tcW w:w="1606" w:type="dxa"/>
          </w:tcPr>
          <w:p w14:paraId="2BE85336" w14:textId="541FCD1B"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0.002</w:t>
            </w:r>
          </w:p>
        </w:tc>
      </w:tr>
      <w:tr w:rsidR="00A00ADC" w:rsidRPr="008B0865" w14:paraId="629C4E81" w14:textId="77777777" w:rsidTr="00A00ADC">
        <w:tc>
          <w:tcPr>
            <w:tcW w:w="3669" w:type="dxa"/>
          </w:tcPr>
          <w:p w14:paraId="773EC88C" w14:textId="77777777" w:rsidR="00A00ADC" w:rsidRPr="00212D22" w:rsidRDefault="00A00ADC" w:rsidP="00A00ADC">
            <w:pPr>
              <w:tabs>
                <w:tab w:val="left" w:pos="360"/>
              </w:tabs>
              <w:rPr>
                <w:rFonts w:ascii="Arial" w:eastAsia="Times New Roman" w:hAnsi="Arial" w:cs="Arial"/>
                <w:color w:val="000000"/>
                <w:sz w:val="24"/>
                <w:szCs w:val="24"/>
              </w:rPr>
            </w:pPr>
            <w:r w:rsidRPr="00212D22">
              <w:rPr>
                <w:rFonts w:ascii="Arial" w:eastAsia="Times New Roman" w:hAnsi="Arial" w:cs="Arial"/>
                <w:color w:val="000000"/>
                <w:sz w:val="24"/>
                <w:szCs w:val="24"/>
              </w:rPr>
              <w:t>Interpersonal violence rate</w:t>
            </w:r>
          </w:p>
        </w:tc>
        <w:tc>
          <w:tcPr>
            <w:tcW w:w="1673" w:type="dxa"/>
            <w:noWrap/>
          </w:tcPr>
          <w:p w14:paraId="3EA092A7" w14:textId="6CE0EA5A"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-5.78</w:t>
            </w:r>
          </w:p>
        </w:tc>
        <w:tc>
          <w:tcPr>
            <w:tcW w:w="1673" w:type="dxa"/>
          </w:tcPr>
          <w:p w14:paraId="3126EACF" w14:textId="34DE993C"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1.76</w:t>
            </w:r>
          </w:p>
        </w:tc>
        <w:tc>
          <w:tcPr>
            <w:tcW w:w="1606" w:type="dxa"/>
          </w:tcPr>
          <w:p w14:paraId="3D0ACE62" w14:textId="77777777"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0.001</w:t>
            </w:r>
          </w:p>
        </w:tc>
      </w:tr>
      <w:tr w:rsidR="00A00ADC" w:rsidRPr="008B0865" w14:paraId="23BE3BD7" w14:textId="77777777" w:rsidTr="00A00ADC">
        <w:tc>
          <w:tcPr>
            <w:tcW w:w="3669" w:type="dxa"/>
          </w:tcPr>
          <w:p w14:paraId="217CA0F4" w14:textId="6C9DC01E" w:rsidR="00A00ADC" w:rsidRPr="00212D22" w:rsidRDefault="00A00ADC" w:rsidP="00A00ADC">
            <w:pPr>
              <w:tabs>
                <w:tab w:val="left" w:pos="360"/>
              </w:tabs>
              <w:rPr>
                <w:rFonts w:ascii="Arial" w:eastAsia="Times New Roman" w:hAnsi="Arial" w:cs="Arial"/>
                <w:color w:val="000000"/>
                <w:sz w:val="24"/>
                <w:szCs w:val="24"/>
              </w:rPr>
            </w:pPr>
            <w:r w:rsidRPr="00212D22">
              <w:rPr>
                <w:rFonts w:ascii="Arial" w:eastAsia="Times New Roman" w:hAnsi="Arial" w:cs="Arial"/>
                <w:color w:val="000000"/>
                <w:sz w:val="24"/>
                <w:szCs w:val="24"/>
              </w:rPr>
              <w:t>Time to PCP</w:t>
            </w:r>
            <w:r w:rsidR="00DE622B" w:rsidRPr="00212D22">
              <w:rPr>
                <w:rFonts w:ascii="Arial" w:hAnsi="Arial" w:cs="Arial"/>
                <w:color w:val="000000"/>
                <w:sz w:val="24"/>
                <w:szCs w:val="24"/>
                <w:shd w:val="clear" w:color="auto" w:fill="FFFFFF"/>
                <w:vertAlign w:val="superscript"/>
              </w:rPr>
              <w:t>||</w:t>
            </w:r>
            <w:r w:rsidRPr="00212D22">
              <w:rPr>
                <w:rFonts w:ascii="Arial" w:eastAsia="Times New Roman" w:hAnsi="Arial" w:cs="Arial"/>
                <w:color w:val="000000"/>
                <w:sz w:val="24"/>
                <w:szCs w:val="24"/>
              </w:rPr>
              <w:t>&lt;=30</w:t>
            </w:r>
          </w:p>
        </w:tc>
        <w:tc>
          <w:tcPr>
            <w:tcW w:w="1673" w:type="dxa"/>
            <w:noWrap/>
          </w:tcPr>
          <w:p w14:paraId="45376E4E" w14:textId="77777777" w:rsidR="00A00ADC" w:rsidRPr="00212D22" w:rsidRDefault="00A00ADC" w:rsidP="00A00ADC">
            <w:pPr>
              <w:jc w:val="both"/>
              <w:rPr>
                <w:rFonts w:ascii="Arial" w:eastAsia="Times New Roman" w:hAnsi="Arial" w:cs="Arial"/>
                <w:color w:val="000000"/>
                <w:sz w:val="24"/>
                <w:szCs w:val="24"/>
              </w:rPr>
            </w:pPr>
          </w:p>
        </w:tc>
        <w:tc>
          <w:tcPr>
            <w:tcW w:w="1673" w:type="dxa"/>
          </w:tcPr>
          <w:p w14:paraId="7A8F92FB" w14:textId="77777777" w:rsidR="00A00ADC" w:rsidRPr="00212D22" w:rsidRDefault="00A00ADC" w:rsidP="00A00ADC">
            <w:pPr>
              <w:jc w:val="both"/>
              <w:rPr>
                <w:rFonts w:ascii="Arial" w:eastAsia="Times New Roman" w:hAnsi="Arial" w:cs="Arial"/>
                <w:color w:val="000000"/>
                <w:sz w:val="24"/>
                <w:szCs w:val="24"/>
              </w:rPr>
            </w:pPr>
          </w:p>
        </w:tc>
        <w:tc>
          <w:tcPr>
            <w:tcW w:w="1606" w:type="dxa"/>
          </w:tcPr>
          <w:p w14:paraId="71068F8E" w14:textId="77777777" w:rsidR="00A00ADC" w:rsidRPr="00212D22" w:rsidRDefault="00A00ADC" w:rsidP="00A00ADC">
            <w:pPr>
              <w:jc w:val="both"/>
              <w:rPr>
                <w:rFonts w:ascii="Arial" w:eastAsia="Times New Roman" w:hAnsi="Arial" w:cs="Arial"/>
                <w:color w:val="000000"/>
                <w:sz w:val="24"/>
                <w:szCs w:val="24"/>
              </w:rPr>
            </w:pPr>
          </w:p>
        </w:tc>
      </w:tr>
      <w:tr w:rsidR="00A00ADC" w:rsidRPr="008B0865" w14:paraId="63293A12" w14:textId="77777777" w:rsidTr="00A00ADC">
        <w:tc>
          <w:tcPr>
            <w:tcW w:w="3669" w:type="dxa"/>
          </w:tcPr>
          <w:p w14:paraId="540A6751" w14:textId="77777777" w:rsidR="00A00ADC" w:rsidRPr="00212D22" w:rsidRDefault="00A00ADC" w:rsidP="00A00ADC">
            <w:pPr>
              <w:tabs>
                <w:tab w:val="left" w:pos="360"/>
              </w:tabs>
              <w:rPr>
                <w:rFonts w:ascii="Arial" w:eastAsia="Times New Roman" w:hAnsi="Arial" w:cs="Arial"/>
                <w:color w:val="000000"/>
                <w:sz w:val="24"/>
                <w:szCs w:val="24"/>
              </w:rPr>
            </w:pPr>
            <w:r w:rsidRPr="00212D22">
              <w:rPr>
                <w:rFonts w:ascii="Arial" w:eastAsia="Times New Roman" w:hAnsi="Arial" w:cs="Arial"/>
                <w:color w:val="000000"/>
                <w:sz w:val="24"/>
                <w:szCs w:val="24"/>
              </w:rPr>
              <w:tab/>
              <w:t>&gt;30 minutes</w:t>
            </w:r>
          </w:p>
        </w:tc>
        <w:tc>
          <w:tcPr>
            <w:tcW w:w="1673" w:type="dxa"/>
            <w:noWrap/>
          </w:tcPr>
          <w:p w14:paraId="2E2A81D1" w14:textId="7EA7D2D7"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0.15</w:t>
            </w:r>
          </w:p>
        </w:tc>
        <w:tc>
          <w:tcPr>
            <w:tcW w:w="1673" w:type="dxa"/>
          </w:tcPr>
          <w:p w14:paraId="2FC2FE47" w14:textId="71F399D8"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1.59</w:t>
            </w:r>
          </w:p>
        </w:tc>
        <w:tc>
          <w:tcPr>
            <w:tcW w:w="1606" w:type="dxa"/>
          </w:tcPr>
          <w:p w14:paraId="66A1AAFB" w14:textId="630C78F2"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0.92</w:t>
            </w:r>
          </w:p>
        </w:tc>
      </w:tr>
      <w:tr w:rsidR="00A00ADC" w:rsidRPr="008B0865" w14:paraId="2E11D053" w14:textId="77777777" w:rsidTr="00A00ADC">
        <w:tc>
          <w:tcPr>
            <w:tcW w:w="3669" w:type="dxa"/>
          </w:tcPr>
          <w:p w14:paraId="3FA5AB0B" w14:textId="77777777" w:rsidR="00A00ADC" w:rsidRPr="00212D22" w:rsidRDefault="00A00ADC" w:rsidP="00A00ADC">
            <w:pPr>
              <w:tabs>
                <w:tab w:val="left" w:pos="360"/>
              </w:tabs>
              <w:rPr>
                <w:rFonts w:ascii="Arial" w:eastAsia="Times New Roman" w:hAnsi="Arial" w:cs="Arial"/>
                <w:color w:val="000000"/>
                <w:sz w:val="24"/>
                <w:szCs w:val="24"/>
              </w:rPr>
            </w:pPr>
            <w:r w:rsidRPr="00212D22">
              <w:rPr>
                <w:rFonts w:ascii="Arial" w:eastAsia="Times New Roman" w:hAnsi="Arial" w:cs="Arial"/>
                <w:color w:val="000000"/>
                <w:sz w:val="24"/>
                <w:szCs w:val="24"/>
              </w:rPr>
              <w:tab/>
              <w:t>Unknown</w:t>
            </w:r>
          </w:p>
        </w:tc>
        <w:tc>
          <w:tcPr>
            <w:tcW w:w="1673" w:type="dxa"/>
            <w:noWrap/>
          </w:tcPr>
          <w:p w14:paraId="519F8B0E" w14:textId="1720FA07"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-4.2</w:t>
            </w:r>
            <w:r w:rsidR="00F30F12">
              <w:rPr>
                <w:rFonts w:ascii="Arial" w:eastAsia="Times New Roman" w:hAnsi="Arial" w:cs="Arial"/>
                <w:color w:val="000000"/>
                <w:sz w:val="24"/>
                <w:szCs w:val="24"/>
              </w:rPr>
              <w:t>7</w:t>
            </w:r>
          </w:p>
        </w:tc>
        <w:tc>
          <w:tcPr>
            <w:tcW w:w="1673" w:type="dxa"/>
          </w:tcPr>
          <w:p w14:paraId="70A66B8E" w14:textId="74B7E093"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1.91</w:t>
            </w:r>
          </w:p>
        </w:tc>
        <w:tc>
          <w:tcPr>
            <w:tcW w:w="1606" w:type="dxa"/>
          </w:tcPr>
          <w:p w14:paraId="3B790DC3" w14:textId="7088CA95" w:rsidR="00A00ADC" w:rsidRPr="00212D22" w:rsidRDefault="00A00ADC" w:rsidP="00A00ADC">
            <w:pPr>
              <w:jc w:val="both"/>
              <w:rPr>
                <w:rFonts w:ascii="Arial" w:eastAsia="Times New Roman" w:hAnsi="Arial" w:cs="Arial"/>
                <w:color w:val="000000"/>
                <w:sz w:val="24"/>
                <w:szCs w:val="24"/>
              </w:rPr>
            </w:pPr>
            <w:r w:rsidRPr="00212D22">
              <w:rPr>
                <w:rFonts w:ascii="Arial" w:eastAsia="Times New Roman" w:hAnsi="Arial" w:cs="Arial"/>
                <w:color w:val="000000"/>
                <w:sz w:val="24"/>
                <w:szCs w:val="24"/>
              </w:rPr>
              <w:t>0.025</w:t>
            </w:r>
          </w:p>
        </w:tc>
      </w:tr>
      <w:tr w:rsidR="00AF19D4" w:rsidRPr="008B0865" w14:paraId="2AB7EB55" w14:textId="77777777" w:rsidTr="00BA7D4D">
        <w:tc>
          <w:tcPr>
            <w:tcW w:w="8621" w:type="dxa"/>
            <w:gridSpan w:val="4"/>
            <w:tcBorders>
              <w:bottom w:val="single" w:sz="4" w:space="0" w:color="auto"/>
            </w:tcBorders>
          </w:tcPr>
          <w:p w14:paraId="1D85A281" w14:textId="24CDC3EA" w:rsidR="00AF19D4" w:rsidRPr="007144F7" w:rsidRDefault="007F20FB" w:rsidP="00036A7C">
            <w:pPr>
              <w:rPr>
                <w:rFonts w:ascii="Arial" w:eastAsia="Times New Roman" w:hAnsi="Arial" w:cs="Arial"/>
                <w:color w:val="000000"/>
                <w:sz w:val="24"/>
                <w:szCs w:val="24"/>
              </w:rPr>
            </w:pPr>
            <w:r w:rsidRPr="007144F7">
              <w:rPr>
                <w:rFonts w:ascii="Arial" w:hAnsi="Arial" w:cs="Arial"/>
                <w:sz w:val="24"/>
                <w:szCs w:val="24"/>
                <w:lang w:val="en-US"/>
              </w:rPr>
              <w:t>*</w:t>
            </w:r>
            <w:r w:rsidR="00036A7C" w:rsidRPr="007144F7">
              <w:rPr>
                <w:rFonts w:ascii="Arial" w:eastAsia="Times New Roman" w:hAnsi="Arial" w:cs="Arial"/>
                <w:color w:val="000000"/>
                <w:sz w:val="24"/>
                <w:szCs w:val="24"/>
              </w:rPr>
              <w:t xml:space="preserve"> LDL=low density lipoprotein, </w:t>
            </w:r>
            <w:r w:rsidRPr="007144F7">
              <w:rPr>
                <w:rFonts w:ascii="Arial" w:hAnsi="Arial" w:cs="Arial"/>
                <w:color w:val="000000"/>
                <w:sz w:val="24"/>
                <w:szCs w:val="24"/>
                <w:shd w:val="clear" w:color="auto" w:fill="FFFFFF"/>
              </w:rPr>
              <w:t>†</w:t>
            </w:r>
            <w:r w:rsidR="00036A7C" w:rsidRPr="007144F7">
              <w:rPr>
                <w:rFonts w:ascii="Arial" w:eastAsia="Times New Roman" w:hAnsi="Arial" w:cs="Arial"/>
                <w:color w:val="000000"/>
                <w:sz w:val="24"/>
                <w:szCs w:val="24"/>
              </w:rPr>
              <w:t xml:space="preserve"> BMI=body mass index (kg/m</w:t>
            </w:r>
            <w:r w:rsidR="00036A7C" w:rsidRPr="007144F7">
              <w:rPr>
                <w:rFonts w:ascii="Arial" w:eastAsia="Times New Roman" w:hAnsi="Arial" w:cs="Arial"/>
                <w:color w:val="000000"/>
                <w:sz w:val="24"/>
                <w:szCs w:val="24"/>
                <w:vertAlign w:val="superscript"/>
              </w:rPr>
              <w:t>2</w:t>
            </w:r>
            <w:r w:rsidR="00036A7C" w:rsidRPr="007144F7">
              <w:rPr>
                <w:rFonts w:ascii="Arial" w:eastAsia="Times New Roman" w:hAnsi="Arial" w:cs="Arial"/>
                <w:color w:val="000000"/>
                <w:sz w:val="24"/>
                <w:szCs w:val="24"/>
              </w:rPr>
              <w:t>)</w:t>
            </w:r>
            <w:r w:rsidRPr="007144F7">
              <w:rPr>
                <w:rFonts w:ascii="Arial" w:eastAsia="Times New Roman" w:hAnsi="Arial" w:cs="Arial"/>
                <w:color w:val="000000"/>
                <w:sz w:val="24"/>
                <w:szCs w:val="24"/>
              </w:rPr>
              <w:t xml:space="preserve">, </w:t>
            </w:r>
            <w:r w:rsidRPr="007144F7">
              <w:rPr>
                <w:rFonts w:ascii="Arial" w:hAnsi="Arial" w:cs="Arial"/>
                <w:color w:val="000000"/>
                <w:sz w:val="24"/>
                <w:szCs w:val="24"/>
                <w:shd w:val="clear" w:color="auto" w:fill="FFFFFF"/>
              </w:rPr>
              <w:t xml:space="preserve">‡ </w:t>
            </w:r>
            <w:r w:rsidR="00036A7C" w:rsidRPr="007144F7">
              <w:rPr>
                <w:rFonts w:ascii="Arial" w:eastAsia="Times New Roman" w:hAnsi="Arial" w:cs="Arial"/>
                <w:color w:val="000000"/>
                <w:sz w:val="24"/>
                <w:szCs w:val="24"/>
              </w:rPr>
              <w:t xml:space="preserve">ref=reference category, </w:t>
            </w:r>
            <w:r w:rsidRPr="007144F7">
              <w:rPr>
                <w:rFonts w:ascii="Arial" w:hAnsi="Arial" w:cs="Arial"/>
                <w:color w:val="000000"/>
                <w:sz w:val="24"/>
                <w:szCs w:val="24"/>
                <w:shd w:val="clear" w:color="auto" w:fill="FFFFFF"/>
              </w:rPr>
              <w:t>§</w:t>
            </w:r>
            <w:r w:rsidR="00036A7C" w:rsidRPr="007144F7">
              <w:rPr>
                <w:rFonts w:ascii="Arial" w:eastAsia="Times New Roman" w:hAnsi="Arial" w:cs="Arial"/>
                <w:color w:val="000000"/>
                <w:sz w:val="24"/>
                <w:szCs w:val="24"/>
              </w:rPr>
              <w:t xml:space="preserve"> </w:t>
            </w:r>
            <w:r w:rsidR="008347B3" w:rsidRPr="007144F7">
              <w:rPr>
                <w:rFonts w:ascii="Arial" w:eastAsia="Times New Roman" w:hAnsi="Arial" w:cs="Arial"/>
                <w:color w:val="000000"/>
                <w:sz w:val="24"/>
                <w:szCs w:val="24"/>
              </w:rPr>
              <w:t>FPL=Federal poverty level</w:t>
            </w:r>
            <w:r w:rsidRPr="007144F7">
              <w:rPr>
                <w:rFonts w:ascii="Arial" w:eastAsia="Times New Roman" w:hAnsi="Arial" w:cs="Arial"/>
                <w:color w:val="000000"/>
                <w:sz w:val="24"/>
                <w:szCs w:val="24"/>
              </w:rPr>
              <w:t xml:space="preserve">, </w:t>
            </w:r>
            <w:r w:rsidRPr="007144F7">
              <w:rPr>
                <w:rFonts w:ascii="Arial" w:hAnsi="Arial" w:cs="Arial"/>
                <w:color w:val="000000"/>
                <w:sz w:val="24"/>
                <w:szCs w:val="24"/>
                <w:shd w:val="clear" w:color="auto" w:fill="FFFFFF"/>
              </w:rPr>
              <w:t>||</w:t>
            </w:r>
            <w:r w:rsidR="00036A7C" w:rsidRPr="007144F7">
              <w:rPr>
                <w:rFonts w:ascii="Arial" w:eastAsia="Times New Roman" w:hAnsi="Arial" w:cs="Arial"/>
                <w:color w:val="000000"/>
                <w:sz w:val="24"/>
                <w:szCs w:val="24"/>
              </w:rPr>
              <w:t xml:space="preserve">PCP=primary care provider;  </w:t>
            </w:r>
            <w:r w:rsidR="00036A7C" w:rsidRPr="007144F7">
              <w:rPr>
                <w:rStyle w:val="Strong"/>
                <w:rFonts w:ascii="Arial" w:hAnsi="Arial" w:cs="Arial"/>
                <w:b w:val="0"/>
                <w:bCs w:val="0"/>
                <w:sz w:val="24"/>
                <w:szCs w:val="24"/>
              </w:rPr>
              <w:t>R</w:t>
            </w:r>
            <w:r w:rsidR="00036A7C" w:rsidRPr="007144F7">
              <w:rPr>
                <w:rStyle w:val="Strong"/>
                <w:rFonts w:ascii="Arial" w:hAnsi="Arial" w:cs="Arial"/>
                <w:b w:val="0"/>
                <w:bCs w:val="0"/>
                <w:sz w:val="24"/>
                <w:szCs w:val="24"/>
                <w:vertAlign w:val="superscript"/>
              </w:rPr>
              <w:t>2</w:t>
            </w:r>
            <w:r w:rsidR="00036A7C" w:rsidRPr="007144F7">
              <w:rPr>
                <w:rStyle w:val="Strong"/>
                <w:rFonts w:ascii="Arial" w:hAnsi="Arial" w:cs="Arial"/>
                <w:b w:val="0"/>
                <w:bCs w:val="0"/>
                <w:sz w:val="24"/>
                <w:szCs w:val="24"/>
              </w:rPr>
              <w:t>=</w:t>
            </w:r>
            <w:r w:rsidR="00036A7C" w:rsidRPr="007144F7">
              <w:rPr>
                <w:rStyle w:val="Strong"/>
                <w:rFonts w:ascii="Arial" w:hAnsi="Arial" w:cs="Arial"/>
                <w:b w:val="0"/>
                <w:bCs w:val="0"/>
                <w:color w:val="000000"/>
                <w:sz w:val="24"/>
                <w:szCs w:val="24"/>
              </w:rPr>
              <w:t>coefficient of determinations</w:t>
            </w:r>
          </w:p>
        </w:tc>
      </w:tr>
    </w:tbl>
    <w:p w14:paraId="6CCBE5C1" w14:textId="77777777" w:rsidR="00A00ADC" w:rsidRPr="008B0865" w:rsidRDefault="00A00ADC" w:rsidP="00A00ADC">
      <w:pPr>
        <w:spacing w:after="0" w:line="240" w:lineRule="auto"/>
        <w:rPr>
          <w:rFonts w:ascii="Times New Roman" w:eastAsia="Times New Roman" w:hAnsi="Times New Roman" w:cs="Times New Roman"/>
          <w:color w:val="000000"/>
          <w:sz w:val="20"/>
          <w:szCs w:val="20"/>
        </w:rPr>
      </w:pPr>
    </w:p>
    <w:p w14:paraId="653A210F" w14:textId="77777777" w:rsidR="00A00ADC" w:rsidRPr="008B0865" w:rsidRDefault="00A00ADC" w:rsidP="00A00ADC">
      <w:pPr>
        <w:spacing w:after="0" w:line="240" w:lineRule="auto"/>
        <w:rPr>
          <w:rFonts w:ascii="Times New Roman" w:eastAsia="Times New Roman" w:hAnsi="Times New Roman" w:cs="Times New Roman"/>
          <w:color w:val="000000"/>
          <w:sz w:val="20"/>
          <w:szCs w:val="20"/>
        </w:rPr>
      </w:pPr>
    </w:p>
    <w:p w14:paraId="021337B6" w14:textId="77777777" w:rsidR="00A00ADC" w:rsidRPr="007144F7" w:rsidRDefault="00A00ADC" w:rsidP="00A00ADC">
      <w:pPr>
        <w:rPr>
          <w:rFonts w:ascii="Arial" w:eastAsia="Times New Roman" w:hAnsi="Arial" w:cs="Arial"/>
          <w:b/>
          <w:bCs/>
          <w:color w:val="000000"/>
          <w:sz w:val="24"/>
          <w:szCs w:val="24"/>
        </w:rPr>
        <w:sectPr w:rsidR="00A00ADC" w:rsidRPr="007144F7" w:rsidSect="009E674A">
          <w:pgSz w:w="12240" w:h="15840" w:code="1"/>
          <w:pgMar w:top="1440" w:right="1440" w:bottom="1440" w:left="1440" w:header="708" w:footer="708" w:gutter="0"/>
          <w:cols w:space="708"/>
          <w:docGrid w:linePitch="360"/>
        </w:sect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24"/>
        <w:gridCol w:w="1426"/>
        <w:gridCol w:w="1426"/>
        <w:gridCol w:w="1264"/>
      </w:tblGrid>
      <w:tr w:rsidR="00A00ADC" w:rsidRPr="007144F7" w14:paraId="40282A37" w14:textId="77777777" w:rsidTr="00A00ADC">
        <w:tc>
          <w:tcPr>
            <w:tcW w:w="8640" w:type="dxa"/>
            <w:gridSpan w:val="4"/>
            <w:shd w:val="clear" w:color="auto" w:fill="auto"/>
            <w:noWrap/>
            <w:vAlign w:val="bottom"/>
          </w:tcPr>
          <w:p w14:paraId="364CECE0" w14:textId="10816B39" w:rsidR="00A00ADC" w:rsidRPr="007144F7" w:rsidRDefault="00520B72" w:rsidP="00A00ADC">
            <w:pPr>
              <w:spacing w:after="0" w:line="240" w:lineRule="auto"/>
              <w:jc w:val="both"/>
              <w:rPr>
                <w:rFonts w:ascii="Arial" w:eastAsia="Times New Roman" w:hAnsi="Arial" w:cs="Arial"/>
                <w:b/>
                <w:bCs/>
                <w:color w:val="000000"/>
                <w:sz w:val="24"/>
                <w:szCs w:val="24"/>
              </w:rPr>
            </w:pPr>
            <w:r>
              <w:rPr>
                <w:rFonts w:ascii="Arial" w:eastAsia="Times New Roman" w:hAnsi="Arial" w:cs="Arial"/>
                <w:b/>
                <w:bCs/>
                <w:sz w:val="24"/>
                <w:szCs w:val="24"/>
              </w:rPr>
              <w:t>S3</w:t>
            </w:r>
            <w:r w:rsidR="00483F7E">
              <w:rPr>
                <w:rFonts w:ascii="Arial" w:eastAsia="Times New Roman" w:hAnsi="Arial" w:cs="Arial"/>
                <w:b/>
                <w:bCs/>
                <w:sz w:val="24"/>
                <w:szCs w:val="24"/>
              </w:rPr>
              <w:t xml:space="preserve"> </w:t>
            </w:r>
            <w:r w:rsidR="00A00ADC" w:rsidRPr="007144F7">
              <w:rPr>
                <w:rFonts w:ascii="Arial" w:hAnsi="Arial" w:cs="Arial"/>
                <w:b/>
                <w:bCs/>
                <w:sz w:val="24"/>
                <w:szCs w:val="24"/>
              </w:rPr>
              <w:t xml:space="preserve">Table: </w:t>
            </w:r>
            <w:r w:rsidR="00A00ADC" w:rsidRPr="007144F7">
              <w:rPr>
                <w:rFonts w:ascii="Arial" w:eastAsia="Times New Roman" w:hAnsi="Arial" w:cs="Arial"/>
                <w:b/>
                <w:bCs/>
                <w:color w:val="000000"/>
                <w:sz w:val="24"/>
                <w:szCs w:val="24"/>
              </w:rPr>
              <w:t>Parsimonious model</w:t>
            </w:r>
            <w:r w:rsidR="00A00ADC" w:rsidRPr="007144F7">
              <w:rPr>
                <w:rFonts w:ascii="Arial" w:hAnsi="Arial" w:cs="Arial"/>
                <w:b/>
                <w:bCs/>
                <w:sz w:val="24"/>
                <w:szCs w:val="24"/>
              </w:rPr>
              <w:t xml:space="preserve"> HbA1C</w:t>
            </w:r>
            <w:r w:rsidR="00AF19D4" w:rsidRPr="007144F7">
              <w:rPr>
                <w:rFonts w:ascii="Arial" w:hAnsi="Arial" w:cs="Arial"/>
                <w:b/>
                <w:bCs/>
                <w:sz w:val="24"/>
                <w:szCs w:val="24"/>
              </w:rPr>
              <w:t xml:space="preserve"> </w:t>
            </w:r>
            <w:r w:rsidR="00AF19D4" w:rsidRPr="007144F7">
              <w:rPr>
                <w:rFonts w:ascii="Arial" w:eastAsia="Times New Roman" w:hAnsi="Arial" w:cs="Arial"/>
                <w:color w:val="000000"/>
                <w:sz w:val="24"/>
                <w:szCs w:val="24"/>
              </w:rPr>
              <w:t>(R</w:t>
            </w:r>
            <w:r w:rsidR="00AF19D4" w:rsidRPr="007144F7">
              <w:rPr>
                <w:rFonts w:ascii="Arial" w:eastAsia="Times New Roman" w:hAnsi="Arial" w:cs="Arial"/>
                <w:color w:val="000000"/>
                <w:sz w:val="24"/>
                <w:szCs w:val="24"/>
                <w:vertAlign w:val="superscript"/>
              </w:rPr>
              <w:t>2</w:t>
            </w:r>
            <w:r w:rsidR="00AF19D4" w:rsidRPr="007144F7">
              <w:rPr>
                <w:rFonts w:ascii="Arial" w:eastAsia="Times New Roman" w:hAnsi="Arial" w:cs="Arial"/>
                <w:color w:val="000000"/>
                <w:sz w:val="24"/>
                <w:szCs w:val="24"/>
              </w:rPr>
              <w:t xml:space="preserve"> = 0.39)</w:t>
            </w:r>
          </w:p>
        </w:tc>
      </w:tr>
      <w:tr w:rsidR="00A00ADC" w:rsidRPr="007144F7" w14:paraId="20964156" w14:textId="77777777" w:rsidTr="00A00ADC">
        <w:tc>
          <w:tcPr>
            <w:tcW w:w="4524" w:type="dxa"/>
            <w:shd w:val="clear" w:color="auto" w:fill="auto"/>
            <w:vAlign w:val="center"/>
            <w:hideMark/>
          </w:tcPr>
          <w:p w14:paraId="5FE84C7B" w14:textId="77777777" w:rsidR="00A00ADC" w:rsidRPr="007144F7" w:rsidRDefault="00A00ADC" w:rsidP="00A00ADC">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Parameter</w:t>
            </w:r>
          </w:p>
        </w:tc>
        <w:tc>
          <w:tcPr>
            <w:tcW w:w="1426" w:type="dxa"/>
            <w:shd w:val="clear" w:color="auto" w:fill="auto"/>
            <w:vAlign w:val="center"/>
            <w:hideMark/>
          </w:tcPr>
          <w:p w14:paraId="6DCAF5FA" w14:textId="77777777" w:rsidR="00A00ADC" w:rsidRPr="007144F7" w:rsidRDefault="00A00ADC" w:rsidP="00A00ADC">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Estimate</w:t>
            </w:r>
          </w:p>
        </w:tc>
        <w:tc>
          <w:tcPr>
            <w:tcW w:w="1426" w:type="dxa"/>
            <w:shd w:val="clear" w:color="auto" w:fill="auto"/>
            <w:vAlign w:val="center"/>
            <w:hideMark/>
          </w:tcPr>
          <w:p w14:paraId="1E4B7C39" w14:textId="77777777" w:rsidR="00A00ADC" w:rsidRPr="007144F7" w:rsidRDefault="00A00ADC" w:rsidP="00A00ADC">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Standard Error</w:t>
            </w:r>
          </w:p>
        </w:tc>
        <w:tc>
          <w:tcPr>
            <w:tcW w:w="1264" w:type="dxa"/>
            <w:shd w:val="clear" w:color="auto" w:fill="auto"/>
            <w:vAlign w:val="center"/>
            <w:hideMark/>
          </w:tcPr>
          <w:p w14:paraId="50E948AF" w14:textId="77777777" w:rsidR="00A00ADC" w:rsidRPr="007144F7" w:rsidRDefault="00A00ADC" w:rsidP="00A00ADC">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P-value</w:t>
            </w:r>
          </w:p>
        </w:tc>
      </w:tr>
      <w:tr w:rsidR="00A00ADC" w:rsidRPr="007144F7" w14:paraId="7FAD73BE" w14:textId="77777777" w:rsidTr="00A00ADC">
        <w:tc>
          <w:tcPr>
            <w:tcW w:w="4524" w:type="dxa"/>
            <w:shd w:val="clear" w:color="auto" w:fill="auto"/>
            <w:hideMark/>
          </w:tcPr>
          <w:p w14:paraId="3F5538F7" w14:textId="77777777" w:rsidR="00A00ADC" w:rsidRPr="007144F7" w:rsidRDefault="00A00ADC" w:rsidP="00A00ADC">
            <w:pPr>
              <w:tabs>
                <w:tab w:val="left" w:pos="360"/>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Intercept</w:t>
            </w:r>
          </w:p>
        </w:tc>
        <w:tc>
          <w:tcPr>
            <w:tcW w:w="1426" w:type="dxa"/>
            <w:shd w:val="clear" w:color="auto" w:fill="auto"/>
          </w:tcPr>
          <w:p w14:paraId="43772277" w14:textId="0D8EDE7F"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3.7</w:t>
            </w:r>
            <w:r w:rsidR="008438DD">
              <w:rPr>
                <w:rFonts w:ascii="Arial" w:eastAsia="Times New Roman" w:hAnsi="Arial" w:cs="Arial"/>
                <w:color w:val="000000"/>
                <w:sz w:val="24"/>
                <w:szCs w:val="24"/>
              </w:rPr>
              <w:t>3</w:t>
            </w:r>
          </w:p>
        </w:tc>
        <w:tc>
          <w:tcPr>
            <w:tcW w:w="1426" w:type="dxa"/>
            <w:shd w:val="clear" w:color="auto" w:fill="auto"/>
          </w:tcPr>
          <w:p w14:paraId="4C71F4B0" w14:textId="66DB5864"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0.4</w:t>
            </w:r>
            <w:r w:rsidR="008438DD">
              <w:rPr>
                <w:rFonts w:ascii="Arial" w:eastAsia="Times New Roman" w:hAnsi="Arial" w:cs="Arial"/>
                <w:color w:val="000000"/>
                <w:sz w:val="24"/>
                <w:szCs w:val="24"/>
              </w:rPr>
              <w:t>1</w:t>
            </w:r>
          </w:p>
        </w:tc>
        <w:tc>
          <w:tcPr>
            <w:tcW w:w="1264" w:type="dxa"/>
            <w:shd w:val="clear" w:color="auto" w:fill="auto"/>
          </w:tcPr>
          <w:p w14:paraId="4AC4EC63"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&lt;.0001</w:t>
            </w:r>
          </w:p>
        </w:tc>
      </w:tr>
      <w:tr w:rsidR="00A00ADC" w:rsidRPr="007144F7" w14:paraId="7A6FBECC" w14:textId="77777777" w:rsidTr="00A00ADC">
        <w:tc>
          <w:tcPr>
            <w:tcW w:w="4524" w:type="dxa"/>
            <w:shd w:val="clear" w:color="auto" w:fill="auto"/>
            <w:hideMark/>
          </w:tcPr>
          <w:p w14:paraId="3C3E41CD" w14:textId="5629C1F6" w:rsidR="00A00ADC" w:rsidRPr="007144F7" w:rsidRDefault="00A00ADC" w:rsidP="00A00ADC">
            <w:pPr>
              <w:tabs>
                <w:tab w:val="left" w:pos="360"/>
              </w:tabs>
              <w:spacing w:after="0" w:line="240" w:lineRule="auto"/>
              <w:jc w:val="both"/>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Pre-intervention BMI</w:t>
            </w:r>
            <w:r w:rsidR="007F20FB" w:rsidRPr="007144F7">
              <w:rPr>
                <w:rFonts w:ascii="Arial" w:eastAsia="Times New Roman" w:hAnsi="Arial" w:cs="Arial"/>
                <w:color w:val="000000"/>
                <w:sz w:val="24"/>
                <w:szCs w:val="24"/>
                <w:vertAlign w:val="superscript"/>
              </w:rPr>
              <w:t>*</w:t>
            </w:r>
          </w:p>
        </w:tc>
        <w:tc>
          <w:tcPr>
            <w:tcW w:w="1426" w:type="dxa"/>
            <w:shd w:val="clear" w:color="auto" w:fill="auto"/>
          </w:tcPr>
          <w:p w14:paraId="3B6F2007" w14:textId="72EFD91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0.002</w:t>
            </w:r>
          </w:p>
        </w:tc>
        <w:tc>
          <w:tcPr>
            <w:tcW w:w="1426" w:type="dxa"/>
            <w:shd w:val="clear" w:color="auto" w:fill="auto"/>
          </w:tcPr>
          <w:p w14:paraId="312C7C1E" w14:textId="152FDD15"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0.004</w:t>
            </w:r>
          </w:p>
        </w:tc>
        <w:tc>
          <w:tcPr>
            <w:tcW w:w="1264" w:type="dxa"/>
            <w:shd w:val="clear" w:color="auto" w:fill="auto"/>
          </w:tcPr>
          <w:p w14:paraId="12A260FE" w14:textId="0095FF54"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0.63</w:t>
            </w:r>
          </w:p>
        </w:tc>
      </w:tr>
      <w:tr w:rsidR="00A00ADC" w:rsidRPr="007144F7" w14:paraId="5AF8372E" w14:textId="77777777" w:rsidTr="00A00ADC">
        <w:tc>
          <w:tcPr>
            <w:tcW w:w="4524" w:type="dxa"/>
            <w:shd w:val="clear" w:color="auto" w:fill="auto"/>
            <w:hideMark/>
          </w:tcPr>
          <w:p w14:paraId="2BF77FBD" w14:textId="253ACDB0" w:rsidR="00A00ADC" w:rsidRPr="007144F7" w:rsidRDefault="00A00ADC" w:rsidP="00A00ADC">
            <w:pPr>
              <w:tabs>
                <w:tab w:val="left" w:pos="360"/>
              </w:tabs>
              <w:spacing w:after="0" w:line="240" w:lineRule="auto"/>
              <w:jc w:val="both"/>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 xml:space="preserve">Pre-intervention </w:t>
            </w:r>
            <w:r w:rsidR="00686570" w:rsidRPr="007144F7">
              <w:rPr>
                <w:rFonts w:ascii="Arial" w:eastAsia="Times New Roman" w:hAnsi="Arial" w:cs="Arial"/>
                <w:color w:val="000000"/>
                <w:sz w:val="24"/>
                <w:szCs w:val="24"/>
              </w:rPr>
              <w:t>HbA1C</w:t>
            </w:r>
          </w:p>
        </w:tc>
        <w:tc>
          <w:tcPr>
            <w:tcW w:w="1426" w:type="dxa"/>
            <w:shd w:val="clear" w:color="auto" w:fill="auto"/>
          </w:tcPr>
          <w:p w14:paraId="50EC313A" w14:textId="44190B33"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0.51</w:t>
            </w:r>
          </w:p>
        </w:tc>
        <w:tc>
          <w:tcPr>
            <w:tcW w:w="1426" w:type="dxa"/>
            <w:shd w:val="clear" w:color="auto" w:fill="auto"/>
          </w:tcPr>
          <w:p w14:paraId="1029676C" w14:textId="1FC25801"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8438DD">
              <w:rPr>
                <w:rFonts w:ascii="Arial" w:eastAsia="Times New Roman" w:hAnsi="Arial" w:cs="Arial"/>
                <w:color w:val="000000"/>
                <w:sz w:val="24"/>
                <w:szCs w:val="24"/>
              </w:rPr>
              <w:t>4</w:t>
            </w:r>
          </w:p>
        </w:tc>
        <w:tc>
          <w:tcPr>
            <w:tcW w:w="1264" w:type="dxa"/>
            <w:shd w:val="clear" w:color="auto" w:fill="auto"/>
          </w:tcPr>
          <w:p w14:paraId="1F715C8C" w14:textId="1570FC48"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&lt;.001</w:t>
            </w:r>
          </w:p>
        </w:tc>
      </w:tr>
      <w:tr w:rsidR="00A00ADC" w:rsidRPr="007144F7" w14:paraId="432EF162" w14:textId="77777777" w:rsidTr="00A00ADC">
        <w:tc>
          <w:tcPr>
            <w:tcW w:w="4524" w:type="dxa"/>
            <w:shd w:val="clear" w:color="auto" w:fill="auto"/>
            <w:hideMark/>
          </w:tcPr>
          <w:p w14:paraId="7F69D51F" w14:textId="7B190CCE" w:rsidR="00A00ADC" w:rsidRPr="007144F7" w:rsidRDefault="00A00ADC" w:rsidP="00A00ADC">
            <w:pPr>
              <w:tabs>
                <w:tab w:val="left" w:pos="360"/>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Female (ref</w:t>
            </w:r>
            <w:r w:rsidR="00A076CE"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=male)</w:t>
            </w:r>
          </w:p>
        </w:tc>
        <w:tc>
          <w:tcPr>
            <w:tcW w:w="1426" w:type="dxa"/>
            <w:shd w:val="clear" w:color="auto" w:fill="auto"/>
            <w:noWrap/>
          </w:tcPr>
          <w:p w14:paraId="1A21F84E" w14:textId="5E863450"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-1.2</w:t>
            </w:r>
            <w:r w:rsidR="008438DD">
              <w:rPr>
                <w:rFonts w:ascii="Arial" w:eastAsia="Times New Roman" w:hAnsi="Arial" w:cs="Arial"/>
                <w:color w:val="000000"/>
                <w:sz w:val="24"/>
                <w:szCs w:val="24"/>
              </w:rPr>
              <w:t>9</w:t>
            </w:r>
          </w:p>
        </w:tc>
        <w:tc>
          <w:tcPr>
            <w:tcW w:w="1426" w:type="dxa"/>
            <w:shd w:val="clear" w:color="auto" w:fill="auto"/>
          </w:tcPr>
          <w:p w14:paraId="243F8D7F" w14:textId="24534079"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w:t>
            </w:r>
            <w:r w:rsidR="008438DD">
              <w:rPr>
                <w:rFonts w:ascii="Arial" w:eastAsia="Times New Roman" w:hAnsi="Arial" w:cs="Arial"/>
                <w:color w:val="000000"/>
                <w:sz w:val="24"/>
                <w:szCs w:val="24"/>
              </w:rPr>
              <w:t>4</w:t>
            </w:r>
          </w:p>
        </w:tc>
        <w:tc>
          <w:tcPr>
            <w:tcW w:w="1264" w:type="dxa"/>
            <w:shd w:val="clear" w:color="auto" w:fill="auto"/>
          </w:tcPr>
          <w:p w14:paraId="35240DB7" w14:textId="23554C3B" w:rsidR="00A00ADC" w:rsidRPr="007144F7" w:rsidRDefault="00594339"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w:t>
            </w:r>
            <w:r w:rsidR="00A00ADC" w:rsidRPr="007144F7">
              <w:rPr>
                <w:rFonts w:ascii="Arial" w:eastAsia="Times New Roman" w:hAnsi="Arial" w:cs="Arial"/>
                <w:color w:val="000000"/>
                <w:sz w:val="24"/>
                <w:szCs w:val="24"/>
              </w:rPr>
              <w:t>.00</w:t>
            </w:r>
            <w:r w:rsidRPr="007144F7">
              <w:rPr>
                <w:rFonts w:ascii="Arial" w:eastAsia="Times New Roman" w:hAnsi="Arial" w:cs="Arial"/>
                <w:color w:val="000000"/>
                <w:sz w:val="24"/>
                <w:szCs w:val="24"/>
              </w:rPr>
              <w:t>1</w:t>
            </w:r>
          </w:p>
        </w:tc>
      </w:tr>
      <w:tr w:rsidR="00A00ADC" w:rsidRPr="007144F7" w14:paraId="43145936" w14:textId="77777777" w:rsidTr="00A00ADC">
        <w:tc>
          <w:tcPr>
            <w:tcW w:w="4524" w:type="dxa"/>
            <w:shd w:val="clear" w:color="auto" w:fill="auto"/>
            <w:hideMark/>
          </w:tcPr>
          <w:p w14:paraId="7AEF1683" w14:textId="7FB4247E" w:rsidR="00A00ADC" w:rsidRPr="007144F7" w:rsidRDefault="00A00ADC" w:rsidP="00A00ADC">
            <w:pPr>
              <w:tabs>
                <w:tab w:val="left" w:pos="360"/>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Non-White race (ref</w:t>
            </w:r>
            <w:r w:rsidR="007A0146" w:rsidRPr="007A0146">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=White)</w:t>
            </w:r>
          </w:p>
        </w:tc>
        <w:tc>
          <w:tcPr>
            <w:tcW w:w="1426" w:type="dxa"/>
            <w:shd w:val="clear" w:color="auto" w:fill="auto"/>
            <w:noWrap/>
          </w:tcPr>
          <w:p w14:paraId="413F9E98" w14:textId="210D4C35"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-1.1</w:t>
            </w:r>
            <w:r w:rsidR="008438DD">
              <w:rPr>
                <w:rFonts w:ascii="Arial" w:eastAsia="Times New Roman" w:hAnsi="Arial" w:cs="Arial"/>
                <w:color w:val="000000"/>
                <w:sz w:val="24"/>
                <w:szCs w:val="24"/>
              </w:rPr>
              <w:t>6</w:t>
            </w:r>
          </w:p>
        </w:tc>
        <w:tc>
          <w:tcPr>
            <w:tcW w:w="1426" w:type="dxa"/>
            <w:shd w:val="clear" w:color="auto" w:fill="auto"/>
          </w:tcPr>
          <w:p w14:paraId="40B40290" w14:textId="0A1C3888"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w:t>
            </w:r>
            <w:r w:rsidR="008438DD">
              <w:rPr>
                <w:rFonts w:ascii="Arial" w:eastAsia="Times New Roman" w:hAnsi="Arial" w:cs="Arial"/>
                <w:color w:val="000000"/>
                <w:sz w:val="24"/>
                <w:szCs w:val="24"/>
              </w:rPr>
              <w:t>40</w:t>
            </w:r>
          </w:p>
        </w:tc>
        <w:tc>
          <w:tcPr>
            <w:tcW w:w="1264" w:type="dxa"/>
            <w:shd w:val="clear" w:color="auto" w:fill="auto"/>
          </w:tcPr>
          <w:p w14:paraId="54D323E1" w14:textId="50F29EBC"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594339" w:rsidRPr="007144F7">
              <w:rPr>
                <w:rFonts w:ascii="Arial" w:eastAsia="Times New Roman" w:hAnsi="Arial" w:cs="Arial"/>
                <w:color w:val="000000"/>
                <w:sz w:val="24"/>
                <w:szCs w:val="24"/>
              </w:rPr>
              <w:t>4</w:t>
            </w:r>
          </w:p>
        </w:tc>
      </w:tr>
      <w:tr w:rsidR="00A00ADC" w:rsidRPr="007144F7" w14:paraId="7BFC4523" w14:textId="77777777" w:rsidTr="00A00ADC">
        <w:tc>
          <w:tcPr>
            <w:tcW w:w="4524" w:type="dxa"/>
            <w:shd w:val="clear" w:color="auto" w:fill="auto"/>
            <w:hideMark/>
          </w:tcPr>
          <w:p w14:paraId="7EAF4AB9" w14:textId="77777777" w:rsidR="00A00ADC" w:rsidRPr="007144F7" w:rsidRDefault="00A00ADC" w:rsidP="00A00ADC">
            <w:pPr>
              <w:tabs>
                <w:tab w:val="left" w:pos="360"/>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Age</w:t>
            </w:r>
          </w:p>
        </w:tc>
        <w:tc>
          <w:tcPr>
            <w:tcW w:w="1426" w:type="dxa"/>
            <w:shd w:val="clear" w:color="auto" w:fill="auto"/>
            <w:noWrap/>
          </w:tcPr>
          <w:p w14:paraId="25D2A0CE" w14:textId="598400E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CB54A1">
              <w:rPr>
                <w:rFonts w:ascii="Arial" w:eastAsia="Times New Roman" w:hAnsi="Arial" w:cs="Arial"/>
                <w:color w:val="000000"/>
                <w:sz w:val="24"/>
                <w:szCs w:val="24"/>
              </w:rPr>
              <w:t>6</w:t>
            </w:r>
          </w:p>
        </w:tc>
        <w:tc>
          <w:tcPr>
            <w:tcW w:w="1426" w:type="dxa"/>
            <w:shd w:val="clear" w:color="auto" w:fill="auto"/>
          </w:tcPr>
          <w:p w14:paraId="1C6FD395" w14:textId="33EA9E5A"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CB54A1">
              <w:rPr>
                <w:rFonts w:ascii="Arial" w:eastAsia="Times New Roman" w:hAnsi="Arial" w:cs="Arial"/>
                <w:color w:val="000000"/>
                <w:sz w:val="24"/>
                <w:szCs w:val="24"/>
              </w:rPr>
              <w:t>3</w:t>
            </w:r>
          </w:p>
        </w:tc>
        <w:tc>
          <w:tcPr>
            <w:tcW w:w="1264" w:type="dxa"/>
            <w:shd w:val="clear" w:color="auto" w:fill="auto"/>
          </w:tcPr>
          <w:p w14:paraId="0914BF51" w14:textId="2629A34E"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CB54A1">
              <w:rPr>
                <w:rFonts w:ascii="Arial" w:eastAsia="Times New Roman" w:hAnsi="Arial" w:cs="Arial"/>
                <w:color w:val="000000"/>
                <w:sz w:val="24"/>
                <w:szCs w:val="24"/>
              </w:rPr>
              <w:t>5</w:t>
            </w:r>
          </w:p>
        </w:tc>
      </w:tr>
      <w:tr w:rsidR="00A00ADC" w:rsidRPr="007144F7" w14:paraId="4E5067D3" w14:textId="77777777" w:rsidTr="00A00ADC">
        <w:tc>
          <w:tcPr>
            <w:tcW w:w="4524" w:type="dxa"/>
            <w:shd w:val="clear" w:color="auto" w:fill="auto"/>
            <w:vAlign w:val="center"/>
          </w:tcPr>
          <w:p w14:paraId="17F55132" w14:textId="1B72019A" w:rsidR="00A00ADC" w:rsidRPr="007144F7" w:rsidRDefault="00A00ADC" w:rsidP="00A00ADC">
            <w:pPr>
              <w:tabs>
                <w:tab w:val="left" w:pos="360"/>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Current smoker (ref</w:t>
            </w:r>
            <w:r w:rsidR="007A0146" w:rsidRPr="007A0146">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=No)</w:t>
            </w:r>
          </w:p>
        </w:tc>
        <w:tc>
          <w:tcPr>
            <w:tcW w:w="1426" w:type="dxa"/>
            <w:shd w:val="clear" w:color="auto" w:fill="auto"/>
            <w:noWrap/>
          </w:tcPr>
          <w:p w14:paraId="393899D8" w14:textId="77777777" w:rsidR="00A00ADC" w:rsidRPr="007144F7" w:rsidRDefault="00A00ADC" w:rsidP="00A00ADC">
            <w:pPr>
              <w:spacing w:after="0" w:line="240" w:lineRule="auto"/>
              <w:jc w:val="both"/>
              <w:rPr>
                <w:rFonts w:ascii="Arial" w:eastAsia="Times New Roman" w:hAnsi="Arial" w:cs="Arial"/>
                <w:color w:val="000000"/>
                <w:sz w:val="24"/>
                <w:szCs w:val="24"/>
              </w:rPr>
            </w:pPr>
          </w:p>
        </w:tc>
        <w:tc>
          <w:tcPr>
            <w:tcW w:w="1426" w:type="dxa"/>
            <w:shd w:val="clear" w:color="auto" w:fill="auto"/>
          </w:tcPr>
          <w:p w14:paraId="4B72D387" w14:textId="77777777" w:rsidR="00A00ADC" w:rsidRPr="007144F7" w:rsidRDefault="00A00ADC" w:rsidP="00A00ADC">
            <w:pPr>
              <w:spacing w:after="0" w:line="240" w:lineRule="auto"/>
              <w:jc w:val="both"/>
              <w:rPr>
                <w:rFonts w:ascii="Arial" w:eastAsia="Times New Roman" w:hAnsi="Arial" w:cs="Arial"/>
                <w:color w:val="000000"/>
                <w:sz w:val="24"/>
                <w:szCs w:val="24"/>
              </w:rPr>
            </w:pPr>
          </w:p>
        </w:tc>
        <w:tc>
          <w:tcPr>
            <w:tcW w:w="1264" w:type="dxa"/>
            <w:shd w:val="clear" w:color="auto" w:fill="auto"/>
          </w:tcPr>
          <w:p w14:paraId="0F29B6A4" w14:textId="77777777" w:rsidR="00A00ADC" w:rsidRPr="007144F7" w:rsidRDefault="00A00ADC" w:rsidP="00A00ADC">
            <w:pPr>
              <w:spacing w:after="0" w:line="240" w:lineRule="auto"/>
              <w:jc w:val="both"/>
              <w:rPr>
                <w:rFonts w:ascii="Arial" w:eastAsia="Times New Roman" w:hAnsi="Arial" w:cs="Arial"/>
                <w:color w:val="000000"/>
                <w:sz w:val="24"/>
                <w:szCs w:val="24"/>
              </w:rPr>
            </w:pPr>
          </w:p>
        </w:tc>
      </w:tr>
      <w:tr w:rsidR="00A00ADC" w:rsidRPr="007144F7" w14:paraId="78D84A48" w14:textId="77777777" w:rsidTr="00A00ADC">
        <w:tc>
          <w:tcPr>
            <w:tcW w:w="4524" w:type="dxa"/>
            <w:shd w:val="clear" w:color="auto" w:fill="auto"/>
            <w:vAlign w:val="center"/>
          </w:tcPr>
          <w:p w14:paraId="7DABF6F8" w14:textId="77777777" w:rsidR="00A00ADC" w:rsidRPr="007144F7" w:rsidRDefault="00A00ADC" w:rsidP="00A00ADC">
            <w:pPr>
              <w:tabs>
                <w:tab w:val="left" w:pos="360"/>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ab/>
              <w:t>Yes</w:t>
            </w:r>
          </w:p>
        </w:tc>
        <w:tc>
          <w:tcPr>
            <w:tcW w:w="1426" w:type="dxa"/>
            <w:shd w:val="clear" w:color="auto" w:fill="auto"/>
          </w:tcPr>
          <w:p w14:paraId="492E88D2" w14:textId="60E69224"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w:t>
            </w:r>
            <w:r w:rsidR="00CB54A1">
              <w:rPr>
                <w:rFonts w:ascii="Arial" w:eastAsia="Times New Roman" w:hAnsi="Arial" w:cs="Arial"/>
                <w:color w:val="000000"/>
                <w:sz w:val="24"/>
                <w:szCs w:val="24"/>
              </w:rPr>
              <w:t>20</w:t>
            </w:r>
          </w:p>
        </w:tc>
        <w:tc>
          <w:tcPr>
            <w:tcW w:w="1426" w:type="dxa"/>
            <w:shd w:val="clear" w:color="auto" w:fill="auto"/>
          </w:tcPr>
          <w:p w14:paraId="1943BC87" w14:textId="79B98425"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0.09</w:t>
            </w:r>
          </w:p>
        </w:tc>
        <w:tc>
          <w:tcPr>
            <w:tcW w:w="1264" w:type="dxa"/>
            <w:shd w:val="clear" w:color="auto" w:fill="auto"/>
          </w:tcPr>
          <w:p w14:paraId="56A45185" w14:textId="5D0F8ACE"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0.03</w:t>
            </w:r>
          </w:p>
        </w:tc>
      </w:tr>
      <w:tr w:rsidR="00A00ADC" w:rsidRPr="007144F7" w14:paraId="0E643EBB" w14:textId="77777777" w:rsidTr="00A00ADC">
        <w:tc>
          <w:tcPr>
            <w:tcW w:w="4524" w:type="dxa"/>
            <w:shd w:val="clear" w:color="auto" w:fill="auto"/>
            <w:vAlign w:val="center"/>
          </w:tcPr>
          <w:p w14:paraId="1CA6ACBC" w14:textId="77777777" w:rsidR="00A00ADC" w:rsidRPr="007144F7" w:rsidRDefault="00A00ADC" w:rsidP="00A00ADC">
            <w:pPr>
              <w:tabs>
                <w:tab w:val="left" w:pos="360"/>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ab/>
              <w:t>Unknown</w:t>
            </w:r>
          </w:p>
        </w:tc>
        <w:tc>
          <w:tcPr>
            <w:tcW w:w="1426" w:type="dxa"/>
            <w:shd w:val="clear" w:color="auto" w:fill="auto"/>
          </w:tcPr>
          <w:p w14:paraId="413D7673" w14:textId="7C533821"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-0.58</w:t>
            </w:r>
          </w:p>
        </w:tc>
        <w:tc>
          <w:tcPr>
            <w:tcW w:w="1426" w:type="dxa"/>
            <w:shd w:val="clear" w:color="auto" w:fill="auto"/>
          </w:tcPr>
          <w:p w14:paraId="6DF5DE8F" w14:textId="31201DB1"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0.29</w:t>
            </w:r>
          </w:p>
        </w:tc>
        <w:tc>
          <w:tcPr>
            <w:tcW w:w="1264" w:type="dxa"/>
            <w:shd w:val="clear" w:color="auto" w:fill="auto"/>
          </w:tcPr>
          <w:p w14:paraId="0C680A6A" w14:textId="188CDA71"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CB54A1">
              <w:rPr>
                <w:rFonts w:ascii="Arial" w:eastAsia="Times New Roman" w:hAnsi="Arial" w:cs="Arial"/>
                <w:color w:val="000000"/>
                <w:sz w:val="24"/>
                <w:szCs w:val="24"/>
              </w:rPr>
              <w:t>5</w:t>
            </w:r>
          </w:p>
        </w:tc>
      </w:tr>
      <w:tr w:rsidR="00A00ADC" w:rsidRPr="007144F7" w14:paraId="467C5EE2" w14:textId="77777777" w:rsidTr="00A00ADC">
        <w:tc>
          <w:tcPr>
            <w:tcW w:w="4524" w:type="dxa"/>
            <w:shd w:val="clear" w:color="auto" w:fill="auto"/>
            <w:vAlign w:val="center"/>
          </w:tcPr>
          <w:p w14:paraId="36C74495" w14:textId="77777777" w:rsidR="00A00ADC" w:rsidRPr="007144F7" w:rsidRDefault="00A00ADC" w:rsidP="00A00ADC">
            <w:pPr>
              <w:tabs>
                <w:tab w:val="left" w:pos="360"/>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Pre-intervention A1c x non-White race</w:t>
            </w:r>
          </w:p>
        </w:tc>
        <w:tc>
          <w:tcPr>
            <w:tcW w:w="1426" w:type="dxa"/>
            <w:shd w:val="clear" w:color="auto" w:fill="auto"/>
          </w:tcPr>
          <w:p w14:paraId="159EC7E5" w14:textId="452BB95A"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w:t>
            </w:r>
            <w:r w:rsidR="00CB54A1">
              <w:rPr>
                <w:rFonts w:ascii="Arial" w:eastAsia="Times New Roman" w:hAnsi="Arial" w:cs="Arial"/>
                <w:color w:val="000000"/>
                <w:sz w:val="24"/>
                <w:szCs w:val="24"/>
              </w:rPr>
              <w:t>4</w:t>
            </w:r>
          </w:p>
        </w:tc>
        <w:tc>
          <w:tcPr>
            <w:tcW w:w="1426" w:type="dxa"/>
            <w:shd w:val="clear" w:color="auto" w:fill="auto"/>
          </w:tcPr>
          <w:p w14:paraId="076765C6" w14:textId="27AA285D"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195C72">
              <w:rPr>
                <w:rFonts w:ascii="Arial" w:eastAsia="Times New Roman" w:hAnsi="Arial" w:cs="Arial"/>
                <w:color w:val="000000"/>
                <w:sz w:val="24"/>
                <w:szCs w:val="24"/>
              </w:rPr>
              <w:t>6</w:t>
            </w:r>
          </w:p>
        </w:tc>
        <w:tc>
          <w:tcPr>
            <w:tcW w:w="1264" w:type="dxa"/>
            <w:shd w:val="clear" w:color="auto" w:fill="auto"/>
          </w:tcPr>
          <w:p w14:paraId="24B81EA5" w14:textId="07DBCAFD"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0.01</w:t>
            </w:r>
          </w:p>
        </w:tc>
      </w:tr>
      <w:tr w:rsidR="00A00ADC" w:rsidRPr="007144F7" w14:paraId="0E8FBFC1" w14:textId="77777777" w:rsidTr="00A00ADC">
        <w:tc>
          <w:tcPr>
            <w:tcW w:w="4524" w:type="dxa"/>
            <w:shd w:val="clear" w:color="auto" w:fill="auto"/>
            <w:vAlign w:val="center"/>
          </w:tcPr>
          <w:p w14:paraId="2C50CDC2" w14:textId="77777777" w:rsidR="00A00ADC" w:rsidRPr="007144F7" w:rsidRDefault="00A00ADC" w:rsidP="00A00ADC">
            <w:pPr>
              <w:tabs>
                <w:tab w:val="left" w:pos="360"/>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Pre-intervention A1c x female sex</w:t>
            </w:r>
          </w:p>
        </w:tc>
        <w:tc>
          <w:tcPr>
            <w:tcW w:w="1426" w:type="dxa"/>
            <w:shd w:val="clear" w:color="auto" w:fill="auto"/>
          </w:tcPr>
          <w:p w14:paraId="32F25428" w14:textId="756F10F4"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w:t>
            </w:r>
            <w:r w:rsidR="00CB54A1">
              <w:rPr>
                <w:rFonts w:ascii="Arial" w:eastAsia="Times New Roman" w:hAnsi="Arial" w:cs="Arial"/>
                <w:color w:val="000000"/>
                <w:sz w:val="24"/>
                <w:szCs w:val="24"/>
              </w:rPr>
              <w:t>9</w:t>
            </w:r>
          </w:p>
        </w:tc>
        <w:tc>
          <w:tcPr>
            <w:tcW w:w="1426" w:type="dxa"/>
            <w:shd w:val="clear" w:color="auto" w:fill="auto"/>
          </w:tcPr>
          <w:p w14:paraId="159363B7" w14:textId="19CE351A"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CB54A1">
              <w:rPr>
                <w:rFonts w:ascii="Arial" w:eastAsia="Times New Roman" w:hAnsi="Arial" w:cs="Arial"/>
                <w:color w:val="000000"/>
                <w:sz w:val="24"/>
                <w:szCs w:val="24"/>
              </w:rPr>
              <w:t>5</w:t>
            </w:r>
          </w:p>
        </w:tc>
        <w:tc>
          <w:tcPr>
            <w:tcW w:w="1264" w:type="dxa"/>
            <w:shd w:val="clear" w:color="auto" w:fill="auto"/>
          </w:tcPr>
          <w:p w14:paraId="52652D82" w14:textId="5D0C2E24"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&lt;.001</w:t>
            </w:r>
          </w:p>
        </w:tc>
      </w:tr>
      <w:tr w:rsidR="00A00ADC" w:rsidRPr="007144F7" w14:paraId="3B0844AA" w14:textId="77777777" w:rsidTr="00A00ADC">
        <w:tc>
          <w:tcPr>
            <w:tcW w:w="4524" w:type="dxa"/>
            <w:shd w:val="clear" w:color="auto" w:fill="auto"/>
          </w:tcPr>
          <w:p w14:paraId="3BBBF554" w14:textId="77777777" w:rsidR="00A00ADC" w:rsidRPr="007144F7" w:rsidRDefault="00A00ADC" w:rsidP="00A00ADC">
            <w:pPr>
              <w:tabs>
                <w:tab w:val="left" w:pos="360"/>
              </w:tabs>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Civic organizations per capita</w:t>
            </w:r>
          </w:p>
        </w:tc>
        <w:tc>
          <w:tcPr>
            <w:tcW w:w="1426" w:type="dxa"/>
            <w:shd w:val="clear" w:color="auto" w:fill="auto"/>
          </w:tcPr>
          <w:p w14:paraId="34BF636B" w14:textId="7414AA48"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0.01</w:t>
            </w:r>
          </w:p>
        </w:tc>
        <w:tc>
          <w:tcPr>
            <w:tcW w:w="1426" w:type="dxa"/>
            <w:shd w:val="clear" w:color="auto" w:fill="auto"/>
          </w:tcPr>
          <w:p w14:paraId="2D55D9C9" w14:textId="2099397C"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CB54A1">
              <w:rPr>
                <w:rFonts w:ascii="Arial" w:eastAsia="Times New Roman" w:hAnsi="Arial" w:cs="Arial"/>
                <w:color w:val="000000"/>
                <w:sz w:val="24"/>
                <w:szCs w:val="24"/>
              </w:rPr>
              <w:t>7</w:t>
            </w:r>
          </w:p>
        </w:tc>
        <w:tc>
          <w:tcPr>
            <w:tcW w:w="1264" w:type="dxa"/>
            <w:shd w:val="clear" w:color="auto" w:fill="auto"/>
          </w:tcPr>
          <w:p w14:paraId="5190CCA9" w14:textId="446987EA"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CB54A1">
              <w:rPr>
                <w:rFonts w:ascii="Arial" w:eastAsia="Times New Roman" w:hAnsi="Arial" w:cs="Arial"/>
                <w:color w:val="000000"/>
                <w:sz w:val="24"/>
                <w:szCs w:val="24"/>
              </w:rPr>
              <w:t>6</w:t>
            </w:r>
          </w:p>
        </w:tc>
      </w:tr>
      <w:tr w:rsidR="00A00ADC" w:rsidRPr="007144F7" w14:paraId="5C39E042" w14:textId="77777777" w:rsidTr="00A00ADC">
        <w:tc>
          <w:tcPr>
            <w:tcW w:w="4524" w:type="dxa"/>
            <w:shd w:val="clear" w:color="auto" w:fill="auto"/>
            <w:hideMark/>
          </w:tcPr>
          <w:p w14:paraId="473EFC5C" w14:textId="77777777" w:rsidR="00A00ADC" w:rsidRPr="007144F7" w:rsidRDefault="00A00ADC" w:rsidP="00A00ADC">
            <w:pPr>
              <w:tabs>
                <w:tab w:val="left" w:pos="360"/>
              </w:tabs>
              <w:spacing w:after="0" w:line="240" w:lineRule="auto"/>
              <w:rPr>
                <w:rFonts w:ascii="Arial" w:eastAsia="Times New Roman" w:hAnsi="Arial" w:cs="Arial"/>
                <w:color w:val="000000"/>
                <w:sz w:val="24"/>
                <w:szCs w:val="24"/>
              </w:rPr>
            </w:pPr>
            <w:r w:rsidRPr="007144F7">
              <w:rPr>
                <w:rFonts w:ascii="Arial" w:eastAsia="Times New Roman" w:hAnsi="Arial" w:cs="Arial"/>
                <w:color w:val="000000"/>
                <w:sz w:val="24"/>
                <w:szCs w:val="24"/>
              </w:rPr>
              <w:t>Distance to nearest grocery store</w:t>
            </w:r>
          </w:p>
        </w:tc>
        <w:tc>
          <w:tcPr>
            <w:tcW w:w="1426" w:type="dxa"/>
            <w:shd w:val="clear" w:color="auto" w:fill="auto"/>
          </w:tcPr>
          <w:p w14:paraId="56641DA7" w14:textId="4184A659"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0.01</w:t>
            </w:r>
          </w:p>
        </w:tc>
        <w:tc>
          <w:tcPr>
            <w:tcW w:w="1426" w:type="dxa"/>
            <w:shd w:val="clear" w:color="auto" w:fill="auto"/>
          </w:tcPr>
          <w:p w14:paraId="59D26D67" w14:textId="0E20CA0B"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0.009</w:t>
            </w:r>
          </w:p>
        </w:tc>
        <w:tc>
          <w:tcPr>
            <w:tcW w:w="1264" w:type="dxa"/>
            <w:shd w:val="clear" w:color="auto" w:fill="auto"/>
          </w:tcPr>
          <w:p w14:paraId="78BBEB2C" w14:textId="59F84B0D"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w:t>
            </w:r>
            <w:r w:rsidR="00594339" w:rsidRPr="007144F7">
              <w:rPr>
                <w:rFonts w:ascii="Arial" w:eastAsia="Times New Roman" w:hAnsi="Arial" w:cs="Arial"/>
                <w:color w:val="000000"/>
                <w:sz w:val="24"/>
                <w:szCs w:val="24"/>
              </w:rPr>
              <w:t>5</w:t>
            </w:r>
          </w:p>
        </w:tc>
      </w:tr>
      <w:tr w:rsidR="00AF19D4" w:rsidRPr="007144F7" w14:paraId="5A2EDECF" w14:textId="77777777" w:rsidTr="00BA7D4D">
        <w:tc>
          <w:tcPr>
            <w:tcW w:w="8640" w:type="dxa"/>
            <w:gridSpan w:val="4"/>
            <w:shd w:val="clear" w:color="auto" w:fill="auto"/>
          </w:tcPr>
          <w:p w14:paraId="4525E77F" w14:textId="0ADE18E8" w:rsidR="00AF19D4" w:rsidRPr="007144F7" w:rsidRDefault="007F20FB" w:rsidP="007F20FB">
            <w:pPr>
              <w:rPr>
                <w:rFonts w:ascii="Arial" w:hAnsi="Arial" w:cs="Arial"/>
                <w:sz w:val="24"/>
                <w:szCs w:val="24"/>
              </w:rPr>
            </w:pPr>
            <w:r w:rsidRPr="007144F7">
              <w:rPr>
                <w:rFonts w:ascii="Arial" w:eastAsia="Times New Roman" w:hAnsi="Arial" w:cs="Arial"/>
                <w:color w:val="000000"/>
                <w:sz w:val="24"/>
                <w:szCs w:val="24"/>
              </w:rPr>
              <w:t>*</w:t>
            </w:r>
            <w:r w:rsidR="00212D0A" w:rsidRPr="007144F7">
              <w:rPr>
                <w:rFonts w:ascii="Arial" w:eastAsia="Times New Roman" w:hAnsi="Arial" w:cs="Arial"/>
                <w:color w:val="000000"/>
                <w:sz w:val="24"/>
                <w:szCs w:val="24"/>
              </w:rPr>
              <w:t xml:space="preserve"> BMI=body mass index (kg/m</w:t>
            </w:r>
            <w:r w:rsidR="00212D0A" w:rsidRPr="007144F7">
              <w:rPr>
                <w:rFonts w:ascii="Arial" w:eastAsia="Times New Roman" w:hAnsi="Arial" w:cs="Arial"/>
                <w:color w:val="000000"/>
                <w:sz w:val="24"/>
                <w:szCs w:val="24"/>
                <w:vertAlign w:val="superscript"/>
              </w:rPr>
              <w:t>2</w:t>
            </w:r>
            <w:r w:rsidR="00212D0A" w:rsidRPr="007144F7">
              <w:rPr>
                <w:rFonts w:ascii="Arial" w:eastAsia="Times New Roman" w:hAnsi="Arial" w:cs="Arial"/>
                <w:color w:val="000000"/>
                <w:sz w:val="24"/>
                <w:szCs w:val="24"/>
              </w:rPr>
              <w:t xml:space="preserve">), </w:t>
            </w:r>
            <w:r w:rsidRPr="007144F7">
              <w:rPr>
                <w:rFonts w:ascii="Arial" w:hAnsi="Arial" w:cs="Arial"/>
                <w:color w:val="000000"/>
                <w:sz w:val="24"/>
                <w:szCs w:val="24"/>
                <w:shd w:val="clear" w:color="auto" w:fill="FFFFFF"/>
              </w:rPr>
              <w:t>†</w:t>
            </w:r>
            <w:r w:rsidR="00212D0A" w:rsidRPr="007144F7">
              <w:rPr>
                <w:rFonts w:ascii="Arial" w:eastAsia="Times New Roman" w:hAnsi="Arial" w:cs="Arial"/>
                <w:color w:val="000000"/>
                <w:sz w:val="24"/>
                <w:szCs w:val="24"/>
              </w:rPr>
              <w:t xml:space="preserve">  A1c=hemoglobin A1c, </w:t>
            </w:r>
            <w:r w:rsidRPr="007144F7">
              <w:rPr>
                <w:rFonts w:ascii="Arial" w:hAnsi="Arial" w:cs="Arial"/>
                <w:color w:val="000000"/>
                <w:sz w:val="24"/>
                <w:szCs w:val="24"/>
                <w:shd w:val="clear" w:color="auto" w:fill="FFFFFF"/>
              </w:rPr>
              <w:t>‡</w:t>
            </w:r>
            <w:r w:rsidR="00212D0A" w:rsidRPr="007144F7">
              <w:rPr>
                <w:rFonts w:ascii="Arial" w:eastAsia="Times New Roman" w:hAnsi="Arial" w:cs="Arial"/>
                <w:color w:val="000000"/>
                <w:sz w:val="24"/>
                <w:szCs w:val="24"/>
              </w:rPr>
              <w:t xml:space="preserve"> PCP=primary care provider, </w:t>
            </w:r>
            <w:r w:rsidRPr="007144F7">
              <w:rPr>
                <w:rFonts w:ascii="Arial" w:hAnsi="Arial" w:cs="Arial"/>
                <w:color w:val="000000"/>
                <w:sz w:val="24"/>
                <w:szCs w:val="24"/>
                <w:shd w:val="clear" w:color="auto" w:fill="FFFFFF"/>
              </w:rPr>
              <w:t>†</w:t>
            </w:r>
            <w:r w:rsidR="00212D0A" w:rsidRPr="007144F7">
              <w:rPr>
                <w:rFonts w:ascii="Arial" w:eastAsia="Times New Roman" w:hAnsi="Arial" w:cs="Arial"/>
                <w:color w:val="000000"/>
                <w:sz w:val="24"/>
                <w:szCs w:val="24"/>
              </w:rPr>
              <w:t xml:space="preserve"> ref=reference category, </w:t>
            </w:r>
            <w:r w:rsidRPr="007144F7">
              <w:rPr>
                <w:rFonts w:ascii="Arial" w:hAnsi="Arial" w:cs="Arial"/>
                <w:color w:val="000000"/>
                <w:sz w:val="24"/>
                <w:szCs w:val="24"/>
                <w:shd w:val="clear" w:color="auto" w:fill="FFFFFF"/>
              </w:rPr>
              <w:t>||</w:t>
            </w:r>
            <w:r w:rsidR="00212D0A" w:rsidRPr="007144F7">
              <w:rPr>
                <w:rFonts w:ascii="Arial" w:eastAsia="Times New Roman" w:hAnsi="Arial" w:cs="Arial"/>
                <w:color w:val="000000"/>
                <w:sz w:val="24"/>
                <w:szCs w:val="24"/>
              </w:rPr>
              <w:t xml:space="preserve"> FPL=Federal poverty level; </w:t>
            </w:r>
            <w:r w:rsidR="00AF19D4" w:rsidRPr="007144F7">
              <w:rPr>
                <w:rStyle w:val="Strong"/>
                <w:rFonts w:ascii="Arial" w:hAnsi="Arial" w:cs="Arial"/>
                <w:b w:val="0"/>
                <w:bCs w:val="0"/>
                <w:sz w:val="24"/>
                <w:szCs w:val="24"/>
              </w:rPr>
              <w:t>R</w:t>
            </w:r>
            <w:r w:rsidR="00AF19D4" w:rsidRPr="007144F7">
              <w:rPr>
                <w:rStyle w:val="Strong"/>
                <w:rFonts w:ascii="Arial" w:hAnsi="Arial" w:cs="Arial"/>
                <w:b w:val="0"/>
                <w:bCs w:val="0"/>
                <w:sz w:val="24"/>
                <w:szCs w:val="24"/>
                <w:vertAlign w:val="superscript"/>
              </w:rPr>
              <w:t>2</w:t>
            </w:r>
            <w:r w:rsidR="00AF19D4" w:rsidRPr="007144F7">
              <w:rPr>
                <w:rStyle w:val="Strong"/>
                <w:rFonts w:ascii="Arial" w:hAnsi="Arial" w:cs="Arial"/>
                <w:b w:val="0"/>
                <w:bCs w:val="0"/>
                <w:sz w:val="24"/>
                <w:szCs w:val="24"/>
              </w:rPr>
              <w:t>=</w:t>
            </w:r>
            <w:r w:rsidR="00AF19D4" w:rsidRPr="007144F7">
              <w:rPr>
                <w:rStyle w:val="Strong"/>
                <w:rFonts w:ascii="Arial" w:hAnsi="Arial" w:cs="Arial"/>
                <w:b w:val="0"/>
                <w:bCs w:val="0"/>
                <w:color w:val="000000"/>
                <w:sz w:val="24"/>
                <w:szCs w:val="24"/>
              </w:rPr>
              <w:t>coefficient of determinations</w:t>
            </w:r>
          </w:p>
        </w:tc>
      </w:tr>
    </w:tbl>
    <w:p w14:paraId="335D25C2" w14:textId="77777777" w:rsidR="00A00ADC" w:rsidRPr="008B0865" w:rsidRDefault="00A00ADC" w:rsidP="00A00ADC">
      <w:pPr>
        <w:spacing w:after="0" w:line="240" w:lineRule="auto"/>
        <w:rPr>
          <w:rFonts w:ascii="Times New Roman" w:hAnsi="Times New Roman" w:cs="Times New Roman"/>
          <w:sz w:val="20"/>
          <w:szCs w:val="20"/>
        </w:rPr>
      </w:pPr>
    </w:p>
    <w:p w14:paraId="660B1B61" w14:textId="77777777" w:rsidR="00A00ADC" w:rsidRPr="008B0865" w:rsidRDefault="00A00ADC" w:rsidP="00A00ADC">
      <w:pPr>
        <w:rPr>
          <w:rFonts w:ascii="Times New Roman" w:hAnsi="Times New Roman" w:cs="Times New Roman"/>
          <w:b/>
          <w:bCs/>
          <w:sz w:val="20"/>
          <w:szCs w:val="20"/>
        </w:rPr>
        <w:sectPr w:rsidR="00A00ADC" w:rsidRPr="008B0865" w:rsidSect="006A6C48">
          <w:type w:val="continuous"/>
          <w:pgSz w:w="12240" w:h="15840" w:code="1"/>
          <w:pgMar w:top="1440" w:right="1440" w:bottom="1440" w:left="1440" w:header="708" w:footer="708" w:gutter="0"/>
          <w:cols w:space="708"/>
          <w:docGrid w:linePitch="360"/>
        </w:sect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955"/>
        <w:gridCol w:w="1530"/>
        <w:gridCol w:w="1782"/>
        <w:gridCol w:w="1373"/>
      </w:tblGrid>
      <w:tr w:rsidR="00A00ADC" w:rsidRPr="008B0865" w14:paraId="7F91EA70" w14:textId="77777777" w:rsidTr="00A00ADC">
        <w:tc>
          <w:tcPr>
            <w:tcW w:w="8640" w:type="dxa"/>
            <w:gridSpan w:val="4"/>
            <w:shd w:val="clear" w:color="auto" w:fill="auto"/>
            <w:noWrap/>
            <w:vAlign w:val="bottom"/>
          </w:tcPr>
          <w:p w14:paraId="53264E2D" w14:textId="50B215ED" w:rsidR="00A00ADC" w:rsidRPr="007144F7" w:rsidRDefault="00520B72" w:rsidP="00A00ADC">
            <w:pPr>
              <w:spacing w:after="0" w:line="240" w:lineRule="auto"/>
              <w:jc w:val="both"/>
              <w:rPr>
                <w:rFonts w:ascii="Arial" w:eastAsia="Times New Roman" w:hAnsi="Arial" w:cs="Arial"/>
                <w:b/>
                <w:bCs/>
                <w:color w:val="000000"/>
                <w:sz w:val="24"/>
                <w:szCs w:val="24"/>
              </w:rPr>
            </w:pPr>
            <w:r>
              <w:rPr>
                <w:rFonts w:ascii="Arial" w:eastAsia="Times New Roman" w:hAnsi="Arial" w:cs="Arial"/>
                <w:b/>
                <w:bCs/>
                <w:sz w:val="24"/>
                <w:szCs w:val="24"/>
              </w:rPr>
              <w:t>S4</w:t>
            </w:r>
            <w:r w:rsidR="00483F7E">
              <w:rPr>
                <w:rFonts w:ascii="Arial" w:eastAsia="Times New Roman" w:hAnsi="Arial" w:cs="Arial"/>
                <w:b/>
                <w:bCs/>
                <w:sz w:val="24"/>
                <w:szCs w:val="24"/>
              </w:rPr>
              <w:t xml:space="preserve"> </w:t>
            </w:r>
            <w:r w:rsidR="00672C27" w:rsidRPr="007144F7">
              <w:rPr>
                <w:rFonts w:ascii="Arial" w:hAnsi="Arial" w:cs="Arial"/>
                <w:b/>
                <w:bCs/>
                <w:sz w:val="24"/>
                <w:szCs w:val="24"/>
              </w:rPr>
              <w:t>T</w:t>
            </w:r>
            <w:r w:rsidR="00A00ADC" w:rsidRPr="007144F7">
              <w:rPr>
                <w:rFonts w:ascii="Arial" w:hAnsi="Arial" w:cs="Arial"/>
                <w:b/>
                <w:bCs/>
                <w:sz w:val="24"/>
                <w:szCs w:val="24"/>
              </w:rPr>
              <w:t xml:space="preserve">able: </w:t>
            </w:r>
            <w:r w:rsidR="00A00ADC" w:rsidRPr="007144F7">
              <w:rPr>
                <w:rFonts w:ascii="Arial" w:eastAsia="Times New Roman" w:hAnsi="Arial" w:cs="Arial"/>
                <w:b/>
                <w:bCs/>
                <w:color w:val="000000"/>
                <w:sz w:val="24"/>
                <w:szCs w:val="24"/>
              </w:rPr>
              <w:t>Parsimonious model</w:t>
            </w:r>
            <w:r w:rsidR="00A00ADC" w:rsidRPr="007144F7">
              <w:rPr>
                <w:rFonts w:ascii="Arial" w:hAnsi="Arial" w:cs="Arial"/>
                <w:b/>
                <w:bCs/>
                <w:sz w:val="24"/>
                <w:szCs w:val="24"/>
              </w:rPr>
              <w:t xml:space="preserve"> for systolic BP</w:t>
            </w:r>
            <w:r w:rsidR="00B024F8" w:rsidRPr="007144F7">
              <w:rPr>
                <w:rFonts w:ascii="Arial" w:hAnsi="Arial" w:cs="Arial"/>
                <w:b/>
                <w:bCs/>
                <w:sz w:val="24"/>
                <w:szCs w:val="24"/>
              </w:rPr>
              <w:t xml:space="preserve"> </w:t>
            </w:r>
            <w:r w:rsidR="00B024F8" w:rsidRPr="007144F7">
              <w:rPr>
                <w:rFonts w:ascii="Arial" w:eastAsia="Times New Roman" w:hAnsi="Arial" w:cs="Arial"/>
                <w:color w:val="000000"/>
                <w:sz w:val="24"/>
                <w:szCs w:val="24"/>
              </w:rPr>
              <w:t>(R</w:t>
            </w:r>
            <w:r w:rsidR="00B024F8" w:rsidRPr="007144F7">
              <w:rPr>
                <w:rFonts w:ascii="Arial" w:eastAsia="Times New Roman" w:hAnsi="Arial" w:cs="Arial"/>
                <w:color w:val="000000"/>
                <w:sz w:val="24"/>
                <w:szCs w:val="24"/>
                <w:vertAlign w:val="superscript"/>
              </w:rPr>
              <w:t>2</w:t>
            </w:r>
            <w:r w:rsidR="00B024F8" w:rsidRPr="007144F7">
              <w:rPr>
                <w:rFonts w:ascii="Arial" w:eastAsia="Times New Roman" w:hAnsi="Arial" w:cs="Arial"/>
                <w:color w:val="000000"/>
                <w:sz w:val="24"/>
                <w:szCs w:val="24"/>
              </w:rPr>
              <w:t xml:space="preserve"> = 0.43)</w:t>
            </w:r>
          </w:p>
        </w:tc>
      </w:tr>
      <w:tr w:rsidR="00A00ADC" w:rsidRPr="008B0865" w14:paraId="1307A620" w14:textId="77777777" w:rsidTr="00A00ADC">
        <w:tc>
          <w:tcPr>
            <w:tcW w:w="3955" w:type="dxa"/>
            <w:shd w:val="clear" w:color="auto" w:fill="auto"/>
            <w:vAlign w:val="center"/>
            <w:hideMark/>
          </w:tcPr>
          <w:p w14:paraId="1BDBBF94" w14:textId="77777777" w:rsidR="00A00ADC" w:rsidRPr="007144F7" w:rsidRDefault="00A00ADC" w:rsidP="00A00ADC">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Parameter</w:t>
            </w:r>
          </w:p>
        </w:tc>
        <w:tc>
          <w:tcPr>
            <w:tcW w:w="1530" w:type="dxa"/>
            <w:shd w:val="clear" w:color="auto" w:fill="auto"/>
            <w:vAlign w:val="center"/>
            <w:hideMark/>
          </w:tcPr>
          <w:p w14:paraId="58515207" w14:textId="77777777" w:rsidR="00A00ADC" w:rsidRPr="007144F7" w:rsidRDefault="00A00ADC" w:rsidP="00A00ADC">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Estimate</w:t>
            </w:r>
          </w:p>
        </w:tc>
        <w:tc>
          <w:tcPr>
            <w:tcW w:w="1782" w:type="dxa"/>
            <w:shd w:val="clear" w:color="auto" w:fill="auto"/>
            <w:vAlign w:val="center"/>
            <w:hideMark/>
          </w:tcPr>
          <w:p w14:paraId="42C4B866" w14:textId="77777777" w:rsidR="00A00ADC" w:rsidRPr="007144F7" w:rsidRDefault="00A00ADC" w:rsidP="00A00ADC">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Standard Error</w:t>
            </w:r>
          </w:p>
        </w:tc>
        <w:tc>
          <w:tcPr>
            <w:tcW w:w="1373" w:type="dxa"/>
            <w:shd w:val="clear" w:color="auto" w:fill="auto"/>
            <w:vAlign w:val="center"/>
            <w:hideMark/>
          </w:tcPr>
          <w:p w14:paraId="0FE30370" w14:textId="77777777" w:rsidR="00A00ADC" w:rsidRPr="00920C3D" w:rsidRDefault="00A00ADC" w:rsidP="00A00ADC">
            <w:pPr>
              <w:spacing w:after="0" w:line="240" w:lineRule="auto"/>
              <w:jc w:val="both"/>
              <w:rPr>
                <w:rFonts w:ascii="Arial" w:eastAsia="Times New Roman" w:hAnsi="Arial" w:cs="Arial"/>
                <w:b/>
                <w:bCs/>
                <w:color w:val="000000"/>
                <w:sz w:val="24"/>
                <w:szCs w:val="24"/>
              </w:rPr>
            </w:pPr>
            <w:r w:rsidRPr="00920C3D">
              <w:rPr>
                <w:rFonts w:ascii="Arial" w:eastAsia="Times New Roman" w:hAnsi="Arial" w:cs="Arial"/>
                <w:b/>
                <w:bCs/>
                <w:color w:val="000000"/>
                <w:sz w:val="24"/>
                <w:szCs w:val="24"/>
              </w:rPr>
              <w:t>P-value</w:t>
            </w:r>
          </w:p>
        </w:tc>
      </w:tr>
      <w:tr w:rsidR="00A00ADC" w:rsidRPr="008B0865" w14:paraId="49110A16" w14:textId="77777777" w:rsidTr="00A00ADC">
        <w:tc>
          <w:tcPr>
            <w:tcW w:w="3955" w:type="dxa"/>
            <w:shd w:val="clear" w:color="auto" w:fill="auto"/>
            <w:vAlign w:val="center"/>
            <w:hideMark/>
          </w:tcPr>
          <w:p w14:paraId="277CC336"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Intercept</w:t>
            </w:r>
          </w:p>
        </w:tc>
        <w:tc>
          <w:tcPr>
            <w:tcW w:w="1530" w:type="dxa"/>
            <w:shd w:val="clear" w:color="auto" w:fill="auto"/>
          </w:tcPr>
          <w:p w14:paraId="7859C12F" w14:textId="367126CB"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-3.68</w:t>
            </w:r>
          </w:p>
        </w:tc>
        <w:tc>
          <w:tcPr>
            <w:tcW w:w="1782" w:type="dxa"/>
            <w:shd w:val="clear" w:color="auto" w:fill="auto"/>
          </w:tcPr>
          <w:p w14:paraId="26552EB9" w14:textId="479F3D13"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8.17</w:t>
            </w:r>
          </w:p>
        </w:tc>
        <w:tc>
          <w:tcPr>
            <w:tcW w:w="1373" w:type="dxa"/>
            <w:shd w:val="clear" w:color="auto" w:fill="auto"/>
          </w:tcPr>
          <w:p w14:paraId="2CEE326B" w14:textId="728F4124"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0.65</w:t>
            </w:r>
          </w:p>
        </w:tc>
      </w:tr>
      <w:tr w:rsidR="00A00ADC" w:rsidRPr="008B0865" w14:paraId="7B333BC5" w14:textId="77777777" w:rsidTr="00A00ADC">
        <w:tc>
          <w:tcPr>
            <w:tcW w:w="3955" w:type="dxa"/>
            <w:shd w:val="clear" w:color="auto" w:fill="auto"/>
            <w:vAlign w:val="center"/>
            <w:hideMark/>
          </w:tcPr>
          <w:p w14:paraId="2DBCD851"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Pre-intervention BMI</w:t>
            </w:r>
          </w:p>
        </w:tc>
        <w:tc>
          <w:tcPr>
            <w:tcW w:w="1530" w:type="dxa"/>
            <w:shd w:val="clear" w:color="auto" w:fill="auto"/>
          </w:tcPr>
          <w:p w14:paraId="40C36B99" w14:textId="56D923A8"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0.09</w:t>
            </w:r>
            <w:r w:rsidR="005A6C9B" w:rsidRPr="00B93FB5">
              <w:rPr>
                <w:rFonts w:ascii="Arial" w:eastAsia="Times New Roman" w:hAnsi="Arial" w:cs="Arial"/>
                <w:color w:val="000000"/>
                <w:sz w:val="24"/>
                <w:szCs w:val="24"/>
              </w:rPr>
              <w:t>6</w:t>
            </w:r>
          </w:p>
        </w:tc>
        <w:tc>
          <w:tcPr>
            <w:tcW w:w="1782" w:type="dxa"/>
            <w:shd w:val="clear" w:color="auto" w:fill="auto"/>
          </w:tcPr>
          <w:p w14:paraId="2403B40F" w14:textId="5AD4C95A"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w:t>
            </w:r>
            <w:r w:rsidR="005A6C9B" w:rsidRPr="00B93FB5">
              <w:rPr>
                <w:rFonts w:ascii="Arial" w:eastAsia="Times New Roman" w:hAnsi="Arial" w:cs="Arial"/>
                <w:color w:val="000000"/>
                <w:sz w:val="24"/>
                <w:szCs w:val="24"/>
              </w:rPr>
              <w:t>3</w:t>
            </w:r>
          </w:p>
        </w:tc>
        <w:tc>
          <w:tcPr>
            <w:tcW w:w="1373" w:type="dxa"/>
            <w:shd w:val="clear" w:color="auto" w:fill="auto"/>
          </w:tcPr>
          <w:p w14:paraId="3D1F775F" w14:textId="407CC525" w:rsidR="00A00ADC" w:rsidRPr="00B93FB5" w:rsidRDefault="00E11345"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&lt;</w:t>
            </w:r>
            <w:r w:rsidR="00A00ADC" w:rsidRPr="00B93FB5">
              <w:rPr>
                <w:rFonts w:ascii="Arial" w:eastAsia="Times New Roman" w:hAnsi="Arial" w:cs="Arial"/>
                <w:color w:val="000000"/>
                <w:sz w:val="24"/>
                <w:szCs w:val="24"/>
              </w:rPr>
              <w:t>.00</w:t>
            </w:r>
            <w:r w:rsidRPr="00B93FB5">
              <w:rPr>
                <w:rFonts w:ascii="Arial" w:eastAsia="Times New Roman" w:hAnsi="Arial" w:cs="Arial"/>
                <w:color w:val="000000"/>
                <w:sz w:val="24"/>
                <w:szCs w:val="24"/>
              </w:rPr>
              <w:t>1</w:t>
            </w:r>
          </w:p>
        </w:tc>
      </w:tr>
      <w:tr w:rsidR="00A00ADC" w:rsidRPr="008B0865" w14:paraId="429C2291" w14:textId="77777777" w:rsidTr="00A00ADC">
        <w:tc>
          <w:tcPr>
            <w:tcW w:w="3955" w:type="dxa"/>
            <w:shd w:val="clear" w:color="auto" w:fill="auto"/>
            <w:vAlign w:val="center"/>
            <w:hideMark/>
          </w:tcPr>
          <w:p w14:paraId="7788E09C"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Pre-intervention SBP</w:t>
            </w:r>
          </w:p>
        </w:tc>
        <w:tc>
          <w:tcPr>
            <w:tcW w:w="1530" w:type="dxa"/>
            <w:shd w:val="clear" w:color="auto" w:fill="auto"/>
          </w:tcPr>
          <w:p w14:paraId="591DBE2D" w14:textId="41D205FC"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0.95</w:t>
            </w:r>
          </w:p>
        </w:tc>
        <w:tc>
          <w:tcPr>
            <w:tcW w:w="1782" w:type="dxa"/>
            <w:shd w:val="clear" w:color="auto" w:fill="auto"/>
          </w:tcPr>
          <w:p w14:paraId="6515A7C7" w14:textId="1A1E91F9"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w:t>
            </w:r>
            <w:r w:rsidR="005A6C9B" w:rsidRPr="00B93FB5">
              <w:rPr>
                <w:rFonts w:ascii="Arial" w:eastAsia="Times New Roman" w:hAnsi="Arial" w:cs="Arial"/>
                <w:color w:val="000000"/>
                <w:sz w:val="24"/>
                <w:szCs w:val="24"/>
              </w:rPr>
              <w:t>7</w:t>
            </w:r>
          </w:p>
        </w:tc>
        <w:tc>
          <w:tcPr>
            <w:tcW w:w="1373" w:type="dxa"/>
            <w:shd w:val="clear" w:color="auto" w:fill="auto"/>
          </w:tcPr>
          <w:p w14:paraId="0AD2588F" w14:textId="0DA3F65C"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&lt;.001</w:t>
            </w:r>
          </w:p>
        </w:tc>
      </w:tr>
      <w:tr w:rsidR="00A00ADC" w:rsidRPr="008B0865" w14:paraId="0EA3D765" w14:textId="77777777" w:rsidTr="00A00ADC">
        <w:tc>
          <w:tcPr>
            <w:tcW w:w="3955" w:type="dxa"/>
            <w:shd w:val="clear" w:color="auto" w:fill="auto"/>
            <w:vAlign w:val="center"/>
            <w:hideMark/>
          </w:tcPr>
          <w:p w14:paraId="7AE6EC7D"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Female (ref=Male)</w:t>
            </w:r>
          </w:p>
        </w:tc>
        <w:tc>
          <w:tcPr>
            <w:tcW w:w="1530" w:type="dxa"/>
            <w:shd w:val="clear" w:color="auto" w:fill="auto"/>
            <w:noWrap/>
          </w:tcPr>
          <w:p w14:paraId="080B731F" w14:textId="2C5BC12B"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-7.86</w:t>
            </w:r>
          </w:p>
        </w:tc>
        <w:tc>
          <w:tcPr>
            <w:tcW w:w="1782" w:type="dxa"/>
            <w:shd w:val="clear" w:color="auto" w:fill="auto"/>
          </w:tcPr>
          <w:p w14:paraId="3A4C1B8B" w14:textId="7817A643"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3.92</w:t>
            </w:r>
          </w:p>
        </w:tc>
        <w:tc>
          <w:tcPr>
            <w:tcW w:w="1373" w:type="dxa"/>
            <w:shd w:val="clear" w:color="auto" w:fill="auto"/>
          </w:tcPr>
          <w:p w14:paraId="14C96E94"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0.045</w:t>
            </w:r>
          </w:p>
        </w:tc>
      </w:tr>
      <w:tr w:rsidR="00A00ADC" w:rsidRPr="008B0865" w14:paraId="0EECE292" w14:textId="77777777" w:rsidTr="00A00ADC">
        <w:tc>
          <w:tcPr>
            <w:tcW w:w="3955" w:type="dxa"/>
            <w:shd w:val="clear" w:color="auto" w:fill="auto"/>
            <w:vAlign w:val="center"/>
            <w:hideMark/>
          </w:tcPr>
          <w:p w14:paraId="46A4A143"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Age</w:t>
            </w:r>
          </w:p>
        </w:tc>
        <w:tc>
          <w:tcPr>
            <w:tcW w:w="1530" w:type="dxa"/>
            <w:shd w:val="clear" w:color="auto" w:fill="auto"/>
          </w:tcPr>
          <w:p w14:paraId="34CB5BA3" w14:textId="55D4CE2A"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0.38</w:t>
            </w:r>
          </w:p>
        </w:tc>
        <w:tc>
          <w:tcPr>
            <w:tcW w:w="1782" w:type="dxa"/>
            <w:shd w:val="clear" w:color="auto" w:fill="auto"/>
          </w:tcPr>
          <w:p w14:paraId="78873CF3" w14:textId="245C7E8C"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0.11</w:t>
            </w:r>
          </w:p>
        </w:tc>
        <w:tc>
          <w:tcPr>
            <w:tcW w:w="1373" w:type="dxa"/>
            <w:shd w:val="clear" w:color="auto" w:fill="auto"/>
          </w:tcPr>
          <w:p w14:paraId="773A3414" w14:textId="5C5A1891" w:rsidR="00A00ADC" w:rsidRPr="00B93FB5" w:rsidRDefault="00E11345"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&lt;</w:t>
            </w:r>
            <w:r w:rsidR="00A00ADC" w:rsidRPr="00B93FB5">
              <w:rPr>
                <w:rFonts w:ascii="Arial" w:eastAsia="Times New Roman" w:hAnsi="Arial" w:cs="Arial"/>
                <w:color w:val="000000"/>
                <w:sz w:val="24"/>
                <w:szCs w:val="24"/>
              </w:rPr>
              <w:t>.00</w:t>
            </w:r>
            <w:r w:rsidRPr="00B93FB5">
              <w:rPr>
                <w:rFonts w:ascii="Arial" w:eastAsia="Times New Roman" w:hAnsi="Arial" w:cs="Arial"/>
                <w:color w:val="000000"/>
                <w:sz w:val="24"/>
                <w:szCs w:val="24"/>
              </w:rPr>
              <w:t>1</w:t>
            </w:r>
          </w:p>
        </w:tc>
      </w:tr>
      <w:tr w:rsidR="00A00ADC" w:rsidRPr="008B0865" w14:paraId="5B1C5F97" w14:textId="77777777" w:rsidTr="00A00ADC">
        <w:tc>
          <w:tcPr>
            <w:tcW w:w="3955" w:type="dxa"/>
            <w:shd w:val="clear" w:color="auto" w:fill="auto"/>
            <w:vAlign w:val="center"/>
            <w:hideMark/>
          </w:tcPr>
          <w:p w14:paraId="30BCC5E5"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Pre-intervention SBP x female sex</w:t>
            </w:r>
          </w:p>
        </w:tc>
        <w:tc>
          <w:tcPr>
            <w:tcW w:w="1530" w:type="dxa"/>
            <w:shd w:val="clear" w:color="auto" w:fill="auto"/>
          </w:tcPr>
          <w:p w14:paraId="5500A746" w14:textId="0C8269C2"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w:t>
            </w:r>
            <w:r w:rsidR="00B93FB5" w:rsidRPr="00B93FB5">
              <w:rPr>
                <w:rFonts w:ascii="Arial" w:eastAsia="Times New Roman" w:hAnsi="Arial" w:cs="Arial"/>
                <w:color w:val="000000"/>
                <w:sz w:val="24"/>
                <w:szCs w:val="24"/>
              </w:rPr>
              <w:t>6</w:t>
            </w:r>
          </w:p>
        </w:tc>
        <w:tc>
          <w:tcPr>
            <w:tcW w:w="1782" w:type="dxa"/>
            <w:shd w:val="clear" w:color="auto" w:fill="auto"/>
          </w:tcPr>
          <w:p w14:paraId="151E1468" w14:textId="3F1B0665"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w:t>
            </w:r>
            <w:r w:rsidR="00B93FB5" w:rsidRPr="00B93FB5">
              <w:rPr>
                <w:rFonts w:ascii="Arial" w:eastAsia="Times New Roman" w:hAnsi="Arial" w:cs="Arial"/>
                <w:color w:val="000000"/>
                <w:sz w:val="24"/>
                <w:szCs w:val="24"/>
              </w:rPr>
              <w:t>3</w:t>
            </w:r>
          </w:p>
        </w:tc>
        <w:tc>
          <w:tcPr>
            <w:tcW w:w="1373" w:type="dxa"/>
            <w:shd w:val="clear" w:color="auto" w:fill="auto"/>
          </w:tcPr>
          <w:p w14:paraId="3E018371" w14:textId="37A0B765"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0.04</w:t>
            </w:r>
            <w:r w:rsidR="00E11345" w:rsidRPr="00B93FB5">
              <w:rPr>
                <w:rFonts w:ascii="Arial" w:eastAsia="Times New Roman" w:hAnsi="Arial" w:cs="Arial"/>
                <w:color w:val="000000"/>
                <w:sz w:val="24"/>
                <w:szCs w:val="24"/>
              </w:rPr>
              <w:t>3</w:t>
            </w:r>
          </w:p>
        </w:tc>
      </w:tr>
      <w:tr w:rsidR="00A00ADC" w:rsidRPr="008B0865" w14:paraId="7C6B1F87" w14:textId="77777777" w:rsidTr="00A00ADC">
        <w:tc>
          <w:tcPr>
            <w:tcW w:w="3955" w:type="dxa"/>
            <w:shd w:val="clear" w:color="auto" w:fill="auto"/>
            <w:vAlign w:val="center"/>
            <w:hideMark/>
          </w:tcPr>
          <w:p w14:paraId="6A8C0004"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Pre-intervention SBP x age</w:t>
            </w:r>
          </w:p>
        </w:tc>
        <w:tc>
          <w:tcPr>
            <w:tcW w:w="1530" w:type="dxa"/>
            <w:shd w:val="clear" w:color="auto" w:fill="auto"/>
            <w:noWrap/>
          </w:tcPr>
          <w:p w14:paraId="17E98354" w14:textId="04A54CE4"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-0.00</w:t>
            </w:r>
            <w:r w:rsidR="00B93FB5" w:rsidRPr="00B93FB5">
              <w:rPr>
                <w:rFonts w:ascii="Arial" w:eastAsia="Times New Roman" w:hAnsi="Arial" w:cs="Arial"/>
                <w:color w:val="000000"/>
                <w:sz w:val="24"/>
                <w:szCs w:val="24"/>
              </w:rPr>
              <w:t>3</w:t>
            </w:r>
          </w:p>
        </w:tc>
        <w:tc>
          <w:tcPr>
            <w:tcW w:w="1782" w:type="dxa"/>
            <w:shd w:val="clear" w:color="auto" w:fill="auto"/>
          </w:tcPr>
          <w:p w14:paraId="745FFA3D" w14:textId="78A7DCD6"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0.00</w:t>
            </w:r>
            <w:r w:rsidR="00B93FB5" w:rsidRPr="00B93FB5">
              <w:rPr>
                <w:rFonts w:ascii="Arial" w:eastAsia="Times New Roman" w:hAnsi="Arial" w:cs="Arial"/>
                <w:color w:val="000000"/>
                <w:sz w:val="24"/>
                <w:szCs w:val="24"/>
              </w:rPr>
              <w:t>1</w:t>
            </w:r>
          </w:p>
        </w:tc>
        <w:tc>
          <w:tcPr>
            <w:tcW w:w="1373" w:type="dxa"/>
            <w:shd w:val="clear" w:color="auto" w:fill="auto"/>
          </w:tcPr>
          <w:p w14:paraId="210FF65D" w14:textId="2BA87283"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0.003</w:t>
            </w:r>
          </w:p>
        </w:tc>
      </w:tr>
      <w:tr w:rsidR="00A00ADC" w:rsidRPr="008B0865" w14:paraId="47DD8AA4" w14:textId="77777777" w:rsidTr="00A00ADC">
        <w:tc>
          <w:tcPr>
            <w:tcW w:w="3955" w:type="dxa"/>
            <w:shd w:val="clear" w:color="auto" w:fill="auto"/>
          </w:tcPr>
          <w:p w14:paraId="34A584C4"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Number of comorbidities</w:t>
            </w:r>
          </w:p>
        </w:tc>
        <w:tc>
          <w:tcPr>
            <w:tcW w:w="1530" w:type="dxa"/>
            <w:shd w:val="clear" w:color="auto" w:fill="auto"/>
            <w:noWrap/>
          </w:tcPr>
          <w:p w14:paraId="4CE31D75" w14:textId="0939289F"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w:t>
            </w:r>
            <w:r w:rsidR="00B93FB5" w:rsidRPr="00B93FB5">
              <w:rPr>
                <w:rFonts w:ascii="Arial" w:eastAsia="Times New Roman" w:hAnsi="Arial" w:cs="Arial"/>
                <w:color w:val="000000"/>
                <w:sz w:val="24"/>
                <w:szCs w:val="24"/>
              </w:rPr>
              <w:t>10</w:t>
            </w:r>
          </w:p>
        </w:tc>
        <w:tc>
          <w:tcPr>
            <w:tcW w:w="1782" w:type="dxa"/>
            <w:shd w:val="clear" w:color="auto" w:fill="auto"/>
            <w:noWrap/>
          </w:tcPr>
          <w:p w14:paraId="3FEDEB91" w14:textId="2C57799F"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0.04</w:t>
            </w:r>
          </w:p>
        </w:tc>
        <w:tc>
          <w:tcPr>
            <w:tcW w:w="1373" w:type="dxa"/>
            <w:shd w:val="clear" w:color="auto" w:fill="auto"/>
            <w:noWrap/>
          </w:tcPr>
          <w:p w14:paraId="25730041" w14:textId="1429529E"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w:t>
            </w:r>
            <w:r w:rsidR="00B93FB5" w:rsidRPr="00B93FB5">
              <w:rPr>
                <w:rFonts w:ascii="Arial" w:eastAsia="Times New Roman" w:hAnsi="Arial" w:cs="Arial"/>
                <w:color w:val="000000"/>
                <w:sz w:val="24"/>
                <w:szCs w:val="24"/>
              </w:rPr>
              <w:t>3</w:t>
            </w:r>
          </w:p>
        </w:tc>
      </w:tr>
      <w:tr w:rsidR="00A00ADC" w:rsidRPr="008B0865" w14:paraId="29468A57" w14:textId="77777777" w:rsidTr="00A00ADC">
        <w:tc>
          <w:tcPr>
            <w:tcW w:w="3955" w:type="dxa"/>
            <w:shd w:val="clear" w:color="auto" w:fill="auto"/>
          </w:tcPr>
          <w:p w14:paraId="191C84EE"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Percentage of poverty in the area</w:t>
            </w:r>
          </w:p>
        </w:tc>
        <w:tc>
          <w:tcPr>
            <w:tcW w:w="1530" w:type="dxa"/>
            <w:shd w:val="clear" w:color="auto" w:fill="auto"/>
            <w:noWrap/>
          </w:tcPr>
          <w:p w14:paraId="76245FA5" w14:textId="568D6DEF"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0.30</w:t>
            </w:r>
          </w:p>
        </w:tc>
        <w:tc>
          <w:tcPr>
            <w:tcW w:w="1782" w:type="dxa"/>
            <w:shd w:val="clear" w:color="auto" w:fill="auto"/>
            <w:noWrap/>
          </w:tcPr>
          <w:p w14:paraId="6C763E31" w14:textId="77E5EE2A"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0.06</w:t>
            </w:r>
          </w:p>
        </w:tc>
        <w:tc>
          <w:tcPr>
            <w:tcW w:w="1373" w:type="dxa"/>
            <w:shd w:val="clear" w:color="auto" w:fill="auto"/>
            <w:noWrap/>
          </w:tcPr>
          <w:p w14:paraId="0F3CC462" w14:textId="776417FA"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&lt;.001</w:t>
            </w:r>
          </w:p>
        </w:tc>
      </w:tr>
      <w:tr w:rsidR="00A00ADC" w:rsidRPr="008B0865" w14:paraId="1A58146E" w14:textId="77777777" w:rsidTr="00A00ADC">
        <w:tc>
          <w:tcPr>
            <w:tcW w:w="3955" w:type="dxa"/>
            <w:shd w:val="clear" w:color="auto" w:fill="auto"/>
          </w:tcPr>
          <w:p w14:paraId="123601ED" w14:textId="6CD21A0D"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Pre-intervention DBP*Poverty200F</w:t>
            </w:r>
            <w:r w:rsidR="00FE33C9" w:rsidRPr="00B93FB5">
              <w:rPr>
                <w:rFonts w:ascii="Arial" w:eastAsia="Times New Roman" w:hAnsi="Arial" w:cs="Arial"/>
                <w:color w:val="000000"/>
                <w:sz w:val="24"/>
                <w:szCs w:val="24"/>
              </w:rPr>
              <w:t>PL</w:t>
            </w:r>
          </w:p>
        </w:tc>
        <w:tc>
          <w:tcPr>
            <w:tcW w:w="1530" w:type="dxa"/>
            <w:shd w:val="clear" w:color="auto" w:fill="auto"/>
            <w:noWrap/>
          </w:tcPr>
          <w:p w14:paraId="3CF49E2A" w14:textId="2F386588"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-0.00</w:t>
            </w:r>
            <w:r w:rsidR="00B93FB5" w:rsidRPr="00B93FB5">
              <w:rPr>
                <w:rFonts w:ascii="Arial" w:eastAsia="Times New Roman" w:hAnsi="Arial" w:cs="Arial"/>
                <w:color w:val="000000"/>
                <w:sz w:val="24"/>
                <w:szCs w:val="24"/>
              </w:rPr>
              <w:t>4</w:t>
            </w:r>
          </w:p>
        </w:tc>
        <w:tc>
          <w:tcPr>
            <w:tcW w:w="1782" w:type="dxa"/>
            <w:shd w:val="clear" w:color="auto" w:fill="auto"/>
            <w:noWrap/>
          </w:tcPr>
          <w:p w14:paraId="0F648C86" w14:textId="219BD0D3"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0.0008</w:t>
            </w:r>
          </w:p>
        </w:tc>
        <w:tc>
          <w:tcPr>
            <w:tcW w:w="1373" w:type="dxa"/>
            <w:shd w:val="clear" w:color="auto" w:fill="auto"/>
            <w:noWrap/>
          </w:tcPr>
          <w:p w14:paraId="1F6FAD4D" w14:textId="55F8D3D2"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&lt;.001</w:t>
            </w:r>
          </w:p>
        </w:tc>
      </w:tr>
      <w:tr w:rsidR="00A00ADC" w:rsidRPr="008B0865" w14:paraId="43C902DE" w14:textId="77777777" w:rsidTr="00A00ADC">
        <w:tc>
          <w:tcPr>
            <w:tcW w:w="3955" w:type="dxa"/>
            <w:shd w:val="clear" w:color="auto" w:fill="auto"/>
          </w:tcPr>
          <w:p w14:paraId="40146EF1" w14:textId="7777777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Interpersonal violence rates</w:t>
            </w:r>
          </w:p>
        </w:tc>
        <w:tc>
          <w:tcPr>
            <w:tcW w:w="1530" w:type="dxa"/>
            <w:shd w:val="clear" w:color="auto" w:fill="auto"/>
            <w:noWrap/>
          </w:tcPr>
          <w:p w14:paraId="6AF0E91E" w14:textId="439C66B1"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2.21</w:t>
            </w:r>
          </w:p>
        </w:tc>
        <w:tc>
          <w:tcPr>
            <w:tcW w:w="1782" w:type="dxa"/>
            <w:shd w:val="clear" w:color="auto" w:fill="auto"/>
            <w:noWrap/>
          </w:tcPr>
          <w:p w14:paraId="372C0E5F" w14:textId="26599D17"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0.5</w:t>
            </w:r>
            <w:r w:rsidR="00B93FB5" w:rsidRPr="00B93FB5">
              <w:rPr>
                <w:rFonts w:ascii="Arial" w:eastAsia="Times New Roman" w:hAnsi="Arial" w:cs="Arial"/>
                <w:color w:val="000000"/>
                <w:sz w:val="24"/>
                <w:szCs w:val="24"/>
              </w:rPr>
              <w:t>4</w:t>
            </w:r>
          </w:p>
        </w:tc>
        <w:tc>
          <w:tcPr>
            <w:tcW w:w="1373" w:type="dxa"/>
            <w:shd w:val="clear" w:color="auto" w:fill="auto"/>
            <w:noWrap/>
          </w:tcPr>
          <w:p w14:paraId="303030B3" w14:textId="087DF47A" w:rsidR="00A00ADC" w:rsidRPr="00B93FB5" w:rsidRDefault="00A00ADC" w:rsidP="00A00ADC">
            <w:pPr>
              <w:spacing w:after="0" w:line="240" w:lineRule="auto"/>
              <w:jc w:val="both"/>
              <w:rPr>
                <w:rFonts w:ascii="Arial" w:eastAsia="Times New Roman" w:hAnsi="Arial" w:cs="Arial"/>
                <w:color w:val="000000"/>
                <w:sz w:val="24"/>
                <w:szCs w:val="24"/>
              </w:rPr>
            </w:pPr>
            <w:r w:rsidRPr="00B93FB5">
              <w:rPr>
                <w:rFonts w:ascii="Arial" w:eastAsia="Times New Roman" w:hAnsi="Arial" w:cs="Arial"/>
                <w:color w:val="000000"/>
                <w:sz w:val="24"/>
                <w:szCs w:val="24"/>
              </w:rPr>
              <w:t>&lt;.00</w:t>
            </w:r>
            <w:r w:rsidR="00E11345" w:rsidRPr="00B93FB5">
              <w:rPr>
                <w:rFonts w:ascii="Arial" w:eastAsia="Times New Roman" w:hAnsi="Arial" w:cs="Arial"/>
                <w:color w:val="000000"/>
                <w:sz w:val="24"/>
                <w:szCs w:val="24"/>
              </w:rPr>
              <w:t>1</w:t>
            </w:r>
          </w:p>
        </w:tc>
      </w:tr>
      <w:tr w:rsidR="00B024F8" w:rsidRPr="008B0865" w14:paraId="759EEA89" w14:textId="77777777" w:rsidTr="00BA7D4D">
        <w:tc>
          <w:tcPr>
            <w:tcW w:w="8640" w:type="dxa"/>
            <w:gridSpan w:val="4"/>
            <w:shd w:val="clear" w:color="auto" w:fill="auto"/>
          </w:tcPr>
          <w:p w14:paraId="147C0A2C" w14:textId="724854D4" w:rsidR="00B024F8" w:rsidRPr="007144F7" w:rsidRDefault="007F20FB" w:rsidP="00B024F8">
            <w:pPr>
              <w:spacing w:after="0" w:line="240" w:lineRule="auto"/>
              <w:jc w:val="both"/>
              <w:rPr>
                <w:rFonts w:ascii="Arial" w:eastAsia="Times New Roman" w:hAnsi="Arial" w:cs="Arial"/>
                <w:color w:val="000000"/>
                <w:sz w:val="24"/>
                <w:szCs w:val="24"/>
              </w:rPr>
            </w:pPr>
            <w:r w:rsidRPr="007144F7">
              <w:rPr>
                <w:rFonts w:ascii="Arial" w:hAnsi="Arial" w:cs="Arial"/>
                <w:sz w:val="24"/>
                <w:szCs w:val="24"/>
              </w:rPr>
              <w:t>*</w:t>
            </w:r>
            <w:r w:rsidRPr="007144F7">
              <w:rPr>
                <w:rFonts w:ascii="Arial" w:eastAsia="Times New Roman" w:hAnsi="Arial" w:cs="Arial"/>
                <w:color w:val="000000"/>
                <w:sz w:val="24"/>
                <w:szCs w:val="24"/>
              </w:rPr>
              <w:t xml:space="preserve"> </w:t>
            </w:r>
            <w:r w:rsidR="00805398" w:rsidRPr="007144F7">
              <w:rPr>
                <w:rFonts w:ascii="Arial" w:eastAsia="Times New Roman" w:hAnsi="Arial" w:cs="Arial"/>
                <w:color w:val="000000"/>
                <w:sz w:val="24"/>
                <w:szCs w:val="24"/>
              </w:rPr>
              <w:t>BMI=body mass index (kg/m</w:t>
            </w:r>
            <w:r w:rsidR="00805398" w:rsidRPr="007144F7">
              <w:rPr>
                <w:rFonts w:ascii="Arial" w:eastAsia="Times New Roman" w:hAnsi="Arial" w:cs="Arial"/>
                <w:color w:val="000000"/>
                <w:sz w:val="24"/>
                <w:szCs w:val="24"/>
                <w:vertAlign w:val="superscript"/>
              </w:rPr>
              <w:t>2</w:t>
            </w:r>
            <w:r w:rsidR="00805398" w:rsidRPr="007144F7">
              <w:rPr>
                <w:rFonts w:ascii="Arial" w:eastAsia="Times New Roman" w:hAnsi="Arial" w:cs="Arial"/>
                <w:color w:val="000000"/>
                <w:sz w:val="24"/>
                <w:szCs w:val="24"/>
              </w:rPr>
              <w:t xml:space="preserve">), </w:t>
            </w:r>
            <w:r w:rsidRPr="007144F7">
              <w:rPr>
                <w:rFonts w:ascii="Arial" w:hAnsi="Arial" w:cs="Arial"/>
                <w:color w:val="000000"/>
                <w:sz w:val="24"/>
                <w:szCs w:val="24"/>
                <w:shd w:val="clear" w:color="auto" w:fill="FFFFFF"/>
              </w:rPr>
              <w:t>†</w:t>
            </w:r>
            <w:r w:rsidR="00805398" w:rsidRPr="007144F7">
              <w:rPr>
                <w:rFonts w:ascii="Arial" w:eastAsia="Times New Roman" w:hAnsi="Arial" w:cs="Arial"/>
                <w:color w:val="000000"/>
                <w:sz w:val="24"/>
                <w:szCs w:val="24"/>
              </w:rPr>
              <w:t xml:space="preserve"> SBP=systolic blood pressure, </w:t>
            </w:r>
            <w:r w:rsidRPr="007144F7">
              <w:rPr>
                <w:rFonts w:ascii="Arial" w:hAnsi="Arial" w:cs="Arial"/>
                <w:color w:val="000000"/>
                <w:sz w:val="24"/>
                <w:szCs w:val="24"/>
                <w:shd w:val="clear" w:color="auto" w:fill="FFFFFF"/>
              </w:rPr>
              <w:t>‡</w:t>
            </w:r>
            <w:r w:rsidR="00805398" w:rsidRPr="007144F7">
              <w:rPr>
                <w:rFonts w:ascii="Arial" w:eastAsia="Times New Roman" w:hAnsi="Arial" w:cs="Arial"/>
                <w:color w:val="000000"/>
                <w:sz w:val="24"/>
                <w:szCs w:val="24"/>
              </w:rPr>
              <w:t xml:space="preserve"> DBP=diastolic blood pressure, </w:t>
            </w:r>
            <w:r w:rsidRPr="007144F7">
              <w:rPr>
                <w:rFonts w:ascii="Arial" w:hAnsi="Arial" w:cs="Arial"/>
                <w:color w:val="000000"/>
                <w:sz w:val="24"/>
                <w:szCs w:val="24"/>
                <w:shd w:val="clear" w:color="auto" w:fill="FFFFFF"/>
              </w:rPr>
              <w:t>§</w:t>
            </w:r>
            <w:r w:rsidR="00805398" w:rsidRPr="007144F7">
              <w:rPr>
                <w:rFonts w:ascii="Arial" w:eastAsia="Times New Roman" w:hAnsi="Arial" w:cs="Arial"/>
                <w:color w:val="000000"/>
                <w:sz w:val="24"/>
                <w:szCs w:val="24"/>
              </w:rPr>
              <w:t xml:space="preserve"> PCP=primary care provider, </w:t>
            </w:r>
            <w:r w:rsidRPr="007144F7">
              <w:rPr>
                <w:rFonts w:ascii="Arial" w:hAnsi="Arial" w:cs="Arial"/>
                <w:color w:val="000000"/>
                <w:sz w:val="24"/>
                <w:szCs w:val="24"/>
                <w:shd w:val="clear" w:color="auto" w:fill="FFFFFF"/>
              </w:rPr>
              <w:t>||</w:t>
            </w:r>
            <w:r w:rsidR="00805398" w:rsidRPr="007144F7">
              <w:rPr>
                <w:rFonts w:ascii="Arial" w:eastAsia="Times New Roman" w:hAnsi="Arial" w:cs="Arial"/>
                <w:color w:val="000000"/>
                <w:sz w:val="24"/>
                <w:szCs w:val="24"/>
              </w:rPr>
              <w:t xml:space="preserve"> ref=reference category, </w:t>
            </w:r>
            <w:r w:rsidRPr="007144F7">
              <w:rPr>
                <w:rFonts w:ascii="Arial" w:hAnsi="Arial" w:cs="Arial"/>
                <w:color w:val="000000"/>
                <w:sz w:val="24"/>
                <w:szCs w:val="24"/>
                <w:shd w:val="clear" w:color="auto" w:fill="FFFFFF"/>
              </w:rPr>
              <w:t xml:space="preserve"># </w:t>
            </w:r>
            <w:r w:rsidR="00805398" w:rsidRPr="007144F7">
              <w:rPr>
                <w:rFonts w:ascii="Arial" w:eastAsia="Times New Roman" w:hAnsi="Arial" w:cs="Arial"/>
                <w:color w:val="000000"/>
                <w:sz w:val="24"/>
                <w:szCs w:val="24"/>
              </w:rPr>
              <w:t xml:space="preserve"> FPL=Federal poverty level;  </w:t>
            </w:r>
            <w:r w:rsidR="00805398" w:rsidRPr="007144F7">
              <w:rPr>
                <w:rStyle w:val="Strong"/>
                <w:rFonts w:ascii="Arial" w:hAnsi="Arial" w:cs="Arial"/>
                <w:b w:val="0"/>
                <w:bCs w:val="0"/>
                <w:sz w:val="24"/>
                <w:szCs w:val="24"/>
              </w:rPr>
              <w:t>R</w:t>
            </w:r>
            <w:r w:rsidR="00805398" w:rsidRPr="007144F7">
              <w:rPr>
                <w:rStyle w:val="Strong"/>
                <w:rFonts w:ascii="Arial" w:hAnsi="Arial" w:cs="Arial"/>
                <w:sz w:val="24"/>
                <w:szCs w:val="24"/>
                <w:vertAlign w:val="superscript"/>
              </w:rPr>
              <w:t>2</w:t>
            </w:r>
            <w:r w:rsidR="00B024F8" w:rsidRPr="007144F7">
              <w:rPr>
                <w:rStyle w:val="Strong"/>
                <w:rFonts w:ascii="Arial" w:hAnsi="Arial" w:cs="Arial"/>
                <w:b w:val="0"/>
                <w:bCs w:val="0"/>
                <w:sz w:val="24"/>
                <w:szCs w:val="24"/>
              </w:rPr>
              <w:t>=</w:t>
            </w:r>
            <w:r w:rsidR="00B024F8" w:rsidRPr="007144F7">
              <w:rPr>
                <w:rStyle w:val="Strong"/>
                <w:rFonts w:ascii="Arial" w:hAnsi="Arial" w:cs="Arial"/>
                <w:b w:val="0"/>
                <w:bCs w:val="0"/>
                <w:color w:val="000000"/>
                <w:sz w:val="24"/>
                <w:szCs w:val="24"/>
              </w:rPr>
              <w:t>coefficient of determinations</w:t>
            </w:r>
          </w:p>
        </w:tc>
      </w:tr>
    </w:tbl>
    <w:p w14:paraId="6F3C951E" w14:textId="28D5C408" w:rsidR="00672C27" w:rsidRPr="008B0865" w:rsidRDefault="00672C27" w:rsidP="00A00ADC">
      <w:pPr>
        <w:rPr>
          <w:rFonts w:ascii="Times New Roman" w:eastAsia="Times New Roman" w:hAnsi="Times New Roman" w:cs="Times New Roman"/>
          <w:b/>
          <w:bCs/>
          <w:color w:val="000000"/>
          <w:sz w:val="20"/>
          <w:szCs w:val="20"/>
        </w:rPr>
        <w:sectPr w:rsidR="00672C27" w:rsidRPr="008B0865" w:rsidSect="006A6C48">
          <w:type w:val="continuous"/>
          <w:pgSz w:w="12240" w:h="15840" w:code="1"/>
          <w:pgMar w:top="1440" w:right="1440" w:bottom="1440" w:left="1440" w:header="708" w:footer="708" w:gutter="0"/>
          <w:cols w:space="708"/>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902"/>
        <w:gridCol w:w="1545"/>
        <w:gridCol w:w="1545"/>
        <w:gridCol w:w="1368"/>
      </w:tblGrid>
      <w:tr w:rsidR="00A00ADC" w:rsidRPr="007144F7" w14:paraId="40DE44F9" w14:textId="77777777" w:rsidTr="00686570">
        <w:tc>
          <w:tcPr>
            <w:tcW w:w="9360" w:type="dxa"/>
            <w:gridSpan w:val="4"/>
            <w:shd w:val="clear" w:color="auto" w:fill="auto"/>
            <w:noWrap/>
            <w:vAlign w:val="bottom"/>
          </w:tcPr>
          <w:p w14:paraId="02318595" w14:textId="28D0AAC2" w:rsidR="00A00ADC" w:rsidRPr="007144F7" w:rsidRDefault="00520B72" w:rsidP="00A00ADC">
            <w:pPr>
              <w:spacing w:after="0" w:line="240" w:lineRule="auto"/>
              <w:jc w:val="both"/>
              <w:rPr>
                <w:rFonts w:ascii="Arial" w:eastAsia="Times New Roman" w:hAnsi="Arial" w:cs="Arial"/>
                <w:b/>
                <w:bCs/>
                <w:color w:val="000000"/>
                <w:sz w:val="24"/>
                <w:szCs w:val="24"/>
              </w:rPr>
            </w:pPr>
            <w:r>
              <w:rPr>
                <w:rFonts w:ascii="Arial" w:eastAsia="Times New Roman" w:hAnsi="Arial" w:cs="Arial"/>
                <w:b/>
                <w:bCs/>
                <w:sz w:val="24"/>
                <w:szCs w:val="24"/>
              </w:rPr>
              <w:t>S5</w:t>
            </w:r>
            <w:r w:rsidR="00483F7E">
              <w:rPr>
                <w:rFonts w:ascii="Arial" w:eastAsia="Times New Roman" w:hAnsi="Arial" w:cs="Arial"/>
                <w:b/>
                <w:bCs/>
                <w:sz w:val="24"/>
                <w:szCs w:val="24"/>
              </w:rPr>
              <w:t xml:space="preserve"> </w:t>
            </w:r>
            <w:r w:rsidR="00672C27" w:rsidRPr="007144F7">
              <w:rPr>
                <w:rFonts w:ascii="Arial" w:eastAsia="Times New Roman" w:hAnsi="Arial" w:cs="Arial"/>
                <w:b/>
                <w:bCs/>
                <w:color w:val="000000"/>
                <w:sz w:val="24"/>
                <w:szCs w:val="24"/>
              </w:rPr>
              <w:t>Tabl</w:t>
            </w:r>
            <w:r w:rsidR="00483F7E">
              <w:rPr>
                <w:rFonts w:ascii="Arial" w:eastAsia="Times New Roman" w:hAnsi="Arial" w:cs="Arial"/>
                <w:b/>
                <w:bCs/>
                <w:color w:val="000000"/>
                <w:sz w:val="24"/>
                <w:szCs w:val="24"/>
              </w:rPr>
              <w:t>e</w:t>
            </w:r>
            <w:r w:rsidR="00A00ADC" w:rsidRPr="007144F7">
              <w:rPr>
                <w:rFonts w:ascii="Arial" w:eastAsia="Times New Roman" w:hAnsi="Arial" w:cs="Arial"/>
                <w:b/>
                <w:bCs/>
                <w:color w:val="000000"/>
                <w:sz w:val="24"/>
                <w:szCs w:val="24"/>
              </w:rPr>
              <w:t>: Parsimonious model</w:t>
            </w:r>
            <w:r w:rsidR="00A00ADC" w:rsidRPr="007144F7">
              <w:rPr>
                <w:rFonts w:ascii="Arial" w:hAnsi="Arial" w:cs="Arial"/>
                <w:b/>
                <w:bCs/>
                <w:sz w:val="24"/>
                <w:szCs w:val="24"/>
              </w:rPr>
              <w:t xml:space="preserve"> for </w:t>
            </w:r>
            <w:r w:rsidR="007D61C1" w:rsidRPr="007144F7">
              <w:rPr>
                <w:rFonts w:ascii="Arial" w:hAnsi="Arial" w:cs="Arial"/>
                <w:b/>
                <w:bCs/>
                <w:sz w:val="24"/>
                <w:szCs w:val="24"/>
              </w:rPr>
              <w:t>D</w:t>
            </w:r>
            <w:r w:rsidR="00A00ADC" w:rsidRPr="007144F7">
              <w:rPr>
                <w:rFonts w:ascii="Arial" w:hAnsi="Arial" w:cs="Arial"/>
                <w:b/>
                <w:bCs/>
                <w:sz w:val="24"/>
                <w:szCs w:val="24"/>
              </w:rPr>
              <w:t xml:space="preserve">iastolic </w:t>
            </w:r>
            <w:r w:rsidR="00686570" w:rsidRPr="007144F7">
              <w:rPr>
                <w:rFonts w:ascii="Arial" w:hAnsi="Arial" w:cs="Arial"/>
                <w:b/>
                <w:bCs/>
                <w:sz w:val="24"/>
                <w:szCs w:val="24"/>
              </w:rPr>
              <w:t>Blood Pressure (DBP)</w:t>
            </w:r>
            <w:r w:rsidR="00686570" w:rsidRPr="007144F7">
              <w:rPr>
                <w:rFonts w:ascii="Arial" w:hAnsi="Arial" w:cs="Arial"/>
                <w:b/>
                <w:bCs/>
                <w:sz w:val="24"/>
                <w:szCs w:val="24"/>
                <w:vertAlign w:val="superscript"/>
              </w:rPr>
              <w:t>a</w:t>
            </w:r>
            <w:r w:rsidR="00C5738C" w:rsidRPr="007144F7">
              <w:rPr>
                <w:rFonts w:ascii="Arial" w:hAnsi="Arial" w:cs="Arial"/>
                <w:b/>
                <w:bCs/>
                <w:sz w:val="24"/>
                <w:szCs w:val="24"/>
              </w:rPr>
              <w:t xml:space="preserve"> </w:t>
            </w:r>
            <w:r w:rsidR="00C5738C" w:rsidRPr="007144F7">
              <w:rPr>
                <w:rFonts w:ascii="Arial" w:hAnsi="Arial" w:cs="Arial"/>
                <w:sz w:val="24"/>
                <w:szCs w:val="24"/>
              </w:rPr>
              <w:t>(</w:t>
            </w:r>
            <w:r w:rsidR="00C5738C" w:rsidRPr="007144F7">
              <w:rPr>
                <w:rFonts w:ascii="Arial" w:eastAsia="Times New Roman" w:hAnsi="Arial" w:cs="Arial"/>
                <w:color w:val="000000"/>
                <w:sz w:val="24"/>
                <w:szCs w:val="24"/>
              </w:rPr>
              <w:t>R</w:t>
            </w:r>
            <w:r w:rsidR="00C5738C" w:rsidRPr="007144F7">
              <w:rPr>
                <w:rFonts w:ascii="Arial" w:eastAsia="Times New Roman" w:hAnsi="Arial" w:cs="Arial"/>
                <w:color w:val="000000"/>
                <w:sz w:val="24"/>
                <w:szCs w:val="24"/>
                <w:vertAlign w:val="superscript"/>
              </w:rPr>
              <w:t>2</w:t>
            </w:r>
            <w:r w:rsidR="00C5738C" w:rsidRPr="007144F7">
              <w:rPr>
                <w:rFonts w:ascii="Arial" w:eastAsia="Times New Roman" w:hAnsi="Arial" w:cs="Arial"/>
                <w:color w:val="000000"/>
                <w:sz w:val="24"/>
                <w:szCs w:val="24"/>
              </w:rPr>
              <w:t xml:space="preserve"> = 0.39)</w:t>
            </w:r>
          </w:p>
        </w:tc>
      </w:tr>
      <w:tr w:rsidR="00A00ADC" w:rsidRPr="007144F7" w14:paraId="247B8544" w14:textId="77777777" w:rsidTr="00686570">
        <w:tc>
          <w:tcPr>
            <w:tcW w:w="4902" w:type="dxa"/>
            <w:shd w:val="clear" w:color="auto" w:fill="auto"/>
            <w:vAlign w:val="center"/>
            <w:hideMark/>
          </w:tcPr>
          <w:p w14:paraId="2A08E5DE" w14:textId="77777777" w:rsidR="00A00ADC" w:rsidRPr="007144F7" w:rsidRDefault="00A00ADC" w:rsidP="00A00ADC">
            <w:pPr>
              <w:spacing w:after="0" w:line="240" w:lineRule="auto"/>
              <w:jc w:val="both"/>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Parameter</w:t>
            </w:r>
          </w:p>
        </w:tc>
        <w:tc>
          <w:tcPr>
            <w:tcW w:w="1545" w:type="dxa"/>
            <w:shd w:val="clear" w:color="auto" w:fill="auto"/>
            <w:vAlign w:val="center"/>
            <w:hideMark/>
          </w:tcPr>
          <w:p w14:paraId="32674539" w14:textId="77777777" w:rsidR="00A00ADC" w:rsidRPr="007144F7" w:rsidRDefault="00A00ADC" w:rsidP="00A00ADC">
            <w:pPr>
              <w:spacing w:after="0" w:line="240" w:lineRule="auto"/>
              <w:jc w:val="center"/>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Estimate</w:t>
            </w:r>
          </w:p>
        </w:tc>
        <w:tc>
          <w:tcPr>
            <w:tcW w:w="1545" w:type="dxa"/>
            <w:shd w:val="clear" w:color="auto" w:fill="auto"/>
            <w:vAlign w:val="center"/>
            <w:hideMark/>
          </w:tcPr>
          <w:p w14:paraId="3ED771CD" w14:textId="77777777" w:rsidR="00A00ADC" w:rsidRPr="007144F7" w:rsidRDefault="00A00ADC" w:rsidP="00A00ADC">
            <w:pPr>
              <w:spacing w:after="0" w:line="240" w:lineRule="auto"/>
              <w:jc w:val="center"/>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Standard Error</w:t>
            </w:r>
          </w:p>
        </w:tc>
        <w:tc>
          <w:tcPr>
            <w:tcW w:w="1368" w:type="dxa"/>
            <w:shd w:val="clear" w:color="auto" w:fill="auto"/>
            <w:vAlign w:val="center"/>
            <w:hideMark/>
          </w:tcPr>
          <w:p w14:paraId="6A3593FF" w14:textId="77777777" w:rsidR="00A00ADC" w:rsidRPr="007144F7" w:rsidRDefault="00A00ADC" w:rsidP="00A00ADC">
            <w:pPr>
              <w:spacing w:after="0" w:line="240" w:lineRule="auto"/>
              <w:jc w:val="center"/>
              <w:rPr>
                <w:rFonts w:ascii="Arial" w:eastAsia="Times New Roman" w:hAnsi="Arial" w:cs="Arial"/>
                <w:b/>
                <w:bCs/>
                <w:color w:val="000000"/>
                <w:sz w:val="24"/>
                <w:szCs w:val="24"/>
              </w:rPr>
            </w:pPr>
            <w:r w:rsidRPr="007144F7">
              <w:rPr>
                <w:rFonts w:ascii="Arial" w:eastAsia="Times New Roman" w:hAnsi="Arial" w:cs="Arial"/>
                <w:b/>
                <w:bCs/>
                <w:color w:val="000000"/>
                <w:sz w:val="24"/>
                <w:szCs w:val="24"/>
              </w:rPr>
              <w:t>P-value</w:t>
            </w:r>
          </w:p>
        </w:tc>
      </w:tr>
      <w:tr w:rsidR="00A00ADC" w:rsidRPr="007144F7" w14:paraId="07D33FBD" w14:textId="77777777" w:rsidTr="00686570">
        <w:tc>
          <w:tcPr>
            <w:tcW w:w="4902" w:type="dxa"/>
            <w:shd w:val="clear" w:color="auto" w:fill="auto"/>
            <w:vAlign w:val="center"/>
            <w:hideMark/>
          </w:tcPr>
          <w:p w14:paraId="31B43D33"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Intercept</w:t>
            </w:r>
          </w:p>
        </w:tc>
        <w:tc>
          <w:tcPr>
            <w:tcW w:w="1545" w:type="dxa"/>
            <w:shd w:val="clear" w:color="auto" w:fill="auto"/>
          </w:tcPr>
          <w:p w14:paraId="6A9C898B" w14:textId="12C04085"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-8.82</w:t>
            </w:r>
          </w:p>
        </w:tc>
        <w:tc>
          <w:tcPr>
            <w:tcW w:w="1545" w:type="dxa"/>
            <w:shd w:val="clear" w:color="auto" w:fill="auto"/>
          </w:tcPr>
          <w:p w14:paraId="1255864C" w14:textId="04B1ECEF"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5.4</w:t>
            </w:r>
            <w:r w:rsidR="00805CC6">
              <w:rPr>
                <w:rFonts w:ascii="Arial" w:eastAsia="Times New Roman" w:hAnsi="Arial" w:cs="Arial"/>
                <w:color w:val="000000"/>
                <w:sz w:val="24"/>
                <w:szCs w:val="24"/>
              </w:rPr>
              <w:t>3</w:t>
            </w:r>
          </w:p>
        </w:tc>
        <w:tc>
          <w:tcPr>
            <w:tcW w:w="1368" w:type="dxa"/>
            <w:shd w:val="clear" w:color="auto" w:fill="auto"/>
          </w:tcPr>
          <w:p w14:paraId="760DBB31" w14:textId="4BEB966A"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0.10</w:t>
            </w:r>
          </w:p>
        </w:tc>
      </w:tr>
      <w:tr w:rsidR="00A00ADC" w:rsidRPr="007144F7" w14:paraId="6649C1BE" w14:textId="77777777" w:rsidTr="00686570">
        <w:tc>
          <w:tcPr>
            <w:tcW w:w="4902" w:type="dxa"/>
            <w:shd w:val="clear" w:color="auto" w:fill="auto"/>
            <w:vAlign w:val="center"/>
            <w:hideMark/>
          </w:tcPr>
          <w:p w14:paraId="4E40EFBB" w14:textId="5579A1DC" w:rsidR="00A00ADC" w:rsidRPr="007144F7" w:rsidRDefault="00A00ADC" w:rsidP="00A00ADC">
            <w:pPr>
              <w:spacing w:after="0" w:line="240" w:lineRule="auto"/>
              <w:jc w:val="both"/>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Pre-intervention BMI</w:t>
            </w:r>
            <w:r w:rsidR="00DE622B" w:rsidRPr="007144F7">
              <w:rPr>
                <w:rFonts w:ascii="Arial" w:hAnsi="Arial" w:cs="Arial"/>
                <w:color w:val="000000"/>
                <w:sz w:val="24"/>
                <w:szCs w:val="24"/>
                <w:shd w:val="clear" w:color="auto" w:fill="FFFFFF"/>
                <w:vertAlign w:val="superscript"/>
              </w:rPr>
              <w:t>†</w:t>
            </w:r>
          </w:p>
        </w:tc>
        <w:tc>
          <w:tcPr>
            <w:tcW w:w="1545" w:type="dxa"/>
            <w:shd w:val="clear" w:color="auto" w:fill="auto"/>
          </w:tcPr>
          <w:p w14:paraId="2C39AA02" w14:textId="3A34EEA8"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0.07</w:t>
            </w:r>
            <w:r w:rsidR="00805CC6">
              <w:rPr>
                <w:rFonts w:ascii="Arial" w:eastAsia="Times New Roman" w:hAnsi="Arial" w:cs="Arial"/>
                <w:color w:val="000000"/>
                <w:sz w:val="24"/>
                <w:szCs w:val="24"/>
              </w:rPr>
              <w:t>8</w:t>
            </w:r>
          </w:p>
        </w:tc>
        <w:tc>
          <w:tcPr>
            <w:tcW w:w="1545" w:type="dxa"/>
            <w:shd w:val="clear" w:color="auto" w:fill="auto"/>
          </w:tcPr>
          <w:p w14:paraId="3B3BD6BC" w14:textId="28D65CB4"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0.01</w:t>
            </w:r>
          </w:p>
        </w:tc>
        <w:tc>
          <w:tcPr>
            <w:tcW w:w="1368" w:type="dxa"/>
            <w:shd w:val="clear" w:color="auto" w:fill="auto"/>
          </w:tcPr>
          <w:p w14:paraId="01A9B322"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&lt;.0001</w:t>
            </w:r>
          </w:p>
        </w:tc>
      </w:tr>
      <w:tr w:rsidR="00A00ADC" w:rsidRPr="007144F7" w14:paraId="64282BA0" w14:textId="77777777" w:rsidTr="00686570">
        <w:tc>
          <w:tcPr>
            <w:tcW w:w="4902" w:type="dxa"/>
            <w:shd w:val="clear" w:color="auto" w:fill="auto"/>
            <w:vAlign w:val="center"/>
            <w:hideMark/>
          </w:tcPr>
          <w:p w14:paraId="369A7E2D" w14:textId="68A6EE11" w:rsidR="00A00ADC" w:rsidRPr="007144F7" w:rsidRDefault="00A00ADC" w:rsidP="00A00ADC">
            <w:pPr>
              <w:spacing w:after="0" w:line="240" w:lineRule="auto"/>
              <w:jc w:val="both"/>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Pre-intervention SBP</w:t>
            </w:r>
            <w:r w:rsidR="00DE622B" w:rsidRPr="007144F7">
              <w:rPr>
                <w:rFonts w:ascii="Arial" w:hAnsi="Arial" w:cs="Arial"/>
                <w:color w:val="000000"/>
                <w:sz w:val="24"/>
                <w:szCs w:val="24"/>
                <w:shd w:val="clear" w:color="auto" w:fill="FFFFFF"/>
                <w:vertAlign w:val="superscript"/>
              </w:rPr>
              <w:t>‡</w:t>
            </w:r>
          </w:p>
        </w:tc>
        <w:tc>
          <w:tcPr>
            <w:tcW w:w="1545" w:type="dxa"/>
            <w:shd w:val="clear" w:color="auto" w:fill="auto"/>
          </w:tcPr>
          <w:p w14:paraId="5FE755B8" w14:textId="154D84CF"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0.15</w:t>
            </w:r>
          </w:p>
        </w:tc>
        <w:tc>
          <w:tcPr>
            <w:tcW w:w="1545" w:type="dxa"/>
            <w:shd w:val="clear" w:color="auto" w:fill="auto"/>
          </w:tcPr>
          <w:p w14:paraId="48D057B9" w14:textId="126CBE8B"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805CC6">
              <w:rPr>
                <w:rFonts w:ascii="Arial" w:eastAsia="Times New Roman" w:hAnsi="Arial" w:cs="Arial"/>
                <w:color w:val="000000"/>
                <w:sz w:val="24"/>
                <w:szCs w:val="24"/>
              </w:rPr>
              <w:t>4</w:t>
            </w:r>
          </w:p>
        </w:tc>
        <w:tc>
          <w:tcPr>
            <w:tcW w:w="1368" w:type="dxa"/>
            <w:shd w:val="clear" w:color="auto" w:fill="auto"/>
          </w:tcPr>
          <w:p w14:paraId="7BC232EA"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&lt;.0001</w:t>
            </w:r>
          </w:p>
        </w:tc>
      </w:tr>
      <w:tr w:rsidR="00A00ADC" w:rsidRPr="007144F7" w14:paraId="26E1BC9C" w14:textId="77777777" w:rsidTr="00686570">
        <w:tc>
          <w:tcPr>
            <w:tcW w:w="4902" w:type="dxa"/>
            <w:shd w:val="clear" w:color="auto" w:fill="auto"/>
            <w:vAlign w:val="center"/>
            <w:hideMark/>
          </w:tcPr>
          <w:p w14:paraId="741E7343" w14:textId="5CBB97D8" w:rsidR="00A00ADC" w:rsidRPr="007144F7" w:rsidRDefault="00A00ADC" w:rsidP="00A00ADC">
            <w:pPr>
              <w:spacing w:after="0" w:line="240" w:lineRule="auto"/>
              <w:jc w:val="both"/>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Pre-intervention DBP</w:t>
            </w:r>
            <w:r w:rsidR="00DE622B" w:rsidRPr="007144F7">
              <w:rPr>
                <w:rFonts w:ascii="Arial" w:eastAsia="Times New Roman" w:hAnsi="Arial" w:cs="Arial"/>
                <w:color w:val="000000"/>
                <w:sz w:val="24"/>
                <w:szCs w:val="24"/>
                <w:vertAlign w:val="superscript"/>
              </w:rPr>
              <w:t>*</w:t>
            </w:r>
          </w:p>
        </w:tc>
        <w:tc>
          <w:tcPr>
            <w:tcW w:w="1545" w:type="dxa"/>
            <w:shd w:val="clear" w:color="auto" w:fill="auto"/>
          </w:tcPr>
          <w:p w14:paraId="4F38BEE2" w14:textId="3FD4C68E"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w:t>
            </w:r>
            <w:r w:rsidR="00805CC6">
              <w:rPr>
                <w:rFonts w:ascii="Arial" w:eastAsia="Times New Roman" w:hAnsi="Arial" w:cs="Arial"/>
                <w:color w:val="000000"/>
                <w:sz w:val="24"/>
                <w:szCs w:val="24"/>
              </w:rPr>
              <w:t>3</w:t>
            </w:r>
          </w:p>
        </w:tc>
        <w:tc>
          <w:tcPr>
            <w:tcW w:w="1545" w:type="dxa"/>
            <w:shd w:val="clear" w:color="auto" w:fill="auto"/>
          </w:tcPr>
          <w:p w14:paraId="4EFFD385" w14:textId="76755111"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0.04</w:t>
            </w:r>
          </w:p>
        </w:tc>
        <w:tc>
          <w:tcPr>
            <w:tcW w:w="1368" w:type="dxa"/>
            <w:shd w:val="clear" w:color="auto" w:fill="auto"/>
          </w:tcPr>
          <w:p w14:paraId="476272FA"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&lt;.0001</w:t>
            </w:r>
          </w:p>
        </w:tc>
      </w:tr>
      <w:tr w:rsidR="00A00ADC" w:rsidRPr="007144F7" w14:paraId="43AAAB07" w14:textId="77777777" w:rsidTr="00686570">
        <w:tc>
          <w:tcPr>
            <w:tcW w:w="4902" w:type="dxa"/>
            <w:shd w:val="clear" w:color="auto" w:fill="auto"/>
            <w:vAlign w:val="center"/>
            <w:hideMark/>
          </w:tcPr>
          <w:p w14:paraId="3D0D73B4" w14:textId="2EF6C561"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Female (ref</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=Male)</w:t>
            </w:r>
          </w:p>
        </w:tc>
        <w:tc>
          <w:tcPr>
            <w:tcW w:w="1545" w:type="dxa"/>
            <w:shd w:val="clear" w:color="auto" w:fill="auto"/>
            <w:noWrap/>
          </w:tcPr>
          <w:p w14:paraId="481CA1B9" w14:textId="7F60A8BB"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-5.3</w:t>
            </w:r>
            <w:r w:rsidR="00805CC6">
              <w:rPr>
                <w:rFonts w:ascii="Arial" w:eastAsia="Times New Roman" w:hAnsi="Arial" w:cs="Arial"/>
                <w:color w:val="000000"/>
                <w:sz w:val="24"/>
                <w:szCs w:val="24"/>
              </w:rPr>
              <w:t>3</w:t>
            </w:r>
          </w:p>
        </w:tc>
        <w:tc>
          <w:tcPr>
            <w:tcW w:w="1545" w:type="dxa"/>
            <w:shd w:val="clear" w:color="auto" w:fill="auto"/>
          </w:tcPr>
          <w:p w14:paraId="0D750E2D" w14:textId="3960B296"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2.25</w:t>
            </w:r>
          </w:p>
        </w:tc>
        <w:tc>
          <w:tcPr>
            <w:tcW w:w="1368" w:type="dxa"/>
            <w:shd w:val="clear" w:color="auto" w:fill="auto"/>
          </w:tcPr>
          <w:p w14:paraId="5EAD9143" w14:textId="1F882983"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0.018</w:t>
            </w:r>
          </w:p>
        </w:tc>
      </w:tr>
      <w:tr w:rsidR="00A00ADC" w:rsidRPr="007144F7" w14:paraId="758B4B30" w14:textId="77777777" w:rsidTr="00FE5688">
        <w:tc>
          <w:tcPr>
            <w:tcW w:w="4902" w:type="dxa"/>
            <w:tcBorders>
              <w:bottom w:val="single" w:sz="4" w:space="0" w:color="auto"/>
            </w:tcBorders>
            <w:shd w:val="clear" w:color="auto" w:fill="auto"/>
            <w:vAlign w:val="center"/>
            <w:hideMark/>
          </w:tcPr>
          <w:p w14:paraId="514D8B1A"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Age</w:t>
            </w:r>
          </w:p>
        </w:tc>
        <w:tc>
          <w:tcPr>
            <w:tcW w:w="1545" w:type="dxa"/>
            <w:tcBorders>
              <w:bottom w:val="single" w:sz="4" w:space="0" w:color="auto"/>
            </w:tcBorders>
            <w:shd w:val="clear" w:color="auto" w:fill="auto"/>
          </w:tcPr>
          <w:p w14:paraId="26DE3286" w14:textId="2F377852"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0.32</w:t>
            </w:r>
          </w:p>
        </w:tc>
        <w:tc>
          <w:tcPr>
            <w:tcW w:w="1545" w:type="dxa"/>
            <w:tcBorders>
              <w:bottom w:val="single" w:sz="4" w:space="0" w:color="auto"/>
            </w:tcBorders>
            <w:shd w:val="clear" w:color="auto" w:fill="auto"/>
          </w:tcPr>
          <w:p w14:paraId="3544FC7F" w14:textId="00DAD4FE"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0.06</w:t>
            </w:r>
          </w:p>
        </w:tc>
        <w:tc>
          <w:tcPr>
            <w:tcW w:w="1368" w:type="dxa"/>
            <w:tcBorders>
              <w:bottom w:val="single" w:sz="4" w:space="0" w:color="auto"/>
            </w:tcBorders>
            <w:shd w:val="clear" w:color="auto" w:fill="auto"/>
          </w:tcPr>
          <w:p w14:paraId="3297685B"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&lt;.0001</w:t>
            </w:r>
          </w:p>
        </w:tc>
      </w:tr>
      <w:tr w:rsidR="00FE5688" w:rsidRPr="007144F7" w14:paraId="31510ECD" w14:textId="77777777" w:rsidTr="00FE5688">
        <w:tc>
          <w:tcPr>
            <w:tcW w:w="4902" w:type="dxa"/>
            <w:tcBorders>
              <w:bottom w:val="nil"/>
            </w:tcBorders>
            <w:shd w:val="clear" w:color="auto" w:fill="auto"/>
            <w:vAlign w:val="center"/>
          </w:tcPr>
          <w:p w14:paraId="1FE4653B" w14:textId="4890FC73" w:rsidR="00FE5688" w:rsidRPr="007144F7" w:rsidRDefault="00FE5688" w:rsidP="00FE5688">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Q1: &lt;5 Nurse care contacts (ref</w:t>
            </w:r>
            <w:r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rPr>
              <w:t>=&gt;21)</w:t>
            </w:r>
          </w:p>
        </w:tc>
        <w:tc>
          <w:tcPr>
            <w:tcW w:w="1545" w:type="dxa"/>
            <w:tcBorders>
              <w:bottom w:val="nil"/>
            </w:tcBorders>
            <w:shd w:val="clear" w:color="auto" w:fill="auto"/>
            <w:noWrap/>
          </w:tcPr>
          <w:p w14:paraId="180C4D85" w14:textId="2FEC840B" w:rsidR="00FE5688" w:rsidRPr="007144F7" w:rsidRDefault="00FE5688" w:rsidP="00FE5688">
            <w:pPr>
              <w:spacing w:after="0" w:line="240" w:lineRule="auto"/>
              <w:jc w:val="both"/>
              <w:rPr>
                <w:rFonts w:ascii="Arial" w:eastAsia="Times New Roman" w:hAnsi="Arial" w:cs="Arial"/>
                <w:color w:val="000000"/>
                <w:sz w:val="24"/>
                <w:szCs w:val="24"/>
              </w:rPr>
            </w:pPr>
          </w:p>
        </w:tc>
        <w:tc>
          <w:tcPr>
            <w:tcW w:w="1545" w:type="dxa"/>
            <w:tcBorders>
              <w:bottom w:val="nil"/>
            </w:tcBorders>
            <w:shd w:val="clear" w:color="auto" w:fill="auto"/>
          </w:tcPr>
          <w:p w14:paraId="2B06ACED" w14:textId="67AB4114" w:rsidR="00FE5688" w:rsidRPr="007144F7" w:rsidRDefault="00FE5688" w:rsidP="00FE5688">
            <w:pPr>
              <w:spacing w:after="0" w:line="240" w:lineRule="auto"/>
              <w:jc w:val="both"/>
              <w:rPr>
                <w:rFonts w:ascii="Arial" w:eastAsia="Times New Roman" w:hAnsi="Arial" w:cs="Arial"/>
                <w:color w:val="000000"/>
                <w:sz w:val="24"/>
                <w:szCs w:val="24"/>
              </w:rPr>
            </w:pPr>
          </w:p>
        </w:tc>
        <w:tc>
          <w:tcPr>
            <w:tcW w:w="1368" w:type="dxa"/>
            <w:tcBorders>
              <w:bottom w:val="nil"/>
            </w:tcBorders>
            <w:shd w:val="clear" w:color="auto" w:fill="auto"/>
          </w:tcPr>
          <w:p w14:paraId="3A24D01F" w14:textId="1BAA19C4" w:rsidR="00FE5688" w:rsidRPr="007144F7" w:rsidRDefault="00FE5688" w:rsidP="00FE5688">
            <w:pPr>
              <w:spacing w:after="0" w:line="240" w:lineRule="auto"/>
              <w:jc w:val="both"/>
              <w:rPr>
                <w:rFonts w:ascii="Arial" w:eastAsia="Times New Roman" w:hAnsi="Arial" w:cs="Arial"/>
                <w:color w:val="000000"/>
                <w:sz w:val="24"/>
                <w:szCs w:val="24"/>
              </w:rPr>
            </w:pPr>
          </w:p>
        </w:tc>
      </w:tr>
      <w:tr w:rsidR="00A00ADC" w:rsidRPr="007144F7" w14:paraId="66A4A45F" w14:textId="77777777" w:rsidTr="00FE5688">
        <w:tc>
          <w:tcPr>
            <w:tcW w:w="4902" w:type="dxa"/>
            <w:tcBorders>
              <w:top w:val="nil"/>
              <w:bottom w:val="nil"/>
            </w:tcBorders>
            <w:shd w:val="clear" w:color="auto" w:fill="auto"/>
            <w:vAlign w:val="center"/>
            <w:hideMark/>
          </w:tcPr>
          <w:p w14:paraId="7BD0725C" w14:textId="77777777" w:rsidR="00A00ADC" w:rsidRPr="007144F7" w:rsidRDefault="00A00ADC" w:rsidP="00FE5688">
            <w:pPr>
              <w:spacing w:after="0" w:line="240" w:lineRule="auto"/>
              <w:ind w:left="720"/>
              <w:jc w:val="both"/>
              <w:rPr>
                <w:rFonts w:ascii="Arial" w:eastAsia="Times New Roman" w:hAnsi="Arial" w:cs="Arial"/>
                <w:color w:val="000000"/>
                <w:sz w:val="24"/>
                <w:szCs w:val="24"/>
              </w:rPr>
            </w:pPr>
            <w:r w:rsidRPr="007144F7">
              <w:rPr>
                <w:rFonts w:ascii="Arial" w:eastAsia="Times New Roman" w:hAnsi="Arial" w:cs="Arial"/>
                <w:color w:val="000000"/>
                <w:sz w:val="24"/>
                <w:szCs w:val="24"/>
              </w:rPr>
              <w:t xml:space="preserve">Q2: 5-10 Nurse care contacts  </w:t>
            </w:r>
          </w:p>
        </w:tc>
        <w:tc>
          <w:tcPr>
            <w:tcW w:w="1545" w:type="dxa"/>
            <w:tcBorders>
              <w:top w:val="nil"/>
              <w:bottom w:val="nil"/>
            </w:tcBorders>
            <w:shd w:val="clear" w:color="auto" w:fill="auto"/>
            <w:noWrap/>
          </w:tcPr>
          <w:p w14:paraId="06C0326E" w14:textId="144A369F"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-0.5</w:t>
            </w:r>
            <w:r w:rsidR="007A0146">
              <w:rPr>
                <w:rFonts w:ascii="Arial" w:eastAsia="Times New Roman" w:hAnsi="Arial" w:cs="Arial"/>
                <w:color w:val="000000"/>
                <w:sz w:val="24"/>
                <w:szCs w:val="24"/>
              </w:rPr>
              <w:t>5</w:t>
            </w:r>
          </w:p>
        </w:tc>
        <w:tc>
          <w:tcPr>
            <w:tcW w:w="1545" w:type="dxa"/>
            <w:tcBorders>
              <w:top w:val="nil"/>
              <w:bottom w:val="nil"/>
            </w:tcBorders>
            <w:shd w:val="clear" w:color="auto" w:fill="auto"/>
          </w:tcPr>
          <w:p w14:paraId="165B54F2" w14:textId="67255435"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0.32</w:t>
            </w:r>
          </w:p>
        </w:tc>
        <w:tc>
          <w:tcPr>
            <w:tcW w:w="1368" w:type="dxa"/>
            <w:tcBorders>
              <w:top w:val="nil"/>
              <w:bottom w:val="nil"/>
            </w:tcBorders>
            <w:shd w:val="clear" w:color="auto" w:fill="auto"/>
          </w:tcPr>
          <w:p w14:paraId="48D6771E" w14:textId="2442B133"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0.09</w:t>
            </w:r>
          </w:p>
        </w:tc>
      </w:tr>
      <w:tr w:rsidR="00A00ADC" w:rsidRPr="007144F7" w14:paraId="70614BF2" w14:textId="77777777" w:rsidTr="00FE5688">
        <w:tc>
          <w:tcPr>
            <w:tcW w:w="4902" w:type="dxa"/>
            <w:tcBorders>
              <w:top w:val="nil"/>
              <w:bottom w:val="nil"/>
            </w:tcBorders>
            <w:shd w:val="clear" w:color="auto" w:fill="auto"/>
            <w:vAlign w:val="center"/>
            <w:hideMark/>
          </w:tcPr>
          <w:p w14:paraId="5542AE9F" w14:textId="77777777" w:rsidR="00A00ADC" w:rsidRPr="007144F7" w:rsidRDefault="00A00ADC" w:rsidP="00FE5688">
            <w:pPr>
              <w:spacing w:after="0" w:line="240" w:lineRule="auto"/>
              <w:ind w:left="720"/>
              <w:jc w:val="both"/>
              <w:rPr>
                <w:rFonts w:ascii="Arial" w:eastAsia="Times New Roman" w:hAnsi="Arial" w:cs="Arial"/>
                <w:color w:val="000000"/>
                <w:sz w:val="24"/>
                <w:szCs w:val="24"/>
              </w:rPr>
            </w:pPr>
            <w:r w:rsidRPr="007144F7">
              <w:rPr>
                <w:rFonts w:ascii="Arial" w:eastAsia="Times New Roman" w:hAnsi="Arial" w:cs="Arial"/>
                <w:color w:val="000000"/>
                <w:sz w:val="24"/>
                <w:szCs w:val="24"/>
              </w:rPr>
              <w:t>Q3: 11-21 Nurse care contacts</w:t>
            </w:r>
          </w:p>
        </w:tc>
        <w:tc>
          <w:tcPr>
            <w:tcW w:w="1545" w:type="dxa"/>
            <w:tcBorders>
              <w:top w:val="nil"/>
              <w:bottom w:val="nil"/>
            </w:tcBorders>
            <w:shd w:val="clear" w:color="auto" w:fill="auto"/>
          </w:tcPr>
          <w:p w14:paraId="7A31E8FE" w14:textId="42157ABB"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-0.07</w:t>
            </w:r>
          </w:p>
        </w:tc>
        <w:tc>
          <w:tcPr>
            <w:tcW w:w="1545" w:type="dxa"/>
            <w:tcBorders>
              <w:top w:val="nil"/>
              <w:bottom w:val="nil"/>
            </w:tcBorders>
            <w:shd w:val="clear" w:color="auto" w:fill="auto"/>
          </w:tcPr>
          <w:p w14:paraId="67C4534E" w14:textId="38A5002F"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0.31</w:t>
            </w:r>
          </w:p>
        </w:tc>
        <w:tc>
          <w:tcPr>
            <w:tcW w:w="1368" w:type="dxa"/>
            <w:tcBorders>
              <w:top w:val="nil"/>
              <w:bottom w:val="nil"/>
            </w:tcBorders>
            <w:shd w:val="clear" w:color="auto" w:fill="auto"/>
          </w:tcPr>
          <w:p w14:paraId="71BCBB10" w14:textId="3D95E5FD"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0.81</w:t>
            </w:r>
          </w:p>
        </w:tc>
      </w:tr>
      <w:tr w:rsidR="00A00ADC" w:rsidRPr="007144F7" w14:paraId="06D6F8F9" w14:textId="77777777" w:rsidTr="00FE5688">
        <w:tc>
          <w:tcPr>
            <w:tcW w:w="4902" w:type="dxa"/>
            <w:tcBorders>
              <w:top w:val="nil"/>
            </w:tcBorders>
            <w:shd w:val="clear" w:color="auto" w:fill="auto"/>
            <w:vAlign w:val="center"/>
            <w:hideMark/>
          </w:tcPr>
          <w:p w14:paraId="5FAB7BEC" w14:textId="77777777" w:rsidR="00A00ADC" w:rsidRPr="007144F7" w:rsidRDefault="00A00ADC" w:rsidP="00FE5688">
            <w:pPr>
              <w:spacing w:after="0" w:line="240" w:lineRule="auto"/>
              <w:ind w:left="720"/>
              <w:jc w:val="both"/>
              <w:rPr>
                <w:rFonts w:ascii="Arial" w:eastAsia="Times New Roman" w:hAnsi="Arial" w:cs="Arial"/>
                <w:color w:val="000000"/>
                <w:sz w:val="24"/>
                <w:szCs w:val="24"/>
              </w:rPr>
            </w:pPr>
            <w:r w:rsidRPr="007144F7">
              <w:rPr>
                <w:rFonts w:ascii="Arial" w:eastAsia="Times New Roman" w:hAnsi="Arial" w:cs="Arial"/>
                <w:color w:val="000000"/>
                <w:sz w:val="24"/>
                <w:szCs w:val="24"/>
              </w:rPr>
              <w:t>Q4: &gt;22 Nurse care contacts</w:t>
            </w:r>
          </w:p>
        </w:tc>
        <w:tc>
          <w:tcPr>
            <w:tcW w:w="1545" w:type="dxa"/>
            <w:tcBorders>
              <w:top w:val="nil"/>
            </w:tcBorders>
            <w:shd w:val="clear" w:color="auto" w:fill="auto"/>
            <w:noWrap/>
          </w:tcPr>
          <w:p w14:paraId="50BDF40F" w14:textId="2E0B6AFC"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-0.87</w:t>
            </w:r>
          </w:p>
        </w:tc>
        <w:tc>
          <w:tcPr>
            <w:tcW w:w="1545" w:type="dxa"/>
            <w:tcBorders>
              <w:top w:val="nil"/>
            </w:tcBorders>
            <w:shd w:val="clear" w:color="auto" w:fill="auto"/>
          </w:tcPr>
          <w:p w14:paraId="2248CFCC" w14:textId="7523AAD8"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w:t>
            </w:r>
            <w:r w:rsidR="007A0146">
              <w:rPr>
                <w:rFonts w:ascii="Arial" w:eastAsia="Times New Roman" w:hAnsi="Arial" w:cs="Arial"/>
                <w:color w:val="000000"/>
                <w:sz w:val="24"/>
                <w:szCs w:val="24"/>
              </w:rPr>
              <w:t>2</w:t>
            </w:r>
          </w:p>
        </w:tc>
        <w:tc>
          <w:tcPr>
            <w:tcW w:w="1368" w:type="dxa"/>
            <w:tcBorders>
              <w:top w:val="nil"/>
            </w:tcBorders>
            <w:shd w:val="clear" w:color="auto" w:fill="auto"/>
          </w:tcPr>
          <w:p w14:paraId="5E58919C" w14:textId="3AA4F008"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0.006</w:t>
            </w:r>
          </w:p>
        </w:tc>
      </w:tr>
      <w:tr w:rsidR="00A00ADC" w:rsidRPr="007144F7" w14:paraId="193691E6" w14:textId="77777777" w:rsidTr="00686570">
        <w:tc>
          <w:tcPr>
            <w:tcW w:w="4902" w:type="dxa"/>
            <w:shd w:val="clear" w:color="auto" w:fill="auto"/>
            <w:vAlign w:val="center"/>
            <w:hideMark/>
          </w:tcPr>
          <w:p w14:paraId="43FF7120"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Smoker Yes (ref=No)</w:t>
            </w:r>
          </w:p>
        </w:tc>
        <w:tc>
          <w:tcPr>
            <w:tcW w:w="1545" w:type="dxa"/>
            <w:shd w:val="clear" w:color="auto" w:fill="auto"/>
            <w:noWrap/>
          </w:tcPr>
          <w:p w14:paraId="39A3A175" w14:textId="74434273"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w:t>
            </w:r>
            <w:r w:rsidR="007A0146">
              <w:rPr>
                <w:rFonts w:ascii="Arial" w:eastAsia="Times New Roman" w:hAnsi="Arial" w:cs="Arial"/>
                <w:color w:val="000000"/>
                <w:sz w:val="24"/>
                <w:szCs w:val="24"/>
              </w:rPr>
              <w:t>6</w:t>
            </w:r>
          </w:p>
        </w:tc>
        <w:tc>
          <w:tcPr>
            <w:tcW w:w="1545" w:type="dxa"/>
            <w:shd w:val="clear" w:color="auto" w:fill="auto"/>
            <w:noWrap/>
          </w:tcPr>
          <w:p w14:paraId="5575CE42" w14:textId="5CC5EDA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0.29</w:t>
            </w:r>
          </w:p>
        </w:tc>
        <w:tc>
          <w:tcPr>
            <w:tcW w:w="1368" w:type="dxa"/>
            <w:shd w:val="clear" w:color="auto" w:fill="auto"/>
            <w:noWrap/>
          </w:tcPr>
          <w:p w14:paraId="2376A221" w14:textId="64992391"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0.003</w:t>
            </w:r>
          </w:p>
        </w:tc>
      </w:tr>
      <w:tr w:rsidR="00A00ADC" w:rsidRPr="007144F7" w14:paraId="2691A529" w14:textId="77777777" w:rsidTr="00686570">
        <w:tc>
          <w:tcPr>
            <w:tcW w:w="4902" w:type="dxa"/>
            <w:shd w:val="clear" w:color="auto" w:fill="auto"/>
            <w:vAlign w:val="center"/>
            <w:hideMark/>
          </w:tcPr>
          <w:p w14:paraId="5D87EA16" w14:textId="0CCC7A95"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Smoking status missing</w:t>
            </w:r>
            <w:r w:rsidR="007A0146">
              <w:rPr>
                <w:rFonts w:ascii="Arial" w:eastAsia="Times New Roman" w:hAnsi="Arial" w:cs="Arial"/>
                <w:color w:val="000000"/>
                <w:sz w:val="24"/>
                <w:szCs w:val="24"/>
              </w:rPr>
              <w:t xml:space="preserve"> </w:t>
            </w:r>
            <w:r w:rsidR="007A0146" w:rsidRPr="007144F7">
              <w:rPr>
                <w:rFonts w:ascii="Arial" w:eastAsia="Times New Roman" w:hAnsi="Arial" w:cs="Arial"/>
                <w:color w:val="000000"/>
                <w:sz w:val="24"/>
                <w:szCs w:val="24"/>
              </w:rPr>
              <w:t>(</w:t>
            </w:r>
            <w:r w:rsidR="00FE5688" w:rsidRPr="007144F7">
              <w:rPr>
                <w:rFonts w:ascii="Arial" w:eastAsia="Times New Roman" w:hAnsi="Arial" w:cs="Arial"/>
                <w:color w:val="000000"/>
                <w:sz w:val="24"/>
                <w:szCs w:val="24"/>
              </w:rPr>
              <w:t>ref</w:t>
            </w:r>
            <w:r w:rsidR="00FE5688" w:rsidRPr="007144F7">
              <w:rPr>
                <w:rFonts w:ascii="Arial" w:hAnsi="Arial" w:cs="Arial"/>
                <w:color w:val="000000"/>
                <w:sz w:val="24"/>
                <w:szCs w:val="24"/>
                <w:shd w:val="clear" w:color="auto" w:fill="FFFFFF"/>
                <w:vertAlign w:val="superscript"/>
              </w:rPr>
              <w:t>§</w:t>
            </w:r>
            <w:r w:rsidR="007A0146" w:rsidRPr="007144F7">
              <w:rPr>
                <w:rFonts w:ascii="Arial" w:eastAsia="Times New Roman" w:hAnsi="Arial" w:cs="Arial"/>
                <w:color w:val="000000"/>
                <w:sz w:val="24"/>
                <w:szCs w:val="24"/>
              </w:rPr>
              <w:t>=No)</w:t>
            </w:r>
          </w:p>
        </w:tc>
        <w:tc>
          <w:tcPr>
            <w:tcW w:w="1545" w:type="dxa"/>
            <w:shd w:val="clear" w:color="auto" w:fill="auto"/>
            <w:noWrap/>
          </w:tcPr>
          <w:p w14:paraId="422C3D69" w14:textId="60F3085D"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-1.23</w:t>
            </w:r>
          </w:p>
        </w:tc>
        <w:tc>
          <w:tcPr>
            <w:tcW w:w="1545" w:type="dxa"/>
            <w:shd w:val="clear" w:color="auto" w:fill="auto"/>
            <w:noWrap/>
          </w:tcPr>
          <w:p w14:paraId="363CC2CE" w14:textId="10B33F62"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1.01</w:t>
            </w:r>
          </w:p>
        </w:tc>
        <w:tc>
          <w:tcPr>
            <w:tcW w:w="1368" w:type="dxa"/>
            <w:shd w:val="clear" w:color="auto" w:fill="auto"/>
            <w:noWrap/>
          </w:tcPr>
          <w:p w14:paraId="540A349F" w14:textId="45144693"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0.22</w:t>
            </w:r>
          </w:p>
        </w:tc>
      </w:tr>
      <w:tr w:rsidR="00A00ADC" w:rsidRPr="007144F7" w14:paraId="5C56EF9A" w14:textId="77777777" w:rsidTr="00686570">
        <w:tc>
          <w:tcPr>
            <w:tcW w:w="4902" w:type="dxa"/>
            <w:shd w:val="clear" w:color="auto" w:fill="auto"/>
            <w:vAlign w:val="center"/>
            <w:hideMark/>
          </w:tcPr>
          <w:p w14:paraId="0F81489A"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Pre-intervention SBP* Female</w:t>
            </w:r>
          </w:p>
        </w:tc>
        <w:tc>
          <w:tcPr>
            <w:tcW w:w="1545" w:type="dxa"/>
            <w:shd w:val="clear" w:color="auto" w:fill="auto"/>
            <w:noWrap/>
          </w:tcPr>
          <w:p w14:paraId="6DCAF1F7" w14:textId="7932F9D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0.04</w:t>
            </w:r>
          </w:p>
        </w:tc>
        <w:tc>
          <w:tcPr>
            <w:tcW w:w="1545" w:type="dxa"/>
            <w:shd w:val="clear" w:color="auto" w:fill="auto"/>
            <w:noWrap/>
          </w:tcPr>
          <w:p w14:paraId="1DB18F83" w14:textId="159EAC92"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0.01</w:t>
            </w:r>
            <w:r w:rsidR="00E04892">
              <w:rPr>
                <w:rFonts w:ascii="Arial" w:eastAsia="Times New Roman" w:hAnsi="Arial" w:cs="Arial"/>
                <w:color w:val="000000"/>
                <w:sz w:val="24"/>
                <w:szCs w:val="24"/>
              </w:rPr>
              <w:t>7</w:t>
            </w:r>
          </w:p>
        </w:tc>
        <w:tc>
          <w:tcPr>
            <w:tcW w:w="1368" w:type="dxa"/>
            <w:shd w:val="clear" w:color="auto" w:fill="auto"/>
            <w:noWrap/>
          </w:tcPr>
          <w:p w14:paraId="3FDB54F4"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0.01</w:t>
            </w:r>
          </w:p>
        </w:tc>
      </w:tr>
      <w:tr w:rsidR="00A00ADC" w:rsidRPr="007144F7" w14:paraId="1954EAC0" w14:textId="77777777" w:rsidTr="00686570">
        <w:tc>
          <w:tcPr>
            <w:tcW w:w="4902" w:type="dxa"/>
            <w:shd w:val="clear" w:color="auto" w:fill="auto"/>
            <w:vAlign w:val="center"/>
            <w:hideMark/>
          </w:tcPr>
          <w:p w14:paraId="723284A5"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Pre-intervention SBP *age</w:t>
            </w:r>
          </w:p>
        </w:tc>
        <w:tc>
          <w:tcPr>
            <w:tcW w:w="1545" w:type="dxa"/>
            <w:shd w:val="clear" w:color="auto" w:fill="auto"/>
            <w:noWrap/>
          </w:tcPr>
          <w:p w14:paraId="1717B437" w14:textId="12AC590B"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E04892">
              <w:rPr>
                <w:rFonts w:ascii="Arial" w:eastAsia="Times New Roman" w:hAnsi="Arial" w:cs="Arial"/>
                <w:color w:val="000000"/>
                <w:sz w:val="24"/>
                <w:szCs w:val="24"/>
              </w:rPr>
              <w:t>3</w:t>
            </w:r>
          </w:p>
        </w:tc>
        <w:tc>
          <w:tcPr>
            <w:tcW w:w="1545" w:type="dxa"/>
            <w:shd w:val="clear" w:color="auto" w:fill="auto"/>
            <w:noWrap/>
          </w:tcPr>
          <w:p w14:paraId="036968A4"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0.0005</w:t>
            </w:r>
          </w:p>
        </w:tc>
        <w:tc>
          <w:tcPr>
            <w:tcW w:w="1368" w:type="dxa"/>
            <w:shd w:val="clear" w:color="auto" w:fill="auto"/>
            <w:noWrap/>
          </w:tcPr>
          <w:p w14:paraId="7DE01A11" w14:textId="35E45F34"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&lt;.001</w:t>
            </w:r>
          </w:p>
        </w:tc>
      </w:tr>
      <w:tr w:rsidR="00A00ADC" w:rsidRPr="007144F7" w14:paraId="30C10ED7" w14:textId="77777777" w:rsidTr="00686570">
        <w:tc>
          <w:tcPr>
            <w:tcW w:w="4902" w:type="dxa"/>
            <w:shd w:val="clear" w:color="auto" w:fill="auto"/>
          </w:tcPr>
          <w:p w14:paraId="69BE82DE"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High risk Alcohol use</w:t>
            </w:r>
          </w:p>
        </w:tc>
        <w:tc>
          <w:tcPr>
            <w:tcW w:w="1545" w:type="dxa"/>
            <w:shd w:val="clear" w:color="auto" w:fill="auto"/>
            <w:noWrap/>
          </w:tcPr>
          <w:p w14:paraId="4CAF648D" w14:textId="61DC63BC"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2.43</w:t>
            </w:r>
          </w:p>
        </w:tc>
        <w:tc>
          <w:tcPr>
            <w:tcW w:w="1545" w:type="dxa"/>
            <w:shd w:val="clear" w:color="auto" w:fill="auto"/>
            <w:noWrap/>
          </w:tcPr>
          <w:p w14:paraId="7FB15042" w14:textId="1DF2577E"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0.85</w:t>
            </w:r>
          </w:p>
        </w:tc>
        <w:tc>
          <w:tcPr>
            <w:tcW w:w="1368" w:type="dxa"/>
            <w:shd w:val="clear" w:color="auto" w:fill="auto"/>
            <w:noWrap/>
          </w:tcPr>
          <w:p w14:paraId="5060E86A" w14:textId="152513A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0.004</w:t>
            </w:r>
          </w:p>
        </w:tc>
      </w:tr>
      <w:tr w:rsidR="00A00ADC" w:rsidRPr="007144F7" w14:paraId="01EAE821" w14:textId="77777777" w:rsidTr="00F9351B">
        <w:tc>
          <w:tcPr>
            <w:tcW w:w="4902" w:type="dxa"/>
            <w:tcBorders>
              <w:bottom w:val="single" w:sz="4" w:space="0" w:color="auto"/>
            </w:tcBorders>
            <w:shd w:val="clear" w:color="auto" w:fill="auto"/>
          </w:tcPr>
          <w:p w14:paraId="43172AC4"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Number of comorbidities</w:t>
            </w:r>
          </w:p>
        </w:tc>
        <w:tc>
          <w:tcPr>
            <w:tcW w:w="1545" w:type="dxa"/>
            <w:tcBorders>
              <w:bottom w:val="single" w:sz="4" w:space="0" w:color="auto"/>
            </w:tcBorders>
            <w:shd w:val="clear" w:color="auto" w:fill="auto"/>
            <w:noWrap/>
          </w:tcPr>
          <w:p w14:paraId="6AD0684F" w14:textId="42A2C93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E04892">
              <w:rPr>
                <w:rFonts w:ascii="Arial" w:eastAsia="Times New Roman" w:hAnsi="Arial" w:cs="Arial"/>
                <w:color w:val="000000"/>
                <w:sz w:val="24"/>
                <w:szCs w:val="24"/>
              </w:rPr>
              <w:t>6</w:t>
            </w:r>
          </w:p>
        </w:tc>
        <w:tc>
          <w:tcPr>
            <w:tcW w:w="1545" w:type="dxa"/>
            <w:tcBorders>
              <w:bottom w:val="single" w:sz="4" w:space="0" w:color="auto"/>
            </w:tcBorders>
            <w:shd w:val="clear" w:color="auto" w:fill="auto"/>
            <w:noWrap/>
          </w:tcPr>
          <w:p w14:paraId="583E8700" w14:textId="1EE30F9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E04892">
              <w:rPr>
                <w:rFonts w:ascii="Arial" w:eastAsia="Times New Roman" w:hAnsi="Arial" w:cs="Arial"/>
                <w:color w:val="000000"/>
                <w:sz w:val="24"/>
                <w:szCs w:val="24"/>
              </w:rPr>
              <w:t>3</w:t>
            </w:r>
          </w:p>
        </w:tc>
        <w:tc>
          <w:tcPr>
            <w:tcW w:w="1368" w:type="dxa"/>
            <w:tcBorders>
              <w:bottom w:val="single" w:sz="4" w:space="0" w:color="auto"/>
            </w:tcBorders>
            <w:shd w:val="clear" w:color="auto" w:fill="auto"/>
            <w:noWrap/>
          </w:tcPr>
          <w:p w14:paraId="71CDDED8" w14:textId="3823F300"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0.02</w:t>
            </w:r>
          </w:p>
        </w:tc>
      </w:tr>
      <w:tr w:rsidR="00FE5688" w:rsidRPr="007144F7" w14:paraId="0B14AC8D" w14:textId="77777777" w:rsidTr="00F9351B">
        <w:tc>
          <w:tcPr>
            <w:tcW w:w="4902" w:type="dxa"/>
            <w:tcBorders>
              <w:bottom w:val="nil"/>
            </w:tcBorders>
            <w:shd w:val="clear" w:color="auto" w:fill="auto"/>
          </w:tcPr>
          <w:p w14:paraId="7EE868B8" w14:textId="4AAC20BE" w:rsidR="00FE5688" w:rsidRPr="007144F7" w:rsidRDefault="00FE5688" w:rsidP="00FE5688">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Proportion not graduated HS in the area, Q4 &gt;14.06%</w:t>
            </w:r>
            <w:r w:rsidR="00F9351B">
              <w:rPr>
                <w:rFonts w:ascii="Arial" w:eastAsia="Times New Roman" w:hAnsi="Arial" w:cs="Arial"/>
                <w:color w:val="000000"/>
                <w:sz w:val="24"/>
                <w:szCs w:val="24"/>
              </w:rPr>
              <w:t xml:space="preserve"> (</w:t>
            </w:r>
            <w:r w:rsidR="00F9351B" w:rsidRPr="007144F7">
              <w:rPr>
                <w:rFonts w:ascii="Arial" w:eastAsia="Times New Roman" w:hAnsi="Arial" w:cs="Arial"/>
                <w:color w:val="000000"/>
                <w:sz w:val="24"/>
                <w:szCs w:val="24"/>
              </w:rPr>
              <w:t>ref</w:t>
            </w:r>
            <w:r w:rsidR="00F9351B" w:rsidRPr="007144F7">
              <w:rPr>
                <w:rFonts w:ascii="Arial" w:hAnsi="Arial" w:cs="Arial"/>
                <w:color w:val="000000"/>
                <w:sz w:val="24"/>
                <w:szCs w:val="24"/>
                <w:shd w:val="clear" w:color="auto" w:fill="FFFFFF"/>
                <w:vertAlign w:val="superscript"/>
              </w:rPr>
              <w:t>§</w:t>
            </w:r>
            <w:r w:rsidR="00F9351B">
              <w:rPr>
                <w:rFonts w:ascii="Arial" w:eastAsia="Times New Roman" w:hAnsi="Arial" w:cs="Arial"/>
                <w:color w:val="000000"/>
                <w:sz w:val="24"/>
                <w:szCs w:val="24"/>
              </w:rPr>
              <w:t>)</w:t>
            </w:r>
          </w:p>
        </w:tc>
        <w:tc>
          <w:tcPr>
            <w:tcW w:w="1545" w:type="dxa"/>
            <w:tcBorders>
              <w:bottom w:val="nil"/>
            </w:tcBorders>
            <w:shd w:val="clear" w:color="auto" w:fill="auto"/>
            <w:noWrap/>
          </w:tcPr>
          <w:p w14:paraId="350658B9" w14:textId="77777777" w:rsidR="00FE5688" w:rsidRPr="007144F7" w:rsidRDefault="00FE5688" w:rsidP="00FE5688">
            <w:pPr>
              <w:spacing w:after="0" w:line="240" w:lineRule="auto"/>
              <w:jc w:val="both"/>
              <w:rPr>
                <w:rFonts w:ascii="Arial" w:eastAsia="Times New Roman" w:hAnsi="Arial" w:cs="Arial"/>
                <w:color w:val="000000"/>
                <w:sz w:val="24"/>
                <w:szCs w:val="24"/>
              </w:rPr>
            </w:pPr>
          </w:p>
        </w:tc>
        <w:tc>
          <w:tcPr>
            <w:tcW w:w="1545" w:type="dxa"/>
            <w:tcBorders>
              <w:bottom w:val="nil"/>
            </w:tcBorders>
            <w:shd w:val="clear" w:color="auto" w:fill="auto"/>
            <w:noWrap/>
          </w:tcPr>
          <w:p w14:paraId="4F86910A" w14:textId="77777777" w:rsidR="00FE5688" w:rsidRPr="007144F7" w:rsidRDefault="00FE5688" w:rsidP="00FE5688">
            <w:pPr>
              <w:spacing w:after="0" w:line="240" w:lineRule="auto"/>
              <w:jc w:val="both"/>
              <w:rPr>
                <w:rFonts w:ascii="Arial" w:eastAsia="Times New Roman" w:hAnsi="Arial" w:cs="Arial"/>
                <w:color w:val="000000"/>
                <w:sz w:val="24"/>
                <w:szCs w:val="24"/>
              </w:rPr>
            </w:pPr>
          </w:p>
        </w:tc>
        <w:tc>
          <w:tcPr>
            <w:tcW w:w="1368" w:type="dxa"/>
            <w:tcBorders>
              <w:bottom w:val="nil"/>
            </w:tcBorders>
            <w:shd w:val="clear" w:color="auto" w:fill="auto"/>
            <w:noWrap/>
          </w:tcPr>
          <w:p w14:paraId="787712AF" w14:textId="77777777" w:rsidR="00FE5688" w:rsidRPr="007144F7" w:rsidRDefault="00FE5688" w:rsidP="00FE5688">
            <w:pPr>
              <w:spacing w:after="0" w:line="240" w:lineRule="auto"/>
              <w:jc w:val="both"/>
              <w:rPr>
                <w:rFonts w:ascii="Arial" w:eastAsia="Times New Roman" w:hAnsi="Arial" w:cs="Arial"/>
                <w:color w:val="000000"/>
                <w:sz w:val="24"/>
                <w:szCs w:val="24"/>
              </w:rPr>
            </w:pPr>
          </w:p>
        </w:tc>
      </w:tr>
      <w:tr w:rsidR="00A00ADC" w:rsidRPr="007144F7" w14:paraId="1FC6B00F" w14:textId="77777777" w:rsidTr="00F9351B">
        <w:tc>
          <w:tcPr>
            <w:tcW w:w="4902" w:type="dxa"/>
            <w:tcBorders>
              <w:top w:val="nil"/>
              <w:bottom w:val="nil"/>
            </w:tcBorders>
            <w:shd w:val="clear" w:color="auto" w:fill="auto"/>
          </w:tcPr>
          <w:p w14:paraId="2BD7DD95" w14:textId="22A73EAD" w:rsidR="00A00ADC" w:rsidRPr="007144F7" w:rsidRDefault="00A00ADC" w:rsidP="00F9351B">
            <w:pPr>
              <w:spacing w:after="0" w:line="240" w:lineRule="auto"/>
              <w:ind w:left="720"/>
              <w:jc w:val="both"/>
              <w:rPr>
                <w:rFonts w:ascii="Arial" w:eastAsia="Times New Roman" w:hAnsi="Arial" w:cs="Arial"/>
                <w:color w:val="000000"/>
                <w:sz w:val="24"/>
                <w:szCs w:val="24"/>
              </w:rPr>
            </w:pPr>
            <w:r w:rsidRPr="007144F7">
              <w:rPr>
                <w:rFonts w:ascii="Arial" w:eastAsia="Times New Roman" w:hAnsi="Arial" w:cs="Arial"/>
                <w:color w:val="000000"/>
                <w:sz w:val="24"/>
                <w:szCs w:val="24"/>
              </w:rPr>
              <w:t>Proportion not graduated HS</w:t>
            </w:r>
            <w:r w:rsidR="00DE622B" w:rsidRPr="007144F7">
              <w:rPr>
                <w:rFonts w:ascii="Arial" w:hAnsi="Arial" w:cs="Arial"/>
                <w:color w:val="000000"/>
                <w:sz w:val="24"/>
                <w:szCs w:val="24"/>
                <w:shd w:val="clear" w:color="auto" w:fill="FFFFFF"/>
                <w:vertAlign w:val="superscript"/>
              </w:rPr>
              <w:t>||</w:t>
            </w:r>
            <w:r w:rsidRPr="007144F7">
              <w:rPr>
                <w:rFonts w:ascii="Arial" w:eastAsia="Times New Roman" w:hAnsi="Arial" w:cs="Arial"/>
                <w:color w:val="000000"/>
                <w:sz w:val="24"/>
                <w:szCs w:val="24"/>
                <w:vertAlign w:val="superscript"/>
              </w:rPr>
              <w:t xml:space="preserve"> </w:t>
            </w:r>
            <w:r w:rsidRPr="007144F7">
              <w:rPr>
                <w:rFonts w:ascii="Arial" w:eastAsia="Times New Roman" w:hAnsi="Arial" w:cs="Arial"/>
                <w:color w:val="000000"/>
                <w:sz w:val="24"/>
                <w:szCs w:val="24"/>
              </w:rPr>
              <w:t>in the area, Q1 &lt;3.17%</w:t>
            </w:r>
          </w:p>
        </w:tc>
        <w:tc>
          <w:tcPr>
            <w:tcW w:w="1545" w:type="dxa"/>
            <w:tcBorders>
              <w:top w:val="nil"/>
              <w:bottom w:val="nil"/>
            </w:tcBorders>
            <w:shd w:val="clear" w:color="auto" w:fill="auto"/>
            <w:noWrap/>
          </w:tcPr>
          <w:p w14:paraId="135C5B53" w14:textId="4CDE5D6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-0.6</w:t>
            </w:r>
            <w:r w:rsidR="00E04892">
              <w:rPr>
                <w:rFonts w:ascii="Arial" w:eastAsia="Times New Roman" w:hAnsi="Arial" w:cs="Arial"/>
                <w:color w:val="000000"/>
                <w:sz w:val="24"/>
                <w:szCs w:val="24"/>
              </w:rPr>
              <w:t>9</w:t>
            </w:r>
          </w:p>
        </w:tc>
        <w:tc>
          <w:tcPr>
            <w:tcW w:w="1545" w:type="dxa"/>
            <w:tcBorders>
              <w:top w:val="nil"/>
              <w:bottom w:val="nil"/>
            </w:tcBorders>
            <w:shd w:val="clear" w:color="auto" w:fill="auto"/>
            <w:noWrap/>
          </w:tcPr>
          <w:p w14:paraId="5928407D" w14:textId="1FD98438"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0.33</w:t>
            </w:r>
          </w:p>
        </w:tc>
        <w:tc>
          <w:tcPr>
            <w:tcW w:w="1368" w:type="dxa"/>
            <w:tcBorders>
              <w:top w:val="nil"/>
              <w:bottom w:val="nil"/>
            </w:tcBorders>
            <w:shd w:val="clear" w:color="auto" w:fill="auto"/>
            <w:noWrap/>
          </w:tcPr>
          <w:p w14:paraId="783EE43B" w14:textId="12FD7F4C"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E04892">
              <w:rPr>
                <w:rFonts w:ascii="Arial" w:eastAsia="Times New Roman" w:hAnsi="Arial" w:cs="Arial"/>
                <w:color w:val="000000"/>
                <w:sz w:val="24"/>
                <w:szCs w:val="24"/>
              </w:rPr>
              <w:t>4</w:t>
            </w:r>
          </w:p>
        </w:tc>
      </w:tr>
      <w:tr w:rsidR="00A00ADC" w:rsidRPr="007144F7" w14:paraId="76F1A91F" w14:textId="77777777" w:rsidTr="00F9351B">
        <w:tc>
          <w:tcPr>
            <w:tcW w:w="4902" w:type="dxa"/>
            <w:tcBorders>
              <w:top w:val="nil"/>
              <w:bottom w:val="nil"/>
            </w:tcBorders>
            <w:shd w:val="clear" w:color="auto" w:fill="auto"/>
          </w:tcPr>
          <w:p w14:paraId="245CF669" w14:textId="77777777" w:rsidR="00A00ADC" w:rsidRPr="007144F7" w:rsidRDefault="00A00ADC" w:rsidP="00F9351B">
            <w:pPr>
              <w:spacing w:after="0" w:line="240" w:lineRule="auto"/>
              <w:ind w:left="720"/>
              <w:jc w:val="both"/>
              <w:rPr>
                <w:rFonts w:ascii="Arial" w:eastAsia="Times New Roman" w:hAnsi="Arial" w:cs="Arial"/>
                <w:color w:val="000000"/>
                <w:sz w:val="24"/>
                <w:szCs w:val="24"/>
              </w:rPr>
            </w:pPr>
            <w:r w:rsidRPr="007144F7">
              <w:rPr>
                <w:rFonts w:ascii="Arial" w:eastAsia="Times New Roman" w:hAnsi="Arial" w:cs="Arial"/>
                <w:color w:val="000000"/>
                <w:sz w:val="24"/>
                <w:szCs w:val="24"/>
              </w:rPr>
              <w:t>Proportion not graduated HS in the area, Q2 3.17-8.79 %</w:t>
            </w:r>
          </w:p>
        </w:tc>
        <w:tc>
          <w:tcPr>
            <w:tcW w:w="1545" w:type="dxa"/>
            <w:tcBorders>
              <w:top w:val="nil"/>
              <w:bottom w:val="nil"/>
            </w:tcBorders>
            <w:shd w:val="clear" w:color="auto" w:fill="auto"/>
            <w:noWrap/>
          </w:tcPr>
          <w:p w14:paraId="1D65CE26" w14:textId="219E2DA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-0.7</w:t>
            </w:r>
            <w:r w:rsidR="00125D67">
              <w:rPr>
                <w:rFonts w:ascii="Arial" w:eastAsia="Times New Roman" w:hAnsi="Arial" w:cs="Arial"/>
                <w:color w:val="000000"/>
                <w:sz w:val="24"/>
                <w:szCs w:val="24"/>
              </w:rPr>
              <w:t>9</w:t>
            </w:r>
          </w:p>
        </w:tc>
        <w:tc>
          <w:tcPr>
            <w:tcW w:w="1545" w:type="dxa"/>
            <w:tcBorders>
              <w:top w:val="nil"/>
              <w:bottom w:val="nil"/>
            </w:tcBorders>
            <w:shd w:val="clear" w:color="auto" w:fill="auto"/>
            <w:noWrap/>
          </w:tcPr>
          <w:p w14:paraId="65A23D87" w14:textId="7EF8079A"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0.33</w:t>
            </w:r>
          </w:p>
        </w:tc>
        <w:tc>
          <w:tcPr>
            <w:tcW w:w="1368" w:type="dxa"/>
            <w:tcBorders>
              <w:top w:val="nil"/>
              <w:bottom w:val="nil"/>
            </w:tcBorders>
            <w:shd w:val="clear" w:color="auto" w:fill="auto"/>
            <w:noWrap/>
          </w:tcPr>
          <w:p w14:paraId="1C1F46F3" w14:textId="0B9D6AE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w:t>
            </w:r>
            <w:r w:rsidR="00125D67">
              <w:rPr>
                <w:rFonts w:ascii="Arial" w:eastAsia="Times New Roman" w:hAnsi="Arial" w:cs="Arial"/>
                <w:color w:val="000000"/>
                <w:sz w:val="24"/>
                <w:szCs w:val="24"/>
              </w:rPr>
              <w:t>2</w:t>
            </w:r>
          </w:p>
        </w:tc>
      </w:tr>
      <w:tr w:rsidR="00A00ADC" w:rsidRPr="007144F7" w14:paraId="3EFEE627" w14:textId="77777777" w:rsidTr="00F9351B">
        <w:tc>
          <w:tcPr>
            <w:tcW w:w="4902" w:type="dxa"/>
            <w:tcBorders>
              <w:top w:val="nil"/>
            </w:tcBorders>
            <w:shd w:val="clear" w:color="auto" w:fill="auto"/>
          </w:tcPr>
          <w:p w14:paraId="2FF20A17" w14:textId="77777777" w:rsidR="00A00ADC" w:rsidRPr="007144F7" w:rsidRDefault="00A00ADC" w:rsidP="00F9351B">
            <w:pPr>
              <w:spacing w:after="0" w:line="240" w:lineRule="auto"/>
              <w:ind w:left="720"/>
              <w:jc w:val="both"/>
              <w:rPr>
                <w:rFonts w:ascii="Arial" w:eastAsia="Times New Roman" w:hAnsi="Arial" w:cs="Arial"/>
                <w:color w:val="000000"/>
                <w:sz w:val="24"/>
                <w:szCs w:val="24"/>
              </w:rPr>
            </w:pPr>
            <w:r w:rsidRPr="007144F7">
              <w:rPr>
                <w:rFonts w:ascii="Arial" w:eastAsia="Times New Roman" w:hAnsi="Arial" w:cs="Arial"/>
                <w:color w:val="000000"/>
                <w:sz w:val="24"/>
                <w:szCs w:val="24"/>
              </w:rPr>
              <w:t>Proportion not graduated HS in the area, Q3 8.79- 14.06%</w:t>
            </w:r>
          </w:p>
        </w:tc>
        <w:tc>
          <w:tcPr>
            <w:tcW w:w="1545" w:type="dxa"/>
            <w:tcBorders>
              <w:top w:val="nil"/>
            </w:tcBorders>
            <w:shd w:val="clear" w:color="auto" w:fill="auto"/>
            <w:noWrap/>
          </w:tcPr>
          <w:p w14:paraId="7379E9B2" w14:textId="311AC8C1"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0.0002</w:t>
            </w:r>
          </w:p>
        </w:tc>
        <w:tc>
          <w:tcPr>
            <w:tcW w:w="1545" w:type="dxa"/>
            <w:tcBorders>
              <w:top w:val="nil"/>
            </w:tcBorders>
            <w:shd w:val="clear" w:color="auto" w:fill="auto"/>
            <w:noWrap/>
          </w:tcPr>
          <w:p w14:paraId="27074D99" w14:textId="64C4C7DA"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0.33</w:t>
            </w:r>
          </w:p>
        </w:tc>
        <w:tc>
          <w:tcPr>
            <w:tcW w:w="1368" w:type="dxa"/>
            <w:tcBorders>
              <w:top w:val="nil"/>
            </w:tcBorders>
            <w:shd w:val="clear" w:color="auto" w:fill="auto"/>
            <w:noWrap/>
          </w:tcPr>
          <w:p w14:paraId="5E38AAD7" w14:textId="3B29B01D"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0.99</w:t>
            </w:r>
          </w:p>
        </w:tc>
      </w:tr>
      <w:tr w:rsidR="00A00ADC" w:rsidRPr="007144F7" w14:paraId="1CD92BBE" w14:textId="77777777" w:rsidTr="00686570">
        <w:tc>
          <w:tcPr>
            <w:tcW w:w="4902" w:type="dxa"/>
            <w:shd w:val="clear" w:color="auto" w:fill="auto"/>
          </w:tcPr>
          <w:p w14:paraId="169D2A4E"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Percentage of poverty in the area</w:t>
            </w:r>
          </w:p>
        </w:tc>
        <w:tc>
          <w:tcPr>
            <w:tcW w:w="1545" w:type="dxa"/>
            <w:shd w:val="clear" w:color="auto" w:fill="auto"/>
            <w:noWrap/>
          </w:tcPr>
          <w:p w14:paraId="266CB2C7" w14:textId="417CE38E"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w:t>
            </w:r>
            <w:r w:rsidR="00125D67">
              <w:rPr>
                <w:rFonts w:ascii="Arial" w:eastAsia="Times New Roman" w:hAnsi="Arial" w:cs="Arial"/>
                <w:color w:val="000000"/>
                <w:sz w:val="24"/>
                <w:szCs w:val="24"/>
              </w:rPr>
              <w:t>20</w:t>
            </w:r>
          </w:p>
        </w:tc>
        <w:tc>
          <w:tcPr>
            <w:tcW w:w="1545" w:type="dxa"/>
            <w:shd w:val="clear" w:color="auto" w:fill="auto"/>
            <w:noWrap/>
          </w:tcPr>
          <w:p w14:paraId="331337DD" w14:textId="7F40382A"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0.07</w:t>
            </w:r>
          </w:p>
        </w:tc>
        <w:tc>
          <w:tcPr>
            <w:tcW w:w="1368" w:type="dxa"/>
            <w:shd w:val="clear" w:color="auto" w:fill="auto"/>
            <w:noWrap/>
          </w:tcPr>
          <w:p w14:paraId="0352DC46" w14:textId="49561D6E"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0.008</w:t>
            </w:r>
          </w:p>
        </w:tc>
      </w:tr>
      <w:tr w:rsidR="00A00ADC" w:rsidRPr="007144F7" w14:paraId="04E20584" w14:textId="77777777" w:rsidTr="00686570">
        <w:tc>
          <w:tcPr>
            <w:tcW w:w="4902" w:type="dxa"/>
            <w:shd w:val="clear" w:color="auto" w:fill="auto"/>
          </w:tcPr>
          <w:p w14:paraId="526FE859" w14:textId="67253E36" w:rsidR="00A00ADC" w:rsidRPr="007144F7" w:rsidRDefault="00A00ADC" w:rsidP="00A00ADC">
            <w:pPr>
              <w:spacing w:after="0" w:line="240" w:lineRule="auto"/>
              <w:jc w:val="both"/>
              <w:rPr>
                <w:rFonts w:ascii="Arial" w:eastAsia="Times New Roman" w:hAnsi="Arial" w:cs="Arial"/>
                <w:color w:val="000000"/>
                <w:sz w:val="24"/>
                <w:szCs w:val="24"/>
                <w:vertAlign w:val="superscript"/>
              </w:rPr>
            </w:pPr>
            <w:r w:rsidRPr="007144F7">
              <w:rPr>
                <w:rFonts w:ascii="Arial" w:eastAsia="Times New Roman" w:hAnsi="Arial" w:cs="Arial"/>
                <w:color w:val="000000"/>
                <w:sz w:val="24"/>
                <w:szCs w:val="24"/>
              </w:rPr>
              <w:t>Pre-intervention DBP*</w:t>
            </w:r>
            <w:r w:rsidR="00686570" w:rsidRPr="007144F7">
              <w:rPr>
                <w:rFonts w:ascii="Arial" w:eastAsia="Times New Roman" w:hAnsi="Arial" w:cs="Arial"/>
                <w:color w:val="000000"/>
                <w:sz w:val="24"/>
                <w:szCs w:val="24"/>
              </w:rPr>
              <w:t>*Poverty200FPL</w:t>
            </w:r>
            <w:r w:rsidR="00DE622B" w:rsidRPr="007144F7">
              <w:rPr>
                <w:rFonts w:ascii="Arial" w:eastAsia="Times New Roman" w:hAnsi="Arial" w:cs="Arial"/>
                <w:color w:val="000000"/>
                <w:sz w:val="24"/>
                <w:szCs w:val="24"/>
                <w:vertAlign w:val="superscript"/>
              </w:rPr>
              <w:t>#</w:t>
            </w:r>
          </w:p>
        </w:tc>
        <w:tc>
          <w:tcPr>
            <w:tcW w:w="1545" w:type="dxa"/>
            <w:shd w:val="clear" w:color="auto" w:fill="auto"/>
            <w:noWrap/>
          </w:tcPr>
          <w:p w14:paraId="2A318463" w14:textId="55ACB924"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125D67">
              <w:rPr>
                <w:rFonts w:ascii="Arial" w:eastAsia="Times New Roman" w:hAnsi="Arial" w:cs="Arial"/>
                <w:color w:val="000000"/>
                <w:sz w:val="24"/>
                <w:szCs w:val="24"/>
              </w:rPr>
              <w:t>3</w:t>
            </w:r>
          </w:p>
        </w:tc>
        <w:tc>
          <w:tcPr>
            <w:tcW w:w="1545" w:type="dxa"/>
            <w:shd w:val="clear" w:color="auto" w:fill="auto"/>
            <w:noWrap/>
          </w:tcPr>
          <w:p w14:paraId="48B08C93" w14:textId="0D3C3620"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w:t>
            </w:r>
            <w:r w:rsidR="00125D67">
              <w:rPr>
                <w:rFonts w:ascii="Arial" w:eastAsia="Times New Roman" w:hAnsi="Arial" w:cs="Arial"/>
                <w:color w:val="000000"/>
                <w:sz w:val="24"/>
                <w:szCs w:val="24"/>
              </w:rPr>
              <w:t>1</w:t>
            </w:r>
          </w:p>
        </w:tc>
        <w:tc>
          <w:tcPr>
            <w:tcW w:w="1368" w:type="dxa"/>
            <w:shd w:val="clear" w:color="auto" w:fill="auto"/>
            <w:noWrap/>
          </w:tcPr>
          <w:p w14:paraId="380DCF99" w14:textId="07B3D716"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0.008</w:t>
            </w:r>
          </w:p>
        </w:tc>
      </w:tr>
      <w:tr w:rsidR="00A00ADC" w:rsidRPr="007144F7" w14:paraId="41453308" w14:textId="77777777" w:rsidTr="00686570">
        <w:tc>
          <w:tcPr>
            <w:tcW w:w="4902" w:type="dxa"/>
            <w:shd w:val="clear" w:color="auto" w:fill="auto"/>
          </w:tcPr>
          <w:p w14:paraId="6DFA3FC3" w14:textId="7777777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Interpersonal violence rates</w:t>
            </w:r>
          </w:p>
        </w:tc>
        <w:tc>
          <w:tcPr>
            <w:tcW w:w="1545" w:type="dxa"/>
            <w:shd w:val="clear" w:color="auto" w:fill="auto"/>
            <w:noWrap/>
          </w:tcPr>
          <w:p w14:paraId="346D1F7D" w14:textId="7A804A47"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0.96</w:t>
            </w:r>
          </w:p>
        </w:tc>
        <w:tc>
          <w:tcPr>
            <w:tcW w:w="1545" w:type="dxa"/>
            <w:shd w:val="clear" w:color="auto" w:fill="auto"/>
            <w:noWrap/>
          </w:tcPr>
          <w:p w14:paraId="595DDDCB" w14:textId="418783AB"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0.3</w:t>
            </w:r>
            <w:r w:rsidR="00125D67">
              <w:rPr>
                <w:rFonts w:ascii="Arial" w:eastAsia="Times New Roman" w:hAnsi="Arial" w:cs="Arial"/>
                <w:color w:val="000000"/>
                <w:sz w:val="24"/>
                <w:szCs w:val="24"/>
              </w:rPr>
              <w:t>2</w:t>
            </w:r>
          </w:p>
        </w:tc>
        <w:tc>
          <w:tcPr>
            <w:tcW w:w="1368" w:type="dxa"/>
            <w:shd w:val="clear" w:color="auto" w:fill="auto"/>
            <w:noWrap/>
          </w:tcPr>
          <w:p w14:paraId="0112975B" w14:textId="194F1D78" w:rsidR="00A00ADC" w:rsidRPr="007144F7" w:rsidRDefault="00A00ADC" w:rsidP="00A00ADC">
            <w:pPr>
              <w:spacing w:after="0" w:line="240" w:lineRule="auto"/>
              <w:jc w:val="both"/>
              <w:rPr>
                <w:rFonts w:ascii="Arial" w:eastAsia="Times New Roman" w:hAnsi="Arial" w:cs="Arial"/>
                <w:color w:val="000000"/>
                <w:sz w:val="24"/>
                <w:szCs w:val="24"/>
              </w:rPr>
            </w:pPr>
            <w:r w:rsidRPr="007144F7">
              <w:rPr>
                <w:rFonts w:ascii="Arial" w:eastAsia="Times New Roman" w:hAnsi="Arial" w:cs="Arial"/>
                <w:color w:val="000000"/>
                <w:sz w:val="24"/>
                <w:szCs w:val="24"/>
              </w:rPr>
              <w:t>0.002</w:t>
            </w:r>
          </w:p>
        </w:tc>
      </w:tr>
      <w:tr w:rsidR="00686570" w:rsidRPr="007144F7" w14:paraId="0CF67393" w14:textId="77777777" w:rsidTr="00686570">
        <w:tc>
          <w:tcPr>
            <w:tcW w:w="9360" w:type="dxa"/>
            <w:gridSpan w:val="4"/>
            <w:shd w:val="clear" w:color="auto" w:fill="auto"/>
          </w:tcPr>
          <w:p w14:paraId="1F2942DA" w14:textId="27A90D5A" w:rsidR="00686570" w:rsidRPr="007144F7" w:rsidRDefault="007F20FB" w:rsidP="00A00ADC">
            <w:pPr>
              <w:spacing w:after="0" w:line="240" w:lineRule="auto"/>
              <w:jc w:val="both"/>
              <w:rPr>
                <w:rFonts w:ascii="Arial" w:eastAsia="Times New Roman" w:hAnsi="Arial" w:cs="Arial"/>
                <w:color w:val="000000"/>
                <w:sz w:val="24"/>
                <w:szCs w:val="24"/>
              </w:rPr>
            </w:pPr>
            <w:r w:rsidRPr="007144F7">
              <w:rPr>
                <w:rFonts w:ascii="Arial" w:hAnsi="Arial" w:cs="Arial"/>
                <w:sz w:val="24"/>
                <w:szCs w:val="24"/>
              </w:rPr>
              <w:t>*</w:t>
            </w:r>
            <w:r w:rsidR="00C5738C" w:rsidRPr="007144F7">
              <w:rPr>
                <w:rFonts w:ascii="Arial" w:eastAsia="Times New Roman" w:hAnsi="Arial" w:cs="Arial"/>
                <w:color w:val="000000"/>
                <w:sz w:val="24"/>
                <w:szCs w:val="24"/>
              </w:rPr>
              <w:t xml:space="preserve"> DBP=diastolic blood pressure, </w:t>
            </w:r>
            <w:r w:rsidRPr="007144F7">
              <w:rPr>
                <w:rFonts w:ascii="Arial" w:hAnsi="Arial" w:cs="Arial"/>
                <w:color w:val="000000"/>
                <w:sz w:val="24"/>
                <w:szCs w:val="24"/>
                <w:shd w:val="clear" w:color="auto" w:fill="FFFFFF"/>
              </w:rPr>
              <w:t>†</w:t>
            </w:r>
            <w:r w:rsidR="00686570" w:rsidRPr="007144F7">
              <w:rPr>
                <w:rFonts w:ascii="Arial" w:eastAsia="Times New Roman" w:hAnsi="Arial" w:cs="Arial"/>
                <w:color w:val="000000"/>
                <w:sz w:val="24"/>
                <w:szCs w:val="24"/>
              </w:rPr>
              <w:t xml:space="preserve"> BMI=body mass index (kg/m</w:t>
            </w:r>
            <w:r w:rsidR="00686570" w:rsidRPr="007144F7">
              <w:rPr>
                <w:rFonts w:ascii="Arial" w:eastAsia="Times New Roman" w:hAnsi="Arial" w:cs="Arial"/>
                <w:color w:val="000000"/>
                <w:sz w:val="24"/>
                <w:szCs w:val="24"/>
                <w:vertAlign w:val="superscript"/>
              </w:rPr>
              <w:t>2</w:t>
            </w:r>
            <w:r w:rsidR="00686570" w:rsidRPr="007144F7">
              <w:rPr>
                <w:rFonts w:ascii="Arial" w:eastAsia="Times New Roman" w:hAnsi="Arial" w:cs="Arial"/>
                <w:color w:val="000000"/>
                <w:sz w:val="24"/>
                <w:szCs w:val="24"/>
              </w:rPr>
              <w:t xml:space="preserve">), </w:t>
            </w:r>
            <w:r w:rsidRPr="007144F7">
              <w:rPr>
                <w:rFonts w:ascii="Arial" w:hAnsi="Arial" w:cs="Arial"/>
                <w:color w:val="000000"/>
                <w:sz w:val="24"/>
                <w:szCs w:val="24"/>
                <w:shd w:val="clear" w:color="auto" w:fill="FFFFFF"/>
              </w:rPr>
              <w:t>‡</w:t>
            </w:r>
            <w:r w:rsidR="00686570" w:rsidRPr="007144F7">
              <w:rPr>
                <w:rFonts w:ascii="Arial" w:eastAsia="Times New Roman" w:hAnsi="Arial" w:cs="Arial"/>
                <w:color w:val="000000"/>
                <w:sz w:val="24"/>
                <w:szCs w:val="24"/>
              </w:rPr>
              <w:t xml:space="preserve"> SBP=systolic blood pressure, </w:t>
            </w:r>
            <w:r w:rsidRPr="007144F7">
              <w:rPr>
                <w:rFonts w:ascii="Arial" w:hAnsi="Arial" w:cs="Arial"/>
                <w:color w:val="000000"/>
                <w:sz w:val="24"/>
                <w:szCs w:val="24"/>
                <w:shd w:val="clear" w:color="auto" w:fill="FFFFFF"/>
              </w:rPr>
              <w:t>§</w:t>
            </w:r>
            <w:r w:rsidR="007A0146">
              <w:rPr>
                <w:rFonts w:ascii="Arial" w:eastAsia="Times New Roman" w:hAnsi="Arial" w:cs="Arial"/>
                <w:color w:val="000000"/>
                <w:sz w:val="24"/>
                <w:szCs w:val="24"/>
              </w:rPr>
              <w:t xml:space="preserve"> </w:t>
            </w:r>
            <w:r w:rsidR="00686570" w:rsidRPr="007144F7">
              <w:rPr>
                <w:rFonts w:ascii="Arial" w:eastAsia="Times New Roman" w:hAnsi="Arial" w:cs="Arial"/>
                <w:color w:val="000000"/>
                <w:sz w:val="24"/>
                <w:szCs w:val="24"/>
              </w:rPr>
              <w:t xml:space="preserve">ref=reference category, </w:t>
            </w:r>
            <w:r w:rsidRPr="007144F7">
              <w:rPr>
                <w:rFonts w:ascii="Arial" w:hAnsi="Arial" w:cs="Arial"/>
                <w:color w:val="000000"/>
                <w:sz w:val="24"/>
                <w:szCs w:val="24"/>
                <w:shd w:val="clear" w:color="auto" w:fill="FFFFFF"/>
              </w:rPr>
              <w:t>||</w:t>
            </w:r>
            <w:r w:rsidR="00686570" w:rsidRPr="007144F7">
              <w:rPr>
                <w:rFonts w:ascii="Arial" w:eastAsia="Times New Roman" w:hAnsi="Arial" w:cs="Arial"/>
                <w:color w:val="000000"/>
                <w:sz w:val="24"/>
                <w:szCs w:val="24"/>
              </w:rPr>
              <w:t xml:space="preserve"> HS = High School </w:t>
            </w:r>
            <w:r w:rsidRPr="007144F7">
              <w:rPr>
                <w:rFonts w:ascii="Arial" w:hAnsi="Arial" w:cs="Arial"/>
                <w:color w:val="000000"/>
                <w:sz w:val="24"/>
                <w:szCs w:val="24"/>
                <w:shd w:val="clear" w:color="auto" w:fill="FFFFFF"/>
              </w:rPr>
              <w:t xml:space="preserve"># </w:t>
            </w:r>
            <w:r w:rsidR="00686570" w:rsidRPr="007144F7">
              <w:rPr>
                <w:rFonts w:ascii="Arial" w:eastAsia="Times New Roman" w:hAnsi="Arial" w:cs="Arial"/>
                <w:color w:val="000000"/>
                <w:sz w:val="24"/>
                <w:szCs w:val="24"/>
              </w:rPr>
              <w:t xml:space="preserve">FPL=Federal poverty level; </w:t>
            </w:r>
            <w:r w:rsidR="00686570" w:rsidRPr="007144F7">
              <w:rPr>
                <w:rStyle w:val="Strong"/>
                <w:rFonts w:ascii="Arial" w:hAnsi="Arial" w:cs="Arial"/>
                <w:b w:val="0"/>
                <w:bCs w:val="0"/>
                <w:sz w:val="24"/>
                <w:szCs w:val="24"/>
              </w:rPr>
              <w:t>R</w:t>
            </w:r>
            <w:r w:rsidR="00686570" w:rsidRPr="007144F7">
              <w:rPr>
                <w:rStyle w:val="Strong"/>
                <w:rFonts w:ascii="Arial" w:hAnsi="Arial" w:cs="Arial"/>
                <w:b w:val="0"/>
                <w:bCs w:val="0"/>
                <w:sz w:val="24"/>
                <w:szCs w:val="24"/>
                <w:vertAlign w:val="superscript"/>
              </w:rPr>
              <w:t>2</w:t>
            </w:r>
            <w:r w:rsidR="00686570" w:rsidRPr="007144F7">
              <w:rPr>
                <w:rStyle w:val="Strong"/>
                <w:rFonts w:ascii="Arial" w:hAnsi="Arial" w:cs="Arial"/>
                <w:b w:val="0"/>
                <w:bCs w:val="0"/>
                <w:sz w:val="24"/>
                <w:szCs w:val="24"/>
              </w:rPr>
              <w:t>=</w:t>
            </w:r>
            <w:r w:rsidR="00686570" w:rsidRPr="007144F7">
              <w:rPr>
                <w:rStyle w:val="Strong"/>
                <w:rFonts w:ascii="Arial" w:hAnsi="Arial" w:cs="Arial"/>
                <w:b w:val="0"/>
                <w:bCs w:val="0"/>
                <w:color w:val="000000"/>
                <w:sz w:val="24"/>
                <w:szCs w:val="24"/>
              </w:rPr>
              <w:t>coefficient of determinations</w:t>
            </w:r>
          </w:p>
        </w:tc>
      </w:tr>
    </w:tbl>
    <w:p w14:paraId="4BB215FB" w14:textId="77777777" w:rsidR="00672C27" w:rsidRPr="007144F7" w:rsidRDefault="00672C27" w:rsidP="00A00ADC">
      <w:pPr>
        <w:spacing w:after="0" w:line="240" w:lineRule="auto"/>
        <w:jc w:val="both"/>
        <w:rPr>
          <w:rFonts w:ascii="Arial" w:eastAsia="Times New Roman" w:hAnsi="Arial" w:cs="Arial"/>
          <w:b/>
          <w:bCs/>
          <w:color w:val="000000"/>
          <w:sz w:val="24"/>
          <w:szCs w:val="24"/>
        </w:rPr>
      </w:pPr>
    </w:p>
    <w:p w14:paraId="7B05FB32" w14:textId="77777777" w:rsidR="00A00ADC" w:rsidRPr="007144F7" w:rsidRDefault="00A00ADC" w:rsidP="00A00ADC">
      <w:pPr>
        <w:pStyle w:val="ListParagraph"/>
        <w:spacing w:after="0" w:line="240" w:lineRule="auto"/>
        <w:jc w:val="both"/>
        <w:rPr>
          <w:rFonts w:ascii="Arial" w:eastAsia="Times New Roman" w:hAnsi="Arial" w:cs="Arial"/>
          <w:b/>
          <w:bCs/>
          <w:color w:val="000000"/>
          <w:sz w:val="24"/>
          <w:szCs w:val="24"/>
        </w:rPr>
      </w:pPr>
    </w:p>
    <w:tbl>
      <w:tblPr>
        <w:tblStyle w:val="TableGrid"/>
        <w:tblW w:w="0" w:type="auto"/>
        <w:tblInd w:w="720" w:type="dxa"/>
        <w:tblLook w:val="04A0" w:firstRow="1" w:lastRow="0" w:firstColumn="1" w:lastColumn="0" w:noHBand="0" w:noVBand="1"/>
      </w:tblPr>
      <w:tblGrid>
        <w:gridCol w:w="1234"/>
        <w:gridCol w:w="1297"/>
        <w:gridCol w:w="1221"/>
        <w:gridCol w:w="718"/>
        <w:gridCol w:w="672"/>
        <w:gridCol w:w="1153"/>
        <w:gridCol w:w="1191"/>
        <w:gridCol w:w="1144"/>
      </w:tblGrid>
      <w:tr w:rsidR="00A00ADC" w:rsidRPr="007144F7" w14:paraId="3FC0E93F" w14:textId="77777777" w:rsidTr="00A00ADC">
        <w:tc>
          <w:tcPr>
            <w:tcW w:w="8630" w:type="dxa"/>
            <w:gridSpan w:val="8"/>
          </w:tcPr>
          <w:p w14:paraId="2F8295FD" w14:textId="7DCC5B99" w:rsidR="00A00ADC" w:rsidRPr="007144F7" w:rsidRDefault="00520B72" w:rsidP="006A6C48">
            <w:pPr>
              <w:pStyle w:val="ListParagraph"/>
              <w:ind w:left="0"/>
              <w:rPr>
                <w:rFonts w:ascii="Arial" w:eastAsia="Times New Roman" w:hAnsi="Arial" w:cs="Arial"/>
                <w:b/>
                <w:bCs/>
                <w:color w:val="000000"/>
                <w:sz w:val="24"/>
                <w:szCs w:val="24"/>
              </w:rPr>
            </w:pPr>
            <w:r>
              <w:rPr>
                <w:rFonts w:ascii="Arial" w:eastAsia="Times New Roman" w:hAnsi="Arial" w:cs="Arial"/>
                <w:b/>
                <w:bCs/>
                <w:sz w:val="24"/>
                <w:szCs w:val="24"/>
              </w:rPr>
              <w:t>S6</w:t>
            </w:r>
            <w:r w:rsidR="00483F7E">
              <w:rPr>
                <w:rFonts w:ascii="Arial" w:eastAsia="Times New Roman" w:hAnsi="Arial" w:cs="Arial"/>
                <w:b/>
                <w:bCs/>
                <w:sz w:val="24"/>
                <w:szCs w:val="24"/>
              </w:rPr>
              <w:t xml:space="preserve"> </w:t>
            </w:r>
            <w:r w:rsidR="00672C27" w:rsidRPr="007144F7">
              <w:rPr>
                <w:rFonts w:ascii="Arial" w:eastAsia="Times New Roman" w:hAnsi="Arial" w:cs="Arial"/>
                <w:b/>
                <w:bCs/>
                <w:color w:val="000000"/>
                <w:sz w:val="24"/>
                <w:szCs w:val="24"/>
              </w:rPr>
              <w:t xml:space="preserve">Table: </w:t>
            </w:r>
            <w:r w:rsidR="00A00ADC" w:rsidRPr="007144F7">
              <w:rPr>
                <w:rFonts w:ascii="Arial" w:eastAsia="Times New Roman" w:hAnsi="Arial" w:cs="Arial"/>
                <w:b/>
                <w:bCs/>
                <w:color w:val="000000"/>
                <w:sz w:val="24"/>
                <w:szCs w:val="24"/>
              </w:rPr>
              <w:t>Solution for Random Effects</w:t>
            </w:r>
            <w:r w:rsidR="007D61C1" w:rsidRPr="007144F7">
              <w:rPr>
                <w:rFonts w:ascii="Arial" w:eastAsia="Times New Roman" w:hAnsi="Arial" w:cs="Arial"/>
                <w:b/>
                <w:bCs/>
                <w:color w:val="000000"/>
                <w:sz w:val="24"/>
                <w:szCs w:val="24"/>
              </w:rPr>
              <w:t xml:space="preserve"> by clinics</w:t>
            </w:r>
            <w:r w:rsidR="00A00ADC" w:rsidRPr="007144F7">
              <w:rPr>
                <w:rFonts w:ascii="Arial" w:eastAsia="Times New Roman" w:hAnsi="Arial" w:cs="Arial"/>
                <w:b/>
                <w:bCs/>
                <w:color w:val="000000"/>
                <w:sz w:val="24"/>
                <w:szCs w:val="24"/>
              </w:rPr>
              <w:t>- LDL outcome</w:t>
            </w:r>
          </w:p>
        </w:tc>
      </w:tr>
      <w:tr w:rsidR="00A00ADC" w:rsidRPr="007144F7" w14:paraId="43E27D0B" w14:textId="77777777" w:rsidTr="00A00ADC">
        <w:tc>
          <w:tcPr>
            <w:tcW w:w="1295" w:type="dxa"/>
          </w:tcPr>
          <w:p w14:paraId="66C0E3A9"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Effect</w:t>
            </w:r>
          </w:p>
        </w:tc>
        <w:tc>
          <w:tcPr>
            <w:tcW w:w="1221" w:type="dxa"/>
          </w:tcPr>
          <w:p w14:paraId="10EAB911"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2" w:type="dxa"/>
          </w:tcPr>
          <w:p w14:paraId="17CA7F85"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Estimate</w:t>
            </w:r>
          </w:p>
        </w:tc>
        <w:tc>
          <w:tcPr>
            <w:tcW w:w="1223" w:type="dxa"/>
            <w:gridSpan w:val="2"/>
          </w:tcPr>
          <w:p w14:paraId="4E8AC996" w14:textId="6192ED55" w:rsidR="00A00ADC" w:rsidRPr="007144F7" w:rsidRDefault="00A00ADC" w:rsidP="001967C6">
            <w:pPr>
              <w:pStyle w:val="ListParagraph"/>
              <w:ind w:left="0"/>
              <w:rPr>
                <w:rFonts w:ascii="Arial" w:eastAsia="Times New Roman" w:hAnsi="Arial" w:cs="Arial"/>
                <w:b/>
                <w:bCs/>
                <w:color w:val="000000"/>
                <w:sz w:val="24"/>
                <w:szCs w:val="24"/>
              </w:rPr>
            </w:pPr>
            <w:r w:rsidRPr="007144F7">
              <w:rPr>
                <w:rFonts w:ascii="Arial" w:hAnsi="Arial" w:cs="Arial"/>
                <w:b/>
                <w:bCs/>
                <w:color w:val="000000"/>
                <w:sz w:val="24"/>
                <w:szCs w:val="24"/>
              </w:rPr>
              <w:t>S</w:t>
            </w:r>
            <w:r w:rsidR="001967C6" w:rsidRPr="007144F7">
              <w:rPr>
                <w:rFonts w:ascii="Arial" w:hAnsi="Arial" w:cs="Arial"/>
                <w:b/>
                <w:bCs/>
                <w:color w:val="000000"/>
                <w:sz w:val="24"/>
                <w:szCs w:val="24"/>
              </w:rPr>
              <w:t>tandard Error of Prediction</w:t>
            </w:r>
          </w:p>
        </w:tc>
        <w:tc>
          <w:tcPr>
            <w:tcW w:w="1223" w:type="dxa"/>
          </w:tcPr>
          <w:p w14:paraId="3D646924"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DF</w:t>
            </w:r>
          </w:p>
        </w:tc>
        <w:tc>
          <w:tcPr>
            <w:tcW w:w="1223" w:type="dxa"/>
          </w:tcPr>
          <w:p w14:paraId="50226843"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t Value</w:t>
            </w:r>
          </w:p>
        </w:tc>
        <w:tc>
          <w:tcPr>
            <w:tcW w:w="1223" w:type="dxa"/>
          </w:tcPr>
          <w:p w14:paraId="5306B88B"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Pr &gt; |t|</w:t>
            </w:r>
          </w:p>
        </w:tc>
      </w:tr>
      <w:tr w:rsidR="00A00ADC" w:rsidRPr="007144F7" w14:paraId="13E868C0" w14:textId="77777777" w:rsidTr="00A00ADC">
        <w:tc>
          <w:tcPr>
            <w:tcW w:w="1295" w:type="dxa"/>
          </w:tcPr>
          <w:p w14:paraId="62E3F2F3"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5DEC39F4"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Fairview</w:t>
            </w:r>
          </w:p>
        </w:tc>
        <w:tc>
          <w:tcPr>
            <w:tcW w:w="1222" w:type="dxa"/>
          </w:tcPr>
          <w:p w14:paraId="4A783223" w14:textId="2893FA44"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-0.17</w:t>
            </w:r>
          </w:p>
        </w:tc>
        <w:tc>
          <w:tcPr>
            <w:tcW w:w="1223" w:type="dxa"/>
            <w:gridSpan w:val="2"/>
          </w:tcPr>
          <w:p w14:paraId="00284328" w14:textId="7E1FA4CA"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1.20</w:t>
            </w:r>
          </w:p>
        </w:tc>
        <w:tc>
          <w:tcPr>
            <w:tcW w:w="1223" w:type="dxa"/>
          </w:tcPr>
          <w:p w14:paraId="23A5123A"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2035</w:t>
            </w:r>
          </w:p>
        </w:tc>
        <w:tc>
          <w:tcPr>
            <w:tcW w:w="1223" w:type="dxa"/>
          </w:tcPr>
          <w:p w14:paraId="0EB8F37F"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-0.14</w:t>
            </w:r>
          </w:p>
        </w:tc>
        <w:tc>
          <w:tcPr>
            <w:tcW w:w="1223" w:type="dxa"/>
          </w:tcPr>
          <w:p w14:paraId="68620861" w14:textId="65292153"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0.88</w:t>
            </w:r>
          </w:p>
        </w:tc>
      </w:tr>
      <w:tr w:rsidR="00A00ADC" w:rsidRPr="007144F7" w14:paraId="282533D1" w14:textId="77777777" w:rsidTr="00A00ADC">
        <w:tc>
          <w:tcPr>
            <w:tcW w:w="1295" w:type="dxa"/>
          </w:tcPr>
          <w:p w14:paraId="56075CB9"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737D1047"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Fayette</w:t>
            </w:r>
          </w:p>
        </w:tc>
        <w:tc>
          <w:tcPr>
            <w:tcW w:w="1222" w:type="dxa"/>
          </w:tcPr>
          <w:p w14:paraId="1FE6634A" w14:textId="1B3CFD0E"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0.08</w:t>
            </w:r>
            <w:r w:rsidR="0069615D">
              <w:rPr>
                <w:rFonts w:ascii="Arial" w:hAnsi="Arial" w:cs="Arial"/>
                <w:color w:val="000000"/>
                <w:sz w:val="24"/>
                <w:szCs w:val="24"/>
              </w:rPr>
              <w:t>8</w:t>
            </w:r>
          </w:p>
        </w:tc>
        <w:tc>
          <w:tcPr>
            <w:tcW w:w="1223" w:type="dxa"/>
            <w:gridSpan w:val="2"/>
          </w:tcPr>
          <w:p w14:paraId="647BCC25" w14:textId="4F64BC40"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1.45</w:t>
            </w:r>
          </w:p>
        </w:tc>
        <w:tc>
          <w:tcPr>
            <w:tcW w:w="1223" w:type="dxa"/>
          </w:tcPr>
          <w:p w14:paraId="7C53A578"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2035</w:t>
            </w:r>
          </w:p>
        </w:tc>
        <w:tc>
          <w:tcPr>
            <w:tcW w:w="1223" w:type="dxa"/>
          </w:tcPr>
          <w:p w14:paraId="2FFFDA5D"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0.06</w:t>
            </w:r>
          </w:p>
        </w:tc>
        <w:tc>
          <w:tcPr>
            <w:tcW w:w="1223" w:type="dxa"/>
          </w:tcPr>
          <w:p w14:paraId="0568FFAD" w14:textId="1DF74EEA"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0.95</w:t>
            </w:r>
          </w:p>
        </w:tc>
      </w:tr>
      <w:tr w:rsidR="00A00ADC" w:rsidRPr="007144F7" w14:paraId="6005538C" w14:textId="77777777" w:rsidTr="00A00ADC">
        <w:tc>
          <w:tcPr>
            <w:tcW w:w="1295" w:type="dxa"/>
          </w:tcPr>
          <w:p w14:paraId="36419398"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0CC810AE"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Fulton</w:t>
            </w:r>
          </w:p>
        </w:tc>
        <w:tc>
          <w:tcPr>
            <w:tcW w:w="1222" w:type="dxa"/>
          </w:tcPr>
          <w:p w14:paraId="72348A3F" w14:textId="02D57C8E"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-1.8</w:t>
            </w:r>
            <w:r w:rsidR="0069615D">
              <w:rPr>
                <w:rFonts w:ascii="Arial" w:hAnsi="Arial" w:cs="Arial"/>
                <w:color w:val="000000"/>
                <w:sz w:val="24"/>
                <w:szCs w:val="24"/>
              </w:rPr>
              <w:t>9</w:t>
            </w:r>
          </w:p>
        </w:tc>
        <w:tc>
          <w:tcPr>
            <w:tcW w:w="1223" w:type="dxa"/>
            <w:gridSpan w:val="2"/>
          </w:tcPr>
          <w:p w14:paraId="64A88513" w14:textId="5D2F92D6"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1.25</w:t>
            </w:r>
          </w:p>
        </w:tc>
        <w:tc>
          <w:tcPr>
            <w:tcW w:w="1223" w:type="dxa"/>
          </w:tcPr>
          <w:p w14:paraId="30062336"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2035</w:t>
            </w:r>
          </w:p>
        </w:tc>
        <w:tc>
          <w:tcPr>
            <w:tcW w:w="1223" w:type="dxa"/>
          </w:tcPr>
          <w:p w14:paraId="7681AB60"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-1.5</w:t>
            </w:r>
          </w:p>
        </w:tc>
        <w:tc>
          <w:tcPr>
            <w:tcW w:w="1223" w:type="dxa"/>
          </w:tcPr>
          <w:p w14:paraId="67987D21" w14:textId="61174FEC"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0.13</w:t>
            </w:r>
          </w:p>
        </w:tc>
      </w:tr>
      <w:tr w:rsidR="00A00ADC" w:rsidRPr="007144F7" w14:paraId="445FE6DD" w14:textId="77777777" w:rsidTr="00A00ADC">
        <w:tc>
          <w:tcPr>
            <w:tcW w:w="1295" w:type="dxa"/>
          </w:tcPr>
          <w:p w14:paraId="476305AA"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3CDD2280"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Green Meadows</w:t>
            </w:r>
          </w:p>
        </w:tc>
        <w:tc>
          <w:tcPr>
            <w:tcW w:w="1222" w:type="dxa"/>
          </w:tcPr>
          <w:p w14:paraId="0A8156E1" w14:textId="79840CBE"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0.1</w:t>
            </w:r>
            <w:r w:rsidR="0069615D">
              <w:rPr>
                <w:rFonts w:ascii="Arial" w:hAnsi="Arial" w:cs="Arial"/>
                <w:color w:val="000000"/>
                <w:sz w:val="24"/>
                <w:szCs w:val="24"/>
              </w:rPr>
              <w:t>4</w:t>
            </w:r>
          </w:p>
        </w:tc>
        <w:tc>
          <w:tcPr>
            <w:tcW w:w="1223" w:type="dxa"/>
            <w:gridSpan w:val="2"/>
          </w:tcPr>
          <w:p w14:paraId="1EEEA911" w14:textId="1A4A56DB"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1.1</w:t>
            </w:r>
            <w:r w:rsidR="0069615D">
              <w:rPr>
                <w:rFonts w:ascii="Arial" w:hAnsi="Arial" w:cs="Arial"/>
                <w:color w:val="000000"/>
                <w:sz w:val="24"/>
                <w:szCs w:val="24"/>
              </w:rPr>
              <w:t>8</w:t>
            </w:r>
          </w:p>
        </w:tc>
        <w:tc>
          <w:tcPr>
            <w:tcW w:w="1223" w:type="dxa"/>
          </w:tcPr>
          <w:p w14:paraId="44D8B4E9"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2035</w:t>
            </w:r>
          </w:p>
        </w:tc>
        <w:tc>
          <w:tcPr>
            <w:tcW w:w="1223" w:type="dxa"/>
          </w:tcPr>
          <w:p w14:paraId="48A13047"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0.12</w:t>
            </w:r>
          </w:p>
        </w:tc>
        <w:tc>
          <w:tcPr>
            <w:tcW w:w="1223" w:type="dxa"/>
          </w:tcPr>
          <w:p w14:paraId="6AC5E144" w14:textId="566204CC"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0.90</w:t>
            </w:r>
          </w:p>
        </w:tc>
      </w:tr>
      <w:tr w:rsidR="00A00ADC" w:rsidRPr="007144F7" w14:paraId="05B66F43" w14:textId="77777777" w:rsidTr="00A00ADC">
        <w:tc>
          <w:tcPr>
            <w:tcW w:w="1295" w:type="dxa"/>
          </w:tcPr>
          <w:p w14:paraId="2E287B30"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620A9E2D"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Keene</w:t>
            </w:r>
          </w:p>
        </w:tc>
        <w:tc>
          <w:tcPr>
            <w:tcW w:w="1222" w:type="dxa"/>
          </w:tcPr>
          <w:p w14:paraId="4C6317F6" w14:textId="6B904770"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0.4</w:t>
            </w:r>
            <w:r w:rsidR="0069615D">
              <w:rPr>
                <w:rFonts w:ascii="Arial" w:hAnsi="Arial" w:cs="Arial"/>
                <w:color w:val="000000"/>
                <w:sz w:val="24"/>
                <w:szCs w:val="24"/>
              </w:rPr>
              <w:t>6</w:t>
            </w:r>
          </w:p>
        </w:tc>
        <w:tc>
          <w:tcPr>
            <w:tcW w:w="1223" w:type="dxa"/>
            <w:gridSpan w:val="2"/>
          </w:tcPr>
          <w:p w14:paraId="109B1CA0" w14:textId="587F5128"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1.4</w:t>
            </w:r>
            <w:r w:rsidR="0069615D">
              <w:rPr>
                <w:rFonts w:ascii="Arial" w:hAnsi="Arial" w:cs="Arial"/>
                <w:color w:val="000000"/>
                <w:sz w:val="24"/>
                <w:szCs w:val="24"/>
              </w:rPr>
              <w:t>3</w:t>
            </w:r>
          </w:p>
        </w:tc>
        <w:tc>
          <w:tcPr>
            <w:tcW w:w="1223" w:type="dxa"/>
          </w:tcPr>
          <w:p w14:paraId="29A5DAF3"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2035</w:t>
            </w:r>
          </w:p>
        </w:tc>
        <w:tc>
          <w:tcPr>
            <w:tcW w:w="1223" w:type="dxa"/>
          </w:tcPr>
          <w:p w14:paraId="5ACD784A"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0.32</w:t>
            </w:r>
          </w:p>
        </w:tc>
        <w:tc>
          <w:tcPr>
            <w:tcW w:w="1223" w:type="dxa"/>
          </w:tcPr>
          <w:p w14:paraId="178C8AD3" w14:textId="7F6C68DB"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0.7</w:t>
            </w:r>
            <w:r w:rsidR="00E237E4" w:rsidRPr="007144F7">
              <w:rPr>
                <w:rFonts w:ascii="Arial" w:hAnsi="Arial" w:cs="Arial"/>
                <w:color w:val="000000"/>
                <w:sz w:val="24"/>
                <w:szCs w:val="24"/>
              </w:rPr>
              <w:t>5</w:t>
            </w:r>
          </w:p>
        </w:tc>
      </w:tr>
      <w:tr w:rsidR="00A00ADC" w:rsidRPr="007144F7" w14:paraId="26A84C52" w14:textId="77777777" w:rsidTr="00A00ADC">
        <w:tc>
          <w:tcPr>
            <w:tcW w:w="1295" w:type="dxa"/>
          </w:tcPr>
          <w:p w14:paraId="42D71011"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4F9034E4"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Smiley</w:t>
            </w:r>
          </w:p>
        </w:tc>
        <w:tc>
          <w:tcPr>
            <w:tcW w:w="1222" w:type="dxa"/>
          </w:tcPr>
          <w:p w14:paraId="6A49EB10" w14:textId="6B2DAD41"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0.06</w:t>
            </w:r>
            <w:r w:rsidR="0069615D">
              <w:rPr>
                <w:rFonts w:ascii="Arial" w:hAnsi="Arial" w:cs="Arial"/>
                <w:color w:val="000000"/>
                <w:sz w:val="24"/>
                <w:szCs w:val="24"/>
              </w:rPr>
              <w:t>3</w:t>
            </w:r>
          </w:p>
        </w:tc>
        <w:tc>
          <w:tcPr>
            <w:tcW w:w="1223" w:type="dxa"/>
            <w:gridSpan w:val="2"/>
          </w:tcPr>
          <w:p w14:paraId="30CBB5A8" w14:textId="44AE0620"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1.37</w:t>
            </w:r>
          </w:p>
        </w:tc>
        <w:tc>
          <w:tcPr>
            <w:tcW w:w="1223" w:type="dxa"/>
          </w:tcPr>
          <w:p w14:paraId="1204B6A4"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2035</w:t>
            </w:r>
          </w:p>
        </w:tc>
        <w:tc>
          <w:tcPr>
            <w:tcW w:w="1223" w:type="dxa"/>
          </w:tcPr>
          <w:p w14:paraId="59DF656D"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0.05</w:t>
            </w:r>
          </w:p>
        </w:tc>
        <w:tc>
          <w:tcPr>
            <w:tcW w:w="1223" w:type="dxa"/>
          </w:tcPr>
          <w:p w14:paraId="6A42FB1C" w14:textId="72B816A9"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0.96</w:t>
            </w:r>
          </w:p>
        </w:tc>
      </w:tr>
      <w:tr w:rsidR="00A00ADC" w:rsidRPr="007144F7" w14:paraId="13219BFB" w14:textId="77777777" w:rsidTr="00A00ADC">
        <w:tc>
          <w:tcPr>
            <w:tcW w:w="1295" w:type="dxa"/>
          </w:tcPr>
          <w:p w14:paraId="2184B5E4"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7B42A5F8"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Woodrail</w:t>
            </w:r>
          </w:p>
        </w:tc>
        <w:tc>
          <w:tcPr>
            <w:tcW w:w="1222" w:type="dxa"/>
          </w:tcPr>
          <w:p w14:paraId="46E6197F" w14:textId="6EA37E95"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1.31</w:t>
            </w:r>
          </w:p>
        </w:tc>
        <w:tc>
          <w:tcPr>
            <w:tcW w:w="1223" w:type="dxa"/>
            <w:gridSpan w:val="2"/>
          </w:tcPr>
          <w:p w14:paraId="046D0777" w14:textId="04264D41"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1.1</w:t>
            </w:r>
            <w:r w:rsidR="0069615D">
              <w:rPr>
                <w:rFonts w:ascii="Arial" w:hAnsi="Arial" w:cs="Arial"/>
                <w:color w:val="000000"/>
                <w:sz w:val="24"/>
                <w:szCs w:val="24"/>
              </w:rPr>
              <w:t>7</w:t>
            </w:r>
          </w:p>
        </w:tc>
        <w:tc>
          <w:tcPr>
            <w:tcW w:w="1223" w:type="dxa"/>
          </w:tcPr>
          <w:p w14:paraId="65C40A0A"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2035</w:t>
            </w:r>
          </w:p>
        </w:tc>
        <w:tc>
          <w:tcPr>
            <w:tcW w:w="1223" w:type="dxa"/>
          </w:tcPr>
          <w:p w14:paraId="2CC2091C"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1.12</w:t>
            </w:r>
          </w:p>
        </w:tc>
        <w:tc>
          <w:tcPr>
            <w:tcW w:w="1223" w:type="dxa"/>
          </w:tcPr>
          <w:p w14:paraId="2AE44B18" w14:textId="6AEC2871"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0.26</w:t>
            </w:r>
          </w:p>
        </w:tc>
      </w:tr>
      <w:tr w:rsidR="00A00ADC" w:rsidRPr="007144F7" w14:paraId="39B4832D" w14:textId="77777777" w:rsidTr="00A00ADC">
        <w:tc>
          <w:tcPr>
            <w:tcW w:w="8630" w:type="dxa"/>
            <w:gridSpan w:val="8"/>
          </w:tcPr>
          <w:p w14:paraId="5F9030FF" w14:textId="0721D1BA" w:rsidR="00A00ADC" w:rsidRPr="007144F7" w:rsidRDefault="00A00ADC" w:rsidP="006A6C48">
            <w:pPr>
              <w:rPr>
                <w:rFonts w:ascii="Arial" w:hAnsi="Arial" w:cs="Arial"/>
                <w:sz w:val="24"/>
                <w:szCs w:val="24"/>
              </w:rPr>
            </w:pPr>
            <w:r w:rsidRPr="007144F7">
              <w:rPr>
                <w:rFonts w:ascii="Arial" w:hAnsi="Arial" w:cs="Arial"/>
                <w:b/>
                <w:bCs/>
                <w:color w:val="000000"/>
                <w:sz w:val="24"/>
                <w:szCs w:val="24"/>
              </w:rPr>
              <w:t>Covariance Parameter Estimates</w:t>
            </w:r>
          </w:p>
        </w:tc>
      </w:tr>
      <w:tr w:rsidR="00A00ADC" w:rsidRPr="007144F7" w14:paraId="0E5C5549" w14:textId="77777777" w:rsidTr="00A00ADC">
        <w:tc>
          <w:tcPr>
            <w:tcW w:w="4370" w:type="dxa"/>
            <w:gridSpan w:val="4"/>
          </w:tcPr>
          <w:p w14:paraId="5D191556" w14:textId="39BBD98F"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Cov</w:t>
            </w:r>
            <w:r w:rsidR="001967C6" w:rsidRPr="007144F7">
              <w:rPr>
                <w:rFonts w:ascii="Arial" w:hAnsi="Arial" w:cs="Arial"/>
                <w:b/>
                <w:bCs/>
                <w:color w:val="000000"/>
                <w:sz w:val="24"/>
                <w:szCs w:val="24"/>
              </w:rPr>
              <w:t>ariate Parameter</w:t>
            </w:r>
          </w:p>
        </w:tc>
        <w:tc>
          <w:tcPr>
            <w:tcW w:w="4260" w:type="dxa"/>
            <w:gridSpan w:val="4"/>
          </w:tcPr>
          <w:p w14:paraId="265462BB"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Estimate</w:t>
            </w:r>
          </w:p>
        </w:tc>
      </w:tr>
      <w:tr w:rsidR="00A00ADC" w:rsidRPr="007144F7" w14:paraId="3D23B9B8" w14:textId="77777777" w:rsidTr="00A00ADC">
        <w:tc>
          <w:tcPr>
            <w:tcW w:w="4370" w:type="dxa"/>
            <w:gridSpan w:val="4"/>
          </w:tcPr>
          <w:p w14:paraId="07409196"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4260" w:type="dxa"/>
            <w:gridSpan w:val="4"/>
          </w:tcPr>
          <w:p w14:paraId="531DE695" w14:textId="7ACFB331"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color w:val="000000"/>
                <w:sz w:val="24"/>
                <w:szCs w:val="24"/>
              </w:rPr>
              <w:t>2.4</w:t>
            </w:r>
            <w:r w:rsidR="00A96A1D">
              <w:rPr>
                <w:rFonts w:ascii="Arial" w:hAnsi="Arial" w:cs="Arial"/>
                <w:color w:val="000000"/>
                <w:sz w:val="24"/>
                <w:szCs w:val="24"/>
              </w:rPr>
              <w:t>8</w:t>
            </w:r>
          </w:p>
        </w:tc>
      </w:tr>
      <w:tr w:rsidR="00A00ADC" w:rsidRPr="007144F7" w14:paraId="1D30415D" w14:textId="77777777" w:rsidTr="00A00ADC">
        <w:tc>
          <w:tcPr>
            <w:tcW w:w="4370" w:type="dxa"/>
            <w:gridSpan w:val="4"/>
          </w:tcPr>
          <w:p w14:paraId="1E98AEA6"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Residual</w:t>
            </w:r>
          </w:p>
        </w:tc>
        <w:tc>
          <w:tcPr>
            <w:tcW w:w="4260" w:type="dxa"/>
            <w:gridSpan w:val="4"/>
          </w:tcPr>
          <w:p w14:paraId="6270D1DF"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color w:val="000000"/>
                <w:sz w:val="24"/>
                <w:szCs w:val="24"/>
              </w:rPr>
              <w:t>916.93</w:t>
            </w:r>
          </w:p>
        </w:tc>
      </w:tr>
    </w:tbl>
    <w:p w14:paraId="35CF38F3" w14:textId="3392E96B" w:rsidR="00672C27" w:rsidRPr="007144F7" w:rsidRDefault="00672C27" w:rsidP="00A00ADC">
      <w:pPr>
        <w:spacing w:after="0" w:line="240" w:lineRule="auto"/>
        <w:jc w:val="both"/>
        <w:rPr>
          <w:rFonts w:ascii="Arial" w:eastAsia="Times New Roman" w:hAnsi="Arial" w:cs="Arial"/>
          <w:b/>
          <w:bCs/>
          <w:color w:val="000000"/>
          <w:sz w:val="24"/>
          <w:szCs w:val="24"/>
        </w:rPr>
      </w:pPr>
    </w:p>
    <w:p w14:paraId="261184A4" w14:textId="091A4818" w:rsidR="001967C6" w:rsidRPr="007144F7" w:rsidRDefault="001967C6" w:rsidP="00A00ADC">
      <w:pPr>
        <w:spacing w:after="0" w:line="240" w:lineRule="auto"/>
        <w:jc w:val="both"/>
        <w:rPr>
          <w:rFonts w:ascii="Arial" w:eastAsia="Times New Roman" w:hAnsi="Arial" w:cs="Arial"/>
          <w:b/>
          <w:bCs/>
          <w:color w:val="000000"/>
          <w:sz w:val="24"/>
          <w:szCs w:val="24"/>
        </w:rPr>
      </w:pPr>
    </w:p>
    <w:p w14:paraId="504C8341" w14:textId="77777777" w:rsidR="001967C6" w:rsidRPr="007144F7" w:rsidRDefault="001967C6" w:rsidP="00A00ADC">
      <w:pPr>
        <w:spacing w:after="0" w:line="240" w:lineRule="auto"/>
        <w:jc w:val="both"/>
        <w:rPr>
          <w:rFonts w:ascii="Arial" w:eastAsia="Times New Roman" w:hAnsi="Arial" w:cs="Arial"/>
          <w:b/>
          <w:bCs/>
          <w:color w:val="000000"/>
          <w:sz w:val="24"/>
          <w:szCs w:val="24"/>
        </w:rPr>
      </w:pPr>
    </w:p>
    <w:tbl>
      <w:tblPr>
        <w:tblStyle w:val="TableGrid"/>
        <w:tblW w:w="0" w:type="auto"/>
        <w:tblInd w:w="720" w:type="dxa"/>
        <w:tblLook w:val="04A0" w:firstRow="1" w:lastRow="0" w:firstColumn="1" w:lastColumn="0" w:noHBand="0" w:noVBand="1"/>
      </w:tblPr>
      <w:tblGrid>
        <w:gridCol w:w="1234"/>
        <w:gridCol w:w="1297"/>
        <w:gridCol w:w="1221"/>
        <w:gridCol w:w="718"/>
        <w:gridCol w:w="672"/>
        <w:gridCol w:w="1153"/>
        <w:gridCol w:w="1191"/>
        <w:gridCol w:w="1144"/>
      </w:tblGrid>
      <w:tr w:rsidR="00A00ADC" w:rsidRPr="007144F7" w14:paraId="2A3FAD93" w14:textId="77777777" w:rsidTr="00A00ADC">
        <w:tc>
          <w:tcPr>
            <w:tcW w:w="8630" w:type="dxa"/>
            <w:gridSpan w:val="8"/>
          </w:tcPr>
          <w:p w14:paraId="4058D066" w14:textId="3DD03B3A" w:rsidR="00A00ADC" w:rsidRPr="007144F7" w:rsidRDefault="00520B72" w:rsidP="006A6C48">
            <w:pPr>
              <w:pStyle w:val="ListParagraph"/>
              <w:ind w:left="0"/>
              <w:rPr>
                <w:rFonts w:ascii="Arial" w:eastAsia="Times New Roman" w:hAnsi="Arial" w:cs="Arial"/>
                <w:b/>
                <w:bCs/>
                <w:sz w:val="24"/>
                <w:szCs w:val="24"/>
              </w:rPr>
            </w:pPr>
            <w:r>
              <w:rPr>
                <w:rFonts w:ascii="Arial" w:eastAsia="Times New Roman" w:hAnsi="Arial" w:cs="Arial"/>
                <w:b/>
                <w:bCs/>
                <w:sz w:val="24"/>
                <w:szCs w:val="24"/>
              </w:rPr>
              <w:t>S7</w:t>
            </w:r>
            <w:r w:rsidR="00483F7E">
              <w:rPr>
                <w:rFonts w:ascii="Arial" w:eastAsia="Times New Roman" w:hAnsi="Arial" w:cs="Arial"/>
                <w:b/>
                <w:bCs/>
                <w:sz w:val="24"/>
                <w:szCs w:val="24"/>
              </w:rPr>
              <w:t xml:space="preserve"> </w:t>
            </w:r>
            <w:r w:rsidR="00672C27" w:rsidRPr="007144F7">
              <w:rPr>
                <w:rFonts w:ascii="Arial" w:eastAsia="Times New Roman" w:hAnsi="Arial" w:cs="Arial"/>
                <w:b/>
                <w:bCs/>
                <w:sz w:val="24"/>
                <w:szCs w:val="24"/>
              </w:rPr>
              <w:t xml:space="preserve">Table: </w:t>
            </w:r>
            <w:r w:rsidR="00A00ADC" w:rsidRPr="007144F7">
              <w:rPr>
                <w:rFonts w:ascii="Arial" w:eastAsia="Times New Roman" w:hAnsi="Arial" w:cs="Arial"/>
                <w:b/>
                <w:bCs/>
                <w:sz w:val="24"/>
                <w:szCs w:val="24"/>
              </w:rPr>
              <w:t>Solution for Random Effects</w:t>
            </w:r>
            <w:r w:rsidR="007D61C1" w:rsidRPr="007144F7">
              <w:rPr>
                <w:rFonts w:ascii="Arial" w:eastAsia="Times New Roman" w:hAnsi="Arial" w:cs="Arial"/>
                <w:b/>
                <w:bCs/>
                <w:sz w:val="24"/>
                <w:szCs w:val="24"/>
              </w:rPr>
              <w:t xml:space="preserve"> by clinics</w:t>
            </w:r>
            <w:r w:rsidR="00A00ADC" w:rsidRPr="007144F7">
              <w:rPr>
                <w:rFonts w:ascii="Arial" w:eastAsia="Times New Roman" w:hAnsi="Arial" w:cs="Arial"/>
                <w:b/>
                <w:bCs/>
                <w:sz w:val="24"/>
                <w:szCs w:val="24"/>
              </w:rPr>
              <w:t>: HbA1c Outcome</w:t>
            </w:r>
          </w:p>
        </w:tc>
      </w:tr>
      <w:tr w:rsidR="00A00ADC" w:rsidRPr="007144F7" w14:paraId="69E4C2CC" w14:textId="77777777" w:rsidTr="00A00ADC">
        <w:tc>
          <w:tcPr>
            <w:tcW w:w="1295" w:type="dxa"/>
          </w:tcPr>
          <w:p w14:paraId="67F2B60B"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Effect</w:t>
            </w:r>
          </w:p>
        </w:tc>
        <w:tc>
          <w:tcPr>
            <w:tcW w:w="1221" w:type="dxa"/>
          </w:tcPr>
          <w:p w14:paraId="653EB570"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2" w:type="dxa"/>
          </w:tcPr>
          <w:p w14:paraId="31C363AD"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Estimate</w:t>
            </w:r>
          </w:p>
        </w:tc>
        <w:tc>
          <w:tcPr>
            <w:tcW w:w="1223" w:type="dxa"/>
            <w:gridSpan w:val="2"/>
          </w:tcPr>
          <w:p w14:paraId="2FD3C375" w14:textId="1BB76769" w:rsidR="00A00ADC" w:rsidRPr="007144F7" w:rsidRDefault="001967C6" w:rsidP="001967C6">
            <w:pPr>
              <w:pStyle w:val="ListParagraph"/>
              <w:ind w:left="0"/>
              <w:rPr>
                <w:rFonts w:ascii="Arial" w:eastAsia="Times New Roman" w:hAnsi="Arial" w:cs="Arial"/>
                <w:b/>
                <w:bCs/>
                <w:color w:val="000000"/>
                <w:sz w:val="24"/>
                <w:szCs w:val="24"/>
              </w:rPr>
            </w:pPr>
            <w:r w:rsidRPr="007144F7">
              <w:rPr>
                <w:rFonts w:ascii="Arial" w:hAnsi="Arial" w:cs="Arial"/>
                <w:b/>
                <w:bCs/>
                <w:color w:val="000000"/>
                <w:sz w:val="24"/>
                <w:szCs w:val="24"/>
              </w:rPr>
              <w:t>Standard Error of Prediction</w:t>
            </w:r>
          </w:p>
        </w:tc>
        <w:tc>
          <w:tcPr>
            <w:tcW w:w="1223" w:type="dxa"/>
          </w:tcPr>
          <w:p w14:paraId="69FE30A6"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DF</w:t>
            </w:r>
          </w:p>
        </w:tc>
        <w:tc>
          <w:tcPr>
            <w:tcW w:w="1223" w:type="dxa"/>
          </w:tcPr>
          <w:p w14:paraId="579D45A4"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t Value</w:t>
            </w:r>
          </w:p>
        </w:tc>
        <w:tc>
          <w:tcPr>
            <w:tcW w:w="1223" w:type="dxa"/>
          </w:tcPr>
          <w:p w14:paraId="47858FA7"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Pr &gt; |t|</w:t>
            </w:r>
          </w:p>
        </w:tc>
      </w:tr>
      <w:tr w:rsidR="00A00ADC" w:rsidRPr="007144F7" w14:paraId="26AF4C45" w14:textId="77777777" w:rsidTr="00A00ADC">
        <w:tc>
          <w:tcPr>
            <w:tcW w:w="1295" w:type="dxa"/>
          </w:tcPr>
          <w:p w14:paraId="0811F0BE"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334D5A54"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Fairview</w:t>
            </w:r>
          </w:p>
        </w:tc>
        <w:tc>
          <w:tcPr>
            <w:tcW w:w="1222" w:type="dxa"/>
          </w:tcPr>
          <w:p w14:paraId="398F0FEC" w14:textId="53483B4D"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-0.09</w:t>
            </w:r>
          </w:p>
        </w:tc>
        <w:tc>
          <w:tcPr>
            <w:tcW w:w="1223" w:type="dxa"/>
            <w:gridSpan w:val="2"/>
          </w:tcPr>
          <w:p w14:paraId="4062AE8B" w14:textId="72FC635B"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0.07</w:t>
            </w:r>
            <w:r w:rsidR="000B5B82">
              <w:rPr>
                <w:rFonts w:ascii="Arial" w:hAnsi="Arial" w:cs="Arial"/>
                <w:color w:val="000000"/>
                <w:sz w:val="24"/>
                <w:szCs w:val="24"/>
              </w:rPr>
              <w:t>8</w:t>
            </w:r>
          </w:p>
        </w:tc>
        <w:tc>
          <w:tcPr>
            <w:tcW w:w="1223" w:type="dxa"/>
          </w:tcPr>
          <w:p w14:paraId="24CEF439"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1035</w:t>
            </w:r>
          </w:p>
        </w:tc>
        <w:tc>
          <w:tcPr>
            <w:tcW w:w="1223" w:type="dxa"/>
          </w:tcPr>
          <w:p w14:paraId="327BED80"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-1.18</w:t>
            </w:r>
          </w:p>
        </w:tc>
        <w:tc>
          <w:tcPr>
            <w:tcW w:w="1223" w:type="dxa"/>
          </w:tcPr>
          <w:p w14:paraId="57530337" w14:textId="26FF0A0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0.2</w:t>
            </w:r>
            <w:r w:rsidR="009349A5" w:rsidRPr="007144F7">
              <w:rPr>
                <w:rFonts w:ascii="Arial" w:hAnsi="Arial" w:cs="Arial"/>
                <w:color w:val="000000"/>
                <w:sz w:val="24"/>
                <w:szCs w:val="24"/>
              </w:rPr>
              <w:t>4</w:t>
            </w:r>
          </w:p>
        </w:tc>
      </w:tr>
      <w:tr w:rsidR="00A00ADC" w:rsidRPr="007144F7" w14:paraId="2D572D0B" w14:textId="77777777" w:rsidTr="00A00ADC">
        <w:tc>
          <w:tcPr>
            <w:tcW w:w="1295" w:type="dxa"/>
          </w:tcPr>
          <w:p w14:paraId="2E0DAD23"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5DB7E8C9"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Fayette</w:t>
            </w:r>
          </w:p>
        </w:tc>
        <w:tc>
          <w:tcPr>
            <w:tcW w:w="1222" w:type="dxa"/>
          </w:tcPr>
          <w:p w14:paraId="736A5563" w14:textId="5624C138"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w:t>
            </w:r>
            <w:r w:rsidR="000B5B82">
              <w:rPr>
                <w:rFonts w:ascii="Arial" w:hAnsi="Arial" w:cs="Arial"/>
                <w:color w:val="000000"/>
                <w:sz w:val="24"/>
                <w:szCs w:val="24"/>
              </w:rPr>
              <w:t>3</w:t>
            </w:r>
          </w:p>
        </w:tc>
        <w:tc>
          <w:tcPr>
            <w:tcW w:w="1223" w:type="dxa"/>
            <w:gridSpan w:val="2"/>
          </w:tcPr>
          <w:p w14:paraId="515AA628" w14:textId="6283B6B0"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0.1</w:t>
            </w:r>
            <w:r w:rsidR="000B5B82">
              <w:rPr>
                <w:rFonts w:ascii="Arial" w:hAnsi="Arial" w:cs="Arial"/>
                <w:color w:val="000000"/>
                <w:sz w:val="24"/>
                <w:szCs w:val="24"/>
              </w:rPr>
              <w:t>1</w:t>
            </w:r>
          </w:p>
        </w:tc>
        <w:tc>
          <w:tcPr>
            <w:tcW w:w="1223" w:type="dxa"/>
          </w:tcPr>
          <w:p w14:paraId="1DA53BA7"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1035</w:t>
            </w:r>
          </w:p>
        </w:tc>
        <w:tc>
          <w:tcPr>
            <w:tcW w:w="1223" w:type="dxa"/>
          </w:tcPr>
          <w:p w14:paraId="66EE3774"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-0.26</w:t>
            </w:r>
          </w:p>
        </w:tc>
        <w:tc>
          <w:tcPr>
            <w:tcW w:w="1223" w:type="dxa"/>
          </w:tcPr>
          <w:p w14:paraId="5BD24969" w14:textId="5A3B33D2"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0.79</w:t>
            </w:r>
          </w:p>
        </w:tc>
      </w:tr>
      <w:tr w:rsidR="00A00ADC" w:rsidRPr="007144F7" w14:paraId="33EE1C14" w14:textId="77777777" w:rsidTr="00A00ADC">
        <w:tc>
          <w:tcPr>
            <w:tcW w:w="1295" w:type="dxa"/>
          </w:tcPr>
          <w:p w14:paraId="0467C80E"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1C727863"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Fulton</w:t>
            </w:r>
          </w:p>
        </w:tc>
        <w:tc>
          <w:tcPr>
            <w:tcW w:w="1222" w:type="dxa"/>
          </w:tcPr>
          <w:p w14:paraId="6E812363" w14:textId="2D90E8FB"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-0.04</w:t>
            </w:r>
          </w:p>
        </w:tc>
        <w:tc>
          <w:tcPr>
            <w:tcW w:w="1223" w:type="dxa"/>
            <w:gridSpan w:val="2"/>
          </w:tcPr>
          <w:p w14:paraId="6B377A5C" w14:textId="3FBBE4F0"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w:t>
            </w:r>
            <w:r w:rsidR="000B5B82">
              <w:rPr>
                <w:rFonts w:ascii="Arial" w:hAnsi="Arial" w:cs="Arial"/>
                <w:color w:val="000000"/>
                <w:sz w:val="24"/>
                <w:szCs w:val="24"/>
              </w:rPr>
              <w:t>9</w:t>
            </w:r>
          </w:p>
        </w:tc>
        <w:tc>
          <w:tcPr>
            <w:tcW w:w="1223" w:type="dxa"/>
          </w:tcPr>
          <w:p w14:paraId="4A5DFCC1"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1035</w:t>
            </w:r>
          </w:p>
        </w:tc>
        <w:tc>
          <w:tcPr>
            <w:tcW w:w="1223" w:type="dxa"/>
          </w:tcPr>
          <w:p w14:paraId="12B65028"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-0.51</w:t>
            </w:r>
          </w:p>
        </w:tc>
        <w:tc>
          <w:tcPr>
            <w:tcW w:w="1223" w:type="dxa"/>
          </w:tcPr>
          <w:p w14:paraId="772DD26A" w14:textId="44A23383"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0.6</w:t>
            </w:r>
            <w:r w:rsidR="009349A5" w:rsidRPr="007144F7">
              <w:rPr>
                <w:rFonts w:ascii="Arial" w:hAnsi="Arial" w:cs="Arial"/>
                <w:color w:val="000000"/>
                <w:sz w:val="24"/>
                <w:szCs w:val="24"/>
              </w:rPr>
              <w:t>1</w:t>
            </w:r>
          </w:p>
        </w:tc>
      </w:tr>
      <w:tr w:rsidR="00A00ADC" w:rsidRPr="007144F7" w14:paraId="4C54D8B1" w14:textId="77777777" w:rsidTr="00A00ADC">
        <w:tc>
          <w:tcPr>
            <w:tcW w:w="1295" w:type="dxa"/>
          </w:tcPr>
          <w:p w14:paraId="50B7F093"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3B9511EB"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Green Meadows</w:t>
            </w:r>
          </w:p>
        </w:tc>
        <w:tc>
          <w:tcPr>
            <w:tcW w:w="1222" w:type="dxa"/>
          </w:tcPr>
          <w:p w14:paraId="60DD2808" w14:textId="17B57A36"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0.17</w:t>
            </w:r>
          </w:p>
        </w:tc>
        <w:tc>
          <w:tcPr>
            <w:tcW w:w="1223" w:type="dxa"/>
            <w:gridSpan w:val="2"/>
          </w:tcPr>
          <w:p w14:paraId="1F559592" w14:textId="26FE4B81"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0.07</w:t>
            </w:r>
          </w:p>
        </w:tc>
        <w:tc>
          <w:tcPr>
            <w:tcW w:w="1223" w:type="dxa"/>
          </w:tcPr>
          <w:p w14:paraId="3157D3A3"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1035</w:t>
            </w:r>
          </w:p>
        </w:tc>
        <w:tc>
          <w:tcPr>
            <w:tcW w:w="1223" w:type="dxa"/>
          </w:tcPr>
          <w:p w14:paraId="115EE6A4"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2.3</w:t>
            </w:r>
          </w:p>
        </w:tc>
        <w:tc>
          <w:tcPr>
            <w:tcW w:w="1223" w:type="dxa"/>
          </w:tcPr>
          <w:p w14:paraId="00C2CD91" w14:textId="04A3580D"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0.02</w:t>
            </w:r>
          </w:p>
        </w:tc>
      </w:tr>
      <w:tr w:rsidR="00A00ADC" w:rsidRPr="007144F7" w14:paraId="21CBE796" w14:textId="77777777" w:rsidTr="00A00ADC">
        <w:tc>
          <w:tcPr>
            <w:tcW w:w="1295" w:type="dxa"/>
          </w:tcPr>
          <w:p w14:paraId="6E09CDCC"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09290C11"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Keene</w:t>
            </w:r>
          </w:p>
        </w:tc>
        <w:tc>
          <w:tcPr>
            <w:tcW w:w="1222" w:type="dxa"/>
          </w:tcPr>
          <w:p w14:paraId="06C08C85" w14:textId="1FD12904"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w:t>
            </w:r>
            <w:r w:rsidR="000B5B82">
              <w:rPr>
                <w:rFonts w:ascii="Arial" w:hAnsi="Arial" w:cs="Arial"/>
                <w:color w:val="000000"/>
                <w:sz w:val="24"/>
                <w:szCs w:val="24"/>
              </w:rPr>
              <w:t>2</w:t>
            </w:r>
          </w:p>
        </w:tc>
        <w:tc>
          <w:tcPr>
            <w:tcW w:w="1223" w:type="dxa"/>
            <w:gridSpan w:val="2"/>
          </w:tcPr>
          <w:p w14:paraId="23DB8177" w14:textId="584C2D18"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w:t>
            </w:r>
            <w:r w:rsidR="000B5B82">
              <w:rPr>
                <w:rFonts w:ascii="Arial" w:hAnsi="Arial" w:cs="Arial"/>
                <w:color w:val="000000"/>
                <w:sz w:val="24"/>
                <w:szCs w:val="24"/>
              </w:rPr>
              <w:t>10</w:t>
            </w:r>
          </w:p>
        </w:tc>
        <w:tc>
          <w:tcPr>
            <w:tcW w:w="1223" w:type="dxa"/>
          </w:tcPr>
          <w:p w14:paraId="37028015"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1035</w:t>
            </w:r>
          </w:p>
        </w:tc>
        <w:tc>
          <w:tcPr>
            <w:tcW w:w="1223" w:type="dxa"/>
          </w:tcPr>
          <w:p w14:paraId="75F874E6"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-0.2</w:t>
            </w:r>
          </w:p>
        </w:tc>
        <w:tc>
          <w:tcPr>
            <w:tcW w:w="1223" w:type="dxa"/>
          </w:tcPr>
          <w:p w14:paraId="57A9A280" w14:textId="3951E692"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0.84</w:t>
            </w:r>
          </w:p>
        </w:tc>
      </w:tr>
      <w:tr w:rsidR="00A00ADC" w:rsidRPr="007144F7" w14:paraId="18E35AFD" w14:textId="77777777" w:rsidTr="00A00ADC">
        <w:tc>
          <w:tcPr>
            <w:tcW w:w="1295" w:type="dxa"/>
          </w:tcPr>
          <w:p w14:paraId="26802C3A"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1E2D7288"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Smiley</w:t>
            </w:r>
          </w:p>
        </w:tc>
        <w:tc>
          <w:tcPr>
            <w:tcW w:w="1222" w:type="dxa"/>
          </w:tcPr>
          <w:p w14:paraId="508F8D7E" w14:textId="0588B931"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-0.04</w:t>
            </w:r>
          </w:p>
        </w:tc>
        <w:tc>
          <w:tcPr>
            <w:tcW w:w="1223" w:type="dxa"/>
            <w:gridSpan w:val="2"/>
          </w:tcPr>
          <w:p w14:paraId="2E33FC8E" w14:textId="342E5CF1"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0.09</w:t>
            </w:r>
          </w:p>
        </w:tc>
        <w:tc>
          <w:tcPr>
            <w:tcW w:w="1223" w:type="dxa"/>
          </w:tcPr>
          <w:p w14:paraId="1B6CAF00"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1035</w:t>
            </w:r>
          </w:p>
        </w:tc>
        <w:tc>
          <w:tcPr>
            <w:tcW w:w="1223" w:type="dxa"/>
          </w:tcPr>
          <w:p w14:paraId="33825D8E"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-0.5</w:t>
            </w:r>
          </w:p>
        </w:tc>
        <w:tc>
          <w:tcPr>
            <w:tcW w:w="1223" w:type="dxa"/>
          </w:tcPr>
          <w:p w14:paraId="2B4BE029" w14:textId="08040ED2"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0.6</w:t>
            </w:r>
            <w:r w:rsidR="009349A5" w:rsidRPr="007144F7">
              <w:rPr>
                <w:rFonts w:ascii="Arial" w:hAnsi="Arial" w:cs="Arial"/>
                <w:color w:val="000000"/>
                <w:sz w:val="24"/>
                <w:szCs w:val="24"/>
              </w:rPr>
              <w:t>2</w:t>
            </w:r>
          </w:p>
        </w:tc>
      </w:tr>
      <w:tr w:rsidR="00A00ADC" w:rsidRPr="007144F7" w14:paraId="5E2F16C4" w14:textId="77777777" w:rsidTr="00A00ADC">
        <w:tc>
          <w:tcPr>
            <w:tcW w:w="1295" w:type="dxa"/>
          </w:tcPr>
          <w:p w14:paraId="65266A6F"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0DCE0BF4"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Woodrail</w:t>
            </w:r>
          </w:p>
        </w:tc>
        <w:tc>
          <w:tcPr>
            <w:tcW w:w="1222" w:type="dxa"/>
          </w:tcPr>
          <w:p w14:paraId="34AD4B22" w14:textId="65DB975B"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w:t>
            </w:r>
            <w:r w:rsidR="000B5B82">
              <w:rPr>
                <w:rFonts w:ascii="Arial" w:hAnsi="Arial" w:cs="Arial"/>
                <w:color w:val="000000"/>
                <w:sz w:val="24"/>
                <w:szCs w:val="24"/>
              </w:rPr>
              <w:t>6</w:t>
            </w:r>
          </w:p>
        </w:tc>
        <w:tc>
          <w:tcPr>
            <w:tcW w:w="1223" w:type="dxa"/>
            <w:gridSpan w:val="2"/>
          </w:tcPr>
          <w:p w14:paraId="772839BB" w14:textId="1072804B"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w:t>
            </w:r>
            <w:r w:rsidR="000B5B82">
              <w:rPr>
                <w:rFonts w:ascii="Arial" w:hAnsi="Arial" w:cs="Arial"/>
                <w:color w:val="000000"/>
                <w:sz w:val="24"/>
                <w:szCs w:val="24"/>
              </w:rPr>
              <w:t>8</w:t>
            </w:r>
          </w:p>
        </w:tc>
        <w:tc>
          <w:tcPr>
            <w:tcW w:w="1223" w:type="dxa"/>
          </w:tcPr>
          <w:p w14:paraId="5D3BA7BA"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1035</w:t>
            </w:r>
          </w:p>
        </w:tc>
        <w:tc>
          <w:tcPr>
            <w:tcW w:w="1223" w:type="dxa"/>
          </w:tcPr>
          <w:p w14:paraId="549E80E2"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0.73</w:t>
            </w:r>
          </w:p>
        </w:tc>
        <w:tc>
          <w:tcPr>
            <w:tcW w:w="1223" w:type="dxa"/>
          </w:tcPr>
          <w:p w14:paraId="5FC330AC" w14:textId="42456316"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0.46</w:t>
            </w:r>
          </w:p>
        </w:tc>
      </w:tr>
      <w:tr w:rsidR="00A00ADC" w:rsidRPr="007144F7" w14:paraId="2A3A6132" w14:textId="77777777" w:rsidTr="00A00ADC">
        <w:tc>
          <w:tcPr>
            <w:tcW w:w="8630" w:type="dxa"/>
            <w:gridSpan w:val="8"/>
          </w:tcPr>
          <w:p w14:paraId="65E556A8" w14:textId="008BE61C" w:rsidR="00A00ADC" w:rsidRPr="007144F7" w:rsidRDefault="00A00ADC" w:rsidP="006A6C48">
            <w:pPr>
              <w:rPr>
                <w:rFonts w:ascii="Arial" w:hAnsi="Arial" w:cs="Arial"/>
                <w:sz w:val="24"/>
                <w:szCs w:val="24"/>
              </w:rPr>
            </w:pPr>
            <w:r w:rsidRPr="007144F7">
              <w:rPr>
                <w:rFonts w:ascii="Arial" w:hAnsi="Arial" w:cs="Arial"/>
                <w:b/>
                <w:bCs/>
                <w:color w:val="000000"/>
                <w:sz w:val="24"/>
                <w:szCs w:val="24"/>
              </w:rPr>
              <w:t>Covariance Parameter Estimates</w:t>
            </w:r>
          </w:p>
        </w:tc>
      </w:tr>
      <w:tr w:rsidR="00A00ADC" w:rsidRPr="007144F7" w14:paraId="459A389A" w14:textId="77777777" w:rsidTr="00A00ADC">
        <w:tc>
          <w:tcPr>
            <w:tcW w:w="4370" w:type="dxa"/>
            <w:gridSpan w:val="4"/>
          </w:tcPr>
          <w:p w14:paraId="1CAF7FCD"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Cov Parm</w:t>
            </w:r>
          </w:p>
        </w:tc>
        <w:tc>
          <w:tcPr>
            <w:tcW w:w="4260" w:type="dxa"/>
            <w:gridSpan w:val="4"/>
          </w:tcPr>
          <w:p w14:paraId="13C69DA3"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Estimate</w:t>
            </w:r>
          </w:p>
        </w:tc>
      </w:tr>
      <w:tr w:rsidR="00A00ADC" w:rsidRPr="007144F7" w14:paraId="5BF7AC68" w14:textId="77777777" w:rsidTr="00A00ADC">
        <w:tc>
          <w:tcPr>
            <w:tcW w:w="4370" w:type="dxa"/>
            <w:gridSpan w:val="4"/>
          </w:tcPr>
          <w:p w14:paraId="487A433D"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4260" w:type="dxa"/>
            <w:gridSpan w:val="4"/>
          </w:tcPr>
          <w:p w14:paraId="15724617"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color w:val="000000"/>
                <w:sz w:val="24"/>
                <w:szCs w:val="24"/>
              </w:rPr>
              <w:t>0.01469</w:t>
            </w:r>
          </w:p>
        </w:tc>
      </w:tr>
      <w:tr w:rsidR="00A00ADC" w:rsidRPr="007144F7" w14:paraId="1BD74945" w14:textId="77777777" w:rsidTr="00A00ADC">
        <w:tc>
          <w:tcPr>
            <w:tcW w:w="4370" w:type="dxa"/>
            <w:gridSpan w:val="4"/>
          </w:tcPr>
          <w:p w14:paraId="479DF9A2"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Residual</w:t>
            </w:r>
          </w:p>
        </w:tc>
        <w:tc>
          <w:tcPr>
            <w:tcW w:w="4260" w:type="dxa"/>
            <w:gridSpan w:val="4"/>
          </w:tcPr>
          <w:p w14:paraId="127E8C41"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color w:val="000000"/>
                <w:sz w:val="24"/>
                <w:szCs w:val="24"/>
              </w:rPr>
              <w:t>1.1994</w:t>
            </w:r>
          </w:p>
        </w:tc>
      </w:tr>
    </w:tbl>
    <w:p w14:paraId="24EBF683" w14:textId="12077812" w:rsidR="00A00ADC" w:rsidRPr="007144F7" w:rsidRDefault="00A00ADC" w:rsidP="00A00ADC">
      <w:pPr>
        <w:pStyle w:val="ListParagraph"/>
        <w:spacing w:after="0" w:line="240" w:lineRule="auto"/>
        <w:ind w:left="0"/>
        <w:jc w:val="both"/>
        <w:rPr>
          <w:rFonts w:ascii="Arial" w:eastAsia="Times New Roman" w:hAnsi="Arial" w:cs="Arial"/>
          <w:b/>
          <w:bCs/>
          <w:color w:val="000000"/>
          <w:sz w:val="24"/>
          <w:szCs w:val="24"/>
        </w:rPr>
      </w:pPr>
    </w:p>
    <w:p w14:paraId="0B5CBAB6" w14:textId="77777777" w:rsidR="00A00ADC" w:rsidRPr="007144F7" w:rsidRDefault="00A00ADC" w:rsidP="00A00ADC">
      <w:pPr>
        <w:pStyle w:val="ListParagraph"/>
        <w:spacing w:after="0" w:line="240" w:lineRule="auto"/>
        <w:jc w:val="both"/>
        <w:rPr>
          <w:rFonts w:ascii="Arial" w:eastAsia="Times New Roman" w:hAnsi="Arial" w:cs="Arial"/>
          <w:b/>
          <w:bCs/>
          <w:color w:val="000000"/>
          <w:sz w:val="24"/>
          <w:szCs w:val="24"/>
        </w:rPr>
      </w:pPr>
    </w:p>
    <w:tbl>
      <w:tblPr>
        <w:tblStyle w:val="TableGrid"/>
        <w:tblW w:w="0" w:type="auto"/>
        <w:tblInd w:w="720" w:type="dxa"/>
        <w:tblLook w:val="04A0" w:firstRow="1" w:lastRow="0" w:firstColumn="1" w:lastColumn="0" w:noHBand="0" w:noVBand="1"/>
      </w:tblPr>
      <w:tblGrid>
        <w:gridCol w:w="1228"/>
        <w:gridCol w:w="1297"/>
        <w:gridCol w:w="1221"/>
        <w:gridCol w:w="718"/>
        <w:gridCol w:w="672"/>
        <w:gridCol w:w="1147"/>
        <w:gridCol w:w="1188"/>
        <w:gridCol w:w="1159"/>
      </w:tblGrid>
      <w:tr w:rsidR="00A00ADC" w:rsidRPr="007144F7" w14:paraId="108DE313" w14:textId="77777777" w:rsidTr="00A00ADC">
        <w:tc>
          <w:tcPr>
            <w:tcW w:w="8630" w:type="dxa"/>
            <w:gridSpan w:val="8"/>
          </w:tcPr>
          <w:p w14:paraId="7F7397A7" w14:textId="4E162887" w:rsidR="00A00ADC" w:rsidRPr="007144F7" w:rsidRDefault="00520B72" w:rsidP="006A6C48">
            <w:pPr>
              <w:pStyle w:val="ListParagraph"/>
              <w:ind w:left="0"/>
              <w:rPr>
                <w:rFonts w:ascii="Arial" w:eastAsia="Times New Roman" w:hAnsi="Arial" w:cs="Arial"/>
                <w:b/>
                <w:bCs/>
                <w:color w:val="000000"/>
                <w:sz w:val="24"/>
                <w:szCs w:val="24"/>
              </w:rPr>
            </w:pPr>
            <w:r>
              <w:rPr>
                <w:rFonts w:ascii="Arial" w:eastAsia="Times New Roman" w:hAnsi="Arial" w:cs="Arial"/>
                <w:b/>
                <w:bCs/>
                <w:sz w:val="24"/>
                <w:szCs w:val="24"/>
              </w:rPr>
              <w:t>S8</w:t>
            </w:r>
            <w:r w:rsidR="00483F7E">
              <w:rPr>
                <w:rFonts w:ascii="Arial" w:eastAsia="Times New Roman" w:hAnsi="Arial" w:cs="Arial"/>
                <w:b/>
                <w:bCs/>
                <w:sz w:val="24"/>
                <w:szCs w:val="24"/>
              </w:rPr>
              <w:t xml:space="preserve"> </w:t>
            </w:r>
            <w:r w:rsidR="00672C27" w:rsidRPr="007144F7">
              <w:rPr>
                <w:rFonts w:ascii="Arial" w:eastAsia="Times New Roman" w:hAnsi="Arial" w:cs="Arial"/>
                <w:b/>
                <w:bCs/>
                <w:color w:val="000000"/>
                <w:sz w:val="24"/>
                <w:szCs w:val="24"/>
              </w:rPr>
              <w:t xml:space="preserve">Table: </w:t>
            </w:r>
            <w:r w:rsidR="00A00ADC" w:rsidRPr="007144F7">
              <w:rPr>
                <w:rFonts w:ascii="Arial" w:eastAsia="Times New Roman" w:hAnsi="Arial" w:cs="Arial"/>
                <w:b/>
                <w:bCs/>
                <w:color w:val="000000"/>
                <w:sz w:val="24"/>
                <w:szCs w:val="24"/>
              </w:rPr>
              <w:t>Solution for Random Effects</w:t>
            </w:r>
            <w:r w:rsidR="007D61C1" w:rsidRPr="007144F7">
              <w:rPr>
                <w:rFonts w:ascii="Arial" w:eastAsia="Times New Roman" w:hAnsi="Arial" w:cs="Arial"/>
                <w:b/>
                <w:bCs/>
                <w:color w:val="000000"/>
                <w:sz w:val="24"/>
                <w:szCs w:val="24"/>
              </w:rPr>
              <w:t xml:space="preserve"> by clinics</w:t>
            </w:r>
            <w:r w:rsidR="00A00ADC" w:rsidRPr="007144F7">
              <w:rPr>
                <w:rFonts w:ascii="Arial" w:eastAsia="Times New Roman" w:hAnsi="Arial" w:cs="Arial"/>
                <w:b/>
                <w:bCs/>
                <w:color w:val="000000"/>
                <w:sz w:val="24"/>
                <w:szCs w:val="24"/>
              </w:rPr>
              <w:t>: S</w:t>
            </w:r>
            <w:r w:rsidR="007D61C1" w:rsidRPr="007144F7">
              <w:rPr>
                <w:rFonts w:ascii="Arial" w:eastAsia="Times New Roman" w:hAnsi="Arial" w:cs="Arial"/>
                <w:b/>
                <w:bCs/>
                <w:color w:val="000000"/>
                <w:sz w:val="24"/>
                <w:szCs w:val="24"/>
              </w:rPr>
              <w:t xml:space="preserve">ystolic </w:t>
            </w:r>
            <w:r w:rsidR="00A00ADC" w:rsidRPr="007144F7">
              <w:rPr>
                <w:rFonts w:ascii="Arial" w:eastAsia="Times New Roman" w:hAnsi="Arial" w:cs="Arial"/>
                <w:b/>
                <w:bCs/>
                <w:color w:val="000000"/>
                <w:sz w:val="24"/>
                <w:szCs w:val="24"/>
              </w:rPr>
              <w:t>BP outcome</w:t>
            </w:r>
          </w:p>
        </w:tc>
      </w:tr>
      <w:tr w:rsidR="00A00ADC" w:rsidRPr="007144F7" w14:paraId="663F035B" w14:textId="77777777" w:rsidTr="00A00ADC">
        <w:tc>
          <w:tcPr>
            <w:tcW w:w="1295" w:type="dxa"/>
          </w:tcPr>
          <w:p w14:paraId="2E4CF7B1"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Effect</w:t>
            </w:r>
          </w:p>
        </w:tc>
        <w:tc>
          <w:tcPr>
            <w:tcW w:w="1221" w:type="dxa"/>
          </w:tcPr>
          <w:p w14:paraId="59C70615"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2" w:type="dxa"/>
          </w:tcPr>
          <w:p w14:paraId="43414A17"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Estimate</w:t>
            </w:r>
          </w:p>
        </w:tc>
        <w:tc>
          <w:tcPr>
            <w:tcW w:w="1223" w:type="dxa"/>
            <w:gridSpan w:val="2"/>
          </w:tcPr>
          <w:p w14:paraId="3AC434DD" w14:textId="30FDB76D" w:rsidR="00A00ADC" w:rsidRPr="007144F7" w:rsidRDefault="001967C6" w:rsidP="001967C6">
            <w:pPr>
              <w:pStyle w:val="ListParagraph"/>
              <w:ind w:left="0"/>
              <w:rPr>
                <w:rFonts w:ascii="Arial" w:eastAsia="Times New Roman" w:hAnsi="Arial" w:cs="Arial"/>
                <w:b/>
                <w:bCs/>
                <w:color w:val="000000"/>
                <w:sz w:val="24"/>
                <w:szCs w:val="24"/>
              </w:rPr>
            </w:pPr>
            <w:r w:rsidRPr="007144F7">
              <w:rPr>
                <w:rFonts w:ascii="Arial" w:hAnsi="Arial" w:cs="Arial"/>
                <w:b/>
                <w:bCs/>
                <w:color w:val="000000"/>
                <w:sz w:val="24"/>
                <w:szCs w:val="24"/>
              </w:rPr>
              <w:t>Standard Error of Prediction</w:t>
            </w:r>
          </w:p>
        </w:tc>
        <w:tc>
          <w:tcPr>
            <w:tcW w:w="1223" w:type="dxa"/>
          </w:tcPr>
          <w:p w14:paraId="142CDA54"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DF</w:t>
            </w:r>
          </w:p>
        </w:tc>
        <w:tc>
          <w:tcPr>
            <w:tcW w:w="1223" w:type="dxa"/>
          </w:tcPr>
          <w:p w14:paraId="17C08C67"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t Value</w:t>
            </w:r>
          </w:p>
        </w:tc>
        <w:tc>
          <w:tcPr>
            <w:tcW w:w="1223" w:type="dxa"/>
          </w:tcPr>
          <w:p w14:paraId="50D7149F"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Pr &gt; |t|</w:t>
            </w:r>
          </w:p>
        </w:tc>
      </w:tr>
      <w:tr w:rsidR="00A00ADC" w:rsidRPr="007144F7" w14:paraId="12B21C25" w14:textId="77777777" w:rsidTr="00A00ADC">
        <w:tc>
          <w:tcPr>
            <w:tcW w:w="1295" w:type="dxa"/>
          </w:tcPr>
          <w:p w14:paraId="1A70B3F8"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70B4F8DF"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Fairview</w:t>
            </w:r>
          </w:p>
        </w:tc>
        <w:tc>
          <w:tcPr>
            <w:tcW w:w="1222" w:type="dxa"/>
          </w:tcPr>
          <w:p w14:paraId="69BC83A9" w14:textId="511CA11D"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-2.45</w:t>
            </w:r>
          </w:p>
        </w:tc>
        <w:tc>
          <w:tcPr>
            <w:tcW w:w="1223" w:type="dxa"/>
            <w:gridSpan w:val="2"/>
          </w:tcPr>
          <w:p w14:paraId="0013E5F5" w14:textId="554CC281"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0.7</w:t>
            </w:r>
            <w:r w:rsidR="00A026F8">
              <w:rPr>
                <w:rFonts w:ascii="Arial" w:hAnsi="Arial" w:cs="Arial"/>
                <w:color w:val="000000"/>
                <w:sz w:val="24"/>
                <w:szCs w:val="24"/>
              </w:rPr>
              <w:t>3</w:t>
            </w:r>
          </w:p>
        </w:tc>
        <w:tc>
          <w:tcPr>
            <w:tcW w:w="1223" w:type="dxa"/>
          </w:tcPr>
          <w:p w14:paraId="16698946"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3805</w:t>
            </w:r>
          </w:p>
        </w:tc>
        <w:tc>
          <w:tcPr>
            <w:tcW w:w="1223" w:type="dxa"/>
          </w:tcPr>
          <w:p w14:paraId="69C40EC8"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-3.36</w:t>
            </w:r>
          </w:p>
        </w:tc>
        <w:tc>
          <w:tcPr>
            <w:tcW w:w="1223" w:type="dxa"/>
          </w:tcPr>
          <w:p w14:paraId="2177F9AD" w14:textId="730DBB1D" w:rsidR="00A00ADC" w:rsidRPr="007144F7" w:rsidRDefault="004E11C4"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&lt;</w:t>
            </w:r>
            <w:r w:rsidR="00A00ADC" w:rsidRPr="007144F7">
              <w:rPr>
                <w:rFonts w:ascii="Arial" w:hAnsi="Arial" w:cs="Arial"/>
                <w:color w:val="000000"/>
                <w:sz w:val="24"/>
                <w:szCs w:val="24"/>
              </w:rPr>
              <w:t>.00</w:t>
            </w:r>
            <w:r w:rsidRPr="007144F7">
              <w:rPr>
                <w:rFonts w:ascii="Arial" w:hAnsi="Arial" w:cs="Arial"/>
                <w:color w:val="000000"/>
                <w:sz w:val="24"/>
                <w:szCs w:val="24"/>
              </w:rPr>
              <w:t>1</w:t>
            </w:r>
          </w:p>
        </w:tc>
      </w:tr>
      <w:tr w:rsidR="00A00ADC" w:rsidRPr="007144F7" w14:paraId="1A3951D9" w14:textId="77777777" w:rsidTr="00A00ADC">
        <w:tc>
          <w:tcPr>
            <w:tcW w:w="1295" w:type="dxa"/>
          </w:tcPr>
          <w:p w14:paraId="55EE770E"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385A3618"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Fayette</w:t>
            </w:r>
          </w:p>
        </w:tc>
        <w:tc>
          <w:tcPr>
            <w:tcW w:w="1222" w:type="dxa"/>
          </w:tcPr>
          <w:p w14:paraId="77DA00AB" w14:textId="1F89AECC"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-0.27</w:t>
            </w:r>
          </w:p>
        </w:tc>
        <w:tc>
          <w:tcPr>
            <w:tcW w:w="1223" w:type="dxa"/>
            <w:gridSpan w:val="2"/>
          </w:tcPr>
          <w:p w14:paraId="0158AB0B" w14:textId="23385DAE"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0.96</w:t>
            </w:r>
          </w:p>
        </w:tc>
        <w:tc>
          <w:tcPr>
            <w:tcW w:w="1223" w:type="dxa"/>
          </w:tcPr>
          <w:p w14:paraId="41A66F7B"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3805</w:t>
            </w:r>
          </w:p>
        </w:tc>
        <w:tc>
          <w:tcPr>
            <w:tcW w:w="1223" w:type="dxa"/>
          </w:tcPr>
          <w:p w14:paraId="290F9B27"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-0.29</w:t>
            </w:r>
          </w:p>
        </w:tc>
        <w:tc>
          <w:tcPr>
            <w:tcW w:w="1223" w:type="dxa"/>
          </w:tcPr>
          <w:p w14:paraId="56BFE176" w14:textId="7D383F33"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0.77</w:t>
            </w:r>
          </w:p>
        </w:tc>
      </w:tr>
      <w:tr w:rsidR="00A00ADC" w:rsidRPr="007144F7" w14:paraId="5096BE81" w14:textId="77777777" w:rsidTr="00A00ADC">
        <w:tc>
          <w:tcPr>
            <w:tcW w:w="1295" w:type="dxa"/>
          </w:tcPr>
          <w:p w14:paraId="2405AD7A"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08DCEB47"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Fulton</w:t>
            </w:r>
          </w:p>
        </w:tc>
        <w:tc>
          <w:tcPr>
            <w:tcW w:w="1222" w:type="dxa"/>
          </w:tcPr>
          <w:p w14:paraId="1E3AC0FC" w14:textId="63655195"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0.50</w:t>
            </w:r>
          </w:p>
        </w:tc>
        <w:tc>
          <w:tcPr>
            <w:tcW w:w="1223" w:type="dxa"/>
            <w:gridSpan w:val="2"/>
          </w:tcPr>
          <w:p w14:paraId="4F0A543E" w14:textId="7A1FDE4D"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0.78</w:t>
            </w:r>
          </w:p>
        </w:tc>
        <w:tc>
          <w:tcPr>
            <w:tcW w:w="1223" w:type="dxa"/>
          </w:tcPr>
          <w:p w14:paraId="5A4EC06A"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3805</w:t>
            </w:r>
          </w:p>
        </w:tc>
        <w:tc>
          <w:tcPr>
            <w:tcW w:w="1223" w:type="dxa"/>
          </w:tcPr>
          <w:p w14:paraId="1A387FF2"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0.64</w:t>
            </w:r>
          </w:p>
        </w:tc>
        <w:tc>
          <w:tcPr>
            <w:tcW w:w="1223" w:type="dxa"/>
          </w:tcPr>
          <w:p w14:paraId="04912DCD" w14:textId="5AA16332"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0.52</w:t>
            </w:r>
          </w:p>
        </w:tc>
      </w:tr>
      <w:tr w:rsidR="00A00ADC" w:rsidRPr="007144F7" w14:paraId="09525682" w14:textId="77777777" w:rsidTr="00A00ADC">
        <w:tc>
          <w:tcPr>
            <w:tcW w:w="1295" w:type="dxa"/>
          </w:tcPr>
          <w:p w14:paraId="42173B12"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10420413"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Green Meadows</w:t>
            </w:r>
          </w:p>
        </w:tc>
        <w:tc>
          <w:tcPr>
            <w:tcW w:w="1222" w:type="dxa"/>
          </w:tcPr>
          <w:p w14:paraId="4FA2FAE8" w14:textId="6F8E7742"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w:t>
            </w:r>
            <w:r w:rsidR="00A026F8">
              <w:rPr>
                <w:rFonts w:ascii="Arial" w:hAnsi="Arial" w:cs="Arial"/>
                <w:color w:val="000000"/>
                <w:sz w:val="24"/>
                <w:szCs w:val="24"/>
              </w:rPr>
              <w:t>7</w:t>
            </w:r>
          </w:p>
        </w:tc>
        <w:tc>
          <w:tcPr>
            <w:tcW w:w="1223" w:type="dxa"/>
            <w:gridSpan w:val="2"/>
          </w:tcPr>
          <w:p w14:paraId="3A80845A" w14:textId="668B528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0.68</w:t>
            </w:r>
          </w:p>
        </w:tc>
        <w:tc>
          <w:tcPr>
            <w:tcW w:w="1223" w:type="dxa"/>
          </w:tcPr>
          <w:p w14:paraId="6F624403"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3805</w:t>
            </w:r>
          </w:p>
        </w:tc>
        <w:tc>
          <w:tcPr>
            <w:tcW w:w="1223" w:type="dxa"/>
          </w:tcPr>
          <w:p w14:paraId="27D826B2"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-0.1</w:t>
            </w:r>
          </w:p>
        </w:tc>
        <w:tc>
          <w:tcPr>
            <w:tcW w:w="1223" w:type="dxa"/>
          </w:tcPr>
          <w:p w14:paraId="2A513B07" w14:textId="1B93CCD1"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0.9</w:t>
            </w:r>
            <w:r w:rsidR="004E11C4" w:rsidRPr="007144F7">
              <w:rPr>
                <w:rFonts w:ascii="Arial" w:hAnsi="Arial" w:cs="Arial"/>
                <w:color w:val="000000"/>
                <w:sz w:val="24"/>
                <w:szCs w:val="24"/>
              </w:rPr>
              <w:t>2</w:t>
            </w:r>
          </w:p>
        </w:tc>
      </w:tr>
      <w:tr w:rsidR="00A00ADC" w:rsidRPr="007144F7" w14:paraId="2575E74C" w14:textId="77777777" w:rsidTr="00A00ADC">
        <w:tc>
          <w:tcPr>
            <w:tcW w:w="1295" w:type="dxa"/>
          </w:tcPr>
          <w:p w14:paraId="36CD8056"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04C1252F"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Keene</w:t>
            </w:r>
          </w:p>
        </w:tc>
        <w:tc>
          <w:tcPr>
            <w:tcW w:w="1222" w:type="dxa"/>
          </w:tcPr>
          <w:p w14:paraId="00BC298F" w14:textId="6DCA623E"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-0.02</w:t>
            </w:r>
          </w:p>
        </w:tc>
        <w:tc>
          <w:tcPr>
            <w:tcW w:w="1223" w:type="dxa"/>
            <w:gridSpan w:val="2"/>
          </w:tcPr>
          <w:p w14:paraId="4D93103D" w14:textId="370F3BED"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0.9</w:t>
            </w:r>
            <w:r w:rsidR="00A026F8">
              <w:rPr>
                <w:rFonts w:ascii="Arial" w:hAnsi="Arial" w:cs="Arial"/>
                <w:color w:val="000000"/>
                <w:sz w:val="24"/>
                <w:szCs w:val="24"/>
              </w:rPr>
              <w:t>1</w:t>
            </w:r>
          </w:p>
        </w:tc>
        <w:tc>
          <w:tcPr>
            <w:tcW w:w="1223" w:type="dxa"/>
          </w:tcPr>
          <w:p w14:paraId="1DE2E455"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3805</w:t>
            </w:r>
          </w:p>
        </w:tc>
        <w:tc>
          <w:tcPr>
            <w:tcW w:w="1223" w:type="dxa"/>
          </w:tcPr>
          <w:p w14:paraId="245E4C99"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-0.02</w:t>
            </w:r>
          </w:p>
        </w:tc>
        <w:tc>
          <w:tcPr>
            <w:tcW w:w="1223" w:type="dxa"/>
          </w:tcPr>
          <w:p w14:paraId="50AD5A81" w14:textId="7C59B442"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0.98</w:t>
            </w:r>
          </w:p>
        </w:tc>
      </w:tr>
      <w:tr w:rsidR="00A00ADC" w:rsidRPr="007144F7" w14:paraId="409A03C8" w14:textId="77777777" w:rsidTr="00A00ADC">
        <w:tc>
          <w:tcPr>
            <w:tcW w:w="1295" w:type="dxa"/>
          </w:tcPr>
          <w:p w14:paraId="37371FAF"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58C74494"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Smiley</w:t>
            </w:r>
          </w:p>
        </w:tc>
        <w:tc>
          <w:tcPr>
            <w:tcW w:w="1222" w:type="dxa"/>
          </w:tcPr>
          <w:p w14:paraId="6F9ED0F5" w14:textId="3E24CC6F"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1.4</w:t>
            </w:r>
            <w:r w:rsidR="00A026F8">
              <w:rPr>
                <w:rFonts w:ascii="Arial" w:hAnsi="Arial" w:cs="Arial"/>
                <w:color w:val="000000"/>
                <w:sz w:val="24"/>
                <w:szCs w:val="24"/>
              </w:rPr>
              <w:t>6</w:t>
            </w:r>
          </w:p>
        </w:tc>
        <w:tc>
          <w:tcPr>
            <w:tcW w:w="1223" w:type="dxa"/>
            <w:gridSpan w:val="2"/>
          </w:tcPr>
          <w:p w14:paraId="3AC33620" w14:textId="0066414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0.82</w:t>
            </w:r>
          </w:p>
        </w:tc>
        <w:tc>
          <w:tcPr>
            <w:tcW w:w="1223" w:type="dxa"/>
          </w:tcPr>
          <w:p w14:paraId="6E002B7C"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3805</w:t>
            </w:r>
          </w:p>
        </w:tc>
        <w:tc>
          <w:tcPr>
            <w:tcW w:w="1223" w:type="dxa"/>
          </w:tcPr>
          <w:p w14:paraId="1791274A"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1.77</w:t>
            </w:r>
          </w:p>
        </w:tc>
        <w:tc>
          <w:tcPr>
            <w:tcW w:w="1223" w:type="dxa"/>
          </w:tcPr>
          <w:p w14:paraId="369D0372" w14:textId="01D4DEF6"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0.0</w:t>
            </w:r>
            <w:r w:rsidR="00A026F8">
              <w:rPr>
                <w:rFonts w:ascii="Arial" w:hAnsi="Arial" w:cs="Arial"/>
                <w:color w:val="000000"/>
                <w:sz w:val="24"/>
                <w:szCs w:val="24"/>
              </w:rPr>
              <w:t>8</w:t>
            </w:r>
          </w:p>
        </w:tc>
      </w:tr>
      <w:tr w:rsidR="00A00ADC" w:rsidRPr="007144F7" w14:paraId="4EFC9720" w14:textId="77777777" w:rsidTr="00A00ADC">
        <w:tc>
          <w:tcPr>
            <w:tcW w:w="1295" w:type="dxa"/>
          </w:tcPr>
          <w:p w14:paraId="6F8FE18D"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7DCCCC83"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Woodrail</w:t>
            </w:r>
          </w:p>
        </w:tc>
        <w:tc>
          <w:tcPr>
            <w:tcW w:w="1222" w:type="dxa"/>
          </w:tcPr>
          <w:p w14:paraId="34CECC2E" w14:textId="34CDA33E"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0.86</w:t>
            </w:r>
          </w:p>
        </w:tc>
        <w:tc>
          <w:tcPr>
            <w:tcW w:w="1223" w:type="dxa"/>
            <w:gridSpan w:val="2"/>
          </w:tcPr>
          <w:p w14:paraId="7C7BCDA9" w14:textId="1F9A4CD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0.68</w:t>
            </w:r>
          </w:p>
        </w:tc>
        <w:tc>
          <w:tcPr>
            <w:tcW w:w="1223" w:type="dxa"/>
          </w:tcPr>
          <w:p w14:paraId="348DBB24"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3805</w:t>
            </w:r>
          </w:p>
        </w:tc>
        <w:tc>
          <w:tcPr>
            <w:tcW w:w="1223" w:type="dxa"/>
          </w:tcPr>
          <w:p w14:paraId="3C51198A"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1.26</w:t>
            </w:r>
          </w:p>
        </w:tc>
        <w:tc>
          <w:tcPr>
            <w:tcW w:w="1223" w:type="dxa"/>
          </w:tcPr>
          <w:p w14:paraId="0E4D8539" w14:textId="5BE7CC24"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0.20</w:t>
            </w:r>
          </w:p>
        </w:tc>
      </w:tr>
      <w:tr w:rsidR="00A00ADC" w:rsidRPr="007144F7" w14:paraId="5E1A4A2E" w14:textId="77777777" w:rsidTr="00A00ADC">
        <w:tc>
          <w:tcPr>
            <w:tcW w:w="8630" w:type="dxa"/>
            <w:gridSpan w:val="8"/>
          </w:tcPr>
          <w:p w14:paraId="464EF503" w14:textId="43961159" w:rsidR="00A00ADC" w:rsidRPr="007144F7" w:rsidRDefault="00A00ADC" w:rsidP="006A6C48">
            <w:pPr>
              <w:rPr>
                <w:rFonts w:ascii="Arial" w:hAnsi="Arial" w:cs="Arial"/>
                <w:sz w:val="24"/>
                <w:szCs w:val="24"/>
              </w:rPr>
            </w:pPr>
            <w:r w:rsidRPr="007144F7">
              <w:rPr>
                <w:rFonts w:ascii="Arial" w:hAnsi="Arial" w:cs="Arial"/>
                <w:b/>
                <w:bCs/>
                <w:color w:val="000000"/>
                <w:sz w:val="24"/>
                <w:szCs w:val="24"/>
              </w:rPr>
              <w:t>Covariance Parameter Estimates</w:t>
            </w:r>
          </w:p>
        </w:tc>
      </w:tr>
      <w:tr w:rsidR="00A00ADC" w:rsidRPr="007144F7" w14:paraId="77D5071B" w14:textId="77777777" w:rsidTr="00A00ADC">
        <w:tc>
          <w:tcPr>
            <w:tcW w:w="4370" w:type="dxa"/>
            <w:gridSpan w:val="4"/>
          </w:tcPr>
          <w:p w14:paraId="319CBB9A" w14:textId="44D74CBC"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Cov</w:t>
            </w:r>
            <w:r w:rsidR="00D933FA" w:rsidRPr="007144F7">
              <w:rPr>
                <w:rFonts w:ascii="Arial" w:hAnsi="Arial" w:cs="Arial"/>
                <w:b/>
                <w:bCs/>
                <w:color w:val="000000"/>
                <w:sz w:val="24"/>
                <w:szCs w:val="24"/>
              </w:rPr>
              <w:t>ariate parameter</w:t>
            </w:r>
          </w:p>
        </w:tc>
        <w:tc>
          <w:tcPr>
            <w:tcW w:w="4260" w:type="dxa"/>
            <w:gridSpan w:val="4"/>
          </w:tcPr>
          <w:p w14:paraId="64D5C435"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Estimate</w:t>
            </w:r>
          </w:p>
        </w:tc>
      </w:tr>
      <w:tr w:rsidR="00A00ADC" w:rsidRPr="007144F7" w14:paraId="56515CA2" w14:textId="77777777" w:rsidTr="00A00ADC">
        <w:tc>
          <w:tcPr>
            <w:tcW w:w="4370" w:type="dxa"/>
            <w:gridSpan w:val="4"/>
          </w:tcPr>
          <w:p w14:paraId="427E9F8E"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4260" w:type="dxa"/>
            <w:gridSpan w:val="4"/>
          </w:tcPr>
          <w:p w14:paraId="0EBBD119"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color w:val="000000"/>
                <w:sz w:val="24"/>
                <w:szCs w:val="24"/>
              </w:rPr>
              <w:t>1.9578</w:t>
            </w:r>
          </w:p>
        </w:tc>
      </w:tr>
      <w:tr w:rsidR="00A00ADC" w:rsidRPr="007144F7" w14:paraId="0EA8997D" w14:textId="77777777" w:rsidTr="00A00ADC">
        <w:tc>
          <w:tcPr>
            <w:tcW w:w="4370" w:type="dxa"/>
            <w:gridSpan w:val="4"/>
          </w:tcPr>
          <w:p w14:paraId="0A5BA7AB"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Residual</w:t>
            </w:r>
          </w:p>
        </w:tc>
        <w:tc>
          <w:tcPr>
            <w:tcW w:w="4260" w:type="dxa"/>
            <w:gridSpan w:val="4"/>
          </w:tcPr>
          <w:p w14:paraId="793C056A"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color w:val="000000"/>
                <w:sz w:val="24"/>
                <w:szCs w:val="24"/>
              </w:rPr>
              <w:t>171.92</w:t>
            </w:r>
          </w:p>
        </w:tc>
      </w:tr>
    </w:tbl>
    <w:p w14:paraId="75150C20" w14:textId="77777777" w:rsidR="00A00ADC" w:rsidRPr="007144F7" w:rsidRDefault="00A00ADC" w:rsidP="00A00ADC">
      <w:pPr>
        <w:spacing w:after="0" w:line="240" w:lineRule="auto"/>
        <w:jc w:val="both"/>
        <w:rPr>
          <w:rFonts w:ascii="Arial" w:eastAsia="Times New Roman" w:hAnsi="Arial" w:cs="Arial"/>
          <w:b/>
          <w:bCs/>
          <w:color w:val="000000"/>
          <w:sz w:val="24"/>
          <w:szCs w:val="24"/>
        </w:rPr>
      </w:pPr>
    </w:p>
    <w:p w14:paraId="7ED1B113" w14:textId="77777777" w:rsidR="00A00ADC" w:rsidRPr="007144F7" w:rsidRDefault="00A00ADC" w:rsidP="00A00ADC">
      <w:pPr>
        <w:pStyle w:val="ListParagraph"/>
        <w:spacing w:after="0" w:line="240" w:lineRule="auto"/>
        <w:jc w:val="both"/>
        <w:rPr>
          <w:rFonts w:ascii="Arial" w:eastAsia="Times New Roman" w:hAnsi="Arial" w:cs="Arial"/>
          <w:b/>
          <w:bCs/>
          <w:color w:val="000000"/>
          <w:sz w:val="24"/>
          <w:szCs w:val="24"/>
        </w:rPr>
      </w:pPr>
    </w:p>
    <w:tbl>
      <w:tblPr>
        <w:tblStyle w:val="TableGrid"/>
        <w:tblW w:w="0" w:type="auto"/>
        <w:tblInd w:w="720" w:type="dxa"/>
        <w:tblLook w:val="04A0" w:firstRow="1" w:lastRow="0" w:firstColumn="1" w:lastColumn="0" w:noHBand="0" w:noVBand="1"/>
      </w:tblPr>
      <w:tblGrid>
        <w:gridCol w:w="1228"/>
        <w:gridCol w:w="1297"/>
        <w:gridCol w:w="1221"/>
        <w:gridCol w:w="718"/>
        <w:gridCol w:w="672"/>
        <w:gridCol w:w="1147"/>
        <w:gridCol w:w="1188"/>
        <w:gridCol w:w="1159"/>
      </w:tblGrid>
      <w:tr w:rsidR="00A00ADC" w:rsidRPr="007144F7" w14:paraId="3A095AC3" w14:textId="77777777" w:rsidTr="00A00ADC">
        <w:tc>
          <w:tcPr>
            <w:tcW w:w="8630" w:type="dxa"/>
            <w:gridSpan w:val="8"/>
          </w:tcPr>
          <w:p w14:paraId="4D831D56" w14:textId="00FEC1B6" w:rsidR="00A00ADC" w:rsidRPr="007144F7" w:rsidRDefault="00520B72" w:rsidP="006A6C48">
            <w:pPr>
              <w:pStyle w:val="ListParagraph"/>
              <w:ind w:left="0"/>
              <w:rPr>
                <w:rFonts w:ascii="Arial" w:eastAsia="Times New Roman" w:hAnsi="Arial" w:cs="Arial"/>
                <w:b/>
                <w:bCs/>
                <w:color w:val="000000"/>
                <w:sz w:val="24"/>
                <w:szCs w:val="24"/>
              </w:rPr>
            </w:pPr>
            <w:r>
              <w:rPr>
                <w:rFonts w:ascii="Arial" w:eastAsia="Times New Roman" w:hAnsi="Arial" w:cs="Arial"/>
                <w:b/>
                <w:bCs/>
                <w:sz w:val="24"/>
                <w:szCs w:val="24"/>
              </w:rPr>
              <w:t>S9</w:t>
            </w:r>
            <w:r w:rsidR="00483F7E">
              <w:rPr>
                <w:rFonts w:ascii="Arial" w:eastAsia="Times New Roman" w:hAnsi="Arial" w:cs="Arial"/>
                <w:b/>
                <w:bCs/>
                <w:sz w:val="24"/>
                <w:szCs w:val="24"/>
              </w:rPr>
              <w:t xml:space="preserve"> </w:t>
            </w:r>
            <w:r w:rsidR="0020687E" w:rsidRPr="007144F7">
              <w:rPr>
                <w:rFonts w:ascii="Arial" w:eastAsia="Times New Roman" w:hAnsi="Arial" w:cs="Arial"/>
                <w:b/>
                <w:bCs/>
                <w:color w:val="000000"/>
                <w:sz w:val="24"/>
                <w:szCs w:val="24"/>
              </w:rPr>
              <w:t xml:space="preserve">Table: </w:t>
            </w:r>
            <w:r w:rsidR="00A00ADC" w:rsidRPr="007144F7">
              <w:rPr>
                <w:rFonts w:ascii="Arial" w:eastAsia="Times New Roman" w:hAnsi="Arial" w:cs="Arial"/>
                <w:b/>
                <w:bCs/>
                <w:color w:val="000000"/>
                <w:sz w:val="24"/>
                <w:szCs w:val="24"/>
              </w:rPr>
              <w:t>Solution for Random Effects</w:t>
            </w:r>
            <w:r w:rsidR="007D61C1" w:rsidRPr="007144F7">
              <w:rPr>
                <w:rFonts w:ascii="Arial" w:eastAsia="Times New Roman" w:hAnsi="Arial" w:cs="Arial"/>
                <w:b/>
                <w:bCs/>
                <w:color w:val="000000"/>
                <w:sz w:val="24"/>
                <w:szCs w:val="24"/>
              </w:rPr>
              <w:t xml:space="preserve"> by clinics</w:t>
            </w:r>
            <w:r w:rsidR="00A00ADC" w:rsidRPr="007144F7">
              <w:rPr>
                <w:rFonts w:ascii="Arial" w:eastAsia="Times New Roman" w:hAnsi="Arial" w:cs="Arial"/>
                <w:b/>
                <w:bCs/>
                <w:color w:val="000000"/>
                <w:sz w:val="24"/>
                <w:szCs w:val="24"/>
              </w:rPr>
              <w:t>: D</w:t>
            </w:r>
            <w:r w:rsidR="007D61C1" w:rsidRPr="007144F7">
              <w:rPr>
                <w:rFonts w:ascii="Arial" w:eastAsia="Times New Roman" w:hAnsi="Arial" w:cs="Arial"/>
                <w:b/>
                <w:bCs/>
                <w:color w:val="000000"/>
                <w:sz w:val="24"/>
                <w:szCs w:val="24"/>
              </w:rPr>
              <w:t xml:space="preserve">iastolic </w:t>
            </w:r>
            <w:r w:rsidR="00A00ADC" w:rsidRPr="007144F7">
              <w:rPr>
                <w:rFonts w:ascii="Arial" w:eastAsia="Times New Roman" w:hAnsi="Arial" w:cs="Arial"/>
                <w:b/>
                <w:bCs/>
                <w:color w:val="000000"/>
                <w:sz w:val="24"/>
                <w:szCs w:val="24"/>
              </w:rPr>
              <w:t>BP outcome</w:t>
            </w:r>
          </w:p>
        </w:tc>
      </w:tr>
      <w:tr w:rsidR="00A00ADC" w:rsidRPr="007144F7" w14:paraId="6D792FB3" w14:textId="77777777" w:rsidTr="00A00ADC">
        <w:tc>
          <w:tcPr>
            <w:tcW w:w="1295" w:type="dxa"/>
          </w:tcPr>
          <w:p w14:paraId="13EBC19C"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Effect</w:t>
            </w:r>
          </w:p>
        </w:tc>
        <w:tc>
          <w:tcPr>
            <w:tcW w:w="1221" w:type="dxa"/>
          </w:tcPr>
          <w:p w14:paraId="566F3E2F"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2" w:type="dxa"/>
          </w:tcPr>
          <w:p w14:paraId="04B179FA"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Estimate</w:t>
            </w:r>
          </w:p>
        </w:tc>
        <w:tc>
          <w:tcPr>
            <w:tcW w:w="1223" w:type="dxa"/>
            <w:gridSpan w:val="2"/>
          </w:tcPr>
          <w:p w14:paraId="27A12AB0" w14:textId="18EA88E8" w:rsidR="00A00ADC" w:rsidRPr="007144F7" w:rsidRDefault="001967C6" w:rsidP="001967C6">
            <w:pPr>
              <w:pStyle w:val="ListParagraph"/>
              <w:ind w:left="0"/>
              <w:rPr>
                <w:rFonts w:ascii="Arial" w:eastAsia="Times New Roman" w:hAnsi="Arial" w:cs="Arial"/>
                <w:b/>
                <w:bCs/>
                <w:color w:val="000000"/>
                <w:sz w:val="24"/>
                <w:szCs w:val="24"/>
              </w:rPr>
            </w:pPr>
            <w:r w:rsidRPr="007144F7">
              <w:rPr>
                <w:rFonts w:ascii="Arial" w:hAnsi="Arial" w:cs="Arial"/>
                <w:b/>
                <w:bCs/>
                <w:color w:val="000000"/>
                <w:sz w:val="24"/>
                <w:szCs w:val="24"/>
              </w:rPr>
              <w:t>Standard Error of Prediction</w:t>
            </w:r>
          </w:p>
        </w:tc>
        <w:tc>
          <w:tcPr>
            <w:tcW w:w="1223" w:type="dxa"/>
          </w:tcPr>
          <w:p w14:paraId="6CEF649F"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DF</w:t>
            </w:r>
          </w:p>
        </w:tc>
        <w:tc>
          <w:tcPr>
            <w:tcW w:w="1223" w:type="dxa"/>
          </w:tcPr>
          <w:p w14:paraId="36F41AED"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t Value</w:t>
            </w:r>
          </w:p>
        </w:tc>
        <w:tc>
          <w:tcPr>
            <w:tcW w:w="1223" w:type="dxa"/>
          </w:tcPr>
          <w:p w14:paraId="4DB9D6FB"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Pr &gt; |t|</w:t>
            </w:r>
          </w:p>
        </w:tc>
      </w:tr>
      <w:tr w:rsidR="00A00ADC" w:rsidRPr="007144F7" w14:paraId="6E6931B4" w14:textId="77777777" w:rsidTr="00A00ADC">
        <w:tc>
          <w:tcPr>
            <w:tcW w:w="1295" w:type="dxa"/>
          </w:tcPr>
          <w:p w14:paraId="5D27E208"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5E173E6C"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Fairview</w:t>
            </w:r>
          </w:p>
        </w:tc>
        <w:tc>
          <w:tcPr>
            <w:tcW w:w="1222" w:type="dxa"/>
          </w:tcPr>
          <w:p w14:paraId="3CC29631" w14:textId="683BC6DC"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-1.91</w:t>
            </w:r>
          </w:p>
        </w:tc>
        <w:tc>
          <w:tcPr>
            <w:tcW w:w="1223" w:type="dxa"/>
            <w:gridSpan w:val="2"/>
          </w:tcPr>
          <w:p w14:paraId="1008B14B" w14:textId="7B5B9D3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0.46</w:t>
            </w:r>
          </w:p>
        </w:tc>
        <w:tc>
          <w:tcPr>
            <w:tcW w:w="1223" w:type="dxa"/>
          </w:tcPr>
          <w:p w14:paraId="38863568"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3806</w:t>
            </w:r>
          </w:p>
        </w:tc>
        <w:tc>
          <w:tcPr>
            <w:tcW w:w="1223" w:type="dxa"/>
          </w:tcPr>
          <w:p w14:paraId="0FBBA23D"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-4.13</w:t>
            </w:r>
          </w:p>
        </w:tc>
        <w:tc>
          <w:tcPr>
            <w:tcW w:w="1223" w:type="dxa"/>
          </w:tcPr>
          <w:p w14:paraId="2C4BAE44" w14:textId="2F82A92F"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&lt;.00</w:t>
            </w:r>
            <w:r w:rsidR="005D6E38" w:rsidRPr="007144F7">
              <w:rPr>
                <w:rFonts w:ascii="Arial" w:hAnsi="Arial" w:cs="Arial"/>
                <w:color w:val="000000"/>
                <w:sz w:val="24"/>
                <w:szCs w:val="24"/>
              </w:rPr>
              <w:t>1</w:t>
            </w:r>
          </w:p>
        </w:tc>
      </w:tr>
      <w:tr w:rsidR="00A00ADC" w:rsidRPr="007144F7" w14:paraId="1A2AE7E0" w14:textId="77777777" w:rsidTr="00A00ADC">
        <w:tc>
          <w:tcPr>
            <w:tcW w:w="1295" w:type="dxa"/>
          </w:tcPr>
          <w:p w14:paraId="54A4BFC6"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4F5DF2A9"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Fayette</w:t>
            </w:r>
          </w:p>
        </w:tc>
        <w:tc>
          <w:tcPr>
            <w:tcW w:w="1222" w:type="dxa"/>
          </w:tcPr>
          <w:p w14:paraId="62330E2A" w14:textId="36B1CC08"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0.55</w:t>
            </w:r>
          </w:p>
        </w:tc>
        <w:tc>
          <w:tcPr>
            <w:tcW w:w="1223" w:type="dxa"/>
            <w:gridSpan w:val="2"/>
          </w:tcPr>
          <w:p w14:paraId="5BB35A1E"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0.6038</w:t>
            </w:r>
          </w:p>
        </w:tc>
        <w:tc>
          <w:tcPr>
            <w:tcW w:w="1223" w:type="dxa"/>
          </w:tcPr>
          <w:p w14:paraId="0A950A37"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3806</w:t>
            </w:r>
          </w:p>
        </w:tc>
        <w:tc>
          <w:tcPr>
            <w:tcW w:w="1223" w:type="dxa"/>
          </w:tcPr>
          <w:p w14:paraId="12B5A73E"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0.92</w:t>
            </w:r>
          </w:p>
        </w:tc>
        <w:tc>
          <w:tcPr>
            <w:tcW w:w="1223" w:type="dxa"/>
          </w:tcPr>
          <w:p w14:paraId="5DDD9F08" w14:textId="7E9E6483"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0.3</w:t>
            </w:r>
            <w:r w:rsidR="005D6E38" w:rsidRPr="007144F7">
              <w:rPr>
                <w:rFonts w:ascii="Arial" w:hAnsi="Arial" w:cs="Arial"/>
                <w:color w:val="000000"/>
                <w:sz w:val="24"/>
                <w:szCs w:val="24"/>
              </w:rPr>
              <w:t>6</w:t>
            </w:r>
          </w:p>
        </w:tc>
      </w:tr>
      <w:tr w:rsidR="00A00ADC" w:rsidRPr="007144F7" w14:paraId="5087B8B9" w14:textId="77777777" w:rsidTr="00A00ADC">
        <w:tc>
          <w:tcPr>
            <w:tcW w:w="1295" w:type="dxa"/>
          </w:tcPr>
          <w:p w14:paraId="7B0E3A6A"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6BE3DDA1"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Fulton</w:t>
            </w:r>
          </w:p>
        </w:tc>
        <w:tc>
          <w:tcPr>
            <w:tcW w:w="1222" w:type="dxa"/>
          </w:tcPr>
          <w:p w14:paraId="1FBA63B3" w14:textId="1FED0916"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0.1</w:t>
            </w:r>
            <w:r w:rsidR="00EF691C">
              <w:rPr>
                <w:rFonts w:ascii="Arial" w:hAnsi="Arial" w:cs="Arial"/>
                <w:color w:val="000000"/>
                <w:sz w:val="24"/>
                <w:szCs w:val="24"/>
              </w:rPr>
              <w:t>5</w:t>
            </w:r>
          </w:p>
        </w:tc>
        <w:tc>
          <w:tcPr>
            <w:tcW w:w="1223" w:type="dxa"/>
            <w:gridSpan w:val="2"/>
          </w:tcPr>
          <w:p w14:paraId="4C8F8765"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0.4926</w:t>
            </w:r>
          </w:p>
        </w:tc>
        <w:tc>
          <w:tcPr>
            <w:tcW w:w="1223" w:type="dxa"/>
          </w:tcPr>
          <w:p w14:paraId="3949FE77"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3806</w:t>
            </w:r>
          </w:p>
        </w:tc>
        <w:tc>
          <w:tcPr>
            <w:tcW w:w="1223" w:type="dxa"/>
          </w:tcPr>
          <w:p w14:paraId="66B3EDB9"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0.3</w:t>
            </w:r>
          </w:p>
        </w:tc>
        <w:tc>
          <w:tcPr>
            <w:tcW w:w="1223" w:type="dxa"/>
          </w:tcPr>
          <w:p w14:paraId="1FB3D1E3" w14:textId="7221B928"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0.7</w:t>
            </w:r>
            <w:r w:rsidR="005D6E38" w:rsidRPr="007144F7">
              <w:rPr>
                <w:rFonts w:ascii="Arial" w:hAnsi="Arial" w:cs="Arial"/>
                <w:color w:val="000000"/>
                <w:sz w:val="24"/>
                <w:szCs w:val="24"/>
              </w:rPr>
              <w:t>7</w:t>
            </w:r>
          </w:p>
        </w:tc>
      </w:tr>
      <w:tr w:rsidR="00A00ADC" w:rsidRPr="007144F7" w14:paraId="0E4399CC" w14:textId="77777777" w:rsidTr="00A00ADC">
        <w:tc>
          <w:tcPr>
            <w:tcW w:w="1295" w:type="dxa"/>
          </w:tcPr>
          <w:p w14:paraId="01C66116"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32872E3C"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Green Meadows</w:t>
            </w:r>
          </w:p>
        </w:tc>
        <w:tc>
          <w:tcPr>
            <w:tcW w:w="1222" w:type="dxa"/>
          </w:tcPr>
          <w:p w14:paraId="070571D8" w14:textId="7B0FFECF"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0.3</w:t>
            </w:r>
            <w:r w:rsidR="00EF691C">
              <w:rPr>
                <w:rFonts w:ascii="Arial" w:hAnsi="Arial" w:cs="Arial"/>
                <w:color w:val="000000"/>
                <w:sz w:val="24"/>
                <w:szCs w:val="24"/>
              </w:rPr>
              <w:t>3</w:t>
            </w:r>
          </w:p>
        </w:tc>
        <w:tc>
          <w:tcPr>
            <w:tcW w:w="1223" w:type="dxa"/>
            <w:gridSpan w:val="2"/>
          </w:tcPr>
          <w:p w14:paraId="76ED1EDE"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0.4355</w:t>
            </w:r>
          </w:p>
        </w:tc>
        <w:tc>
          <w:tcPr>
            <w:tcW w:w="1223" w:type="dxa"/>
          </w:tcPr>
          <w:p w14:paraId="01C61BB8"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3806</w:t>
            </w:r>
          </w:p>
        </w:tc>
        <w:tc>
          <w:tcPr>
            <w:tcW w:w="1223" w:type="dxa"/>
          </w:tcPr>
          <w:p w14:paraId="28221911"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0.76</w:t>
            </w:r>
          </w:p>
        </w:tc>
        <w:tc>
          <w:tcPr>
            <w:tcW w:w="1223" w:type="dxa"/>
          </w:tcPr>
          <w:p w14:paraId="3F2875FF"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0.45</w:t>
            </w:r>
          </w:p>
        </w:tc>
      </w:tr>
      <w:tr w:rsidR="00A00ADC" w:rsidRPr="007144F7" w14:paraId="599835DB" w14:textId="77777777" w:rsidTr="00A00ADC">
        <w:tc>
          <w:tcPr>
            <w:tcW w:w="1295" w:type="dxa"/>
          </w:tcPr>
          <w:p w14:paraId="526FD8A3"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27D6C187"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Keene</w:t>
            </w:r>
          </w:p>
        </w:tc>
        <w:tc>
          <w:tcPr>
            <w:tcW w:w="1222" w:type="dxa"/>
          </w:tcPr>
          <w:p w14:paraId="74CB297D" w14:textId="5CA6862A"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0.1</w:t>
            </w:r>
            <w:r w:rsidR="00EF691C">
              <w:rPr>
                <w:rFonts w:ascii="Arial" w:hAnsi="Arial" w:cs="Arial"/>
                <w:color w:val="000000"/>
                <w:sz w:val="24"/>
                <w:szCs w:val="24"/>
              </w:rPr>
              <w:t>2</w:t>
            </w:r>
          </w:p>
        </w:tc>
        <w:tc>
          <w:tcPr>
            <w:tcW w:w="1223" w:type="dxa"/>
            <w:gridSpan w:val="2"/>
          </w:tcPr>
          <w:p w14:paraId="31038B42"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0.57</w:t>
            </w:r>
          </w:p>
        </w:tc>
        <w:tc>
          <w:tcPr>
            <w:tcW w:w="1223" w:type="dxa"/>
          </w:tcPr>
          <w:p w14:paraId="70023DB6"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3806</w:t>
            </w:r>
          </w:p>
        </w:tc>
        <w:tc>
          <w:tcPr>
            <w:tcW w:w="1223" w:type="dxa"/>
          </w:tcPr>
          <w:p w14:paraId="21066E0C"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0.21</w:t>
            </w:r>
          </w:p>
        </w:tc>
        <w:tc>
          <w:tcPr>
            <w:tcW w:w="1223" w:type="dxa"/>
          </w:tcPr>
          <w:p w14:paraId="0EB890D0" w14:textId="4740999B"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0.83</w:t>
            </w:r>
          </w:p>
        </w:tc>
      </w:tr>
      <w:tr w:rsidR="00A00ADC" w:rsidRPr="007144F7" w14:paraId="67F07950" w14:textId="77777777" w:rsidTr="00A00ADC">
        <w:tc>
          <w:tcPr>
            <w:tcW w:w="1295" w:type="dxa"/>
          </w:tcPr>
          <w:p w14:paraId="3F56F889"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068981C8"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Smiley</w:t>
            </w:r>
          </w:p>
        </w:tc>
        <w:tc>
          <w:tcPr>
            <w:tcW w:w="1222" w:type="dxa"/>
          </w:tcPr>
          <w:p w14:paraId="6444793F" w14:textId="4D0737FE"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0.4</w:t>
            </w:r>
            <w:r w:rsidR="00EF691C">
              <w:rPr>
                <w:rFonts w:ascii="Arial" w:hAnsi="Arial" w:cs="Arial"/>
                <w:color w:val="000000"/>
                <w:sz w:val="24"/>
                <w:szCs w:val="24"/>
              </w:rPr>
              <w:t>4</w:t>
            </w:r>
          </w:p>
        </w:tc>
        <w:tc>
          <w:tcPr>
            <w:tcW w:w="1223" w:type="dxa"/>
            <w:gridSpan w:val="2"/>
          </w:tcPr>
          <w:p w14:paraId="31EC4A71"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0.5162</w:t>
            </w:r>
          </w:p>
        </w:tc>
        <w:tc>
          <w:tcPr>
            <w:tcW w:w="1223" w:type="dxa"/>
          </w:tcPr>
          <w:p w14:paraId="50F0A1BF"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3806</w:t>
            </w:r>
          </w:p>
        </w:tc>
        <w:tc>
          <w:tcPr>
            <w:tcW w:w="1223" w:type="dxa"/>
          </w:tcPr>
          <w:p w14:paraId="3A7A0E47"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0.85</w:t>
            </w:r>
          </w:p>
        </w:tc>
        <w:tc>
          <w:tcPr>
            <w:tcW w:w="1223" w:type="dxa"/>
          </w:tcPr>
          <w:p w14:paraId="7782973A" w14:textId="1A269BC0"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0.39</w:t>
            </w:r>
          </w:p>
        </w:tc>
      </w:tr>
      <w:tr w:rsidR="00A00ADC" w:rsidRPr="007144F7" w14:paraId="719AB555" w14:textId="77777777" w:rsidTr="00A00ADC">
        <w:tc>
          <w:tcPr>
            <w:tcW w:w="1295" w:type="dxa"/>
          </w:tcPr>
          <w:p w14:paraId="0F6AEBF9"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1221" w:type="dxa"/>
          </w:tcPr>
          <w:p w14:paraId="13EB773E"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Woodrail</w:t>
            </w:r>
          </w:p>
        </w:tc>
        <w:tc>
          <w:tcPr>
            <w:tcW w:w="1222" w:type="dxa"/>
          </w:tcPr>
          <w:p w14:paraId="4B4A3973" w14:textId="7A0AD2A3"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0.3</w:t>
            </w:r>
            <w:r w:rsidR="00EF691C">
              <w:rPr>
                <w:rFonts w:ascii="Arial" w:hAnsi="Arial" w:cs="Arial"/>
                <w:color w:val="000000"/>
                <w:sz w:val="24"/>
                <w:szCs w:val="24"/>
              </w:rPr>
              <w:t>3</w:t>
            </w:r>
          </w:p>
        </w:tc>
        <w:tc>
          <w:tcPr>
            <w:tcW w:w="1223" w:type="dxa"/>
            <w:gridSpan w:val="2"/>
          </w:tcPr>
          <w:p w14:paraId="798AC5E5"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0.4382</w:t>
            </w:r>
          </w:p>
        </w:tc>
        <w:tc>
          <w:tcPr>
            <w:tcW w:w="1223" w:type="dxa"/>
          </w:tcPr>
          <w:p w14:paraId="5BD6C937"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3806</w:t>
            </w:r>
          </w:p>
        </w:tc>
        <w:tc>
          <w:tcPr>
            <w:tcW w:w="1223" w:type="dxa"/>
          </w:tcPr>
          <w:p w14:paraId="59F239E4" w14:textId="77777777"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0.74</w:t>
            </w:r>
          </w:p>
        </w:tc>
        <w:tc>
          <w:tcPr>
            <w:tcW w:w="1223" w:type="dxa"/>
          </w:tcPr>
          <w:p w14:paraId="3CA3C3C8" w14:textId="1F7C8421" w:rsidR="00A00ADC" w:rsidRPr="007144F7" w:rsidRDefault="00A00ADC" w:rsidP="00A00ADC">
            <w:pPr>
              <w:pStyle w:val="ListParagraph"/>
              <w:ind w:left="0"/>
              <w:jc w:val="both"/>
              <w:rPr>
                <w:rFonts w:ascii="Arial" w:eastAsia="Times New Roman" w:hAnsi="Arial" w:cs="Arial"/>
                <w:color w:val="000000"/>
                <w:sz w:val="24"/>
                <w:szCs w:val="24"/>
              </w:rPr>
            </w:pPr>
            <w:r w:rsidRPr="007144F7">
              <w:rPr>
                <w:rFonts w:ascii="Arial" w:hAnsi="Arial" w:cs="Arial"/>
                <w:color w:val="000000"/>
                <w:sz w:val="24"/>
                <w:szCs w:val="24"/>
              </w:rPr>
              <w:t>0.4</w:t>
            </w:r>
            <w:r w:rsidR="005D6E38" w:rsidRPr="007144F7">
              <w:rPr>
                <w:rFonts w:ascii="Arial" w:hAnsi="Arial" w:cs="Arial"/>
                <w:color w:val="000000"/>
                <w:sz w:val="24"/>
                <w:szCs w:val="24"/>
              </w:rPr>
              <w:t>6</w:t>
            </w:r>
          </w:p>
        </w:tc>
      </w:tr>
      <w:tr w:rsidR="00A00ADC" w:rsidRPr="007144F7" w14:paraId="086FB4B0" w14:textId="77777777" w:rsidTr="00A00ADC">
        <w:tc>
          <w:tcPr>
            <w:tcW w:w="8630" w:type="dxa"/>
            <w:gridSpan w:val="8"/>
          </w:tcPr>
          <w:p w14:paraId="1364431F" w14:textId="0FA4A5D8" w:rsidR="00A00ADC" w:rsidRPr="007144F7" w:rsidRDefault="00A00ADC" w:rsidP="006A6C48">
            <w:pPr>
              <w:rPr>
                <w:rFonts w:ascii="Arial" w:hAnsi="Arial" w:cs="Arial"/>
                <w:sz w:val="24"/>
                <w:szCs w:val="24"/>
              </w:rPr>
            </w:pPr>
            <w:r w:rsidRPr="007144F7">
              <w:rPr>
                <w:rFonts w:ascii="Arial" w:hAnsi="Arial" w:cs="Arial"/>
                <w:b/>
                <w:bCs/>
                <w:color w:val="000000"/>
                <w:sz w:val="24"/>
                <w:szCs w:val="24"/>
              </w:rPr>
              <w:t>Covariance Parameter Estimates</w:t>
            </w:r>
          </w:p>
        </w:tc>
      </w:tr>
      <w:tr w:rsidR="00A00ADC" w:rsidRPr="007144F7" w14:paraId="501AFFAC" w14:textId="77777777" w:rsidTr="00A00ADC">
        <w:tc>
          <w:tcPr>
            <w:tcW w:w="4370" w:type="dxa"/>
            <w:gridSpan w:val="4"/>
          </w:tcPr>
          <w:p w14:paraId="40736ECC" w14:textId="6E7F210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Cov</w:t>
            </w:r>
            <w:r w:rsidR="00D933FA" w:rsidRPr="007144F7">
              <w:rPr>
                <w:rFonts w:ascii="Arial" w:hAnsi="Arial" w:cs="Arial"/>
                <w:b/>
                <w:bCs/>
                <w:color w:val="000000"/>
                <w:sz w:val="24"/>
                <w:szCs w:val="24"/>
              </w:rPr>
              <w:t>ariate parameter</w:t>
            </w:r>
          </w:p>
        </w:tc>
        <w:tc>
          <w:tcPr>
            <w:tcW w:w="4260" w:type="dxa"/>
            <w:gridSpan w:val="4"/>
          </w:tcPr>
          <w:p w14:paraId="276E5E0E"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Estimate</w:t>
            </w:r>
          </w:p>
        </w:tc>
      </w:tr>
      <w:tr w:rsidR="00A00ADC" w:rsidRPr="007144F7" w14:paraId="620F4BE5" w14:textId="77777777" w:rsidTr="00A00ADC">
        <w:tc>
          <w:tcPr>
            <w:tcW w:w="4370" w:type="dxa"/>
            <w:gridSpan w:val="4"/>
          </w:tcPr>
          <w:p w14:paraId="36CF595A"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clinic</w:t>
            </w:r>
          </w:p>
        </w:tc>
        <w:tc>
          <w:tcPr>
            <w:tcW w:w="4260" w:type="dxa"/>
            <w:gridSpan w:val="4"/>
          </w:tcPr>
          <w:p w14:paraId="4BA3B2CD"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color w:val="000000"/>
                <w:sz w:val="24"/>
                <w:szCs w:val="24"/>
              </w:rPr>
              <w:t>0.883</w:t>
            </w:r>
          </w:p>
        </w:tc>
      </w:tr>
      <w:tr w:rsidR="00A00ADC" w:rsidRPr="007144F7" w14:paraId="4B89136A" w14:textId="77777777" w:rsidTr="00A00ADC">
        <w:tc>
          <w:tcPr>
            <w:tcW w:w="4370" w:type="dxa"/>
            <w:gridSpan w:val="4"/>
          </w:tcPr>
          <w:p w14:paraId="7FDF7FD5" w14:textId="77777777"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b/>
                <w:bCs/>
                <w:color w:val="000000"/>
                <w:sz w:val="24"/>
                <w:szCs w:val="24"/>
              </w:rPr>
              <w:t>Residual</w:t>
            </w:r>
          </w:p>
        </w:tc>
        <w:tc>
          <w:tcPr>
            <w:tcW w:w="4260" w:type="dxa"/>
            <w:gridSpan w:val="4"/>
          </w:tcPr>
          <w:p w14:paraId="3C3800F2" w14:textId="546511FA" w:rsidR="00A00ADC" w:rsidRPr="007144F7" w:rsidRDefault="00A00ADC" w:rsidP="00A00ADC">
            <w:pPr>
              <w:pStyle w:val="ListParagraph"/>
              <w:ind w:left="0"/>
              <w:jc w:val="both"/>
              <w:rPr>
                <w:rFonts w:ascii="Arial" w:eastAsia="Times New Roman" w:hAnsi="Arial" w:cs="Arial"/>
                <w:b/>
                <w:bCs/>
                <w:color w:val="000000"/>
                <w:sz w:val="24"/>
                <w:szCs w:val="24"/>
              </w:rPr>
            </w:pPr>
            <w:r w:rsidRPr="007144F7">
              <w:rPr>
                <w:rFonts w:ascii="Arial" w:hAnsi="Arial" w:cs="Arial"/>
                <w:color w:val="000000"/>
                <w:sz w:val="24"/>
                <w:szCs w:val="24"/>
              </w:rPr>
              <w:t>57.35</w:t>
            </w:r>
            <w:r w:rsidR="003B04F7">
              <w:rPr>
                <w:rFonts w:ascii="Arial" w:hAnsi="Arial" w:cs="Arial"/>
                <w:color w:val="000000"/>
                <w:sz w:val="24"/>
                <w:szCs w:val="24"/>
              </w:rPr>
              <w:t>7</w:t>
            </w:r>
          </w:p>
        </w:tc>
      </w:tr>
    </w:tbl>
    <w:p w14:paraId="1D43A30B" w14:textId="46D2A647" w:rsidR="00743821" w:rsidRPr="007144F7" w:rsidRDefault="00743821" w:rsidP="009E674A">
      <w:pPr>
        <w:spacing w:after="0" w:line="240" w:lineRule="auto"/>
        <w:rPr>
          <w:rFonts w:ascii="Arial" w:hAnsi="Arial" w:cs="Arial"/>
          <w:sz w:val="24"/>
          <w:szCs w:val="24"/>
        </w:rPr>
      </w:pPr>
    </w:p>
    <w:p w14:paraId="1A41BDFF" w14:textId="074EBACA" w:rsidR="00743821" w:rsidRDefault="00743821" w:rsidP="009E674A">
      <w:pPr>
        <w:spacing w:after="0" w:line="240" w:lineRule="auto"/>
        <w:rPr>
          <w:rFonts w:ascii="Times New Roman" w:hAnsi="Times New Roman" w:cs="Times New Roman"/>
          <w:sz w:val="20"/>
          <w:szCs w:val="20"/>
        </w:rPr>
      </w:pPr>
    </w:p>
    <w:p w14:paraId="72609C04" w14:textId="7F4E2DF9" w:rsidR="00945E02" w:rsidRDefault="00945E02" w:rsidP="009E674A">
      <w:pPr>
        <w:spacing w:after="0" w:line="240" w:lineRule="auto"/>
        <w:rPr>
          <w:rFonts w:ascii="Times New Roman" w:hAnsi="Times New Roman" w:cs="Times New Roman"/>
          <w:sz w:val="20"/>
          <w:szCs w:val="20"/>
        </w:rPr>
      </w:pPr>
    </w:p>
    <w:p w14:paraId="7546B8A4" w14:textId="35267047" w:rsidR="00945E02" w:rsidRDefault="00945E02" w:rsidP="009E674A">
      <w:pPr>
        <w:spacing w:after="0" w:line="240" w:lineRule="auto"/>
        <w:rPr>
          <w:rFonts w:ascii="Times New Roman" w:hAnsi="Times New Roman" w:cs="Times New Roman"/>
          <w:sz w:val="20"/>
          <w:szCs w:val="20"/>
        </w:rPr>
      </w:pPr>
    </w:p>
    <w:p w14:paraId="1EAE21A5" w14:textId="446F9231" w:rsidR="00945E02" w:rsidRDefault="00945E02" w:rsidP="009E674A">
      <w:pPr>
        <w:spacing w:after="0" w:line="240" w:lineRule="auto"/>
        <w:rPr>
          <w:rFonts w:ascii="Times New Roman" w:hAnsi="Times New Roman" w:cs="Times New Roman"/>
          <w:sz w:val="20"/>
          <w:szCs w:val="20"/>
        </w:rPr>
      </w:pPr>
    </w:p>
    <w:p w14:paraId="07482AA3" w14:textId="77777777" w:rsidR="003B04F7" w:rsidRDefault="003B04F7" w:rsidP="009E674A">
      <w:pPr>
        <w:spacing w:after="0" w:line="240" w:lineRule="auto"/>
        <w:rPr>
          <w:rFonts w:ascii="Times New Roman" w:hAnsi="Times New Roman" w:cs="Times New Roman"/>
          <w:sz w:val="20"/>
          <w:szCs w:val="20"/>
        </w:rPr>
      </w:pPr>
    </w:p>
    <w:p w14:paraId="4E22CC90" w14:textId="280E8F53" w:rsidR="00945E02" w:rsidRDefault="00945E02" w:rsidP="009E674A">
      <w:pPr>
        <w:spacing w:after="0" w:line="240" w:lineRule="auto"/>
        <w:rPr>
          <w:rFonts w:ascii="Times New Roman" w:hAnsi="Times New Roman" w:cs="Times New Roman"/>
          <w:sz w:val="20"/>
          <w:szCs w:val="20"/>
        </w:rPr>
      </w:pPr>
    </w:p>
    <w:p w14:paraId="4CDC51D3" w14:textId="485A25BA" w:rsidR="00945E02" w:rsidRDefault="00945E02" w:rsidP="009E674A">
      <w:pPr>
        <w:spacing w:after="0" w:line="240" w:lineRule="auto"/>
        <w:rPr>
          <w:rFonts w:ascii="Times New Roman" w:hAnsi="Times New Roman" w:cs="Times New Roman"/>
          <w:sz w:val="20"/>
          <w:szCs w:val="20"/>
        </w:rPr>
      </w:pPr>
    </w:p>
    <w:p w14:paraId="45663CC5" w14:textId="7E361B98" w:rsidR="00520B72" w:rsidRDefault="00520B72" w:rsidP="009E674A">
      <w:pPr>
        <w:spacing w:after="0" w:line="240" w:lineRule="auto"/>
        <w:rPr>
          <w:rFonts w:ascii="Times New Roman" w:hAnsi="Times New Roman" w:cs="Times New Roman"/>
          <w:sz w:val="20"/>
          <w:szCs w:val="20"/>
        </w:rPr>
      </w:pPr>
    </w:p>
    <w:p w14:paraId="7CCD81BD" w14:textId="77777777" w:rsidR="00520B72" w:rsidRPr="008B0865" w:rsidRDefault="00520B72" w:rsidP="009E674A">
      <w:pPr>
        <w:spacing w:after="0" w:line="240" w:lineRule="auto"/>
        <w:rPr>
          <w:rFonts w:ascii="Times New Roman" w:hAnsi="Times New Roman" w:cs="Times New Roman"/>
          <w:sz w:val="20"/>
          <w:szCs w:val="20"/>
        </w:rPr>
      </w:pPr>
    </w:p>
    <w:p w14:paraId="38A2C0F8" w14:textId="272F137F" w:rsidR="00743821" w:rsidRPr="008B0865" w:rsidRDefault="00743821" w:rsidP="009E674A">
      <w:pPr>
        <w:spacing w:after="0" w:line="240" w:lineRule="auto"/>
        <w:rPr>
          <w:rFonts w:ascii="Times New Roman" w:hAnsi="Times New Roman" w:cs="Times New Roman"/>
          <w:sz w:val="20"/>
          <w:szCs w:val="20"/>
        </w:rPr>
      </w:pPr>
    </w:p>
    <w:p w14:paraId="4C7F8F75" w14:textId="77777777" w:rsidR="003B04F7" w:rsidRDefault="003B04F7" w:rsidP="00C5063B">
      <w:pPr>
        <w:rPr>
          <w:rFonts w:ascii="Arial" w:eastAsia="Times New Roman" w:hAnsi="Arial" w:cs="Arial"/>
          <w:b/>
          <w:bCs/>
          <w:sz w:val="24"/>
          <w:szCs w:val="24"/>
        </w:rPr>
      </w:pPr>
    </w:p>
    <w:p w14:paraId="6E87655F" w14:textId="72F722AC" w:rsidR="00C5063B" w:rsidRPr="002046E7" w:rsidRDefault="00483F7E" w:rsidP="00C5063B">
      <w:pPr>
        <w:rPr>
          <w:rFonts w:ascii="Arial" w:hAnsi="Arial" w:cs="Arial"/>
          <w:b/>
          <w:bCs/>
          <w:sz w:val="24"/>
          <w:szCs w:val="24"/>
        </w:rPr>
      </w:pPr>
      <w:r>
        <w:rPr>
          <w:rFonts w:ascii="Arial" w:eastAsia="Times New Roman" w:hAnsi="Arial" w:cs="Arial"/>
          <w:b/>
          <w:bCs/>
          <w:sz w:val="24"/>
          <w:szCs w:val="24"/>
        </w:rPr>
        <w:t xml:space="preserve">S1 </w:t>
      </w:r>
      <w:r w:rsidR="00C5063B" w:rsidRPr="002046E7">
        <w:rPr>
          <w:rFonts w:ascii="Arial" w:hAnsi="Arial" w:cs="Arial"/>
          <w:b/>
          <w:bCs/>
          <w:sz w:val="24"/>
          <w:szCs w:val="24"/>
        </w:rPr>
        <w:t xml:space="preserve">Figure : Interaction of </w:t>
      </w:r>
      <w:r w:rsidR="00D933FA">
        <w:rPr>
          <w:rFonts w:ascii="Arial" w:hAnsi="Arial" w:cs="Arial"/>
          <w:b/>
          <w:bCs/>
          <w:sz w:val="24"/>
          <w:szCs w:val="24"/>
        </w:rPr>
        <w:t xml:space="preserve">female </w:t>
      </w:r>
      <w:r w:rsidR="00C5063B" w:rsidRPr="002046E7">
        <w:rPr>
          <w:rFonts w:ascii="Arial" w:hAnsi="Arial" w:cs="Arial"/>
          <w:b/>
          <w:bCs/>
          <w:sz w:val="24"/>
          <w:szCs w:val="24"/>
        </w:rPr>
        <w:t xml:space="preserve">sex with pre-intervention systolic blood pressure (BP) on </w:t>
      </w:r>
      <w:r w:rsidR="007762BE">
        <w:rPr>
          <w:rFonts w:ascii="Arial" w:hAnsi="Arial" w:cs="Arial"/>
          <w:b/>
          <w:bCs/>
          <w:sz w:val="24"/>
          <w:szCs w:val="24"/>
        </w:rPr>
        <w:t>adjusted change in systolic BP</w:t>
      </w:r>
    </w:p>
    <w:p w14:paraId="56196F4A" w14:textId="36B08518" w:rsidR="002046E7" w:rsidRPr="008B0865" w:rsidRDefault="0005497D" w:rsidP="00C5063B">
      <w:pPr>
        <w:rPr>
          <w:rFonts w:ascii="Times New Roman" w:hAnsi="Times New Roman" w:cs="Times New Roman"/>
          <w:sz w:val="20"/>
          <w:szCs w:val="20"/>
        </w:rPr>
      </w:pPr>
      <w:r>
        <w:rPr>
          <w:rFonts w:ascii="Arial" w:hAnsi="Arial" w:cs="Arial"/>
          <w:noProof/>
          <w:sz w:val="16"/>
          <w:szCs w:val="16"/>
        </w:rPr>
        <mc:AlternateContent>
          <mc:Choice Requires="wps">
            <w:drawing>
              <wp:anchor distT="0" distB="0" distL="114300" distR="114300" simplePos="0" relativeHeight="251663360" behindDoc="0" locked="0" layoutInCell="1" allowOverlap="1" wp14:anchorId="1BA59B55" wp14:editId="4CAEC699">
                <wp:simplePos x="0" y="0"/>
                <wp:positionH relativeFrom="leftMargin">
                  <wp:posOffset>-203517</wp:posOffset>
                </wp:positionH>
                <wp:positionV relativeFrom="paragraph">
                  <wp:posOffset>1065372</wp:posOffset>
                </wp:positionV>
                <wp:extent cx="2043112" cy="297817"/>
                <wp:effectExtent l="0" t="3810" r="10795" b="10795"/>
                <wp:wrapNone/>
                <wp:docPr id="9" name="Text Box 9"/>
                <wp:cNvGraphicFramePr/>
                <a:graphic xmlns:a="http://schemas.openxmlformats.org/drawingml/2006/main">
                  <a:graphicData uri="http://schemas.microsoft.com/office/word/2010/wordprocessingShape">
                    <wps:wsp>
                      <wps:cNvSpPr txBox="1"/>
                      <wps:spPr>
                        <a:xfrm rot="16200000">
                          <a:off x="0" y="0"/>
                          <a:ext cx="2043112" cy="297817"/>
                        </a:xfrm>
                        <a:prstGeom prst="rect">
                          <a:avLst/>
                        </a:prstGeom>
                        <a:solidFill>
                          <a:schemeClr val="lt1"/>
                        </a:solidFill>
                        <a:ln w="6350">
                          <a:solidFill>
                            <a:schemeClr val="bg1"/>
                          </a:solidFill>
                        </a:ln>
                      </wps:spPr>
                      <wps:txbx>
                        <w:txbxContent>
                          <w:p w14:paraId="3016F906" w14:textId="75934CE1" w:rsidR="00C14413" w:rsidRPr="0016542B" w:rsidRDefault="00C14413" w:rsidP="0016542B">
                            <w:pPr>
                              <w:rPr>
                                <w:rFonts w:ascii="Arial" w:hAnsi="Arial" w:cs="Arial"/>
                                <w:sz w:val="20"/>
                                <w:szCs w:val="20"/>
                              </w:rPr>
                            </w:pPr>
                            <w:r w:rsidRPr="0016542B">
                              <w:rPr>
                                <w:rFonts w:ascii="Arial" w:hAnsi="Arial" w:cs="Arial"/>
                                <w:sz w:val="20"/>
                                <w:szCs w:val="20"/>
                              </w:rPr>
                              <w:t>Adjusted change in Systolic 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59B55" id="_x0000_t202" coordsize="21600,21600" o:spt="202" path="m,l,21600r21600,l21600,xe">
                <v:stroke joinstyle="miter"/>
                <v:path gradientshapeok="t" o:connecttype="rect"/>
              </v:shapetype>
              <v:shape id="Text Box 9" o:spid="_x0000_s1026" type="#_x0000_t202" style="position:absolute;margin-left:-16pt;margin-top:83.9pt;width:160.85pt;height:23.45pt;rotation:-9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KnUAIAALAEAAAOAAAAZHJzL2Uyb0RvYy54bWysVE1v2zAMvQ/YfxB0XxynadoEdYqsRYYB&#10;RVugLXpWZDkxIIuapMTOfv2e5KRf62lYDgJFvjyRj6QvLrtGs51yviZT8Hww5EwZSWVt1gV/elx+&#10;O+fMB2FKocmogu+V55fzr18uWjtTI9qQLpVjIDF+1tqCb0KwsyzzcqMa4QdklUGwIteIgKtbZ6UT&#10;LdgbnY2Gw0nWkiutI6m8h/e6D/J54q8qJcNdVXkVmC44cgvpdOlcxTObX4jZ2gm7qeUhDfEPWTSi&#10;Nnj0hepaBMG2rv6LqqmlI09VGEhqMqqqWqpUA6rJhx+qedgIq1ItEMfbF5n8/6OVt7t7x+qy4FPO&#10;jGjQokfVBfadOjaN6rTWzwB6sICFDm50+ej3cMaiu8o1zBHEzSdoCn5JC1THAIfs+xepI7eEczQc&#10;n+T5iDOJ2Gh6dp6fRdasJ4uk1vnwQ1HDolFwh1YmVrG78aGHHiER7knX5bLWOl3i+Kgr7dhOoPE6&#10;pJRB/g6lDWsLPjk57dN9F0sD+MqwWn/CAD5tkHOUqJciWqFbdQfdVlTuIVtSBip4K5c1irkRPtwL&#10;hzmDE7sT7nBUmpAMHSzONuR+f+aPeLQfUc5azG3B/a+tcIoz/dNgMKb5eBwHPV3Gp2cjXNzbyOpt&#10;xGybK4JCecoumREf9NGsHDXPWLFFfBUhYSTeLng4mleh3yasqFSLRQJhtK0IN+bBykh97OZj9yyc&#10;PfQzYBJu6TjhYvahrT02/tPQYhuoqlPPo8C9qgfdsRZpag4rHPfu7T2hXj808z8AAAD//wMAUEsD&#10;BBQABgAIAAAAIQCEFfgf4QAAAAoBAAAPAAAAZHJzL2Rvd25yZXYueG1sTI/NTsMwEITvSLyDtUjc&#10;qN20QVWIU6FCJS6gNvQAN9dekoB/othtA0/P9gSn1eyOZr8pl6Oz7IhD7IKXMJ0IYOh1MJ1vJOxe&#10;1zcLYDEpb5QNHiV8Y4RldXlRqsKEk9/isU4NoxAfCyWhTakvOI+6RafiJPTo6fYRBqcSyaHhZlAn&#10;CneWZ0Lccqc6Tx9a1eOqRf1VH5yEp8f15uf57fPh5Z13em63uq9XUcrrq/H+DljCMf2Z4YxP6FAR&#10;0z4cvInMkhb5nKwSZoLm2ZBnM2B7WuTZFHhV8v8Vql8AAAD//wMAUEsBAi0AFAAGAAgAAAAhALaD&#10;OJL+AAAA4QEAABMAAAAAAAAAAAAAAAAAAAAAAFtDb250ZW50X1R5cGVzXS54bWxQSwECLQAUAAYA&#10;CAAAACEAOP0h/9YAAACUAQAACwAAAAAAAAAAAAAAAAAvAQAAX3JlbHMvLnJlbHNQSwECLQAUAAYA&#10;CAAAACEAgDXip1ACAACwBAAADgAAAAAAAAAAAAAAAAAuAgAAZHJzL2Uyb0RvYy54bWxQSwECLQAU&#10;AAYACAAAACEAhBX4H+EAAAAKAQAADwAAAAAAAAAAAAAAAACqBAAAZHJzL2Rvd25yZXYueG1sUEsF&#10;BgAAAAAEAAQA8wAAALgFAAAAAA==&#10;" fillcolor="white [3201]" strokecolor="white [3212]" strokeweight=".5pt">
                <v:textbox>
                  <w:txbxContent>
                    <w:p w14:paraId="3016F906" w14:textId="75934CE1" w:rsidR="00C14413" w:rsidRPr="0016542B" w:rsidRDefault="00C14413" w:rsidP="0016542B">
                      <w:pPr>
                        <w:rPr>
                          <w:rFonts w:ascii="Arial" w:hAnsi="Arial" w:cs="Arial"/>
                          <w:sz w:val="20"/>
                          <w:szCs w:val="20"/>
                        </w:rPr>
                      </w:pPr>
                      <w:r w:rsidRPr="0016542B">
                        <w:rPr>
                          <w:rFonts w:ascii="Arial" w:hAnsi="Arial" w:cs="Arial"/>
                          <w:sz w:val="20"/>
                          <w:szCs w:val="20"/>
                        </w:rPr>
                        <w:t>Adjusted change in Systolic BP</w:t>
                      </w:r>
                    </w:p>
                  </w:txbxContent>
                </v:textbox>
                <w10:wrap anchorx="margin"/>
              </v:shape>
            </w:pict>
          </mc:Fallback>
        </mc:AlternateContent>
      </w:r>
      <w:r>
        <w:rPr>
          <w:rFonts w:ascii="Calibri" w:hAnsi="Calibri" w:cs="Calibri"/>
          <w:noProof/>
        </w:rPr>
        <w:drawing>
          <wp:inline distT="0" distB="0" distL="0" distR="0" wp14:anchorId="12421C22" wp14:editId="7FF812CF">
            <wp:extent cx="3516520" cy="2767012"/>
            <wp:effectExtent l="0" t="0" r="8255" b="0"/>
            <wp:docPr id="2" name="Picture 2" descr="Plot of effect_female by pre_S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t of effect_female by pre_SBP"/>
                    <pic:cNvPicPr>
                      <a:picLocks noChangeAspect="1" noChangeArrowheads="1"/>
                    </pic:cNvPicPr>
                  </pic:nvPicPr>
                  <pic:blipFill rotWithShape="1">
                    <a:blip r:embed="rId10">
                      <a:extLst>
                        <a:ext uri="{28A0092B-C50C-407E-A947-70E740481C1C}">
                          <a14:useLocalDpi xmlns:a14="http://schemas.microsoft.com/office/drawing/2010/main" val="0"/>
                        </a:ext>
                      </a:extLst>
                    </a:blip>
                    <a:srcRect l="5503" b="6932"/>
                    <a:stretch/>
                  </pic:blipFill>
                  <pic:spPr bwMode="auto">
                    <a:xfrm>
                      <a:off x="0" y="0"/>
                      <a:ext cx="3518907" cy="2768891"/>
                    </a:xfrm>
                    <a:prstGeom prst="rect">
                      <a:avLst/>
                    </a:prstGeom>
                    <a:noFill/>
                    <a:ln>
                      <a:noFill/>
                    </a:ln>
                    <a:extLst>
                      <a:ext uri="{53640926-AAD7-44D8-BBD7-CCE9431645EC}">
                        <a14:shadowObscured xmlns:a14="http://schemas.microsoft.com/office/drawing/2010/main"/>
                      </a:ext>
                    </a:extLst>
                  </pic:spPr>
                </pic:pic>
              </a:graphicData>
            </a:graphic>
          </wp:inline>
        </w:drawing>
      </w:r>
    </w:p>
    <w:p w14:paraId="738EB083" w14:textId="148EAAB5" w:rsidR="0016542B" w:rsidRPr="0016542B" w:rsidRDefault="0016542B" w:rsidP="0016542B">
      <w:pPr>
        <w:rPr>
          <w:rFonts w:ascii="Arial" w:hAnsi="Arial" w:cs="Arial"/>
          <w:sz w:val="20"/>
          <w:szCs w:val="20"/>
        </w:rPr>
      </w:pPr>
      <w:r>
        <w:rPr>
          <w:rFonts w:ascii="Times New Roman" w:hAnsi="Times New Roman" w:cs="Times New Roman"/>
          <w:noProof/>
          <w:color w:val="000000"/>
          <w:sz w:val="20"/>
          <w:szCs w:val="20"/>
        </w:rPr>
        <w:t xml:space="preserve">                     </w:t>
      </w:r>
      <w:r w:rsidRPr="0016542B">
        <w:rPr>
          <w:rFonts w:ascii="Arial" w:hAnsi="Arial" w:cs="Arial"/>
          <w:sz w:val="20"/>
          <w:szCs w:val="20"/>
        </w:rPr>
        <w:t>Pre-intervention Systolic BP</w:t>
      </w:r>
    </w:p>
    <w:p w14:paraId="15E5ED79" w14:textId="511FE403" w:rsidR="00C5063B" w:rsidRPr="008B0865" w:rsidRDefault="00C5063B" w:rsidP="00B806EC">
      <w:pPr>
        <w:rPr>
          <w:rFonts w:ascii="Times New Roman" w:hAnsi="Times New Roman" w:cs="Times New Roman"/>
          <w:sz w:val="20"/>
          <w:szCs w:val="20"/>
        </w:rPr>
      </w:pPr>
    </w:p>
    <w:p w14:paraId="30D4073C" w14:textId="77777777" w:rsidR="00C5063B" w:rsidRPr="008B0865" w:rsidRDefault="00C5063B" w:rsidP="00C5063B">
      <w:pPr>
        <w:rPr>
          <w:rFonts w:ascii="Times New Roman" w:hAnsi="Times New Roman" w:cs="Times New Roman"/>
          <w:sz w:val="20"/>
          <w:szCs w:val="20"/>
        </w:rPr>
      </w:pPr>
    </w:p>
    <w:p w14:paraId="51265F30" w14:textId="77777777" w:rsidR="00C5063B" w:rsidRPr="008B0865" w:rsidRDefault="00C5063B" w:rsidP="00C5063B">
      <w:pPr>
        <w:rPr>
          <w:rFonts w:ascii="Times New Roman" w:hAnsi="Times New Roman" w:cs="Times New Roman"/>
          <w:sz w:val="20"/>
          <w:szCs w:val="20"/>
        </w:rPr>
      </w:pPr>
    </w:p>
    <w:p w14:paraId="481E9ED6" w14:textId="77777777" w:rsidR="00C5063B" w:rsidRPr="008B0865" w:rsidRDefault="00C5063B" w:rsidP="00C5063B">
      <w:pPr>
        <w:rPr>
          <w:rFonts w:ascii="Times New Roman" w:hAnsi="Times New Roman" w:cs="Times New Roman"/>
          <w:sz w:val="20"/>
          <w:szCs w:val="20"/>
        </w:rPr>
      </w:pPr>
    </w:p>
    <w:p w14:paraId="59C04EE2" w14:textId="77777777" w:rsidR="00C5063B" w:rsidRPr="008B0865" w:rsidRDefault="00C5063B" w:rsidP="00C5063B">
      <w:pPr>
        <w:rPr>
          <w:rFonts w:ascii="Times New Roman" w:hAnsi="Times New Roman" w:cs="Times New Roman"/>
          <w:sz w:val="20"/>
          <w:szCs w:val="20"/>
        </w:rPr>
      </w:pPr>
    </w:p>
    <w:p w14:paraId="419F1775" w14:textId="77777777" w:rsidR="00C5063B" w:rsidRPr="008B0865" w:rsidRDefault="00C5063B" w:rsidP="00C5063B">
      <w:pPr>
        <w:rPr>
          <w:rFonts w:ascii="Times New Roman" w:hAnsi="Times New Roman" w:cs="Times New Roman"/>
          <w:sz w:val="20"/>
          <w:szCs w:val="20"/>
        </w:rPr>
      </w:pPr>
    </w:p>
    <w:p w14:paraId="0F53B7CD" w14:textId="77777777" w:rsidR="00C5063B" w:rsidRPr="008B0865" w:rsidRDefault="00C5063B" w:rsidP="00C5063B">
      <w:pPr>
        <w:rPr>
          <w:rFonts w:ascii="Times New Roman" w:hAnsi="Times New Roman" w:cs="Times New Roman"/>
          <w:sz w:val="20"/>
          <w:szCs w:val="20"/>
        </w:rPr>
      </w:pPr>
    </w:p>
    <w:p w14:paraId="19BEF437" w14:textId="77777777" w:rsidR="00C5063B" w:rsidRPr="008B0865" w:rsidRDefault="00C5063B" w:rsidP="00C5063B">
      <w:pPr>
        <w:rPr>
          <w:rFonts w:ascii="Times New Roman" w:hAnsi="Times New Roman" w:cs="Times New Roman"/>
          <w:sz w:val="20"/>
          <w:szCs w:val="20"/>
        </w:rPr>
      </w:pPr>
    </w:p>
    <w:p w14:paraId="4DAB930F" w14:textId="77777777" w:rsidR="00C5063B" w:rsidRPr="008B0865" w:rsidRDefault="00C5063B" w:rsidP="00C5063B">
      <w:pPr>
        <w:rPr>
          <w:rFonts w:ascii="Times New Roman" w:hAnsi="Times New Roman" w:cs="Times New Roman"/>
          <w:sz w:val="20"/>
          <w:szCs w:val="20"/>
        </w:rPr>
      </w:pPr>
    </w:p>
    <w:p w14:paraId="4A357F50" w14:textId="77777777" w:rsidR="00C5063B" w:rsidRPr="008B0865" w:rsidRDefault="00C5063B" w:rsidP="00C5063B">
      <w:pPr>
        <w:rPr>
          <w:rFonts w:ascii="Times New Roman" w:hAnsi="Times New Roman" w:cs="Times New Roman"/>
          <w:sz w:val="20"/>
          <w:szCs w:val="20"/>
        </w:rPr>
      </w:pPr>
    </w:p>
    <w:p w14:paraId="01620A3D" w14:textId="77777777" w:rsidR="00C5063B" w:rsidRPr="008B0865" w:rsidRDefault="00C5063B" w:rsidP="00C5063B">
      <w:pPr>
        <w:rPr>
          <w:rFonts w:ascii="Times New Roman" w:hAnsi="Times New Roman" w:cs="Times New Roman"/>
          <w:sz w:val="20"/>
          <w:szCs w:val="20"/>
        </w:rPr>
      </w:pPr>
    </w:p>
    <w:p w14:paraId="5C60D899" w14:textId="77777777" w:rsidR="00C5063B" w:rsidRPr="008B0865" w:rsidRDefault="00C5063B" w:rsidP="00C5063B">
      <w:pPr>
        <w:rPr>
          <w:rFonts w:ascii="Times New Roman" w:hAnsi="Times New Roman" w:cs="Times New Roman"/>
          <w:sz w:val="20"/>
          <w:szCs w:val="20"/>
        </w:rPr>
      </w:pPr>
    </w:p>
    <w:p w14:paraId="0A625AC6" w14:textId="4BA355ED" w:rsidR="00C5063B" w:rsidRDefault="00C5063B" w:rsidP="00C5063B">
      <w:pPr>
        <w:rPr>
          <w:rFonts w:ascii="Times New Roman" w:hAnsi="Times New Roman" w:cs="Times New Roman"/>
          <w:sz w:val="20"/>
          <w:szCs w:val="20"/>
        </w:rPr>
      </w:pPr>
    </w:p>
    <w:p w14:paraId="54243904" w14:textId="3B5E6AB2" w:rsidR="00CA3963" w:rsidRDefault="00CA3963" w:rsidP="00C5063B">
      <w:pPr>
        <w:rPr>
          <w:rFonts w:ascii="Times New Roman" w:hAnsi="Times New Roman" w:cs="Times New Roman"/>
          <w:sz w:val="20"/>
          <w:szCs w:val="20"/>
        </w:rPr>
      </w:pPr>
    </w:p>
    <w:p w14:paraId="30301099" w14:textId="3B3BE20C" w:rsidR="004114A0" w:rsidRDefault="004114A0" w:rsidP="00C5063B">
      <w:pPr>
        <w:rPr>
          <w:rFonts w:ascii="Times New Roman" w:hAnsi="Times New Roman" w:cs="Times New Roman"/>
          <w:sz w:val="20"/>
          <w:szCs w:val="20"/>
        </w:rPr>
      </w:pPr>
    </w:p>
    <w:p w14:paraId="035BAA66" w14:textId="77777777" w:rsidR="00945E02" w:rsidRDefault="00945E02" w:rsidP="00C5063B">
      <w:pPr>
        <w:rPr>
          <w:rFonts w:ascii="Times New Roman" w:hAnsi="Times New Roman" w:cs="Times New Roman"/>
          <w:sz w:val="20"/>
          <w:szCs w:val="20"/>
        </w:rPr>
      </w:pPr>
    </w:p>
    <w:p w14:paraId="461679F3" w14:textId="77777777" w:rsidR="00CA3963" w:rsidRPr="008B0865" w:rsidRDefault="00CA3963" w:rsidP="00C5063B">
      <w:pPr>
        <w:rPr>
          <w:rFonts w:ascii="Times New Roman" w:hAnsi="Times New Roman" w:cs="Times New Roman"/>
          <w:sz w:val="20"/>
          <w:szCs w:val="20"/>
        </w:rPr>
      </w:pPr>
    </w:p>
    <w:p w14:paraId="7A4114B3" w14:textId="0DFA19CC" w:rsidR="00C5063B" w:rsidRPr="002046E7" w:rsidRDefault="00483F7E" w:rsidP="00C5063B">
      <w:pPr>
        <w:rPr>
          <w:rFonts w:ascii="Arial" w:hAnsi="Arial" w:cs="Arial"/>
          <w:sz w:val="24"/>
          <w:szCs w:val="24"/>
        </w:rPr>
      </w:pPr>
      <w:r>
        <w:rPr>
          <w:rFonts w:ascii="Arial" w:eastAsia="Times New Roman" w:hAnsi="Arial" w:cs="Arial"/>
          <w:b/>
          <w:bCs/>
          <w:sz w:val="24"/>
          <w:szCs w:val="24"/>
        </w:rPr>
        <w:t xml:space="preserve">S2 </w:t>
      </w:r>
      <w:r w:rsidR="00C5063B" w:rsidRPr="002046E7">
        <w:rPr>
          <w:rFonts w:ascii="Arial" w:hAnsi="Arial" w:cs="Arial"/>
          <w:b/>
          <w:bCs/>
          <w:sz w:val="24"/>
          <w:szCs w:val="24"/>
        </w:rPr>
        <w:t>Figure:</w:t>
      </w:r>
      <w:r w:rsidR="00C5063B" w:rsidRPr="002046E7">
        <w:rPr>
          <w:rFonts w:ascii="Arial" w:hAnsi="Arial" w:cs="Arial"/>
          <w:sz w:val="24"/>
          <w:szCs w:val="24"/>
        </w:rPr>
        <w:t xml:space="preserve"> </w:t>
      </w:r>
      <w:r w:rsidR="00C5063B" w:rsidRPr="002046E7">
        <w:rPr>
          <w:rFonts w:ascii="Arial" w:hAnsi="Arial" w:cs="Arial"/>
          <w:b/>
          <w:bCs/>
          <w:sz w:val="24"/>
          <w:szCs w:val="24"/>
        </w:rPr>
        <w:t xml:space="preserve">Interaction of </w:t>
      </w:r>
      <w:r w:rsidR="00D933FA">
        <w:rPr>
          <w:rFonts w:ascii="Arial" w:hAnsi="Arial" w:cs="Arial"/>
          <w:b/>
          <w:bCs/>
          <w:sz w:val="24"/>
          <w:szCs w:val="24"/>
        </w:rPr>
        <w:t xml:space="preserve">female </w:t>
      </w:r>
      <w:r w:rsidR="00C5063B" w:rsidRPr="002046E7">
        <w:rPr>
          <w:rFonts w:ascii="Arial" w:hAnsi="Arial" w:cs="Arial"/>
          <w:b/>
          <w:bCs/>
          <w:sz w:val="24"/>
          <w:szCs w:val="24"/>
        </w:rPr>
        <w:t xml:space="preserve">sex with pre-intervention systolic blood pressure (BP) on </w:t>
      </w:r>
      <w:r w:rsidR="00E32F7C">
        <w:rPr>
          <w:rFonts w:ascii="Arial" w:hAnsi="Arial" w:cs="Arial"/>
          <w:b/>
          <w:bCs/>
          <w:sz w:val="24"/>
          <w:szCs w:val="24"/>
        </w:rPr>
        <w:t xml:space="preserve">adjusted change in </w:t>
      </w:r>
      <w:r w:rsidR="00C5063B" w:rsidRPr="002046E7">
        <w:rPr>
          <w:rFonts w:ascii="Arial" w:hAnsi="Arial" w:cs="Arial"/>
          <w:b/>
          <w:bCs/>
          <w:sz w:val="24"/>
          <w:szCs w:val="24"/>
        </w:rPr>
        <w:t xml:space="preserve">diastolic </w:t>
      </w:r>
      <w:r w:rsidR="00CC17D6">
        <w:rPr>
          <w:rFonts w:ascii="Arial" w:hAnsi="Arial" w:cs="Arial"/>
          <w:b/>
          <w:bCs/>
          <w:sz w:val="24"/>
          <w:szCs w:val="24"/>
        </w:rPr>
        <w:t>BP</w:t>
      </w:r>
    </w:p>
    <w:p w14:paraId="37981339" w14:textId="1D3F5A30" w:rsidR="00C5063B" w:rsidRPr="008B0865" w:rsidRDefault="0016542B" w:rsidP="00C5063B">
      <w:pPr>
        <w:rPr>
          <w:rFonts w:ascii="Times New Roman" w:hAnsi="Times New Roman" w:cs="Times New Roman"/>
          <w:sz w:val="20"/>
          <w:szCs w:val="20"/>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2504B0F" wp14:editId="50A11776">
                <wp:simplePos x="0" y="0"/>
                <wp:positionH relativeFrom="leftMargin">
                  <wp:posOffset>-205740</wp:posOffset>
                </wp:positionH>
                <wp:positionV relativeFrom="paragraph">
                  <wp:posOffset>1063625</wp:posOffset>
                </wp:positionV>
                <wp:extent cx="2043112" cy="265115"/>
                <wp:effectExtent l="0" t="6350" r="27305" b="27305"/>
                <wp:wrapNone/>
                <wp:docPr id="8" name="Text Box 8"/>
                <wp:cNvGraphicFramePr/>
                <a:graphic xmlns:a="http://schemas.openxmlformats.org/drawingml/2006/main">
                  <a:graphicData uri="http://schemas.microsoft.com/office/word/2010/wordprocessingShape">
                    <wps:wsp>
                      <wps:cNvSpPr txBox="1"/>
                      <wps:spPr>
                        <a:xfrm rot="16200000">
                          <a:off x="0" y="0"/>
                          <a:ext cx="2043112" cy="265115"/>
                        </a:xfrm>
                        <a:prstGeom prst="rect">
                          <a:avLst/>
                        </a:prstGeom>
                        <a:solidFill>
                          <a:schemeClr val="lt1"/>
                        </a:solidFill>
                        <a:ln w="6350">
                          <a:solidFill>
                            <a:schemeClr val="bg1"/>
                          </a:solidFill>
                        </a:ln>
                      </wps:spPr>
                      <wps:txbx>
                        <w:txbxContent>
                          <w:p w14:paraId="6AC14DAB" w14:textId="41807287" w:rsidR="00C14413" w:rsidRPr="0016542B" w:rsidRDefault="00C14413" w:rsidP="0016542B">
                            <w:pPr>
                              <w:rPr>
                                <w:rFonts w:ascii="Arial" w:hAnsi="Arial" w:cs="Arial"/>
                                <w:sz w:val="20"/>
                                <w:szCs w:val="20"/>
                              </w:rPr>
                            </w:pPr>
                            <w:r w:rsidRPr="0016542B">
                              <w:rPr>
                                <w:rFonts w:ascii="Arial" w:hAnsi="Arial" w:cs="Arial"/>
                                <w:sz w:val="20"/>
                                <w:szCs w:val="20"/>
                              </w:rPr>
                              <w:t xml:space="preserve"> Adjusted change in </w:t>
                            </w:r>
                            <w:r>
                              <w:rPr>
                                <w:rFonts w:ascii="Arial" w:hAnsi="Arial" w:cs="Arial"/>
                                <w:sz w:val="20"/>
                                <w:szCs w:val="20"/>
                              </w:rPr>
                              <w:t>D</w:t>
                            </w:r>
                            <w:r w:rsidRPr="0016542B">
                              <w:rPr>
                                <w:rFonts w:ascii="Arial" w:hAnsi="Arial" w:cs="Arial"/>
                                <w:sz w:val="20"/>
                                <w:szCs w:val="20"/>
                              </w:rPr>
                              <w:t>iastolic 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04B0F" id="Text Box 8" o:spid="_x0000_s1027" type="#_x0000_t202" style="position:absolute;margin-left:-16.2pt;margin-top:83.75pt;width:160.85pt;height:20.9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I0UQIAALcEAAAOAAAAZHJzL2Uyb0RvYy54bWysVE1vGjEQvVfqf7B8L8sSoAnKElGiVJWi&#10;JBKpcjZeL6zk9bi2YTf99X32AvloTlU5WOOZx/PMm5m9vOoazfbK+ZpMwfPBkDNlJJW12RT85+PN&#10;l3POfBCmFJqMKviz8vxq/vnTZWtnakRb0qVyDCTGz1pb8G0IdpZlXm5VI/yArDIIVuQaEXB1m6x0&#10;ogV7o7PRcDjNWnKldSSV9/Be90E+T/xVpWS4ryqvAtMFR24hnS6d63hm80sx2zhht7U8pCH+IYtG&#10;1AaPnqiuRRBs5+q/qJpaOvJUhYGkJqOqqqVKNaCafPiumtVWWJVqgTjenmTy/49W3u0fHKvLgqNR&#10;RjRo0aPqAvtGHTuP6rTWzwBaWcBCBze6fPR7OGPRXeUa5gji5lM0Bb+kBapjgEP255PUkVvCORqO&#10;z/J8xJlEbDSd5PkksmY9WSS1zofvihoWjYI7tDKxiv2tDz30CIlwT7oub2qt0yWOj1pqx/YCjdch&#10;pQzyNyhtWFvw6dmkT/dNLA3gC8N68wED+LRBzlGiXopohW7dJUFPMq2pfIZ6SSCI4a28qVHTrfDh&#10;QTiMG5xYoXCPo9KEnOhgcbYl9/sjf8RjChDlrMX4Ftz/2gmnONM/DObjIh+P47yny3jydYSLex1Z&#10;v46YXbMkCJWn7JIZ8UEfzcpR84RNW8RXERJG4u2Ch6O5DP1SYVOlWiwSCBNuRbg1Kysj9bGpj92T&#10;cPbQ1oCBuKPjoIvZu+722PhPQ4tdoKpOrY8696oe5Md2pOE5bHJcv9f3hHr53sz/AAAA//8DAFBL&#10;AwQUAAYACAAAACEAO7VUmeEAAAAKAQAADwAAAGRycy9kb3ducmV2LnhtbEyPwU7DMBBE70j8g7VI&#10;3KhDCC0NcaqqUIlLEQ0c2ptrL0movY5itw18Pe4JjqN9mnlbzAZr2BF73zoScDtKgCEpp1uqBXy8&#10;L28egPkgSUvjCAV8o4dZeXlRyFy7E63xWIWaxRLyuRTQhNDlnHvVoJV+5DqkePt0vZUhxr7mupen&#10;WG4NT5NkzK1sKS40ssNFg2pfHayAl+fl289q8/X0uuWtysxaddXCC3F9NcwfgQUcwh8MZ/2oDmV0&#10;2rkDac9MzMlkHFEB6eQe2BnIphmwnYC7bJoCLwv+/4XyFwAA//8DAFBLAQItABQABgAIAAAAIQC2&#10;gziS/gAAAOEBAAATAAAAAAAAAAAAAAAAAAAAAABbQ29udGVudF9UeXBlc10ueG1sUEsBAi0AFAAG&#10;AAgAAAAhADj9If/WAAAAlAEAAAsAAAAAAAAAAAAAAAAALwEAAF9yZWxzLy5yZWxzUEsBAi0AFAAG&#10;AAgAAAAhAHGBAjRRAgAAtwQAAA4AAAAAAAAAAAAAAAAALgIAAGRycy9lMm9Eb2MueG1sUEsBAi0A&#10;FAAGAAgAAAAhADu1VJnhAAAACgEAAA8AAAAAAAAAAAAAAAAAqwQAAGRycy9kb3ducmV2LnhtbFBL&#10;BQYAAAAABAAEAPMAAAC5BQAAAAA=&#10;" fillcolor="white [3201]" strokecolor="white [3212]" strokeweight=".5pt">
                <v:textbox>
                  <w:txbxContent>
                    <w:p w14:paraId="6AC14DAB" w14:textId="41807287" w:rsidR="00C14413" w:rsidRPr="0016542B" w:rsidRDefault="00C14413" w:rsidP="0016542B">
                      <w:pPr>
                        <w:rPr>
                          <w:rFonts w:ascii="Arial" w:hAnsi="Arial" w:cs="Arial"/>
                          <w:sz w:val="20"/>
                          <w:szCs w:val="20"/>
                        </w:rPr>
                      </w:pPr>
                      <w:r w:rsidRPr="0016542B">
                        <w:rPr>
                          <w:rFonts w:ascii="Arial" w:hAnsi="Arial" w:cs="Arial"/>
                          <w:sz w:val="20"/>
                          <w:szCs w:val="20"/>
                        </w:rPr>
                        <w:t xml:space="preserve"> Adjusted change in </w:t>
                      </w:r>
                      <w:r>
                        <w:rPr>
                          <w:rFonts w:ascii="Arial" w:hAnsi="Arial" w:cs="Arial"/>
                          <w:sz w:val="20"/>
                          <w:szCs w:val="20"/>
                        </w:rPr>
                        <w:t>D</w:t>
                      </w:r>
                      <w:r w:rsidRPr="0016542B">
                        <w:rPr>
                          <w:rFonts w:ascii="Arial" w:hAnsi="Arial" w:cs="Arial"/>
                          <w:sz w:val="20"/>
                          <w:szCs w:val="20"/>
                        </w:rPr>
                        <w:t>iastolic BP</w:t>
                      </w:r>
                    </w:p>
                  </w:txbxContent>
                </v:textbox>
                <w10:wrap anchorx="margin"/>
              </v:shape>
            </w:pict>
          </mc:Fallback>
        </mc:AlternateContent>
      </w:r>
      <w:r w:rsidR="00590677">
        <w:rPr>
          <w:rFonts w:ascii="Calibri" w:hAnsi="Calibri" w:cs="Calibri"/>
          <w:noProof/>
        </w:rPr>
        <w:drawing>
          <wp:inline distT="0" distB="0" distL="0" distR="0" wp14:anchorId="21C2A539" wp14:editId="3C16FFF9">
            <wp:extent cx="3382010" cy="2678430"/>
            <wp:effectExtent l="0" t="0" r="8890" b="7620"/>
            <wp:docPr id="3" name="Picture 3" descr="Plot of effect_female by pre_S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ot of effect_female by pre_SBP"/>
                    <pic:cNvPicPr>
                      <a:picLocks noChangeAspect="1" noChangeArrowheads="1"/>
                    </pic:cNvPicPr>
                  </pic:nvPicPr>
                  <pic:blipFill rotWithShape="1">
                    <a:blip r:embed="rId11">
                      <a:extLst>
                        <a:ext uri="{28A0092B-C50C-407E-A947-70E740481C1C}">
                          <a14:useLocalDpi xmlns:a14="http://schemas.microsoft.com/office/drawing/2010/main" val="0"/>
                        </a:ext>
                      </a:extLst>
                    </a:blip>
                    <a:srcRect l="6067" b="6887"/>
                    <a:stretch/>
                  </pic:blipFill>
                  <pic:spPr bwMode="auto">
                    <a:xfrm>
                      <a:off x="0" y="0"/>
                      <a:ext cx="3382010" cy="2678430"/>
                    </a:xfrm>
                    <a:prstGeom prst="rect">
                      <a:avLst/>
                    </a:prstGeom>
                    <a:noFill/>
                    <a:ln>
                      <a:noFill/>
                    </a:ln>
                    <a:extLst>
                      <a:ext uri="{53640926-AAD7-44D8-BBD7-CCE9431645EC}">
                        <a14:shadowObscured xmlns:a14="http://schemas.microsoft.com/office/drawing/2010/main"/>
                      </a:ext>
                    </a:extLst>
                  </pic:spPr>
                </pic:pic>
              </a:graphicData>
            </a:graphic>
          </wp:inline>
        </w:drawing>
      </w:r>
    </w:p>
    <w:p w14:paraId="3E6E4336" w14:textId="436BE434" w:rsidR="0016542B" w:rsidRPr="0016542B" w:rsidRDefault="0016542B" w:rsidP="0016542B">
      <w:pPr>
        <w:rPr>
          <w:rFonts w:ascii="Arial" w:hAnsi="Arial" w:cs="Arial"/>
          <w:sz w:val="20"/>
          <w:szCs w:val="20"/>
        </w:rPr>
      </w:pPr>
      <w:r w:rsidRPr="0016542B">
        <w:rPr>
          <w:rFonts w:ascii="Arial" w:hAnsi="Arial" w:cs="Arial"/>
          <w:sz w:val="20"/>
          <w:szCs w:val="20"/>
        </w:rPr>
        <w:t xml:space="preserve">                  Pre-intervention Systolic BP</w:t>
      </w:r>
      <w:r w:rsidR="00590677">
        <w:rPr>
          <w:rFonts w:ascii="Arial" w:hAnsi="Arial" w:cs="Arial"/>
          <w:sz w:val="20"/>
          <w:szCs w:val="20"/>
        </w:rPr>
        <w:t xml:space="preserve"> mm Hg</w:t>
      </w:r>
    </w:p>
    <w:p w14:paraId="3633394C" w14:textId="77777777" w:rsidR="00C5063B" w:rsidRPr="008B0865" w:rsidRDefault="00C5063B" w:rsidP="00C5063B">
      <w:pPr>
        <w:rPr>
          <w:rFonts w:ascii="Times New Roman" w:hAnsi="Times New Roman" w:cs="Times New Roman"/>
          <w:sz w:val="20"/>
          <w:szCs w:val="20"/>
        </w:rPr>
      </w:pPr>
    </w:p>
    <w:p w14:paraId="6629E555" w14:textId="77777777" w:rsidR="00C5063B" w:rsidRPr="008B0865" w:rsidRDefault="00C5063B" w:rsidP="00C5063B">
      <w:pPr>
        <w:rPr>
          <w:rFonts w:ascii="Times New Roman" w:hAnsi="Times New Roman" w:cs="Times New Roman"/>
          <w:sz w:val="20"/>
          <w:szCs w:val="20"/>
        </w:rPr>
      </w:pPr>
    </w:p>
    <w:p w14:paraId="704FEE14" w14:textId="77777777" w:rsidR="00C5063B" w:rsidRPr="008B0865" w:rsidRDefault="00C5063B" w:rsidP="00C5063B">
      <w:pPr>
        <w:rPr>
          <w:rFonts w:ascii="Times New Roman" w:hAnsi="Times New Roman" w:cs="Times New Roman"/>
          <w:sz w:val="20"/>
          <w:szCs w:val="20"/>
        </w:rPr>
      </w:pPr>
    </w:p>
    <w:p w14:paraId="456D6D4D" w14:textId="77777777" w:rsidR="00C5063B" w:rsidRPr="008B0865" w:rsidRDefault="00C5063B" w:rsidP="00C5063B">
      <w:pPr>
        <w:rPr>
          <w:rFonts w:ascii="Times New Roman" w:hAnsi="Times New Roman" w:cs="Times New Roman"/>
          <w:sz w:val="20"/>
          <w:szCs w:val="20"/>
        </w:rPr>
      </w:pPr>
    </w:p>
    <w:p w14:paraId="1206FC84" w14:textId="77777777" w:rsidR="00C5063B" w:rsidRPr="008B0865" w:rsidRDefault="00C5063B" w:rsidP="00C5063B">
      <w:pPr>
        <w:rPr>
          <w:rFonts w:ascii="Times New Roman" w:hAnsi="Times New Roman" w:cs="Times New Roman"/>
          <w:sz w:val="20"/>
          <w:szCs w:val="20"/>
        </w:rPr>
      </w:pPr>
    </w:p>
    <w:p w14:paraId="311209C1" w14:textId="77777777" w:rsidR="00C5063B" w:rsidRPr="008B0865" w:rsidRDefault="00C5063B" w:rsidP="00C5063B">
      <w:pPr>
        <w:rPr>
          <w:rFonts w:ascii="Times New Roman" w:hAnsi="Times New Roman" w:cs="Times New Roman"/>
          <w:sz w:val="20"/>
          <w:szCs w:val="20"/>
        </w:rPr>
      </w:pPr>
    </w:p>
    <w:p w14:paraId="1C0CF4A0" w14:textId="77777777" w:rsidR="00C5063B" w:rsidRPr="008B0865" w:rsidRDefault="00C5063B" w:rsidP="00C5063B">
      <w:pPr>
        <w:rPr>
          <w:rFonts w:ascii="Times New Roman" w:hAnsi="Times New Roman" w:cs="Times New Roman"/>
          <w:sz w:val="20"/>
          <w:szCs w:val="20"/>
        </w:rPr>
      </w:pPr>
    </w:p>
    <w:p w14:paraId="38116ADA" w14:textId="77777777" w:rsidR="00C5063B" w:rsidRPr="008B0865" w:rsidRDefault="00C5063B" w:rsidP="00C5063B">
      <w:pPr>
        <w:rPr>
          <w:rFonts w:ascii="Times New Roman" w:hAnsi="Times New Roman" w:cs="Times New Roman"/>
          <w:sz w:val="20"/>
          <w:szCs w:val="20"/>
        </w:rPr>
      </w:pPr>
    </w:p>
    <w:p w14:paraId="0F3D070A" w14:textId="7604DC02" w:rsidR="00C5063B" w:rsidRDefault="00C5063B" w:rsidP="00C5063B">
      <w:pPr>
        <w:rPr>
          <w:rFonts w:ascii="Times New Roman" w:hAnsi="Times New Roman" w:cs="Times New Roman"/>
          <w:sz w:val="20"/>
          <w:szCs w:val="20"/>
        </w:rPr>
      </w:pPr>
    </w:p>
    <w:p w14:paraId="337923CD" w14:textId="495F38AD" w:rsidR="00906F63" w:rsidRDefault="00906F63" w:rsidP="00C5063B">
      <w:pPr>
        <w:rPr>
          <w:rFonts w:ascii="Times New Roman" w:hAnsi="Times New Roman" w:cs="Times New Roman"/>
          <w:sz w:val="20"/>
          <w:szCs w:val="20"/>
        </w:rPr>
      </w:pPr>
    </w:p>
    <w:p w14:paraId="650E3071" w14:textId="6C6558F5" w:rsidR="00906F63" w:rsidRDefault="00906F63" w:rsidP="00C5063B">
      <w:pPr>
        <w:rPr>
          <w:rFonts w:ascii="Times New Roman" w:hAnsi="Times New Roman" w:cs="Times New Roman"/>
          <w:sz w:val="20"/>
          <w:szCs w:val="20"/>
        </w:rPr>
      </w:pPr>
    </w:p>
    <w:p w14:paraId="07129D27" w14:textId="7023953E" w:rsidR="00906F63" w:rsidRDefault="00906F63" w:rsidP="00C5063B">
      <w:pPr>
        <w:rPr>
          <w:rFonts w:ascii="Times New Roman" w:hAnsi="Times New Roman" w:cs="Times New Roman"/>
          <w:sz w:val="20"/>
          <w:szCs w:val="20"/>
        </w:rPr>
      </w:pPr>
    </w:p>
    <w:p w14:paraId="20214E95" w14:textId="38D062B3" w:rsidR="00906F63" w:rsidRDefault="00906F63" w:rsidP="00C5063B">
      <w:pPr>
        <w:rPr>
          <w:rFonts w:ascii="Times New Roman" w:hAnsi="Times New Roman" w:cs="Times New Roman"/>
          <w:sz w:val="20"/>
          <w:szCs w:val="20"/>
        </w:rPr>
      </w:pPr>
    </w:p>
    <w:p w14:paraId="2D674C30" w14:textId="6EE29B23" w:rsidR="00906F63" w:rsidRDefault="00906F63" w:rsidP="00C5063B">
      <w:pPr>
        <w:rPr>
          <w:rFonts w:ascii="Times New Roman" w:hAnsi="Times New Roman" w:cs="Times New Roman"/>
          <w:sz w:val="20"/>
          <w:szCs w:val="20"/>
        </w:rPr>
      </w:pPr>
    </w:p>
    <w:p w14:paraId="0666756B" w14:textId="23B34C56" w:rsidR="00906F63" w:rsidRDefault="00906F63" w:rsidP="00C5063B">
      <w:pPr>
        <w:rPr>
          <w:rFonts w:ascii="Times New Roman" w:hAnsi="Times New Roman" w:cs="Times New Roman"/>
          <w:sz w:val="20"/>
          <w:szCs w:val="20"/>
        </w:rPr>
      </w:pPr>
    </w:p>
    <w:p w14:paraId="30843724" w14:textId="67513644" w:rsidR="00906F63" w:rsidRDefault="00906F63" w:rsidP="00C5063B">
      <w:pPr>
        <w:rPr>
          <w:rFonts w:ascii="Times New Roman" w:hAnsi="Times New Roman" w:cs="Times New Roman"/>
          <w:sz w:val="20"/>
          <w:szCs w:val="20"/>
        </w:rPr>
      </w:pPr>
    </w:p>
    <w:p w14:paraId="319BCA7C" w14:textId="77777777" w:rsidR="00CA3963" w:rsidRDefault="00CA3963" w:rsidP="00C5063B">
      <w:pPr>
        <w:rPr>
          <w:rFonts w:ascii="Times New Roman" w:hAnsi="Times New Roman" w:cs="Times New Roman"/>
          <w:sz w:val="20"/>
          <w:szCs w:val="20"/>
        </w:rPr>
      </w:pPr>
    </w:p>
    <w:p w14:paraId="60949EE4" w14:textId="77777777" w:rsidR="00906F63" w:rsidRPr="008B0865" w:rsidRDefault="00906F63" w:rsidP="00C5063B">
      <w:pPr>
        <w:rPr>
          <w:rFonts w:ascii="Times New Roman" w:hAnsi="Times New Roman" w:cs="Times New Roman"/>
          <w:sz w:val="20"/>
          <w:szCs w:val="20"/>
        </w:rPr>
      </w:pPr>
    </w:p>
    <w:p w14:paraId="3343B5F1" w14:textId="4EBC5D95" w:rsidR="00C5063B" w:rsidRPr="002046E7" w:rsidRDefault="00483F7E" w:rsidP="00C5063B">
      <w:pPr>
        <w:rPr>
          <w:rFonts w:ascii="Arial" w:hAnsi="Arial" w:cs="Arial"/>
          <w:sz w:val="24"/>
          <w:szCs w:val="24"/>
        </w:rPr>
      </w:pPr>
      <w:r>
        <w:rPr>
          <w:rFonts w:ascii="Arial" w:eastAsia="Times New Roman" w:hAnsi="Arial" w:cs="Arial"/>
          <w:b/>
          <w:bCs/>
          <w:sz w:val="24"/>
          <w:szCs w:val="24"/>
        </w:rPr>
        <w:t xml:space="preserve">S3 </w:t>
      </w:r>
      <w:r w:rsidR="00C5063B" w:rsidRPr="002046E7">
        <w:rPr>
          <w:rFonts w:ascii="Arial" w:hAnsi="Arial" w:cs="Arial"/>
          <w:b/>
          <w:bCs/>
          <w:sz w:val="24"/>
          <w:szCs w:val="24"/>
        </w:rPr>
        <w:t xml:space="preserve">Figure: Interaction of </w:t>
      </w:r>
      <w:r w:rsidR="00D933FA">
        <w:rPr>
          <w:rFonts w:ascii="Arial" w:hAnsi="Arial" w:cs="Arial"/>
          <w:b/>
          <w:bCs/>
          <w:sz w:val="24"/>
          <w:szCs w:val="24"/>
        </w:rPr>
        <w:t xml:space="preserve">female </w:t>
      </w:r>
      <w:r w:rsidR="00C5063B" w:rsidRPr="002046E7">
        <w:rPr>
          <w:rFonts w:ascii="Arial" w:hAnsi="Arial" w:cs="Arial"/>
          <w:b/>
          <w:bCs/>
          <w:sz w:val="24"/>
          <w:szCs w:val="24"/>
        </w:rPr>
        <w:t>sex with pre-intervention HbA1</w:t>
      </w:r>
      <w:r w:rsidR="00E72873">
        <w:rPr>
          <w:rFonts w:ascii="Arial" w:hAnsi="Arial" w:cs="Arial"/>
          <w:b/>
          <w:bCs/>
          <w:sz w:val="24"/>
          <w:szCs w:val="24"/>
        </w:rPr>
        <w:t>C</w:t>
      </w:r>
      <w:r w:rsidR="00C5063B" w:rsidRPr="002046E7">
        <w:rPr>
          <w:rFonts w:ascii="Arial" w:hAnsi="Arial" w:cs="Arial"/>
          <w:b/>
          <w:bCs/>
          <w:sz w:val="24"/>
          <w:szCs w:val="24"/>
        </w:rPr>
        <w:t xml:space="preserve"> on </w:t>
      </w:r>
      <w:r w:rsidR="001D33E7">
        <w:rPr>
          <w:rFonts w:ascii="Arial" w:hAnsi="Arial" w:cs="Arial"/>
          <w:b/>
          <w:bCs/>
          <w:sz w:val="24"/>
          <w:szCs w:val="24"/>
        </w:rPr>
        <w:t xml:space="preserve">adjusted change in </w:t>
      </w:r>
      <w:r w:rsidR="00C5063B" w:rsidRPr="002046E7">
        <w:rPr>
          <w:rFonts w:ascii="Arial" w:hAnsi="Arial" w:cs="Arial"/>
          <w:b/>
          <w:bCs/>
          <w:sz w:val="24"/>
          <w:szCs w:val="24"/>
        </w:rPr>
        <w:t>HbA1</w:t>
      </w:r>
      <w:r w:rsidR="00E72873">
        <w:rPr>
          <w:rFonts w:ascii="Arial" w:hAnsi="Arial" w:cs="Arial"/>
          <w:b/>
          <w:bCs/>
          <w:sz w:val="24"/>
          <w:szCs w:val="24"/>
        </w:rPr>
        <w:t>C</w:t>
      </w:r>
    </w:p>
    <w:p w14:paraId="1E99BD58" w14:textId="77777777" w:rsidR="002046E7" w:rsidRDefault="002046E7" w:rsidP="00C5063B">
      <w:pPr>
        <w:rPr>
          <w:rFonts w:ascii="Times New Roman" w:hAnsi="Times New Roman" w:cs="Times New Roman"/>
          <w:sz w:val="20"/>
          <w:szCs w:val="20"/>
        </w:rPr>
      </w:pPr>
    </w:p>
    <w:p w14:paraId="38C47485" w14:textId="40B80B0F" w:rsidR="00B60AC5" w:rsidRPr="008B0865" w:rsidRDefault="00906F63" w:rsidP="00C5063B">
      <w:pPr>
        <w:rPr>
          <w:rFonts w:ascii="Times New Roman" w:hAnsi="Times New Roman" w:cs="Times New Roman"/>
          <w:sz w:val="20"/>
          <w:szCs w:val="20"/>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1E7F60C3" wp14:editId="00644F2F">
                <wp:simplePos x="0" y="0"/>
                <wp:positionH relativeFrom="column">
                  <wp:posOffset>-1179195</wp:posOffset>
                </wp:positionH>
                <wp:positionV relativeFrom="paragraph">
                  <wp:posOffset>1083945</wp:posOffset>
                </wp:positionV>
                <wp:extent cx="2169795" cy="264795"/>
                <wp:effectExtent l="0" t="0" r="20955" b="20955"/>
                <wp:wrapNone/>
                <wp:docPr id="7" name="Text Box 7"/>
                <wp:cNvGraphicFramePr/>
                <a:graphic xmlns:a="http://schemas.openxmlformats.org/drawingml/2006/main">
                  <a:graphicData uri="http://schemas.microsoft.com/office/word/2010/wordprocessingShape">
                    <wps:wsp>
                      <wps:cNvSpPr txBox="1"/>
                      <wps:spPr>
                        <a:xfrm rot="16200000">
                          <a:off x="0" y="0"/>
                          <a:ext cx="2169795" cy="264795"/>
                        </a:xfrm>
                        <a:prstGeom prst="rect">
                          <a:avLst/>
                        </a:prstGeom>
                        <a:solidFill>
                          <a:schemeClr val="lt1"/>
                        </a:solidFill>
                        <a:ln w="6350">
                          <a:solidFill>
                            <a:schemeClr val="bg1"/>
                          </a:solidFill>
                        </a:ln>
                      </wps:spPr>
                      <wps:txbx>
                        <w:txbxContent>
                          <w:p w14:paraId="500CDC47" w14:textId="659F19A4" w:rsidR="00C14413" w:rsidRPr="0016542B" w:rsidRDefault="00C14413">
                            <w:pPr>
                              <w:rPr>
                                <w:rFonts w:ascii="Arial" w:hAnsi="Arial" w:cs="Arial"/>
                                <w:sz w:val="20"/>
                                <w:szCs w:val="20"/>
                              </w:rPr>
                            </w:pPr>
                            <w:r w:rsidRPr="0016542B">
                              <w:rPr>
                                <w:rFonts w:ascii="Arial" w:hAnsi="Arial" w:cs="Arial"/>
                                <w:sz w:val="20"/>
                                <w:szCs w:val="20"/>
                              </w:rPr>
                              <w:t>Adjusted change in HbA1</w:t>
                            </w:r>
                            <w:r>
                              <w:rPr>
                                <w:rFonts w:ascii="Arial" w:hAnsi="Arial" w:cs="Arial"/>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F60C3" id="Text Box 7" o:spid="_x0000_s1028" type="#_x0000_t202" style="position:absolute;margin-left:-92.85pt;margin-top:85.35pt;width:170.85pt;height:20.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aQUQIAALcEAAAOAAAAZHJzL2Uyb0RvYy54bWysVMFuGjEQvVfqP1i+NwuUQIJYIkqUqlKU&#10;REqqnI3XCyt5Pa5t2E2/vs9elpA0p6ocrPHM43nmzczOr9pas71yviKT8+HZgDNlJBWV2eT859PN&#10;lwvOfBCmEJqMyvmL8vxq8fnTvLEzNaIt6UI5BhLjZ43N+TYEO8syL7eqFv6MrDIIluRqEXB1m6xw&#10;ogF7rbPRYDDJGnKFdSSV9/Bed0G+SPxlqWS4L0uvAtM5R24hnS6d63hmi7mYbZyw20oe0hD/kEUt&#10;KoNHj1TXIgi2c9VfVHUlHXkqw5mkOqOyrKRKNaCa4eBdNY9bYVWqBeJ4e5TJ/z9aebd/cKwqcj7l&#10;zIgaLXpSbWDfqGXTqE5j/QygRwtYaOFGl3u/hzMW3ZauZo4g7nCCpuCXtEB1DHDI/nKUOnJLOEfD&#10;yeX08pwzidhoMo42Xss6skhqnQ/fFdUsGjl3aGViFftbHzpoD4lwT7oqbiqt0yWOj1ppx/YCjdch&#10;pQzyNyhtWJPzydfzLt03sTSArwzrzQcM4NMGOUeJOimiFdp1mwQd9TKtqXiBekkgiOGtvKlQ063w&#10;4UE4jBucWKFwj6PUhJzoYHG2Jff7I3/EYwoQ5azB+Obc/9oJpzjTPwzm43I4Hsd5T5fx+XSEizuN&#10;rE8jZlevCEINU3bJjPige7N0VD9j05bxVYSEkXg756E3V6FbKmyqVMtlAmHCrQi35tHKSN039al9&#10;Fs4e2howEHfUD7qYvetuh43/NLTcBSqr1Pqoc6fqQX5sRxqewybH9Tu9J9Tr92bxBwAA//8DAFBL&#10;AwQUAAYACAAAACEAoXmf2+AAAAAIAQAADwAAAGRycy9kb3ducmV2LnhtbEyPwU7DMAyG70i8Q2Qk&#10;bltKNzpU6k5oMIkLE+s4wC1LTFtokqrJtsLTY05wsix/+v39xXK0nTjSEFrvEK6mCQhy2pvW1Qgv&#10;u/XkBkSIyhnVeUcIXxRgWZ6fFSo3/uS2dKxiLTjEhVwhNDH2uZRBN2RVmPqeHN/e/WBV5HWopRnU&#10;icNtJ9MkyaRVreMPjepp1ZD+rA4W4fFh/fz99Ppxv3mTrZ53W91Xq4B4eTHe3YKINMY/GH71WR1K&#10;dtr7gzNBdAiT2fWCUYQ04clAxtX2CLMsnYMsC/m/QPkDAAD//wMAUEsBAi0AFAAGAAgAAAAhALaD&#10;OJL+AAAA4QEAABMAAAAAAAAAAAAAAAAAAAAAAFtDb250ZW50X1R5cGVzXS54bWxQSwECLQAUAAYA&#10;CAAAACEAOP0h/9YAAACUAQAACwAAAAAAAAAAAAAAAAAvAQAAX3JlbHMvLnJlbHNQSwECLQAUAAYA&#10;CAAAACEAG7wGkFECAAC3BAAADgAAAAAAAAAAAAAAAAAuAgAAZHJzL2Uyb0RvYy54bWxQSwECLQAU&#10;AAYACAAAACEAoXmf2+AAAAAIAQAADwAAAAAAAAAAAAAAAACrBAAAZHJzL2Rvd25yZXYueG1sUEsF&#10;BgAAAAAEAAQA8wAAALgFAAAAAA==&#10;" fillcolor="white [3201]" strokecolor="white [3212]" strokeweight=".5pt">
                <v:textbox>
                  <w:txbxContent>
                    <w:p w14:paraId="500CDC47" w14:textId="659F19A4" w:rsidR="00C14413" w:rsidRPr="0016542B" w:rsidRDefault="00C14413">
                      <w:pPr>
                        <w:rPr>
                          <w:rFonts w:ascii="Arial" w:hAnsi="Arial" w:cs="Arial"/>
                          <w:sz w:val="20"/>
                          <w:szCs w:val="20"/>
                        </w:rPr>
                      </w:pPr>
                      <w:r w:rsidRPr="0016542B">
                        <w:rPr>
                          <w:rFonts w:ascii="Arial" w:hAnsi="Arial" w:cs="Arial"/>
                          <w:sz w:val="20"/>
                          <w:szCs w:val="20"/>
                        </w:rPr>
                        <w:t>Adjusted change in HbA1</w:t>
                      </w:r>
                      <w:r>
                        <w:rPr>
                          <w:rFonts w:ascii="Arial" w:hAnsi="Arial" w:cs="Arial"/>
                          <w:sz w:val="20"/>
                          <w:szCs w:val="20"/>
                        </w:rPr>
                        <w:t>C</w:t>
                      </w:r>
                    </w:p>
                  </w:txbxContent>
                </v:textbox>
              </v:shape>
            </w:pict>
          </mc:Fallback>
        </mc:AlternateContent>
      </w:r>
      <w:r>
        <w:rPr>
          <w:rFonts w:ascii="Calibri" w:hAnsi="Calibri" w:cs="Calibri"/>
          <w:noProof/>
        </w:rPr>
        <w:drawing>
          <wp:inline distT="0" distB="0" distL="0" distR="0" wp14:anchorId="1E1F0622" wp14:editId="3009051C">
            <wp:extent cx="3397250" cy="2667000"/>
            <wp:effectExtent l="0" t="0" r="0" b="0"/>
            <wp:docPr id="1" name="Picture 1" descr="Plot of effect_female by pre_A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t of effect_female by pre_A1c"/>
                    <pic:cNvPicPr>
                      <a:picLocks noChangeAspect="1" noChangeArrowheads="1"/>
                    </pic:cNvPicPr>
                  </pic:nvPicPr>
                  <pic:blipFill rotWithShape="1">
                    <a:blip r:embed="rId12">
                      <a:extLst>
                        <a:ext uri="{28A0092B-C50C-407E-A947-70E740481C1C}">
                          <a14:useLocalDpi xmlns:a14="http://schemas.microsoft.com/office/drawing/2010/main" val="0"/>
                        </a:ext>
                      </a:extLst>
                    </a:blip>
                    <a:srcRect l="5644" b="7285"/>
                    <a:stretch/>
                  </pic:blipFill>
                  <pic:spPr bwMode="auto">
                    <a:xfrm>
                      <a:off x="0" y="0"/>
                      <a:ext cx="3397250" cy="2667000"/>
                    </a:xfrm>
                    <a:prstGeom prst="rect">
                      <a:avLst/>
                    </a:prstGeom>
                    <a:noFill/>
                    <a:ln>
                      <a:noFill/>
                    </a:ln>
                    <a:extLst>
                      <a:ext uri="{53640926-AAD7-44D8-BBD7-CCE9431645EC}">
                        <a14:shadowObscured xmlns:a14="http://schemas.microsoft.com/office/drawing/2010/main"/>
                      </a:ext>
                    </a:extLst>
                  </pic:spPr>
                </pic:pic>
              </a:graphicData>
            </a:graphic>
          </wp:inline>
        </w:drawing>
      </w:r>
    </w:p>
    <w:p w14:paraId="5D191533" w14:textId="6220C0B5" w:rsidR="002046E7" w:rsidRPr="0016542B" w:rsidRDefault="002046E7" w:rsidP="002046E7">
      <w:pPr>
        <w:rPr>
          <w:rFonts w:ascii="Arial" w:hAnsi="Arial" w:cs="Arial"/>
          <w:sz w:val="20"/>
          <w:szCs w:val="20"/>
        </w:rPr>
      </w:pPr>
      <w:r>
        <w:rPr>
          <w:rFonts w:ascii="Times New Roman" w:hAnsi="Times New Roman" w:cs="Times New Roman"/>
          <w:sz w:val="20"/>
          <w:szCs w:val="20"/>
        </w:rPr>
        <w:t xml:space="preserve">                                  </w:t>
      </w:r>
      <w:r w:rsidRPr="002046E7">
        <w:rPr>
          <w:rFonts w:ascii="Arial" w:hAnsi="Arial" w:cs="Arial"/>
          <w:sz w:val="16"/>
          <w:szCs w:val="16"/>
        </w:rPr>
        <w:t xml:space="preserve"> </w:t>
      </w:r>
      <w:r w:rsidRPr="0016542B">
        <w:rPr>
          <w:rFonts w:ascii="Arial" w:hAnsi="Arial" w:cs="Arial"/>
          <w:sz w:val="20"/>
          <w:szCs w:val="20"/>
        </w:rPr>
        <w:t>Pre-intervention HbA1</w:t>
      </w:r>
      <w:r w:rsidR="00E72873">
        <w:rPr>
          <w:rFonts w:ascii="Arial" w:hAnsi="Arial" w:cs="Arial"/>
          <w:sz w:val="20"/>
          <w:szCs w:val="20"/>
        </w:rPr>
        <w:t>C</w:t>
      </w:r>
    </w:p>
    <w:p w14:paraId="57B5A87D" w14:textId="264F20DE" w:rsidR="008C01E3" w:rsidRPr="008B0865" w:rsidRDefault="008C01E3" w:rsidP="00C5063B">
      <w:pPr>
        <w:rPr>
          <w:rFonts w:ascii="Times New Roman" w:hAnsi="Times New Roman" w:cs="Times New Roman"/>
          <w:sz w:val="20"/>
          <w:szCs w:val="20"/>
        </w:rPr>
      </w:pPr>
    </w:p>
    <w:p w14:paraId="23DACF27" w14:textId="357CE5B0" w:rsidR="008C01E3" w:rsidRPr="008B0865" w:rsidRDefault="008C01E3" w:rsidP="00C5063B">
      <w:pPr>
        <w:rPr>
          <w:rFonts w:ascii="Times New Roman" w:hAnsi="Times New Roman" w:cs="Times New Roman"/>
          <w:sz w:val="20"/>
          <w:szCs w:val="20"/>
        </w:rPr>
      </w:pPr>
    </w:p>
    <w:p w14:paraId="42B6AD15" w14:textId="77777777" w:rsidR="008C01E3" w:rsidRPr="008B0865" w:rsidRDefault="008C01E3" w:rsidP="00C5063B">
      <w:pPr>
        <w:rPr>
          <w:rFonts w:ascii="Times New Roman" w:hAnsi="Times New Roman" w:cs="Times New Roman"/>
          <w:sz w:val="20"/>
          <w:szCs w:val="20"/>
        </w:rPr>
      </w:pPr>
    </w:p>
    <w:p w14:paraId="5B241456" w14:textId="58C142C8" w:rsidR="00C5063B" w:rsidRPr="008B0865" w:rsidRDefault="000D1466" w:rsidP="000D1466">
      <w:pPr>
        <w:rPr>
          <w:rFonts w:ascii="Times New Roman" w:hAnsi="Times New Roman" w:cs="Times New Roman"/>
          <w:sz w:val="20"/>
          <w:szCs w:val="20"/>
        </w:rPr>
      </w:pPr>
      <w:r w:rsidRPr="008B0865">
        <w:rPr>
          <w:rFonts w:ascii="Times New Roman" w:hAnsi="Times New Roman" w:cs="Times New Roman"/>
          <w:sz w:val="20"/>
          <w:szCs w:val="20"/>
        </w:rPr>
        <w:br w:type="textWrapping" w:clear="all"/>
      </w:r>
    </w:p>
    <w:p w14:paraId="446E5CD9" w14:textId="58ECD622" w:rsidR="000D1466" w:rsidRPr="008B0865" w:rsidRDefault="000D1466" w:rsidP="000D1466">
      <w:pPr>
        <w:rPr>
          <w:rFonts w:ascii="Times New Roman" w:hAnsi="Times New Roman" w:cs="Times New Roman"/>
          <w:sz w:val="20"/>
          <w:szCs w:val="20"/>
        </w:rPr>
      </w:pPr>
    </w:p>
    <w:p w14:paraId="10DFC65F" w14:textId="73C9F330" w:rsidR="000D1466" w:rsidRPr="008B0865" w:rsidRDefault="000D1466" w:rsidP="000D1466">
      <w:pPr>
        <w:rPr>
          <w:rFonts w:ascii="Times New Roman" w:hAnsi="Times New Roman" w:cs="Times New Roman"/>
          <w:sz w:val="20"/>
          <w:szCs w:val="20"/>
        </w:rPr>
      </w:pPr>
    </w:p>
    <w:p w14:paraId="25837FFC" w14:textId="40D1B0A7" w:rsidR="000D1466" w:rsidRPr="008B0865" w:rsidRDefault="000D1466" w:rsidP="000D1466">
      <w:pPr>
        <w:rPr>
          <w:rFonts w:ascii="Times New Roman" w:hAnsi="Times New Roman" w:cs="Times New Roman"/>
          <w:sz w:val="20"/>
          <w:szCs w:val="20"/>
        </w:rPr>
      </w:pPr>
    </w:p>
    <w:p w14:paraId="4772C2CC" w14:textId="18A7D491" w:rsidR="000D1466" w:rsidRPr="008B0865" w:rsidRDefault="000D1466" w:rsidP="000D1466">
      <w:pPr>
        <w:rPr>
          <w:rFonts w:ascii="Times New Roman" w:hAnsi="Times New Roman" w:cs="Times New Roman"/>
          <w:sz w:val="20"/>
          <w:szCs w:val="20"/>
        </w:rPr>
      </w:pPr>
    </w:p>
    <w:p w14:paraId="712BE0D3" w14:textId="65ECA748" w:rsidR="00E6222E" w:rsidRDefault="00E6222E" w:rsidP="009E674A">
      <w:pPr>
        <w:spacing w:after="0" w:line="240" w:lineRule="auto"/>
        <w:rPr>
          <w:rFonts w:ascii="Times New Roman" w:hAnsi="Times New Roman" w:cs="Times New Roman"/>
          <w:sz w:val="20"/>
          <w:szCs w:val="20"/>
        </w:rPr>
      </w:pPr>
    </w:p>
    <w:p w14:paraId="42DA5716" w14:textId="4D4BD057" w:rsidR="00915E67" w:rsidRDefault="00915E67" w:rsidP="009E674A">
      <w:pPr>
        <w:spacing w:after="0" w:line="240" w:lineRule="auto"/>
        <w:rPr>
          <w:rFonts w:ascii="Times New Roman" w:hAnsi="Times New Roman" w:cs="Times New Roman"/>
          <w:sz w:val="20"/>
          <w:szCs w:val="20"/>
        </w:rPr>
      </w:pPr>
    </w:p>
    <w:p w14:paraId="70848247" w14:textId="2686D47B" w:rsidR="00915E67" w:rsidRDefault="00915E67" w:rsidP="009E674A">
      <w:pPr>
        <w:spacing w:after="0" w:line="240" w:lineRule="auto"/>
        <w:rPr>
          <w:rFonts w:ascii="Times New Roman" w:hAnsi="Times New Roman" w:cs="Times New Roman"/>
          <w:sz w:val="20"/>
          <w:szCs w:val="20"/>
        </w:rPr>
      </w:pPr>
    </w:p>
    <w:p w14:paraId="1D9241BC" w14:textId="0EF094FA" w:rsidR="00915E67" w:rsidRDefault="00915E67" w:rsidP="009E674A">
      <w:pPr>
        <w:spacing w:after="0" w:line="240" w:lineRule="auto"/>
        <w:rPr>
          <w:rFonts w:ascii="Times New Roman" w:hAnsi="Times New Roman" w:cs="Times New Roman"/>
          <w:sz w:val="20"/>
          <w:szCs w:val="20"/>
        </w:rPr>
      </w:pPr>
    </w:p>
    <w:p w14:paraId="3E8FFFD4" w14:textId="35564D05" w:rsidR="00915E67" w:rsidRDefault="00915E67" w:rsidP="009E674A">
      <w:pPr>
        <w:spacing w:after="0" w:line="240" w:lineRule="auto"/>
        <w:rPr>
          <w:rFonts w:ascii="Times New Roman" w:hAnsi="Times New Roman" w:cs="Times New Roman"/>
          <w:sz w:val="20"/>
          <w:szCs w:val="20"/>
        </w:rPr>
      </w:pPr>
    </w:p>
    <w:p w14:paraId="4AD58CF6" w14:textId="7D8D9287" w:rsidR="00915E67" w:rsidRDefault="00915E67" w:rsidP="009E674A">
      <w:pPr>
        <w:spacing w:after="0" w:line="240" w:lineRule="auto"/>
        <w:rPr>
          <w:rFonts w:ascii="Times New Roman" w:hAnsi="Times New Roman" w:cs="Times New Roman"/>
          <w:sz w:val="20"/>
          <w:szCs w:val="20"/>
        </w:rPr>
      </w:pPr>
    </w:p>
    <w:p w14:paraId="3B3B4B17" w14:textId="6CBC898B" w:rsidR="00915E67" w:rsidRDefault="00915E67" w:rsidP="009E674A">
      <w:pPr>
        <w:spacing w:after="0" w:line="240" w:lineRule="auto"/>
        <w:rPr>
          <w:rFonts w:ascii="Times New Roman" w:hAnsi="Times New Roman" w:cs="Times New Roman"/>
          <w:sz w:val="20"/>
          <w:szCs w:val="20"/>
        </w:rPr>
      </w:pPr>
    </w:p>
    <w:p w14:paraId="17F591AF" w14:textId="42E2A78A" w:rsidR="00915E67" w:rsidRDefault="00915E67" w:rsidP="009E674A">
      <w:pPr>
        <w:spacing w:after="0" w:line="240" w:lineRule="auto"/>
        <w:rPr>
          <w:rFonts w:ascii="Times New Roman" w:hAnsi="Times New Roman" w:cs="Times New Roman"/>
          <w:sz w:val="20"/>
          <w:szCs w:val="20"/>
        </w:rPr>
      </w:pPr>
    </w:p>
    <w:p w14:paraId="0C421F1F" w14:textId="5FB08E66" w:rsidR="00915E67" w:rsidRDefault="00915E67" w:rsidP="009E674A">
      <w:pPr>
        <w:spacing w:after="0" w:line="240" w:lineRule="auto"/>
        <w:rPr>
          <w:rFonts w:ascii="Times New Roman" w:hAnsi="Times New Roman" w:cs="Times New Roman"/>
          <w:sz w:val="20"/>
          <w:szCs w:val="20"/>
        </w:rPr>
      </w:pPr>
    </w:p>
    <w:p w14:paraId="1353CA5B" w14:textId="1086BCBC" w:rsidR="00915E67" w:rsidRDefault="00915E67" w:rsidP="009E674A">
      <w:pPr>
        <w:spacing w:after="0" w:line="240" w:lineRule="auto"/>
        <w:rPr>
          <w:rFonts w:ascii="Times New Roman" w:hAnsi="Times New Roman" w:cs="Times New Roman"/>
          <w:sz w:val="20"/>
          <w:szCs w:val="20"/>
        </w:rPr>
      </w:pPr>
    </w:p>
    <w:p w14:paraId="1C032A34" w14:textId="4076BF51" w:rsidR="00915E67" w:rsidRDefault="00915E67" w:rsidP="009E674A">
      <w:pPr>
        <w:spacing w:after="0" w:line="240" w:lineRule="auto"/>
        <w:rPr>
          <w:rFonts w:ascii="Times New Roman" w:hAnsi="Times New Roman" w:cs="Times New Roman"/>
          <w:sz w:val="20"/>
          <w:szCs w:val="20"/>
        </w:rPr>
      </w:pPr>
    </w:p>
    <w:p w14:paraId="269669A2" w14:textId="77777777" w:rsidR="00915E67" w:rsidRPr="008B0865" w:rsidRDefault="00915E67" w:rsidP="009E674A">
      <w:pPr>
        <w:spacing w:after="0" w:line="240" w:lineRule="auto"/>
        <w:rPr>
          <w:rFonts w:ascii="Times New Roman" w:hAnsi="Times New Roman" w:cs="Times New Roman"/>
          <w:sz w:val="20"/>
          <w:szCs w:val="20"/>
        </w:rPr>
      </w:pPr>
    </w:p>
    <w:p w14:paraId="1F531159" w14:textId="40B3D395" w:rsidR="00E6222E" w:rsidRDefault="00E6222E" w:rsidP="009E674A">
      <w:pPr>
        <w:spacing w:after="0" w:line="240" w:lineRule="auto"/>
        <w:rPr>
          <w:rFonts w:ascii="Times New Roman" w:hAnsi="Times New Roman" w:cs="Times New Roman"/>
          <w:sz w:val="20"/>
          <w:szCs w:val="20"/>
        </w:rPr>
      </w:pPr>
    </w:p>
    <w:p w14:paraId="4DC8E17B" w14:textId="77777777" w:rsidR="00CA3963" w:rsidRDefault="00CA3963" w:rsidP="009E674A">
      <w:pPr>
        <w:spacing w:after="0" w:line="240" w:lineRule="auto"/>
        <w:rPr>
          <w:rFonts w:ascii="Times New Roman" w:hAnsi="Times New Roman" w:cs="Times New Roman"/>
          <w:sz w:val="20"/>
          <w:szCs w:val="20"/>
        </w:rPr>
      </w:pPr>
    </w:p>
    <w:p w14:paraId="6E38ADE5" w14:textId="77777777" w:rsidR="002046E7" w:rsidRPr="008B0865" w:rsidRDefault="002046E7" w:rsidP="009E674A">
      <w:pPr>
        <w:spacing w:after="0" w:line="240" w:lineRule="auto"/>
        <w:rPr>
          <w:rFonts w:ascii="Times New Roman" w:hAnsi="Times New Roman" w:cs="Times New Roman"/>
          <w:sz w:val="20"/>
          <w:szCs w:val="20"/>
        </w:rPr>
      </w:pPr>
    </w:p>
    <w:p w14:paraId="29D80F84" w14:textId="77777777" w:rsidR="000D1466" w:rsidRPr="009E1B1E" w:rsidRDefault="000D1466" w:rsidP="009E674A">
      <w:pPr>
        <w:spacing w:after="0" w:line="240" w:lineRule="auto"/>
        <w:rPr>
          <w:rFonts w:ascii="Arial" w:hAnsi="Arial" w:cs="Arial"/>
          <w:sz w:val="24"/>
          <w:szCs w:val="24"/>
        </w:rPr>
      </w:pPr>
    </w:p>
    <w:p w14:paraId="5BC45ED6" w14:textId="5D2853A1" w:rsidR="00CE72E9" w:rsidRDefault="001D16B7" w:rsidP="009E674A">
      <w:pPr>
        <w:spacing w:after="0" w:line="240" w:lineRule="auto"/>
        <w:rPr>
          <w:rFonts w:ascii="Arial" w:hAnsi="Arial" w:cs="Arial"/>
          <w:sz w:val="24"/>
          <w:szCs w:val="24"/>
        </w:rPr>
      </w:pPr>
      <w:r w:rsidRPr="009E1B1E">
        <w:rPr>
          <w:rFonts w:ascii="Arial" w:hAnsi="Arial" w:cs="Arial"/>
          <w:sz w:val="24"/>
          <w:szCs w:val="24"/>
        </w:rPr>
        <w:t>References:</w:t>
      </w:r>
    </w:p>
    <w:p w14:paraId="6F1D1FD4" w14:textId="77777777" w:rsidR="00257838" w:rsidRPr="009E1B1E" w:rsidRDefault="00257838" w:rsidP="009E674A">
      <w:pPr>
        <w:spacing w:after="0" w:line="240" w:lineRule="auto"/>
        <w:rPr>
          <w:rFonts w:ascii="Arial" w:hAnsi="Arial" w:cs="Arial"/>
          <w:sz w:val="24"/>
          <w:szCs w:val="24"/>
        </w:rPr>
      </w:pPr>
    </w:p>
    <w:p w14:paraId="6785471E" w14:textId="77777777" w:rsidR="009E1B1E" w:rsidRPr="009E1B1E" w:rsidRDefault="00CE72E9" w:rsidP="00257838">
      <w:pPr>
        <w:pStyle w:val="EndNoteBibliography"/>
        <w:spacing w:after="0" w:line="480" w:lineRule="auto"/>
        <w:ind w:left="720" w:hanging="720"/>
        <w:rPr>
          <w:rFonts w:ascii="Arial" w:hAnsi="Arial" w:cs="Arial"/>
          <w:sz w:val="24"/>
          <w:szCs w:val="24"/>
        </w:rPr>
      </w:pPr>
      <w:r w:rsidRPr="009E1B1E">
        <w:rPr>
          <w:rFonts w:ascii="Arial" w:hAnsi="Arial" w:cs="Arial"/>
          <w:sz w:val="24"/>
          <w:szCs w:val="24"/>
        </w:rPr>
        <w:fldChar w:fldCharType="begin"/>
      </w:r>
      <w:r w:rsidRPr="009E1B1E">
        <w:rPr>
          <w:rFonts w:ascii="Arial" w:hAnsi="Arial" w:cs="Arial"/>
          <w:sz w:val="24"/>
          <w:szCs w:val="24"/>
        </w:rPr>
        <w:instrText xml:space="preserve"> ADDIN EN.REFLIST </w:instrText>
      </w:r>
      <w:r w:rsidRPr="009E1B1E">
        <w:rPr>
          <w:rFonts w:ascii="Arial" w:hAnsi="Arial" w:cs="Arial"/>
          <w:sz w:val="24"/>
          <w:szCs w:val="24"/>
        </w:rPr>
        <w:fldChar w:fldCharType="separate"/>
      </w:r>
      <w:r w:rsidR="009E1B1E" w:rsidRPr="009E1B1E">
        <w:rPr>
          <w:rFonts w:ascii="Arial" w:hAnsi="Arial" w:cs="Arial"/>
          <w:sz w:val="24"/>
          <w:szCs w:val="24"/>
        </w:rPr>
        <w:t>1.</w:t>
      </w:r>
      <w:r w:rsidR="009E1B1E" w:rsidRPr="009E1B1E">
        <w:rPr>
          <w:rFonts w:ascii="Arial" w:hAnsi="Arial" w:cs="Arial"/>
          <w:sz w:val="24"/>
          <w:szCs w:val="24"/>
        </w:rPr>
        <w:tab/>
        <w:t>ESRI. Arcgis online world geocoding service. 2019</w:t>
      </w:r>
    </w:p>
    <w:p w14:paraId="2EC30B2E" w14:textId="77777777" w:rsidR="009E1B1E" w:rsidRPr="009E1B1E" w:rsidRDefault="009E1B1E" w:rsidP="00257838">
      <w:pPr>
        <w:pStyle w:val="EndNoteBibliography"/>
        <w:spacing w:after="0" w:line="480" w:lineRule="auto"/>
        <w:ind w:left="720" w:hanging="720"/>
        <w:rPr>
          <w:rFonts w:ascii="Arial" w:hAnsi="Arial" w:cs="Arial"/>
          <w:sz w:val="24"/>
          <w:szCs w:val="24"/>
        </w:rPr>
      </w:pPr>
      <w:r w:rsidRPr="009E1B1E">
        <w:rPr>
          <w:rFonts w:ascii="Arial" w:hAnsi="Arial" w:cs="Arial"/>
          <w:sz w:val="24"/>
          <w:szCs w:val="24"/>
        </w:rPr>
        <w:t>2.</w:t>
      </w:r>
      <w:r w:rsidRPr="009E1B1E">
        <w:rPr>
          <w:rFonts w:ascii="Arial" w:hAnsi="Arial" w:cs="Arial"/>
          <w:sz w:val="24"/>
          <w:szCs w:val="24"/>
        </w:rPr>
        <w:tab/>
        <w:t>U.S. Census Bureau. 2014 tiger/line shapefiles (machine-readable data files). 2014;2020</w:t>
      </w:r>
    </w:p>
    <w:p w14:paraId="46804D0A" w14:textId="77777777" w:rsidR="009E1B1E" w:rsidRPr="009E1B1E" w:rsidRDefault="009E1B1E" w:rsidP="00257838">
      <w:pPr>
        <w:pStyle w:val="EndNoteBibliography"/>
        <w:spacing w:after="0" w:line="480" w:lineRule="auto"/>
        <w:ind w:left="720" w:hanging="720"/>
        <w:rPr>
          <w:rFonts w:ascii="Arial" w:hAnsi="Arial" w:cs="Arial"/>
          <w:sz w:val="24"/>
          <w:szCs w:val="24"/>
        </w:rPr>
      </w:pPr>
      <w:r w:rsidRPr="009E1B1E">
        <w:rPr>
          <w:rFonts w:ascii="Arial" w:hAnsi="Arial" w:cs="Arial"/>
          <w:sz w:val="24"/>
          <w:szCs w:val="24"/>
        </w:rPr>
        <w:t>3.</w:t>
      </w:r>
      <w:r w:rsidRPr="009E1B1E">
        <w:rPr>
          <w:rFonts w:ascii="Arial" w:hAnsi="Arial" w:cs="Arial"/>
          <w:sz w:val="24"/>
          <w:szCs w:val="24"/>
        </w:rPr>
        <w:tab/>
        <w:t>U.S. Census Bureau. 2010-2014 american community survey 5-year estimates [data file]. 2015;2020</w:t>
      </w:r>
    </w:p>
    <w:p w14:paraId="27231998" w14:textId="77777777" w:rsidR="009E1B1E" w:rsidRPr="009E1B1E" w:rsidRDefault="009E1B1E" w:rsidP="00257838">
      <w:pPr>
        <w:pStyle w:val="EndNoteBibliography"/>
        <w:spacing w:after="0" w:line="480" w:lineRule="auto"/>
        <w:ind w:left="720" w:hanging="720"/>
        <w:rPr>
          <w:rFonts w:ascii="Arial" w:hAnsi="Arial" w:cs="Arial"/>
          <w:sz w:val="24"/>
          <w:szCs w:val="24"/>
        </w:rPr>
      </w:pPr>
      <w:r w:rsidRPr="009E1B1E">
        <w:rPr>
          <w:rFonts w:ascii="Arial" w:hAnsi="Arial" w:cs="Arial"/>
          <w:sz w:val="24"/>
          <w:szCs w:val="24"/>
        </w:rPr>
        <w:t>4.</w:t>
      </w:r>
      <w:r w:rsidRPr="009E1B1E">
        <w:rPr>
          <w:rFonts w:ascii="Arial" w:hAnsi="Arial" w:cs="Arial"/>
          <w:sz w:val="24"/>
          <w:szCs w:val="24"/>
        </w:rPr>
        <w:tab/>
        <w:t>ESRI. Arcgis desktop: Release 10. 2018</w:t>
      </w:r>
    </w:p>
    <w:p w14:paraId="0A6BE053" w14:textId="77777777" w:rsidR="009E1B1E" w:rsidRPr="009E1B1E" w:rsidRDefault="009E1B1E" w:rsidP="00257838">
      <w:pPr>
        <w:pStyle w:val="EndNoteBibliography"/>
        <w:spacing w:after="0" w:line="480" w:lineRule="auto"/>
        <w:ind w:left="720" w:hanging="720"/>
        <w:rPr>
          <w:rFonts w:ascii="Arial" w:hAnsi="Arial" w:cs="Arial"/>
          <w:sz w:val="24"/>
          <w:szCs w:val="24"/>
        </w:rPr>
      </w:pPr>
      <w:r w:rsidRPr="009E1B1E">
        <w:rPr>
          <w:rFonts w:ascii="Arial" w:hAnsi="Arial" w:cs="Arial"/>
          <w:sz w:val="24"/>
          <w:szCs w:val="24"/>
        </w:rPr>
        <w:t>5.</w:t>
      </w:r>
      <w:r w:rsidRPr="009E1B1E">
        <w:rPr>
          <w:rFonts w:ascii="Arial" w:hAnsi="Arial" w:cs="Arial"/>
          <w:sz w:val="24"/>
          <w:szCs w:val="24"/>
        </w:rPr>
        <w:tab/>
        <w:t>Infogroup Inc. Referenceusa [dataset]. 2019;2020</w:t>
      </w:r>
    </w:p>
    <w:p w14:paraId="3DE215DE" w14:textId="77777777" w:rsidR="009E1B1E" w:rsidRPr="009E1B1E" w:rsidRDefault="009E1B1E" w:rsidP="00257838">
      <w:pPr>
        <w:pStyle w:val="EndNoteBibliography"/>
        <w:spacing w:after="0" w:line="480" w:lineRule="auto"/>
        <w:ind w:left="720" w:hanging="720"/>
        <w:rPr>
          <w:rFonts w:ascii="Arial" w:hAnsi="Arial" w:cs="Arial"/>
          <w:sz w:val="24"/>
          <w:szCs w:val="24"/>
        </w:rPr>
      </w:pPr>
      <w:r w:rsidRPr="009E1B1E">
        <w:rPr>
          <w:rFonts w:ascii="Arial" w:hAnsi="Arial" w:cs="Arial"/>
          <w:sz w:val="24"/>
          <w:szCs w:val="24"/>
        </w:rPr>
        <w:t>6.</w:t>
      </w:r>
      <w:r w:rsidRPr="009E1B1E">
        <w:rPr>
          <w:rFonts w:ascii="Arial" w:hAnsi="Arial" w:cs="Arial"/>
          <w:sz w:val="24"/>
          <w:szCs w:val="24"/>
        </w:rPr>
        <w:tab/>
        <w:t xml:space="preserve">Rhone A, Ver Ploeg M, Dicken C, Williams R, Breneman V. Low-income and low-supermarket-access census tracts, 2010-2015. </w:t>
      </w:r>
      <w:r w:rsidRPr="009E1B1E">
        <w:rPr>
          <w:rFonts w:ascii="Arial" w:hAnsi="Arial" w:cs="Arial"/>
          <w:i/>
          <w:sz w:val="24"/>
          <w:szCs w:val="24"/>
        </w:rPr>
        <w:t>Economic Information Bulletin No. (EIB-165)</w:t>
      </w:r>
      <w:r w:rsidRPr="009E1B1E">
        <w:rPr>
          <w:rFonts w:ascii="Arial" w:hAnsi="Arial" w:cs="Arial"/>
          <w:sz w:val="24"/>
          <w:szCs w:val="24"/>
        </w:rPr>
        <w:t>. 2017;2020</w:t>
      </w:r>
    </w:p>
    <w:p w14:paraId="7EC52B2A" w14:textId="77777777" w:rsidR="009E1B1E" w:rsidRPr="009E1B1E" w:rsidRDefault="009E1B1E" w:rsidP="00257838">
      <w:pPr>
        <w:pStyle w:val="EndNoteBibliography"/>
        <w:spacing w:after="0" w:line="480" w:lineRule="auto"/>
        <w:ind w:left="720" w:hanging="720"/>
        <w:rPr>
          <w:rFonts w:ascii="Arial" w:hAnsi="Arial" w:cs="Arial"/>
          <w:sz w:val="24"/>
          <w:szCs w:val="24"/>
        </w:rPr>
      </w:pPr>
      <w:r w:rsidRPr="009E1B1E">
        <w:rPr>
          <w:rFonts w:ascii="Arial" w:hAnsi="Arial" w:cs="Arial"/>
          <w:sz w:val="24"/>
          <w:szCs w:val="24"/>
        </w:rPr>
        <w:t>7.</w:t>
      </w:r>
      <w:r w:rsidRPr="009E1B1E">
        <w:rPr>
          <w:rFonts w:ascii="Arial" w:hAnsi="Arial" w:cs="Arial"/>
          <w:sz w:val="24"/>
          <w:szCs w:val="24"/>
        </w:rPr>
        <w:tab/>
        <w:t>Walk Score Professional. Walk score api sign up. 2020;2020</w:t>
      </w:r>
    </w:p>
    <w:p w14:paraId="7C4688D1" w14:textId="77777777" w:rsidR="009E1B1E" w:rsidRPr="009E1B1E" w:rsidRDefault="009E1B1E" w:rsidP="00257838">
      <w:pPr>
        <w:pStyle w:val="EndNoteBibliography"/>
        <w:spacing w:line="480" w:lineRule="auto"/>
        <w:ind w:left="720" w:hanging="720"/>
        <w:rPr>
          <w:rFonts w:ascii="Arial" w:hAnsi="Arial" w:cs="Arial"/>
          <w:sz w:val="24"/>
          <w:szCs w:val="24"/>
        </w:rPr>
      </w:pPr>
      <w:r w:rsidRPr="009E1B1E">
        <w:rPr>
          <w:rFonts w:ascii="Arial" w:hAnsi="Arial" w:cs="Arial"/>
          <w:sz w:val="24"/>
          <w:szCs w:val="24"/>
        </w:rPr>
        <w:t>8.</w:t>
      </w:r>
      <w:r w:rsidRPr="009E1B1E">
        <w:rPr>
          <w:rFonts w:ascii="Arial" w:hAnsi="Arial" w:cs="Arial"/>
          <w:sz w:val="24"/>
          <w:szCs w:val="24"/>
        </w:rPr>
        <w:tab/>
        <w:t xml:space="preserve">Rupasingha A, Goetz SJ, Freshwater D. The production of social capital in us counties. </w:t>
      </w:r>
      <w:r w:rsidRPr="009E1B1E">
        <w:rPr>
          <w:rFonts w:ascii="Arial" w:hAnsi="Arial" w:cs="Arial"/>
          <w:i/>
          <w:sz w:val="24"/>
          <w:szCs w:val="24"/>
        </w:rPr>
        <w:t>The Journal of Socio-Economics</w:t>
      </w:r>
      <w:r w:rsidRPr="009E1B1E">
        <w:rPr>
          <w:rFonts w:ascii="Arial" w:hAnsi="Arial" w:cs="Arial"/>
          <w:sz w:val="24"/>
          <w:szCs w:val="24"/>
        </w:rPr>
        <w:t>. 2006;35:83-101</w:t>
      </w:r>
    </w:p>
    <w:p w14:paraId="19E2502A" w14:textId="27339E6F" w:rsidR="00A00ADC" w:rsidRPr="009E1B1E" w:rsidRDefault="00CE72E9" w:rsidP="00257838">
      <w:pPr>
        <w:spacing w:after="0" w:line="480" w:lineRule="auto"/>
        <w:rPr>
          <w:rFonts w:ascii="Arial" w:hAnsi="Arial" w:cs="Arial"/>
          <w:sz w:val="24"/>
          <w:szCs w:val="24"/>
        </w:rPr>
      </w:pPr>
      <w:r w:rsidRPr="009E1B1E">
        <w:rPr>
          <w:rFonts w:ascii="Arial" w:hAnsi="Arial" w:cs="Arial"/>
          <w:sz w:val="24"/>
          <w:szCs w:val="24"/>
        </w:rPr>
        <w:fldChar w:fldCharType="end"/>
      </w:r>
    </w:p>
    <w:sectPr w:rsidR="00A00ADC" w:rsidRPr="009E1B1E" w:rsidSect="009E67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4CB9D" w14:textId="77777777" w:rsidR="003038FD" w:rsidRDefault="003038FD" w:rsidP="00937476">
      <w:pPr>
        <w:spacing w:after="0" w:line="240" w:lineRule="auto"/>
      </w:pPr>
      <w:r>
        <w:separator/>
      </w:r>
    </w:p>
  </w:endnote>
  <w:endnote w:type="continuationSeparator" w:id="0">
    <w:p w14:paraId="407B9FC8" w14:textId="77777777" w:rsidR="003038FD" w:rsidRDefault="003038FD" w:rsidP="0093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AEAA2" w14:textId="77777777" w:rsidR="003038FD" w:rsidRDefault="003038FD" w:rsidP="00937476">
      <w:pPr>
        <w:spacing w:after="0" w:line="240" w:lineRule="auto"/>
      </w:pPr>
      <w:r>
        <w:separator/>
      </w:r>
    </w:p>
  </w:footnote>
  <w:footnote w:type="continuationSeparator" w:id="0">
    <w:p w14:paraId="4B299302" w14:textId="77777777" w:rsidR="003038FD" w:rsidRDefault="003038FD" w:rsidP="00937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524459"/>
      <w:docPartObj>
        <w:docPartGallery w:val="Page Numbers (Top of Page)"/>
        <w:docPartUnique/>
      </w:docPartObj>
    </w:sdtPr>
    <w:sdtEndPr>
      <w:rPr>
        <w:noProof/>
      </w:rPr>
    </w:sdtEndPr>
    <w:sdtContent>
      <w:p w14:paraId="4CE12825" w14:textId="1E257186" w:rsidR="00C14413" w:rsidRDefault="00C144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55256D" w14:textId="77777777" w:rsidR="00C14413" w:rsidRDefault="00C14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E4648"/>
    <w:multiLevelType w:val="hybridMultilevel"/>
    <w:tmpl w:val="785844C4"/>
    <w:lvl w:ilvl="0" w:tplc="2E9CA6B2">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506690A"/>
    <w:multiLevelType w:val="hybridMultilevel"/>
    <w:tmpl w:val="F10013D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043817"/>
    <w:multiLevelType w:val="hybridMultilevel"/>
    <w:tmpl w:val="2D50E0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NjQ1tjA1NzM3NDFR0lEKTi0uzszPAykwMq0FAN7E/BItAAAA"/>
    <w:docVar w:name="EN.InstantFormat" w:val="&lt;ENInstantFormat&gt;&lt;Enabled&gt;1&lt;/Enabled&gt;&lt;ScanUnformatted&gt;1&lt;/ScanUnformatted&gt;&lt;ScanChanges&gt;1&lt;/ScanChanges&gt;&lt;Suspended&gt;0&lt;/Suspended&gt;&lt;/ENInstantFormat&gt;"/>
    <w:docVar w:name="EN.Layout" w:val="&lt;ENLayout&gt;&lt;Style&gt;J Amer Heart Ass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2spafzbwda0desz0pvaa2rrxpv5afez0ft&quot;&gt;EndNote_Patil_11-20&lt;record-ids&gt;&lt;item&gt;2972&lt;/item&gt;&lt;item&gt;3680&lt;/item&gt;&lt;item&gt;3684&lt;/item&gt;&lt;item&gt;3685&lt;/item&gt;&lt;item&gt;3686&lt;/item&gt;&lt;item&gt;3687&lt;/item&gt;&lt;item&gt;3689&lt;/item&gt;&lt;item&gt;3690&lt;/item&gt;&lt;/record-ids&gt;&lt;/item&gt;&lt;/Libraries&gt;"/>
  </w:docVars>
  <w:rsids>
    <w:rsidRoot w:val="00937476"/>
    <w:rsid w:val="000153E6"/>
    <w:rsid w:val="00036A7C"/>
    <w:rsid w:val="0005497D"/>
    <w:rsid w:val="000561D3"/>
    <w:rsid w:val="00065ED3"/>
    <w:rsid w:val="00070C83"/>
    <w:rsid w:val="00070E45"/>
    <w:rsid w:val="000A033D"/>
    <w:rsid w:val="000B5B82"/>
    <w:rsid w:val="000D1466"/>
    <w:rsid w:val="000D67A5"/>
    <w:rsid w:val="000F3622"/>
    <w:rsid w:val="00125D67"/>
    <w:rsid w:val="00127E0A"/>
    <w:rsid w:val="00133CEC"/>
    <w:rsid w:val="0016542B"/>
    <w:rsid w:val="00167FC5"/>
    <w:rsid w:val="00195C72"/>
    <w:rsid w:val="001967C6"/>
    <w:rsid w:val="001B55CE"/>
    <w:rsid w:val="001C52D5"/>
    <w:rsid w:val="001D16B7"/>
    <w:rsid w:val="001D33E7"/>
    <w:rsid w:val="001D7673"/>
    <w:rsid w:val="001F257A"/>
    <w:rsid w:val="00201BBA"/>
    <w:rsid w:val="002046E7"/>
    <w:rsid w:val="0020687E"/>
    <w:rsid w:val="00212D0A"/>
    <w:rsid w:val="00212D22"/>
    <w:rsid w:val="002238E1"/>
    <w:rsid w:val="0023405F"/>
    <w:rsid w:val="002410D0"/>
    <w:rsid w:val="00257838"/>
    <w:rsid w:val="0026262F"/>
    <w:rsid w:val="00267D56"/>
    <w:rsid w:val="002A15DC"/>
    <w:rsid w:val="002C0FE5"/>
    <w:rsid w:val="002D0373"/>
    <w:rsid w:val="002D562A"/>
    <w:rsid w:val="002E3AC4"/>
    <w:rsid w:val="002E753B"/>
    <w:rsid w:val="002F23C8"/>
    <w:rsid w:val="003038FD"/>
    <w:rsid w:val="00316B42"/>
    <w:rsid w:val="003213E6"/>
    <w:rsid w:val="003442F1"/>
    <w:rsid w:val="00356836"/>
    <w:rsid w:val="00370A08"/>
    <w:rsid w:val="00377522"/>
    <w:rsid w:val="00391E0B"/>
    <w:rsid w:val="00393BAB"/>
    <w:rsid w:val="003A053D"/>
    <w:rsid w:val="003B04F7"/>
    <w:rsid w:val="003B1C24"/>
    <w:rsid w:val="003C6213"/>
    <w:rsid w:val="003D48E9"/>
    <w:rsid w:val="003E0F2C"/>
    <w:rsid w:val="003E54BA"/>
    <w:rsid w:val="003E7AC6"/>
    <w:rsid w:val="003F565B"/>
    <w:rsid w:val="004114A0"/>
    <w:rsid w:val="00471C1B"/>
    <w:rsid w:val="00481B5E"/>
    <w:rsid w:val="00483F7E"/>
    <w:rsid w:val="00484A7D"/>
    <w:rsid w:val="004C6E5E"/>
    <w:rsid w:val="004E11C4"/>
    <w:rsid w:val="00513263"/>
    <w:rsid w:val="005165F3"/>
    <w:rsid w:val="00520B72"/>
    <w:rsid w:val="00532FB2"/>
    <w:rsid w:val="00570EFA"/>
    <w:rsid w:val="00572B47"/>
    <w:rsid w:val="005879C7"/>
    <w:rsid w:val="00590677"/>
    <w:rsid w:val="00594339"/>
    <w:rsid w:val="005A24D3"/>
    <w:rsid w:val="005A6C9B"/>
    <w:rsid w:val="005C4439"/>
    <w:rsid w:val="005D6E38"/>
    <w:rsid w:val="005E79DE"/>
    <w:rsid w:val="005F77A1"/>
    <w:rsid w:val="0063202C"/>
    <w:rsid w:val="00643B02"/>
    <w:rsid w:val="00654A50"/>
    <w:rsid w:val="006576B1"/>
    <w:rsid w:val="00664768"/>
    <w:rsid w:val="00672C27"/>
    <w:rsid w:val="00686570"/>
    <w:rsid w:val="0069064A"/>
    <w:rsid w:val="0069615D"/>
    <w:rsid w:val="006A30C2"/>
    <w:rsid w:val="006A6C48"/>
    <w:rsid w:val="006A7B70"/>
    <w:rsid w:val="006B0130"/>
    <w:rsid w:val="006B32E7"/>
    <w:rsid w:val="006B3931"/>
    <w:rsid w:val="006B56C4"/>
    <w:rsid w:val="006C1E8C"/>
    <w:rsid w:val="006C7E3C"/>
    <w:rsid w:val="006E2696"/>
    <w:rsid w:val="006E5126"/>
    <w:rsid w:val="006E64AD"/>
    <w:rsid w:val="007062EF"/>
    <w:rsid w:val="0071190E"/>
    <w:rsid w:val="007144F7"/>
    <w:rsid w:val="00726621"/>
    <w:rsid w:val="00734CA1"/>
    <w:rsid w:val="00743821"/>
    <w:rsid w:val="00764273"/>
    <w:rsid w:val="007762BE"/>
    <w:rsid w:val="007A0146"/>
    <w:rsid w:val="007D27CA"/>
    <w:rsid w:val="007D61C1"/>
    <w:rsid w:val="007D6CF6"/>
    <w:rsid w:val="007F20FB"/>
    <w:rsid w:val="007F704A"/>
    <w:rsid w:val="00805398"/>
    <w:rsid w:val="00805CC6"/>
    <w:rsid w:val="00806B14"/>
    <w:rsid w:val="0081247B"/>
    <w:rsid w:val="008132C3"/>
    <w:rsid w:val="0081685C"/>
    <w:rsid w:val="00821157"/>
    <w:rsid w:val="0083050A"/>
    <w:rsid w:val="008325FD"/>
    <w:rsid w:val="00833F76"/>
    <w:rsid w:val="008347B3"/>
    <w:rsid w:val="008438DD"/>
    <w:rsid w:val="00853D92"/>
    <w:rsid w:val="00855381"/>
    <w:rsid w:val="00867096"/>
    <w:rsid w:val="00867EC2"/>
    <w:rsid w:val="008A2086"/>
    <w:rsid w:val="008B0865"/>
    <w:rsid w:val="008B5893"/>
    <w:rsid w:val="008C01E3"/>
    <w:rsid w:val="008D704A"/>
    <w:rsid w:val="00906F63"/>
    <w:rsid w:val="00915E67"/>
    <w:rsid w:val="00917306"/>
    <w:rsid w:val="00920C3D"/>
    <w:rsid w:val="0092686A"/>
    <w:rsid w:val="00934161"/>
    <w:rsid w:val="009346C5"/>
    <w:rsid w:val="009349A5"/>
    <w:rsid w:val="00937476"/>
    <w:rsid w:val="00945E02"/>
    <w:rsid w:val="00950E6C"/>
    <w:rsid w:val="009513E0"/>
    <w:rsid w:val="00955C92"/>
    <w:rsid w:val="009D7BD2"/>
    <w:rsid w:val="009E1B1E"/>
    <w:rsid w:val="009E207A"/>
    <w:rsid w:val="009E674A"/>
    <w:rsid w:val="009E7103"/>
    <w:rsid w:val="009F0EC6"/>
    <w:rsid w:val="009F4FCA"/>
    <w:rsid w:val="00A00ADC"/>
    <w:rsid w:val="00A026F8"/>
    <w:rsid w:val="00A076CE"/>
    <w:rsid w:val="00A1565B"/>
    <w:rsid w:val="00A31714"/>
    <w:rsid w:val="00A47741"/>
    <w:rsid w:val="00A85A1C"/>
    <w:rsid w:val="00A932A2"/>
    <w:rsid w:val="00A96A1D"/>
    <w:rsid w:val="00AB0516"/>
    <w:rsid w:val="00AD7D58"/>
    <w:rsid w:val="00AF19D4"/>
    <w:rsid w:val="00B024F8"/>
    <w:rsid w:val="00B21F43"/>
    <w:rsid w:val="00B26F4D"/>
    <w:rsid w:val="00B60AC5"/>
    <w:rsid w:val="00B806EC"/>
    <w:rsid w:val="00B93FB5"/>
    <w:rsid w:val="00BA7D4D"/>
    <w:rsid w:val="00BB18E1"/>
    <w:rsid w:val="00BC4F4D"/>
    <w:rsid w:val="00BD5760"/>
    <w:rsid w:val="00BE06AA"/>
    <w:rsid w:val="00BE220E"/>
    <w:rsid w:val="00BE5DE0"/>
    <w:rsid w:val="00C06968"/>
    <w:rsid w:val="00C14413"/>
    <w:rsid w:val="00C16F71"/>
    <w:rsid w:val="00C45425"/>
    <w:rsid w:val="00C5063B"/>
    <w:rsid w:val="00C55EAB"/>
    <w:rsid w:val="00C5738C"/>
    <w:rsid w:val="00C63A6E"/>
    <w:rsid w:val="00CA3963"/>
    <w:rsid w:val="00CA4CD9"/>
    <w:rsid w:val="00CB54A1"/>
    <w:rsid w:val="00CC17D6"/>
    <w:rsid w:val="00CE72E9"/>
    <w:rsid w:val="00D032CB"/>
    <w:rsid w:val="00D14776"/>
    <w:rsid w:val="00D63665"/>
    <w:rsid w:val="00D63C68"/>
    <w:rsid w:val="00D66567"/>
    <w:rsid w:val="00D876BA"/>
    <w:rsid w:val="00D92242"/>
    <w:rsid w:val="00D933FA"/>
    <w:rsid w:val="00DB1D8E"/>
    <w:rsid w:val="00DE03E2"/>
    <w:rsid w:val="00DE622B"/>
    <w:rsid w:val="00DF1C61"/>
    <w:rsid w:val="00E04892"/>
    <w:rsid w:val="00E05FFC"/>
    <w:rsid w:val="00E11345"/>
    <w:rsid w:val="00E237E4"/>
    <w:rsid w:val="00E31E29"/>
    <w:rsid w:val="00E32F7C"/>
    <w:rsid w:val="00E46E28"/>
    <w:rsid w:val="00E51E7F"/>
    <w:rsid w:val="00E541AA"/>
    <w:rsid w:val="00E57E22"/>
    <w:rsid w:val="00E6222E"/>
    <w:rsid w:val="00E72873"/>
    <w:rsid w:val="00EC2A86"/>
    <w:rsid w:val="00EC60DE"/>
    <w:rsid w:val="00EF691C"/>
    <w:rsid w:val="00F23941"/>
    <w:rsid w:val="00F30F12"/>
    <w:rsid w:val="00F342D6"/>
    <w:rsid w:val="00F771C7"/>
    <w:rsid w:val="00F9351B"/>
    <w:rsid w:val="00FE2992"/>
    <w:rsid w:val="00FE33C9"/>
    <w:rsid w:val="00FE5688"/>
    <w:rsid w:val="00FF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55331"/>
  <w15:chartTrackingRefBased/>
  <w15:docId w15:val="{E2D07B68-7804-4527-BCC4-50E024A5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476"/>
  </w:style>
  <w:style w:type="paragraph" w:styleId="Heading1">
    <w:name w:val="heading 1"/>
    <w:basedOn w:val="Normal"/>
    <w:next w:val="Normal"/>
    <w:link w:val="Heading1Char"/>
    <w:uiPriority w:val="9"/>
    <w:qFormat/>
    <w:rsid w:val="00A00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D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37476"/>
    <w:rPr>
      <w:sz w:val="16"/>
      <w:szCs w:val="16"/>
    </w:rPr>
  </w:style>
  <w:style w:type="paragraph" w:styleId="CommentText">
    <w:name w:val="annotation text"/>
    <w:basedOn w:val="Normal"/>
    <w:link w:val="CommentTextChar"/>
    <w:uiPriority w:val="99"/>
    <w:semiHidden/>
    <w:unhideWhenUsed/>
    <w:rsid w:val="00937476"/>
    <w:pPr>
      <w:spacing w:line="240" w:lineRule="auto"/>
    </w:pPr>
    <w:rPr>
      <w:sz w:val="20"/>
      <w:szCs w:val="20"/>
    </w:rPr>
  </w:style>
  <w:style w:type="character" w:customStyle="1" w:styleId="CommentTextChar">
    <w:name w:val="Comment Text Char"/>
    <w:basedOn w:val="DefaultParagraphFont"/>
    <w:link w:val="CommentText"/>
    <w:uiPriority w:val="99"/>
    <w:semiHidden/>
    <w:rsid w:val="00937476"/>
    <w:rPr>
      <w:sz w:val="20"/>
      <w:szCs w:val="20"/>
    </w:rPr>
  </w:style>
  <w:style w:type="table" w:styleId="TableGridLight">
    <w:name w:val="Grid Table Light"/>
    <w:basedOn w:val="TableNormal"/>
    <w:uiPriority w:val="40"/>
    <w:rsid w:val="00937476"/>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24kjd">
    <w:name w:val="e24kjd"/>
    <w:basedOn w:val="DefaultParagraphFont"/>
    <w:rsid w:val="00937476"/>
  </w:style>
  <w:style w:type="paragraph" w:styleId="FootnoteText">
    <w:name w:val="footnote text"/>
    <w:basedOn w:val="Normal"/>
    <w:link w:val="FootnoteTextChar"/>
    <w:uiPriority w:val="99"/>
    <w:semiHidden/>
    <w:unhideWhenUsed/>
    <w:rsid w:val="009374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476"/>
    <w:rPr>
      <w:sz w:val="20"/>
      <w:szCs w:val="20"/>
    </w:rPr>
  </w:style>
  <w:style w:type="character" w:styleId="FootnoteReference">
    <w:name w:val="footnote reference"/>
    <w:basedOn w:val="DefaultParagraphFont"/>
    <w:uiPriority w:val="99"/>
    <w:semiHidden/>
    <w:unhideWhenUsed/>
    <w:rsid w:val="00937476"/>
    <w:rPr>
      <w:vertAlign w:val="superscript"/>
    </w:rPr>
  </w:style>
  <w:style w:type="paragraph" w:styleId="BalloonText">
    <w:name w:val="Balloon Text"/>
    <w:basedOn w:val="Normal"/>
    <w:link w:val="BalloonTextChar"/>
    <w:uiPriority w:val="99"/>
    <w:semiHidden/>
    <w:unhideWhenUsed/>
    <w:rsid w:val="00937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4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0F2C"/>
    <w:rPr>
      <w:b/>
      <w:bCs/>
    </w:rPr>
  </w:style>
  <w:style w:type="character" w:customStyle="1" w:styleId="CommentSubjectChar">
    <w:name w:val="Comment Subject Char"/>
    <w:basedOn w:val="CommentTextChar"/>
    <w:link w:val="CommentSubject"/>
    <w:uiPriority w:val="99"/>
    <w:semiHidden/>
    <w:rsid w:val="003E0F2C"/>
    <w:rPr>
      <w:b/>
      <w:bCs/>
      <w:sz w:val="20"/>
      <w:szCs w:val="20"/>
    </w:rPr>
  </w:style>
  <w:style w:type="paragraph" w:styleId="Revision">
    <w:name w:val="Revision"/>
    <w:hidden/>
    <w:uiPriority w:val="99"/>
    <w:semiHidden/>
    <w:rsid w:val="00A932A2"/>
    <w:pPr>
      <w:spacing w:after="0" w:line="240" w:lineRule="auto"/>
    </w:pPr>
  </w:style>
  <w:style w:type="paragraph" w:styleId="Bibliography">
    <w:name w:val="Bibliography"/>
    <w:basedOn w:val="Normal"/>
    <w:next w:val="Normal"/>
    <w:uiPriority w:val="37"/>
    <w:unhideWhenUsed/>
    <w:rsid w:val="00A00ADC"/>
  </w:style>
  <w:style w:type="table" w:styleId="TableGrid">
    <w:name w:val="Table Grid"/>
    <w:basedOn w:val="TableNormal"/>
    <w:uiPriority w:val="39"/>
    <w:rsid w:val="00A00AD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0ADC"/>
    <w:rPr>
      <w:b/>
      <w:bCs/>
    </w:rPr>
  </w:style>
  <w:style w:type="paragraph" w:styleId="ListParagraph">
    <w:name w:val="List Paragraph"/>
    <w:basedOn w:val="Normal"/>
    <w:uiPriority w:val="34"/>
    <w:qFormat/>
    <w:rsid w:val="00A00ADC"/>
    <w:pPr>
      <w:ind w:left="720"/>
      <w:contextualSpacing/>
    </w:pPr>
  </w:style>
  <w:style w:type="paragraph" w:styleId="Header">
    <w:name w:val="header"/>
    <w:basedOn w:val="Normal"/>
    <w:link w:val="HeaderChar"/>
    <w:uiPriority w:val="99"/>
    <w:unhideWhenUsed/>
    <w:rsid w:val="00690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64A"/>
  </w:style>
  <w:style w:type="paragraph" w:styleId="Footer">
    <w:name w:val="footer"/>
    <w:basedOn w:val="Normal"/>
    <w:link w:val="FooterChar"/>
    <w:uiPriority w:val="99"/>
    <w:unhideWhenUsed/>
    <w:rsid w:val="00690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64A"/>
  </w:style>
  <w:style w:type="paragraph" w:customStyle="1" w:styleId="EndNoteBibliographyTitle">
    <w:name w:val="EndNote Bibliography Title"/>
    <w:basedOn w:val="Normal"/>
    <w:link w:val="EndNoteBibliographyTitleChar"/>
    <w:rsid w:val="00CE72E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E72E9"/>
    <w:rPr>
      <w:rFonts w:ascii="Calibri" w:hAnsi="Calibri" w:cs="Calibri"/>
      <w:noProof/>
    </w:rPr>
  </w:style>
  <w:style w:type="paragraph" w:customStyle="1" w:styleId="EndNoteBibliography">
    <w:name w:val="EndNote Bibliography"/>
    <w:basedOn w:val="Normal"/>
    <w:link w:val="EndNoteBibliographyChar"/>
    <w:rsid w:val="00CE72E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E72E9"/>
    <w:rPr>
      <w:rFonts w:ascii="Calibri" w:hAnsi="Calibri" w:cs="Calibri"/>
      <w:noProof/>
    </w:rPr>
  </w:style>
  <w:style w:type="character" w:styleId="Hyperlink">
    <w:name w:val="Hyperlink"/>
    <w:basedOn w:val="DefaultParagraphFont"/>
    <w:uiPriority w:val="99"/>
    <w:unhideWhenUsed/>
    <w:rsid w:val="00D032CB"/>
    <w:rPr>
      <w:color w:val="0563C1" w:themeColor="hyperlink"/>
      <w:u w:val="single"/>
    </w:rPr>
  </w:style>
  <w:style w:type="character" w:styleId="UnresolvedMention">
    <w:name w:val="Unresolved Mention"/>
    <w:basedOn w:val="DefaultParagraphFont"/>
    <w:uiPriority w:val="99"/>
    <w:semiHidden/>
    <w:unhideWhenUsed/>
    <w:rsid w:val="00D03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arcgis.com/rest/geocode/api-reference/geocoding-service-outpu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Placeholder2</b:Tag>
    <b:SourceType>Book</b:SourceType>
    <b:Guid>{6B3EB9A8-1863-4DD9-9FD8-48485E055BA6}</b:Guid>
    <b:Author>
      <b:Author>
        <b:Corporate>ESRI</b:Corporate>
      </b:Author>
    </b:Author>
    <b:Title>ArcGIS Desktop: Release 10</b:Title>
    <b:Year>2018</b:Year>
    <b:City> Redlands</b:City>
    <b:Publisher>Environmental Systems Research Institute</b:Publisher>
    <b:StateProvince>CA</b:StateProvince>
    <b:RefOrder>1</b:RefOrder>
  </b:Source>
  <b:Source>
    <b:Tag>Placeholder3</b:Tag>
    <b:SourceType>Book</b:SourceType>
    <b:Guid>{46058C60-4952-45FE-8200-24BD88A00E6F}</b:Guid>
    <b:Author>
      <b:Author>
        <b:Corporate>ESRI</b:Corporate>
      </b:Author>
    </b:Author>
    <b:Title>ArcGIS Online World Geocoding Service</b:Title>
    <b:Year>2019</b:Year>
    <b:City>Redlands</b:City>
    <b:Publisher>Environmental Systems Research Institute</b:Publisher>
    <b:StateProvince>CA</b:StateProvince>
    <b:RefOrder>2</b:RefOrder>
  </b:Source>
  <b:Source>
    <b:Tag>Placeholder4</b:Tag>
    <b:SourceType>Book</b:SourceType>
    <b:Guid>{AB867264-D0E0-4A86-86AD-1A7622C707F4}</b:Guid>
    <b:Author>
      <b:Author>
        <b:Corporate>U.S. Census Bureau</b:Corporate>
      </b:Author>
    </b:Author>
    <b:Title>2010-2014 American Community Survey 5-year Estimates [Data File]</b:Title>
    <b:Year>2015</b:Year>
    <b:URL>https://www2.census.gov/programs-surveys/acs/summary_file/2014/data/5_year_entire_sf/</b:URL>
    <b:RefOrder>3</b:RefOrder>
  </b:Source>
  <b:Source>
    <b:Tag>USC18</b:Tag>
    <b:SourceType>Book</b:SourceType>
    <b:Guid>{70874389-D8CF-46AE-AC07-9E81FC427DBA}</b:Guid>
    <b:Author>
      <b:Author>
        <b:Corporate>U.S. Census Bureau</b:Corporate>
      </b:Author>
    </b:Author>
    <b:Title>Understanding and Using American Community Survey Data: What All Data Users Need to Know</b:Title>
    <b:Year>2018</b:Year>
    <b:URL>https://www.census.gov/content/dam/Census/library/publications/2018/acs/acs_general_handbook_2018_ch01.pdf</b:URL>
    <b:RefOrder>4</b:RefOrder>
  </b:Source>
  <b:Source>
    <b:Tag>Placeholder1</b:Tag>
    <b:SourceType>Book</b:SourceType>
    <b:Guid>{CC009C1A-CB54-40F3-9B67-46CCE36E9998}</b:Guid>
    <b:Author>
      <b:Author>
        <b:Corporate>U.S. Census Bureau</b:Corporate>
      </b:Author>
    </b:Author>
    <b:Title>2014 TIGER/Line Shapefiles (machine-readable data files) / prepared by the U.S. Census Bureau</b:Title>
    <b:Year>2014</b:Year>
    <b:RefOrder>5</b:RefOrder>
  </b:Source>
  <b:Source>
    <b:Tag>Inf19</b:Tag>
    <b:SourceType>Book</b:SourceType>
    <b:Guid>{19281C0B-9355-47E4-AA8E-1B3BC37885FB}</b:Guid>
    <b:Author>
      <b:Author>
        <b:Corporate>Infogroup, Inc.</b:Corporate>
      </b:Author>
    </b:Author>
    <b:Title>ReferenceUSA [dataset]</b:Title>
    <b:Year>2019</b:Year>
    <b:YearAccessed>2019</b:YearAccessed>
    <b:MonthAccessed>November</b:MonthAccessed>
    <b:DayAccessed>12</b:DayAccessed>
    <b:URL>http://www.referenceusa.com</b:URL>
    <b:RefOrder>6</b:RefOrder>
  </b:Source>
  <b:Source>
    <b:Tag>Wal19</b:Tag>
    <b:SourceType>Book</b:SourceType>
    <b:Guid>{8E91C539-E3B1-4035-942F-5ED7A2AE38B2}</b:Guid>
    <b:Author>
      <b:Author>
        <b:Corporate>Walk Score®</b:Corporate>
      </b:Author>
    </b:Author>
    <b:Title>Walk Score</b:Title>
    <b:Year>2019</b:Year>
    <b:YearAccessed>2019</b:YearAccessed>
    <b:MonthAccessed>October</b:MonthAccessed>
    <b:URL>https://www.walkscore.com/</b:URL>
    <b:RefOrder>7</b:RefOrder>
  </b:Source>
  <b:Source>
    <b:Tag>Rupes</b:Tag>
    <b:SourceType>JournalArticle</b:SourceType>
    <b:Guid>{1BA0B304-0A9A-4926-8DE9-D1B9285F0EB5}</b:Guid>
    <b:Author>
      <b:Author>
        <b:NameList>
          <b:Person>
            <b:Last>Rupasingha</b:Last>
            <b:First>A</b:First>
          </b:Person>
          <b:Person>
            <b:Last>Goetz</b:Last>
            <b:First>S</b:First>
          </b:Person>
          <b:Person>
            <b:Last>Freshwater</b:Last>
            <b:First>D</b:First>
          </b:Person>
        </b:NameList>
      </b:Author>
    </b:Author>
    <b:Title>The production of social capital in US counties</b:Title>
    <b:JournalName>Journal of Socio-Economics</b:JournalName>
    <b:Year>2006, with updates</b:Year>
    <b:Pages>83-101</b:Pages>
    <b:Volume>35</b:Volume>
    <b:DOI>10.1016/j.socec.2005.11.001</b:DOI>
    <b:RefOrder>8</b:RefOrder>
  </b:Source>
</b:Sources>
</file>

<file path=customXml/itemProps1.xml><?xml version="1.0" encoding="utf-8"?>
<ds:datastoreItem xmlns:ds="http://schemas.openxmlformats.org/officeDocument/2006/customXml" ds:itemID="{F57684EB-12B4-43D9-B451-7FEB663E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Haydon</dc:creator>
  <cp:keywords/>
  <dc:description/>
  <cp:lastModifiedBy>Patil, Sonal</cp:lastModifiedBy>
  <cp:revision>12</cp:revision>
  <dcterms:created xsi:type="dcterms:W3CDTF">2021-01-22T03:41:00Z</dcterms:created>
  <dcterms:modified xsi:type="dcterms:W3CDTF">2021-01-24T22:20:00Z</dcterms:modified>
</cp:coreProperties>
</file>