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4F52E" w14:textId="351819BB" w:rsidR="00041A27" w:rsidRPr="00E26B56" w:rsidRDefault="00A07A75" w:rsidP="00041A27">
      <w:pPr>
        <w:tabs>
          <w:tab w:val="left" w:pos="7110"/>
        </w:tabs>
        <w:ind w:left="-7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9FDDC4" wp14:editId="16F8DDD5">
            <wp:extent cx="9144000" cy="5800907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5AF6D0-CFB4-4FF1-BBB3-2F7E5B63FE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41A27" w:rsidRPr="00E26B56" w:rsidSect="000812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CF"/>
    <w:rsid w:val="00041A27"/>
    <w:rsid w:val="000812CF"/>
    <w:rsid w:val="000954AE"/>
    <w:rsid w:val="00211E5C"/>
    <w:rsid w:val="00220801"/>
    <w:rsid w:val="003413B1"/>
    <w:rsid w:val="004160AC"/>
    <w:rsid w:val="004747E1"/>
    <w:rsid w:val="0062423C"/>
    <w:rsid w:val="0068083A"/>
    <w:rsid w:val="00801586"/>
    <w:rsid w:val="009479BB"/>
    <w:rsid w:val="00A07A75"/>
    <w:rsid w:val="00A84D24"/>
    <w:rsid w:val="00AD5BC8"/>
    <w:rsid w:val="00AF5CD4"/>
    <w:rsid w:val="00C01B3F"/>
    <w:rsid w:val="00CE2E12"/>
    <w:rsid w:val="00D44ED6"/>
    <w:rsid w:val="00D75292"/>
    <w:rsid w:val="00E26B56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7B59"/>
  <w15:chartTrackingRefBased/>
  <w15:docId w15:val="{FDDAC8D4-99FF-4B19-9116-2E14A2F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8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ily\OneDrive\Documents\Karen\Tables.pob_paper.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Figure S2. Weight Category for NYC Latino public school Girls in grades k-12 by Place of birth (n</a:t>
            </a:r>
            <a:r>
              <a:rPr lang="en-US" sz="1400" baseline="-25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observations</a:t>
            </a:r>
            <a:r>
              <a:rPr lang="en-US" sz="14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=1,534,835; n</a:t>
            </a:r>
            <a:r>
              <a:rPr lang="en-US" sz="1400" baseline="-25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children</a:t>
            </a:r>
            <a:r>
              <a:rPr lang="en-US" sz="14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=283,598), 2006/07-2016/17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 1ab'!$C$2</c:f>
              <c:strCache>
                <c:ptCount val="1"/>
                <c:pt idx="0">
                  <c:v>US (non-NYC)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'Fig 1ab'!$B$3:$B$8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'Fig 1ab'!$C$3:$C$8</c:f>
              <c:numCache>
                <c:formatCode>General</c:formatCode>
                <c:ptCount val="6"/>
                <c:pt idx="0">
                  <c:v>2.7</c:v>
                </c:pt>
                <c:pt idx="1">
                  <c:v>58.7</c:v>
                </c:pt>
                <c:pt idx="2">
                  <c:v>21.4</c:v>
                </c:pt>
                <c:pt idx="3">
                  <c:v>11.4</c:v>
                </c:pt>
                <c:pt idx="4">
                  <c:v>3.9</c:v>
                </c:pt>
                <c:pt idx="5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62-453A-853E-2F3228664838}"/>
            </c:ext>
          </c:extLst>
        </c:ser>
        <c:ser>
          <c:idx val="1"/>
          <c:order val="1"/>
          <c:tx>
            <c:strRef>
              <c:f>'Fig 1ab'!$D$2</c:f>
              <c:strCache>
                <c:ptCount val="1"/>
                <c:pt idx="0">
                  <c:v>NYC        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'Fig 1ab'!$B$3:$B$8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'Fig 1ab'!$D$3:$D$8</c:f>
              <c:numCache>
                <c:formatCode>General</c:formatCode>
                <c:ptCount val="6"/>
                <c:pt idx="0">
                  <c:v>2.6</c:v>
                </c:pt>
                <c:pt idx="1">
                  <c:v>60.5</c:v>
                </c:pt>
                <c:pt idx="2">
                  <c:v>21.3</c:v>
                </c:pt>
                <c:pt idx="3">
                  <c:v>10.199999999999999</c:v>
                </c:pt>
                <c:pt idx="4">
                  <c:v>3.5</c:v>
                </c:pt>
                <c:pt idx="5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62-453A-853E-2F3228664838}"/>
            </c:ext>
          </c:extLst>
        </c:ser>
        <c:ser>
          <c:idx val="2"/>
          <c:order val="2"/>
          <c:tx>
            <c:strRef>
              <c:f>'Fig 1ab'!$E$2</c:f>
              <c:strCache>
                <c:ptCount val="1"/>
                <c:pt idx="0">
                  <c:v>South America    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'Fig 1ab'!$B$3:$B$8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'Fig 1ab'!$E$3:$E$8</c:f>
              <c:numCache>
                <c:formatCode>General</c:formatCode>
                <c:ptCount val="6"/>
                <c:pt idx="0">
                  <c:v>2.2999999999999998</c:v>
                </c:pt>
                <c:pt idx="1">
                  <c:v>70.8</c:v>
                </c:pt>
                <c:pt idx="2">
                  <c:v>19</c:v>
                </c:pt>
                <c:pt idx="3">
                  <c:v>6</c:v>
                </c:pt>
                <c:pt idx="4">
                  <c:v>1.1000000000000001</c:v>
                </c:pt>
                <c:pt idx="5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62-453A-853E-2F3228664838}"/>
            </c:ext>
          </c:extLst>
        </c:ser>
        <c:ser>
          <c:idx val="3"/>
          <c:order val="3"/>
          <c:tx>
            <c:strRef>
              <c:f>'Fig 1ab'!$F$2</c:f>
              <c:strCache>
                <c:ptCount val="1"/>
                <c:pt idx="0">
                  <c:v>Central America     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'Fig 1ab'!$B$3:$B$8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'Fig 1ab'!$F$3:$F$8</c:f>
              <c:numCache>
                <c:formatCode>General</c:formatCode>
                <c:ptCount val="6"/>
                <c:pt idx="0">
                  <c:v>2.6</c:v>
                </c:pt>
                <c:pt idx="1">
                  <c:v>63.7</c:v>
                </c:pt>
                <c:pt idx="2">
                  <c:v>21.6</c:v>
                </c:pt>
                <c:pt idx="3">
                  <c:v>8.4</c:v>
                </c:pt>
                <c:pt idx="4">
                  <c:v>2.2000000000000002</c:v>
                </c:pt>
                <c:pt idx="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62-453A-853E-2F3228664838}"/>
            </c:ext>
          </c:extLst>
        </c:ser>
        <c:ser>
          <c:idx val="4"/>
          <c:order val="4"/>
          <c:tx>
            <c:strRef>
              <c:f>'Fig 1ab'!$G$2</c:f>
              <c:strCache>
                <c:ptCount val="1"/>
                <c:pt idx="0">
                  <c:v>Dominican Republic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'Fig 1ab'!$B$3:$B$8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'Fig 1ab'!$G$3:$G$8</c:f>
              <c:numCache>
                <c:formatCode>General</c:formatCode>
                <c:ptCount val="6"/>
                <c:pt idx="0">
                  <c:v>3.2</c:v>
                </c:pt>
                <c:pt idx="1">
                  <c:v>65.2</c:v>
                </c:pt>
                <c:pt idx="2">
                  <c:v>20</c:v>
                </c:pt>
                <c:pt idx="3">
                  <c:v>8.1999999999999993</c:v>
                </c:pt>
                <c:pt idx="4">
                  <c:v>2.2200000000000002</c:v>
                </c:pt>
                <c:pt idx="5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62-453A-853E-2F3228664838}"/>
            </c:ext>
          </c:extLst>
        </c:ser>
        <c:ser>
          <c:idx val="5"/>
          <c:order val="5"/>
          <c:tx>
            <c:strRef>
              <c:f>'Fig 1ab'!$H$2</c:f>
              <c:strCache>
                <c:ptCount val="1"/>
                <c:pt idx="0">
                  <c:v>Puerto Rico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'Fig 1ab'!$B$3:$B$8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'Fig 1ab'!$H$3:$H$8</c:f>
              <c:numCache>
                <c:formatCode>General</c:formatCode>
                <c:ptCount val="6"/>
                <c:pt idx="0">
                  <c:v>2.9</c:v>
                </c:pt>
                <c:pt idx="1">
                  <c:v>59.8</c:v>
                </c:pt>
                <c:pt idx="2">
                  <c:v>19.8</c:v>
                </c:pt>
                <c:pt idx="3">
                  <c:v>3.1</c:v>
                </c:pt>
                <c:pt idx="4">
                  <c:v>3.1</c:v>
                </c:pt>
                <c:pt idx="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62-453A-853E-2F3228664838}"/>
            </c:ext>
          </c:extLst>
        </c:ser>
        <c:ser>
          <c:idx val="6"/>
          <c:order val="6"/>
          <c:tx>
            <c:strRef>
              <c:f>'Fig 1ab'!$I$2</c:f>
              <c:strCache>
                <c:ptCount val="1"/>
                <c:pt idx="0">
                  <c:v>Mexico  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'Fig 1ab'!$B$3:$B$8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'Fig 1ab'!$I$3:$I$8</c:f>
              <c:numCache>
                <c:formatCode>General</c:formatCode>
                <c:ptCount val="6"/>
                <c:pt idx="0">
                  <c:v>1.9</c:v>
                </c:pt>
                <c:pt idx="1">
                  <c:v>63.7</c:v>
                </c:pt>
                <c:pt idx="2">
                  <c:v>23.1</c:v>
                </c:pt>
                <c:pt idx="3">
                  <c:v>9.1</c:v>
                </c:pt>
                <c:pt idx="4">
                  <c:v>1.3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62-453A-853E-2F32286648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35660815"/>
        <c:axId val="1135664143"/>
      </c:barChart>
      <c:catAx>
        <c:axId val="11356608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35664143"/>
        <c:crosses val="autoZero"/>
        <c:auto val="1"/>
        <c:lblAlgn val="ctr"/>
        <c:lblOffset val="100"/>
        <c:noMultiLvlLbl val="0"/>
      </c:catAx>
      <c:valAx>
        <c:axId val="11356641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35660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D'Agostino</dc:creator>
  <cp:keywords/>
  <dc:description/>
  <cp:lastModifiedBy>Karen Florez</cp:lastModifiedBy>
  <cp:revision>2</cp:revision>
  <dcterms:created xsi:type="dcterms:W3CDTF">2021-03-03T20:40:00Z</dcterms:created>
  <dcterms:modified xsi:type="dcterms:W3CDTF">2021-03-03T20:40:00Z</dcterms:modified>
</cp:coreProperties>
</file>