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60" w:rsidRDefault="00A41960" w:rsidP="00A41960">
      <w:pPr>
        <w:pStyle w:val="Kop2"/>
        <w:rPr>
          <w:lang w:val="en-GB"/>
        </w:rPr>
      </w:pPr>
      <w:bookmarkStart w:id="0" w:name="_GoBack"/>
      <w:bookmarkEnd w:id="0"/>
      <w:r w:rsidRPr="001006BE">
        <w:rPr>
          <w:lang w:val="en-GB"/>
        </w:rPr>
        <w:t xml:space="preserve">Supplemental </w:t>
      </w:r>
      <w:r w:rsidR="00D842D5">
        <w:rPr>
          <w:lang w:val="en-GB"/>
        </w:rPr>
        <w:t>file 4</w:t>
      </w:r>
      <w:r w:rsidRPr="001006BE">
        <w:rPr>
          <w:lang w:val="en-GB"/>
        </w:rPr>
        <w:t xml:space="preserve"> </w:t>
      </w:r>
      <w:r>
        <w:rPr>
          <w:lang w:val="en-GB"/>
        </w:rPr>
        <w:t>–</w:t>
      </w:r>
      <w:r w:rsidRPr="001006BE">
        <w:rPr>
          <w:lang w:val="en-GB"/>
        </w:rPr>
        <w:t xml:space="preserve"> </w:t>
      </w:r>
      <w:r w:rsidRPr="00D34CBE">
        <w:rPr>
          <w:lang w:val="en-GB"/>
        </w:rPr>
        <w:t>Alterna</w:t>
      </w:r>
      <w:r>
        <w:rPr>
          <w:lang w:val="en-GB"/>
        </w:rPr>
        <w:t>tive location</w:t>
      </w:r>
      <w:r w:rsidR="00D43DA7">
        <w:rPr>
          <w:lang w:val="en-GB"/>
        </w:rPr>
        <w:t xml:space="preserve">s of emergency </w:t>
      </w:r>
      <w:r>
        <w:rPr>
          <w:lang w:val="en-GB"/>
        </w:rPr>
        <w:t>care</w:t>
      </w:r>
    </w:p>
    <w:p w:rsidR="00A41960" w:rsidRDefault="00A41960" w:rsidP="00A41960">
      <w:pPr>
        <w:rPr>
          <w:rFonts w:eastAsia="Calibri" w:cs="Calibri"/>
          <w:lang w:val="en-GB"/>
        </w:rPr>
      </w:pPr>
    </w:p>
    <w:tbl>
      <w:tblPr>
        <w:tblStyle w:val="Lichtelij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A41960" w:rsidTr="00D43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60" w:rsidRPr="00D43DA7" w:rsidRDefault="00A41960" w:rsidP="00D43DA7">
            <w:pPr>
              <w:rPr>
                <w:sz w:val="18"/>
                <w:lang w:val="en-GB"/>
              </w:rPr>
            </w:pPr>
            <w:r w:rsidRPr="00D43DA7">
              <w:rPr>
                <w:sz w:val="18"/>
                <w:lang w:val="en-GB"/>
              </w:rPr>
              <w:t>Location for COVID-19 ED care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60" w:rsidRPr="00D43DA7" w:rsidRDefault="0009133F" w:rsidP="00D43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vertAlign w:val="superscript"/>
                <w:lang w:val="en-GB"/>
              </w:rPr>
            </w:pPr>
            <w:r>
              <w:rPr>
                <w:sz w:val="18"/>
                <w:lang w:val="en-GB"/>
              </w:rPr>
              <w:t>EDs</w:t>
            </w:r>
            <w:r w:rsidR="00D43DA7" w:rsidRPr="00D43DA7">
              <w:rPr>
                <w:sz w:val="18"/>
                <w:vertAlign w:val="superscript"/>
                <w:lang w:val="en-GB"/>
              </w:rPr>
              <w:t>*</w:t>
            </w:r>
          </w:p>
        </w:tc>
      </w:tr>
      <w:tr w:rsidR="00A41960" w:rsidRPr="00D34CBE" w:rsidTr="00D4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 xml:space="preserve">Tent or decontamination unit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adjacent to</w:t>
            </w: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 xml:space="preserve"> the ED</w:t>
            </w:r>
          </w:p>
        </w:tc>
        <w:tc>
          <w:tcPr>
            <w:tcW w:w="1733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7 (10.7)</w:t>
            </w:r>
          </w:p>
        </w:tc>
      </w:tr>
      <w:tr w:rsidR="00A41960" w:rsidRPr="00D34CBE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COVID outpatient department (in case of stable vitals)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4 (6.1%)</w:t>
            </w:r>
          </w:p>
        </w:tc>
      </w:tr>
      <w:tr w:rsidR="00A41960" w:rsidRPr="00D34CBE" w:rsidTr="00D4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1960" w:rsidRPr="003E6098" w:rsidRDefault="00A41960" w:rsidP="00D43DA7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Space in specialised facility (such as minor surgery and endoscopy unit)</w:t>
            </w:r>
          </w:p>
        </w:tc>
        <w:tc>
          <w:tcPr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1 (1.5%)</w:t>
            </w:r>
          </w:p>
        </w:tc>
      </w:tr>
      <w:tr w:rsidR="00A41960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 xml:space="preserve">Fast lane cardiology clinic 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2 (3.0%)</w:t>
            </w:r>
          </w:p>
        </w:tc>
      </w:tr>
      <w:tr w:rsidR="00A41960" w:rsidTr="00D4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1960" w:rsidRPr="003E6098" w:rsidRDefault="00A41960" w:rsidP="00D43DA7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 xml:space="preserve">Fast lane respiratory clinic </w:t>
            </w:r>
          </w:p>
        </w:tc>
        <w:tc>
          <w:tcPr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2 (3.0%)</w:t>
            </w:r>
          </w:p>
        </w:tc>
      </w:tr>
      <w:tr w:rsidR="00A41960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Other hospital</w:t>
            </w:r>
            <w:r w:rsidR="00D842D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**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2 (3.0%)</w:t>
            </w:r>
          </w:p>
        </w:tc>
      </w:tr>
      <w:tr w:rsidR="00A41960" w:rsidTr="00D4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1960" w:rsidRPr="003E6098" w:rsidRDefault="00A41960" w:rsidP="00D43DA7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COVID screening departmen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t</w:t>
            </w:r>
          </w:p>
        </w:tc>
        <w:tc>
          <w:tcPr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1 (1.5%)</w:t>
            </w:r>
          </w:p>
        </w:tc>
      </w:tr>
      <w:tr w:rsidR="00A41960" w:rsidRPr="00301A59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1960" w:rsidRPr="003E6098" w:rsidRDefault="00A41960" w:rsidP="00D43DA7">
            <w:pP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 xml:space="preserve">Pulmonologists and intensivists did consultations of patients at </w:t>
            </w:r>
            <w:r w:rsidRPr="00301A59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General Practice C</w:t>
            </w:r>
            <w:r w:rsidR="00D43DA7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 xml:space="preserve">ooperative </w:t>
            </w:r>
            <w:r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adjacent to ED and decided to either admit to ward or send patient home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2 (3.0%)</w:t>
            </w:r>
          </w:p>
        </w:tc>
      </w:tr>
    </w:tbl>
    <w:p w:rsidR="00D842D5" w:rsidRDefault="00D43DA7" w:rsidP="00D842D5">
      <w:pPr>
        <w:spacing w:after="0"/>
        <w:rPr>
          <w:rFonts w:eastAsia="Calibri" w:cs="Calibri"/>
          <w:sz w:val="16"/>
          <w:lang w:val="en-GB"/>
        </w:rPr>
      </w:pPr>
      <w:r>
        <w:rPr>
          <w:rFonts w:eastAsia="Calibri" w:cs="Calibri"/>
          <w:sz w:val="16"/>
          <w:lang w:val="en-GB"/>
        </w:rPr>
        <w:t xml:space="preserve">* </w:t>
      </w:r>
      <w:proofErr w:type="gramStart"/>
      <w:r>
        <w:rPr>
          <w:rFonts w:eastAsia="Calibri" w:cs="Calibri"/>
          <w:sz w:val="16"/>
          <w:lang w:val="en-GB"/>
        </w:rPr>
        <w:t>numbers</w:t>
      </w:r>
      <w:proofErr w:type="gramEnd"/>
      <w:r>
        <w:rPr>
          <w:rFonts w:eastAsia="Calibri" w:cs="Calibri"/>
          <w:sz w:val="16"/>
          <w:lang w:val="en-GB"/>
        </w:rPr>
        <w:t xml:space="preserve"> are presented as n (%)</w:t>
      </w:r>
      <w:r w:rsidR="00D842D5">
        <w:rPr>
          <w:rFonts w:eastAsia="Calibri" w:cs="Calibri"/>
          <w:sz w:val="16"/>
          <w:lang w:val="en-GB"/>
        </w:rPr>
        <w:t xml:space="preserve"> </w:t>
      </w:r>
    </w:p>
    <w:p w:rsidR="00A41960" w:rsidRPr="00D43DA7" w:rsidRDefault="00D842D5" w:rsidP="00A41960">
      <w:pPr>
        <w:rPr>
          <w:rFonts w:eastAsia="Calibri" w:cs="Calibri"/>
          <w:sz w:val="16"/>
          <w:lang w:val="en-GB"/>
        </w:rPr>
      </w:pPr>
      <w:r>
        <w:rPr>
          <w:rFonts w:eastAsia="Calibri" w:cs="Calibri"/>
          <w:sz w:val="16"/>
          <w:lang w:val="en-GB"/>
        </w:rPr>
        <w:t>**Hospital was designated as non-COVID-19 location</w:t>
      </w:r>
    </w:p>
    <w:p w:rsidR="00D43DA7" w:rsidRDefault="00D43DA7" w:rsidP="00A41960">
      <w:pPr>
        <w:rPr>
          <w:rFonts w:eastAsia="Calibri" w:cs="Calibri"/>
          <w:lang w:val="en-GB"/>
        </w:rPr>
      </w:pPr>
    </w:p>
    <w:tbl>
      <w:tblPr>
        <w:tblStyle w:val="Lichtelij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A41960" w:rsidTr="00D43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60" w:rsidRPr="00D43DA7" w:rsidRDefault="00A41960" w:rsidP="00D43DA7">
            <w:pPr>
              <w:rPr>
                <w:sz w:val="18"/>
                <w:lang w:val="en-GB"/>
              </w:rPr>
            </w:pPr>
            <w:r w:rsidRPr="00D43DA7">
              <w:rPr>
                <w:sz w:val="18"/>
                <w:lang w:val="en-GB"/>
              </w:rPr>
              <w:t>Location for non-COVID ED care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960" w:rsidRPr="00D43DA7" w:rsidRDefault="0009133F" w:rsidP="00D43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vertAlign w:val="superscript"/>
                <w:lang w:val="en-GB"/>
              </w:rPr>
            </w:pPr>
            <w:r>
              <w:rPr>
                <w:sz w:val="18"/>
                <w:lang w:val="en-GB"/>
              </w:rPr>
              <w:t>EDs</w:t>
            </w:r>
            <w:r w:rsidR="00D43DA7" w:rsidRPr="00D43DA7">
              <w:rPr>
                <w:sz w:val="18"/>
                <w:vertAlign w:val="superscript"/>
                <w:lang w:val="en-GB"/>
              </w:rPr>
              <w:t>*</w:t>
            </w:r>
          </w:p>
        </w:tc>
      </w:tr>
      <w:tr w:rsidR="00A41960" w:rsidRPr="00D34CBE" w:rsidTr="00D4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ED Patients with stable vitals at outpatient department*</w:t>
            </w:r>
            <w:r w:rsidR="00D43DA7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*</w:t>
            </w:r>
          </w:p>
        </w:tc>
        <w:tc>
          <w:tcPr>
            <w:tcW w:w="1733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38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 (57.8%)</w:t>
            </w:r>
          </w:p>
        </w:tc>
      </w:tr>
      <w:tr w:rsidR="00A41960" w:rsidRPr="00D34CBE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Other non-COVID ED location was set up within hospital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7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 (10.6%)</w:t>
            </w:r>
          </w:p>
        </w:tc>
      </w:tr>
      <w:tr w:rsidR="00A41960" w:rsidRPr="00D34CBE" w:rsidTr="00D4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Assessment in department adjacent to ED</w:t>
            </w:r>
          </w:p>
        </w:tc>
        <w:tc>
          <w:tcPr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11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 (16.7%)</w:t>
            </w:r>
          </w:p>
        </w:tc>
      </w:tr>
      <w:tr w:rsidR="00A41960" w:rsidRPr="00D34CBE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Other hospital</w:t>
            </w:r>
            <w:r w:rsidR="00D842D5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***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 (3.03%)</w:t>
            </w:r>
          </w:p>
        </w:tc>
      </w:tr>
      <w:tr w:rsidR="00A41960" w:rsidRPr="00D34CBE" w:rsidTr="00D43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Tent</w:t>
            </w:r>
          </w:p>
        </w:tc>
        <w:tc>
          <w:tcPr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 (3.03%)</w:t>
            </w:r>
          </w:p>
        </w:tc>
      </w:tr>
      <w:tr w:rsidR="00A41960" w:rsidRPr="00D842D5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ED care for specific patient groups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</w:p>
        </w:tc>
      </w:tr>
      <w:tr w:rsidR="00A41960" w:rsidRPr="00A54612" w:rsidTr="00D13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tabs>
                <w:tab w:val="left" w:pos="4442"/>
              </w:tabs>
              <w:ind w:left="708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>Children in paediatric ward</w:t>
            </w:r>
          </w:p>
        </w:tc>
        <w:tc>
          <w:tcPr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10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 (15.2%)</w:t>
            </w:r>
          </w:p>
        </w:tc>
      </w:tr>
      <w:tr w:rsidR="00A41960" w:rsidRPr="00D34CBE" w:rsidTr="00D1338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ind w:left="708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val="en-GB" w:eastAsia="nl-NL"/>
              </w:rPr>
              <w:t xml:space="preserve">Thrombolysis eligible stroke patients in stroke unit 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960" w:rsidRPr="003E6098" w:rsidRDefault="00A41960" w:rsidP="00D43DA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</w:pPr>
            <w:r w:rsidRPr="003E6098"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>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nl-NL"/>
              </w:rPr>
              <w:t xml:space="preserve"> (4.5%)</w:t>
            </w:r>
          </w:p>
        </w:tc>
      </w:tr>
    </w:tbl>
    <w:p w:rsidR="00D43DA7" w:rsidRPr="00D43DA7" w:rsidRDefault="00D43DA7" w:rsidP="00D43DA7">
      <w:pPr>
        <w:pStyle w:val="Geenafstand"/>
        <w:rPr>
          <w:rFonts w:eastAsia="Calibri"/>
          <w:sz w:val="16"/>
          <w:szCs w:val="16"/>
          <w:lang w:val="en-GB"/>
        </w:rPr>
      </w:pPr>
      <w:r w:rsidRPr="00D43DA7">
        <w:rPr>
          <w:rFonts w:eastAsia="Calibri"/>
          <w:sz w:val="16"/>
          <w:szCs w:val="16"/>
          <w:lang w:val="en-GB"/>
        </w:rPr>
        <w:t xml:space="preserve">* </w:t>
      </w:r>
      <w:proofErr w:type="gramStart"/>
      <w:r w:rsidRPr="00D43DA7">
        <w:rPr>
          <w:rFonts w:eastAsia="Calibri"/>
          <w:sz w:val="16"/>
          <w:szCs w:val="16"/>
          <w:lang w:val="en-GB"/>
        </w:rPr>
        <w:t>numbers</w:t>
      </w:r>
      <w:proofErr w:type="gramEnd"/>
      <w:r w:rsidRPr="00D43DA7">
        <w:rPr>
          <w:rFonts w:eastAsia="Calibri"/>
          <w:sz w:val="16"/>
          <w:szCs w:val="16"/>
          <w:lang w:val="en-GB"/>
        </w:rPr>
        <w:t xml:space="preserve"> are presented as n (%)</w:t>
      </w:r>
    </w:p>
    <w:p w:rsidR="00A41960" w:rsidRDefault="00A41960" w:rsidP="00D43DA7">
      <w:pPr>
        <w:pStyle w:val="Geenafstand"/>
        <w:rPr>
          <w:sz w:val="16"/>
          <w:szCs w:val="16"/>
          <w:lang w:val="en-GB"/>
        </w:rPr>
      </w:pPr>
      <w:r w:rsidRPr="00D43DA7">
        <w:rPr>
          <w:sz w:val="16"/>
          <w:szCs w:val="16"/>
          <w:lang w:val="en-GB"/>
        </w:rPr>
        <w:t>*</w:t>
      </w:r>
      <w:r w:rsidR="00D43DA7" w:rsidRPr="00D43DA7">
        <w:rPr>
          <w:b/>
          <w:bCs/>
          <w:caps/>
          <w:sz w:val="16"/>
          <w:szCs w:val="16"/>
          <w:lang w:val="en-GB"/>
        </w:rPr>
        <w:t>*</w:t>
      </w:r>
      <w:r w:rsidRPr="00D43DA7">
        <w:rPr>
          <w:sz w:val="16"/>
          <w:szCs w:val="16"/>
          <w:lang w:val="en-GB"/>
        </w:rPr>
        <w:t xml:space="preserve"> These patients included children and for example patients suffering minor traumatic injuries, oncologic disease and deep venous thrombosis.</w:t>
      </w:r>
    </w:p>
    <w:p w:rsidR="00D842D5" w:rsidRPr="00D43DA7" w:rsidRDefault="00D842D5" w:rsidP="00D43DA7">
      <w:pPr>
        <w:pStyle w:val="Geenafstand"/>
        <w:rPr>
          <w:b/>
          <w:bCs/>
          <w:caps/>
          <w:sz w:val="16"/>
          <w:szCs w:val="16"/>
          <w:lang w:val="en-GB"/>
        </w:rPr>
      </w:pPr>
      <w:r>
        <w:rPr>
          <w:rFonts w:eastAsia="Calibri" w:cs="Calibri"/>
          <w:sz w:val="16"/>
          <w:lang w:val="en-GB"/>
        </w:rPr>
        <w:t>***Hospital was designated as COVID-19 location</w:t>
      </w:r>
    </w:p>
    <w:p w:rsidR="00E970DC" w:rsidRPr="00A41960" w:rsidRDefault="0037240D">
      <w:pPr>
        <w:rPr>
          <w:lang w:val="en-GB"/>
        </w:rPr>
      </w:pPr>
    </w:p>
    <w:sectPr w:rsidR="00E970DC" w:rsidRPr="00A41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60"/>
    <w:rsid w:val="00000445"/>
    <w:rsid w:val="00023393"/>
    <w:rsid w:val="00027D50"/>
    <w:rsid w:val="00032C15"/>
    <w:rsid w:val="00033C49"/>
    <w:rsid w:val="000358AE"/>
    <w:rsid w:val="000408D1"/>
    <w:rsid w:val="00052A5C"/>
    <w:rsid w:val="00064EA2"/>
    <w:rsid w:val="000670ED"/>
    <w:rsid w:val="00076173"/>
    <w:rsid w:val="00086122"/>
    <w:rsid w:val="00087E6D"/>
    <w:rsid w:val="000910CD"/>
    <w:rsid w:val="0009133F"/>
    <w:rsid w:val="000A4481"/>
    <w:rsid w:val="00107541"/>
    <w:rsid w:val="001163A9"/>
    <w:rsid w:val="001471C1"/>
    <w:rsid w:val="00153BFF"/>
    <w:rsid w:val="00157EF2"/>
    <w:rsid w:val="00163880"/>
    <w:rsid w:val="00166778"/>
    <w:rsid w:val="001B135B"/>
    <w:rsid w:val="001C0DC9"/>
    <w:rsid w:val="002003B4"/>
    <w:rsid w:val="002053CB"/>
    <w:rsid w:val="00222E81"/>
    <w:rsid w:val="00231576"/>
    <w:rsid w:val="00232393"/>
    <w:rsid w:val="00241690"/>
    <w:rsid w:val="00265992"/>
    <w:rsid w:val="002753B3"/>
    <w:rsid w:val="00287AA1"/>
    <w:rsid w:val="002948A8"/>
    <w:rsid w:val="002A15A1"/>
    <w:rsid w:val="002B2F47"/>
    <w:rsid w:val="002B3843"/>
    <w:rsid w:val="002C42BE"/>
    <w:rsid w:val="002D447B"/>
    <w:rsid w:val="002E1DEC"/>
    <w:rsid w:val="003014F2"/>
    <w:rsid w:val="00301993"/>
    <w:rsid w:val="00314BF5"/>
    <w:rsid w:val="00320355"/>
    <w:rsid w:val="0032397C"/>
    <w:rsid w:val="00327EBD"/>
    <w:rsid w:val="003410A5"/>
    <w:rsid w:val="0037240D"/>
    <w:rsid w:val="00396CF5"/>
    <w:rsid w:val="003A19F1"/>
    <w:rsid w:val="003A3148"/>
    <w:rsid w:val="003B29B7"/>
    <w:rsid w:val="003B6262"/>
    <w:rsid w:val="003D69DF"/>
    <w:rsid w:val="0040561B"/>
    <w:rsid w:val="00405A9E"/>
    <w:rsid w:val="00430B83"/>
    <w:rsid w:val="00444178"/>
    <w:rsid w:val="0044669E"/>
    <w:rsid w:val="004625D5"/>
    <w:rsid w:val="00476793"/>
    <w:rsid w:val="00480410"/>
    <w:rsid w:val="00483B82"/>
    <w:rsid w:val="00495592"/>
    <w:rsid w:val="004A22CE"/>
    <w:rsid w:val="004C5511"/>
    <w:rsid w:val="004D11CE"/>
    <w:rsid w:val="004D24B0"/>
    <w:rsid w:val="004E2A27"/>
    <w:rsid w:val="004E723A"/>
    <w:rsid w:val="00510C6F"/>
    <w:rsid w:val="0051243A"/>
    <w:rsid w:val="00520F55"/>
    <w:rsid w:val="005223A0"/>
    <w:rsid w:val="00531789"/>
    <w:rsid w:val="0053285C"/>
    <w:rsid w:val="00537DD2"/>
    <w:rsid w:val="00550417"/>
    <w:rsid w:val="0058260D"/>
    <w:rsid w:val="0058393A"/>
    <w:rsid w:val="005A3F29"/>
    <w:rsid w:val="00655898"/>
    <w:rsid w:val="006605D3"/>
    <w:rsid w:val="00663241"/>
    <w:rsid w:val="0069383C"/>
    <w:rsid w:val="00694341"/>
    <w:rsid w:val="006A4DFA"/>
    <w:rsid w:val="006B328D"/>
    <w:rsid w:val="006D3607"/>
    <w:rsid w:val="006F2980"/>
    <w:rsid w:val="0072683C"/>
    <w:rsid w:val="00727799"/>
    <w:rsid w:val="00754902"/>
    <w:rsid w:val="00770C99"/>
    <w:rsid w:val="007751A1"/>
    <w:rsid w:val="00777966"/>
    <w:rsid w:val="00790B1F"/>
    <w:rsid w:val="007A78AD"/>
    <w:rsid w:val="007D0C8C"/>
    <w:rsid w:val="007D3077"/>
    <w:rsid w:val="007D3158"/>
    <w:rsid w:val="0080290A"/>
    <w:rsid w:val="00804004"/>
    <w:rsid w:val="00805649"/>
    <w:rsid w:val="00805BCC"/>
    <w:rsid w:val="00811204"/>
    <w:rsid w:val="00832B4E"/>
    <w:rsid w:val="008335D4"/>
    <w:rsid w:val="00845DB8"/>
    <w:rsid w:val="008536DA"/>
    <w:rsid w:val="008A34CF"/>
    <w:rsid w:val="008B6DD3"/>
    <w:rsid w:val="008C229C"/>
    <w:rsid w:val="00906D9B"/>
    <w:rsid w:val="00912ABC"/>
    <w:rsid w:val="009132C4"/>
    <w:rsid w:val="00915C24"/>
    <w:rsid w:val="0096177E"/>
    <w:rsid w:val="00963C0B"/>
    <w:rsid w:val="00976148"/>
    <w:rsid w:val="009837BE"/>
    <w:rsid w:val="009B5D64"/>
    <w:rsid w:val="009D0053"/>
    <w:rsid w:val="009E0522"/>
    <w:rsid w:val="00A0526B"/>
    <w:rsid w:val="00A06B0A"/>
    <w:rsid w:val="00A06F7C"/>
    <w:rsid w:val="00A27E47"/>
    <w:rsid w:val="00A41960"/>
    <w:rsid w:val="00A5556F"/>
    <w:rsid w:val="00A5629A"/>
    <w:rsid w:val="00A56FB2"/>
    <w:rsid w:val="00A833ED"/>
    <w:rsid w:val="00AD159D"/>
    <w:rsid w:val="00AD3D44"/>
    <w:rsid w:val="00AD73EE"/>
    <w:rsid w:val="00AF0354"/>
    <w:rsid w:val="00AF15CE"/>
    <w:rsid w:val="00B0298F"/>
    <w:rsid w:val="00B46727"/>
    <w:rsid w:val="00B50A33"/>
    <w:rsid w:val="00B54C81"/>
    <w:rsid w:val="00BC2B05"/>
    <w:rsid w:val="00BC2E06"/>
    <w:rsid w:val="00BC5BDB"/>
    <w:rsid w:val="00BD0124"/>
    <w:rsid w:val="00BD1F66"/>
    <w:rsid w:val="00BD5678"/>
    <w:rsid w:val="00BE7428"/>
    <w:rsid w:val="00C22165"/>
    <w:rsid w:val="00C4788B"/>
    <w:rsid w:val="00C554C4"/>
    <w:rsid w:val="00C55E77"/>
    <w:rsid w:val="00C912F8"/>
    <w:rsid w:val="00CB3C5F"/>
    <w:rsid w:val="00CC5063"/>
    <w:rsid w:val="00CD4330"/>
    <w:rsid w:val="00D1233E"/>
    <w:rsid w:val="00D13381"/>
    <w:rsid w:val="00D2501B"/>
    <w:rsid w:val="00D43DA7"/>
    <w:rsid w:val="00D45326"/>
    <w:rsid w:val="00D45B54"/>
    <w:rsid w:val="00D57CB3"/>
    <w:rsid w:val="00D712F5"/>
    <w:rsid w:val="00D842D5"/>
    <w:rsid w:val="00D968CF"/>
    <w:rsid w:val="00DA0C95"/>
    <w:rsid w:val="00DB5A34"/>
    <w:rsid w:val="00DC3574"/>
    <w:rsid w:val="00E32845"/>
    <w:rsid w:val="00E47E90"/>
    <w:rsid w:val="00E712D9"/>
    <w:rsid w:val="00E7561B"/>
    <w:rsid w:val="00E83B4C"/>
    <w:rsid w:val="00E85949"/>
    <w:rsid w:val="00E96ECF"/>
    <w:rsid w:val="00EB6ACA"/>
    <w:rsid w:val="00ED02F1"/>
    <w:rsid w:val="00ED5C57"/>
    <w:rsid w:val="00EE09F4"/>
    <w:rsid w:val="00EE2043"/>
    <w:rsid w:val="00F278AF"/>
    <w:rsid w:val="00F31AB1"/>
    <w:rsid w:val="00F32196"/>
    <w:rsid w:val="00F54593"/>
    <w:rsid w:val="00F92952"/>
    <w:rsid w:val="00FA3811"/>
    <w:rsid w:val="00FB0E32"/>
    <w:rsid w:val="00FB2A97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1960"/>
    <w:rPr>
      <w:rFonts w:eastAsiaTheme="minorEastAsi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19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419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ijschrift">
    <w:name w:val="caption"/>
    <w:basedOn w:val="Standaard"/>
    <w:next w:val="Standaard"/>
    <w:uiPriority w:val="35"/>
    <w:unhideWhenUsed/>
    <w:rsid w:val="00A41960"/>
    <w:rPr>
      <w:b/>
      <w:bCs/>
      <w:caps/>
      <w:sz w:val="16"/>
      <w:szCs w:val="18"/>
    </w:rPr>
  </w:style>
  <w:style w:type="table" w:styleId="Lichtelijst">
    <w:name w:val="Light List"/>
    <w:basedOn w:val="Standaardtabel"/>
    <w:uiPriority w:val="61"/>
    <w:rsid w:val="00A4196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4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DA7"/>
    <w:rPr>
      <w:rFonts w:ascii="Tahoma" w:eastAsiaTheme="minorEastAsi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43DA7"/>
    <w:pPr>
      <w:ind w:left="720"/>
      <w:contextualSpacing/>
    </w:pPr>
  </w:style>
  <w:style w:type="paragraph" w:styleId="Geenafstand">
    <w:name w:val="No Spacing"/>
    <w:uiPriority w:val="1"/>
    <w:qFormat/>
    <w:rsid w:val="00D43DA7"/>
    <w:pPr>
      <w:spacing w:after="0" w:line="240" w:lineRule="auto"/>
    </w:pPr>
    <w:rPr>
      <w:rFonts w:eastAsiaTheme="minorEastAsi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61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61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6148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61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6148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1960"/>
    <w:rPr>
      <w:rFonts w:eastAsiaTheme="minorEastAsi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196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419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ijschrift">
    <w:name w:val="caption"/>
    <w:basedOn w:val="Standaard"/>
    <w:next w:val="Standaard"/>
    <w:uiPriority w:val="35"/>
    <w:unhideWhenUsed/>
    <w:rsid w:val="00A41960"/>
    <w:rPr>
      <w:b/>
      <w:bCs/>
      <w:caps/>
      <w:sz w:val="16"/>
      <w:szCs w:val="18"/>
    </w:rPr>
  </w:style>
  <w:style w:type="table" w:styleId="Lichtelijst">
    <w:name w:val="Light List"/>
    <w:basedOn w:val="Standaardtabel"/>
    <w:uiPriority w:val="61"/>
    <w:rsid w:val="00A4196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4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DA7"/>
    <w:rPr>
      <w:rFonts w:ascii="Tahoma" w:eastAsiaTheme="minorEastAsi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43DA7"/>
    <w:pPr>
      <w:ind w:left="720"/>
      <w:contextualSpacing/>
    </w:pPr>
  </w:style>
  <w:style w:type="paragraph" w:styleId="Geenafstand">
    <w:name w:val="No Spacing"/>
    <w:uiPriority w:val="1"/>
    <w:qFormat/>
    <w:rsid w:val="00D43DA7"/>
    <w:pPr>
      <w:spacing w:after="0" w:line="240" w:lineRule="auto"/>
    </w:pPr>
    <w:rPr>
      <w:rFonts w:eastAsiaTheme="minorEastAsi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61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61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6148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61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614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Atrium MC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Rory</dc:creator>
  <cp:lastModifiedBy>Barten, Dennis</cp:lastModifiedBy>
  <cp:revision>2</cp:revision>
  <dcterms:created xsi:type="dcterms:W3CDTF">2021-04-10T12:32:00Z</dcterms:created>
  <dcterms:modified xsi:type="dcterms:W3CDTF">2021-04-10T12:32:00Z</dcterms:modified>
</cp:coreProperties>
</file>