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854" w:rsidRDefault="00814854" w:rsidP="00B96208">
      <w:pPr>
        <w:spacing w:after="0"/>
        <w:jc w:val="both"/>
        <w:rPr>
          <w:rFonts w:cstheme="minorHAnsi"/>
          <w:b/>
          <w:sz w:val="32"/>
          <w:szCs w:val="24"/>
        </w:rPr>
      </w:pPr>
      <w:bookmarkStart w:id="0" w:name="_GoBack"/>
      <w:bookmarkEnd w:id="0"/>
      <w:r w:rsidRPr="00B96208">
        <w:rPr>
          <w:rFonts w:cstheme="minorHAnsi"/>
          <w:b/>
          <w:sz w:val="32"/>
          <w:szCs w:val="24"/>
        </w:rPr>
        <w:t xml:space="preserve">Supplemental file </w:t>
      </w:r>
      <w:r w:rsidR="00DA0182">
        <w:rPr>
          <w:rFonts w:cstheme="minorHAnsi"/>
          <w:b/>
          <w:sz w:val="32"/>
          <w:szCs w:val="24"/>
        </w:rPr>
        <w:t>2</w:t>
      </w:r>
      <w:r w:rsidRPr="00B96208">
        <w:rPr>
          <w:rFonts w:cstheme="minorHAnsi"/>
          <w:b/>
          <w:sz w:val="32"/>
          <w:szCs w:val="24"/>
        </w:rPr>
        <w:t>:</w:t>
      </w:r>
      <w:r w:rsidRPr="00B96208">
        <w:rPr>
          <w:rFonts w:cstheme="minorHAnsi"/>
          <w:b/>
          <w:sz w:val="32"/>
          <w:szCs w:val="24"/>
        </w:rPr>
        <w:tab/>
      </w:r>
    </w:p>
    <w:p w:rsidR="00DA0182" w:rsidRDefault="00DA0182" w:rsidP="00B96208">
      <w:pPr>
        <w:spacing w:after="0"/>
        <w:jc w:val="both"/>
        <w:rPr>
          <w:rFonts w:cstheme="minorHAnsi"/>
          <w:b/>
          <w:sz w:val="32"/>
          <w:szCs w:val="24"/>
        </w:rPr>
      </w:pPr>
    </w:p>
    <w:p w:rsidR="00DA0182" w:rsidRPr="00385297" w:rsidRDefault="00DA0182" w:rsidP="00DA0182">
      <w:pPr>
        <w:spacing w:after="0" w:line="360" w:lineRule="auto"/>
        <w:jc w:val="both"/>
        <w:rPr>
          <w:rFonts w:cstheme="minorHAnsi"/>
          <w:b/>
          <w:sz w:val="32"/>
          <w:szCs w:val="24"/>
        </w:rPr>
      </w:pPr>
      <w:r w:rsidRPr="00385297">
        <w:rPr>
          <w:rFonts w:cstheme="minorHAnsi"/>
          <w:b/>
          <w:sz w:val="32"/>
          <w:szCs w:val="24"/>
        </w:rPr>
        <w:t>Visceral Leishmaniasis in pregnancy and vertical transmission: A systematic review of the literature on the therapeutic orphans</w:t>
      </w:r>
    </w:p>
    <w:p w:rsidR="00DA0182" w:rsidRPr="00F20158" w:rsidRDefault="00DA0182" w:rsidP="00DA0182">
      <w:pPr>
        <w:spacing w:after="120" w:line="360" w:lineRule="auto"/>
        <w:rPr>
          <w:rFonts w:cstheme="minorHAnsi"/>
          <w:sz w:val="24"/>
          <w:szCs w:val="24"/>
          <w:vertAlign w:val="superscript"/>
          <w:lang w:val="it-IT"/>
        </w:rPr>
      </w:pPr>
      <w:r w:rsidRPr="00F20158">
        <w:rPr>
          <w:rFonts w:eastAsia="Calibri" w:cstheme="minorHAnsi"/>
          <w:sz w:val="24"/>
          <w:szCs w:val="24"/>
          <w:lang w:val="it-IT"/>
        </w:rPr>
        <w:t>Prabin Dahal</w:t>
      </w:r>
      <w:r w:rsidRPr="00F20158">
        <w:rPr>
          <w:rFonts w:cstheme="minorHAnsi"/>
          <w:sz w:val="24"/>
          <w:szCs w:val="24"/>
          <w:vertAlign w:val="superscript"/>
          <w:lang w:val="it-IT"/>
        </w:rPr>
        <w:t>1,2*</w:t>
      </w:r>
      <w:r w:rsidRPr="00F20158">
        <w:rPr>
          <w:rFonts w:eastAsia="Calibri" w:cstheme="minorHAnsi"/>
          <w:sz w:val="24"/>
          <w:szCs w:val="24"/>
          <w:lang w:val="it-IT"/>
        </w:rPr>
        <w:t>, Sauman Singh-Phulgenda</w:t>
      </w:r>
      <w:r w:rsidRPr="00F20158">
        <w:rPr>
          <w:rFonts w:cstheme="minorHAnsi"/>
          <w:sz w:val="24"/>
          <w:szCs w:val="24"/>
          <w:vertAlign w:val="superscript"/>
          <w:lang w:val="it-IT"/>
        </w:rPr>
        <w:t>1,2</w:t>
      </w:r>
      <w:r w:rsidRPr="00F20158">
        <w:rPr>
          <w:rFonts w:eastAsia="Calibri" w:cstheme="minorHAnsi"/>
          <w:sz w:val="24"/>
          <w:szCs w:val="24"/>
          <w:lang w:val="it-IT"/>
        </w:rPr>
        <w:t>,</w:t>
      </w:r>
      <w:r w:rsidRPr="00F20158">
        <w:rPr>
          <w:sz w:val="24"/>
          <w:szCs w:val="24"/>
          <w:lang w:val="it-IT"/>
        </w:rPr>
        <w:t xml:space="preserve"> Brittany J Maguire</w:t>
      </w:r>
      <w:r w:rsidRPr="00F20158">
        <w:rPr>
          <w:rFonts w:cstheme="minorHAnsi"/>
          <w:sz w:val="24"/>
          <w:szCs w:val="24"/>
          <w:vertAlign w:val="superscript"/>
          <w:lang w:val="it-IT"/>
        </w:rPr>
        <w:t>1,2</w:t>
      </w:r>
      <w:r w:rsidRPr="00F20158">
        <w:rPr>
          <w:sz w:val="24"/>
          <w:szCs w:val="24"/>
          <w:lang w:val="it-IT"/>
        </w:rPr>
        <w:t>, Eli Harris</w:t>
      </w:r>
      <w:r>
        <w:rPr>
          <w:sz w:val="24"/>
          <w:szCs w:val="24"/>
          <w:lang w:val="it-IT"/>
        </w:rPr>
        <w:t>s</w:t>
      </w:r>
      <w:r w:rsidRPr="00F20158">
        <w:rPr>
          <w:sz w:val="24"/>
          <w:szCs w:val="24"/>
          <w:vertAlign w:val="superscript"/>
          <w:lang w:val="it-IT"/>
        </w:rPr>
        <w:t>3</w:t>
      </w:r>
      <w:r w:rsidRPr="00F20158">
        <w:rPr>
          <w:sz w:val="24"/>
          <w:szCs w:val="24"/>
          <w:lang w:val="it-IT"/>
        </w:rPr>
        <w:t xml:space="preserve">, </w:t>
      </w:r>
      <w:r>
        <w:rPr>
          <w:sz w:val="24"/>
          <w:szCs w:val="24"/>
          <w:lang w:val="it-IT"/>
        </w:rPr>
        <w:t>K</w:t>
      </w:r>
      <w:r w:rsidRPr="00573AFE">
        <w:rPr>
          <w:sz w:val="24"/>
          <w:szCs w:val="24"/>
          <w:lang w:val="it-IT"/>
        </w:rPr>
        <w:t xml:space="preserve">oert </w:t>
      </w:r>
      <w:r>
        <w:rPr>
          <w:sz w:val="24"/>
          <w:szCs w:val="24"/>
          <w:lang w:val="it-IT"/>
        </w:rPr>
        <w:t>R</w:t>
      </w:r>
      <w:r w:rsidRPr="00573AFE">
        <w:rPr>
          <w:sz w:val="24"/>
          <w:szCs w:val="24"/>
          <w:lang w:val="it-IT"/>
        </w:rPr>
        <w:t>itmeijer</w:t>
      </w:r>
      <w:r w:rsidRPr="007D7BCB">
        <w:rPr>
          <w:sz w:val="24"/>
          <w:szCs w:val="24"/>
          <w:vertAlign w:val="superscript"/>
          <w:lang w:val="it-IT"/>
        </w:rPr>
        <w:t>4</w:t>
      </w:r>
      <w:r>
        <w:rPr>
          <w:sz w:val="24"/>
          <w:szCs w:val="24"/>
          <w:lang w:val="it-IT"/>
        </w:rPr>
        <w:t>, Fabiana Alves</w:t>
      </w:r>
      <w:r w:rsidRPr="007D7BCB">
        <w:rPr>
          <w:sz w:val="24"/>
          <w:szCs w:val="24"/>
          <w:vertAlign w:val="superscript"/>
          <w:lang w:val="it-IT"/>
        </w:rPr>
        <w:t>5</w:t>
      </w:r>
      <w:r>
        <w:rPr>
          <w:sz w:val="24"/>
          <w:szCs w:val="24"/>
          <w:lang w:val="it-IT"/>
        </w:rPr>
        <w:t xml:space="preserve">, </w:t>
      </w:r>
      <w:r w:rsidRPr="00F20158">
        <w:rPr>
          <w:rFonts w:eastAsia="Calibri" w:cstheme="minorHAnsi"/>
          <w:sz w:val="24"/>
          <w:szCs w:val="24"/>
          <w:lang w:val="it-IT"/>
        </w:rPr>
        <w:t>Philippe J Guerin</w:t>
      </w:r>
      <w:r w:rsidRPr="00F20158">
        <w:rPr>
          <w:rFonts w:cstheme="minorHAnsi"/>
          <w:sz w:val="24"/>
          <w:szCs w:val="24"/>
          <w:vertAlign w:val="superscript"/>
          <w:lang w:val="it-IT"/>
        </w:rPr>
        <w:t>1,2</w:t>
      </w:r>
      <w:r w:rsidRPr="00F20158">
        <w:rPr>
          <w:rFonts w:eastAsia="Calibri" w:cstheme="minorHAnsi"/>
          <w:sz w:val="24"/>
          <w:szCs w:val="24"/>
          <w:lang w:val="it-IT"/>
        </w:rPr>
        <w:t>, Piero L Olliaro</w:t>
      </w:r>
      <w:r w:rsidRPr="00F20158">
        <w:rPr>
          <w:rFonts w:cstheme="minorHAnsi"/>
          <w:sz w:val="24"/>
          <w:szCs w:val="24"/>
          <w:vertAlign w:val="superscript"/>
          <w:lang w:val="it-IT"/>
        </w:rPr>
        <w:t>2</w:t>
      </w:r>
    </w:p>
    <w:p w:rsidR="00DA0182" w:rsidRPr="00385297" w:rsidRDefault="00DA0182" w:rsidP="00DA0182">
      <w:pPr>
        <w:pStyle w:val="NormalWeb"/>
        <w:shd w:val="clear" w:color="auto" w:fill="FFFFFF"/>
        <w:spacing w:before="0" w:beforeAutospacing="0" w:after="0" w:afterAutospacing="0" w:line="360" w:lineRule="auto"/>
        <w:ind w:left="360" w:hanging="360"/>
        <w:jc w:val="both"/>
        <w:textAlignment w:val="baseline"/>
        <w:rPr>
          <w:rFonts w:asciiTheme="minorHAnsi" w:hAnsiTheme="minorHAnsi" w:cstheme="minorHAnsi"/>
        </w:rPr>
      </w:pPr>
      <w:r w:rsidRPr="00385297">
        <w:rPr>
          <w:rFonts w:asciiTheme="minorHAnsi" w:hAnsiTheme="minorHAnsi" w:cstheme="minorHAnsi"/>
          <w:vertAlign w:val="superscript"/>
        </w:rPr>
        <w:t>1</w:t>
      </w:r>
      <w:r w:rsidRPr="00385297">
        <w:rPr>
          <w:rFonts w:asciiTheme="minorHAnsi" w:hAnsiTheme="minorHAnsi" w:cstheme="minorHAnsi"/>
        </w:rPr>
        <w:t>Infectious Diseases Data Observatory (IDDO), Oxford, UK</w:t>
      </w:r>
    </w:p>
    <w:p w:rsidR="00DA0182" w:rsidRPr="00385297" w:rsidRDefault="00DA0182" w:rsidP="00DA0182">
      <w:pPr>
        <w:pStyle w:val="NormalWeb"/>
        <w:shd w:val="clear" w:color="auto" w:fill="FFFFFF"/>
        <w:spacing w:before="0" w:beforeAutospacing="0" w:after="0" w:afterAutospacing="0" w:line="360" w:lineRule="auto"/>
        <w:ind w:left="360" w:hanging="360"/>
        <w:jc w:val="both"/>
        <w:textAlignment w:val="baseline"/>
        <w:rPr>
          <w:rFonts w:asciiTheme="minorHAnsi" w:hAnsiTheme="minorHAnsi" w:cstheme="minorHAnsi"/>
        </w:rPr>
      </w:pPr>
      <w:r>
        <w:rPr>
          <w:rFonts w:asciiTheme="minorHAnsi" w:hAnsiTheme="minorHAnsi" w:cstheme="minorHAnsi"/>
          <w:vertAlign w:val="superscript"/>
        </w:rPr>
        <w:t>2</w:t>
      </w:r>
      <w:r w:rsidRPr="00385297">
        <w:rPr>
          <w:rFonts w:asciiTheme="minorHAnsi" w:hAnsiTheme="minorHAnsi" w:cstheme="minorHAnsi"/>
        </w:rPr>
        <w:t>Centre for Tropical Medicine and Global Health, Nuffield Department of Clinical Medicine,</w:t>
      </w:r>
    </w:p>
    <w:p w:rsidR="00DA0182" w:rsidRPr="00385297" w:rsidRDefault="00DA0182" w:rsidP="00DA0182">
      <w:pPr>
        <w:pStyle w:val="NormalWeb"/>
        <w:shd w:val="clear" w:color="auto" w:fill="FFFFFF"/>
        <w:spacing w:before="0" w:beforeAutospacing="0" w:after="0" w:afterAutospacing="0" w:line="360" w:lineRule="auto"/>
        <w:ind w:left="360" w:hanging="360"/>
        <w:jc w:val="both"/>
        <w:textAlignment w:val="baseline"/>
        <w:rPr>
          <w:rFonts w:asciiTheme="minorHAnsi" w:hAnsiTheme="minorHAnsi" w:cstheme="minorHAnsi"/>
        </w:rPr>
      </w:pPr>
      <w:r w:rsidRPr="00385297">
        <w:rPr>
          <w:rFonts w:asciiTheme="minorHAnsi" w:hAnsiTheme="minorHAnsi" w:cstheme="minorHAnsi"/>
        </w:rPr>
        <w:t>University of Oxford, Oxford, UK</w:t>
      </w:r>
    </w:p>
    <w:p w:rsidR="00DA0182" w:rsidRDefault="00DA0182" w:rsidP="00DA0182">
      <w:pPr>
        <w:pStyle w:val="NormalWeb"/>
        <w:shd w:val="clear" w:color="auto" w:fill="FFFFFF"/>
        <w:spacing w:before="0" w:beforeAutospacing="0" w:after="0" w:afterAutospacing="0" w:line="360" w:lineRule="auto"/>
        <w:ind w:left="360" w:hanging="360"/>
        <w:jc w:val="both"/>
        <w:textAlignment w:val="baseline"/>
        <w:rPr>
          <w:rFonts w:asciiTheme="minorHAnsi" w:hAnsiTheme="minorHAnsi" w:cstheme="minorHAnsi"/>
        </w:rPr>
      </w:pPr>
      <w:r>
        <w:rPr>
          <w:rFonts w:asciiTheme="minorHAnsi" w:hAnsiTheme="minorHAnsi" w:cstheme="minorHAnsi"/>
          <w:vertAlign w:val="superscript"/>
        </w:rPr>
        <w:t>3</w:t>
      </w:r>
      <w:r w:rsidRPr="00385297">
        <w:rPr>
          <w:rFonts w:asciiTheme="minorHAnsi" w:hAnsiTheme="minorHAnsi" w:cstheme="minorHAnsi"/>
        </w:rPr>
        <w:t>The Knowledge Centre, Bodleian Health Care Libraries, University of Oxford, Oxford, UK</w:t>
      </w:r>
    </w:p>
    <w:p w:rsidR="00DA0182" w:rsidRPr="007D7BCB" w:rsidRDefault="00DA0182" w:rsidP="00DA0182">
      <w:pPr>
        <w:pStyle w:val="NormalWeb"/>
        <w:shd w:val="clear" w:color="auto" w:fill="FFFFFF"/>
        <w:spacing w:before="0" w:beforeAutospacing="0" w:after="0" w:afterAutospacing="0" w:line="360" w:lineRule="auto"/>
        <w:ind w:left="360" w:hanging="360"/>
        <w:jc w:val="both"/>
        <w:textAlignment w:val="baseline"/>
        <w:rPr>
          <w:rFonts w:asciiTheme="minorHAnsi" w:hAnsiTheme="minorHAnsi" w:cstheme="minorHAnsi"/>
        </w:rPr>
      </w:pPr>
      <w:r w:rsidRPr="00441D43">
        <w:rPr>
          <w:rFonts w:asciiTheme="minorHAnsi" w:hAnsiTheme="minorHAnsi" w:cstheme="minorHAnsi"/>
          <w:vertAlign w:val="superscript"/>
        </w:rPr>
        <w:t>4</w:t>
      </w:r>
      <w:r w:rsidRPr="007D7BCB">
        <w:rPr>
          <w:rFonts w:asciiTheme="minorHAnsi" w:hAnsiTheme="minorHAnsi" w:cstheme="minorHAnsi"/>
        </w:rPr>
        <w:t xml:space="preserve">Médecins </w:t>
      </w:r>
      <w:proofErr w:type="gramStart"/>
      <w:r w:rsidRPr="007D7BCB">
        <w:rPr>
          <w:rFonts w:asciiTheme="minorHAnsi" w:hAnsiTheme="minorHAnsi" w:cstheme="minorHAnsi"/>
        </w:rPr>
        <w:t>Sans</w:t>
      </w:r>
      <w:proofErr w:type="gramEnd"/>
      <w:r w:rsidRPr="007D7BCB">
        <w:rPr>
          <w:rFonts w:asciiTheme="minorHAnsi" w:hAnsiTheme="minorHAnsi" w:cstheme="minorHAnsi"/>
        </w:rPr>
        <w:t xml:space="preserve"> </w:t>
      </w:r>
      <w:proofErr w:type="spellStart"/>
      <w:r w:rsidRPr="007D7BCB">
        <w:rPr>
          <w:rFonts w:asciiTheme="minorHAnsi" w:hAnsiTheme="minorHAnsi" w:cstheme="minorHAnsi"/>
        </w:rPr>
        <w:t>Frontières</w:t>
      </w:r>
      <w:proofErr w:type="spellEnd"/>
      <w:r w:rsidRPr="007D7BCB">
        <w:rPr>
          <w:rFonts w:asciiTheme="minorHAnsi" w:hAnsiTheme="minorHAnsi" w:cstheme="minorHAnsi"/>
        </w:rPr>
        <w:t>, Amsterdam, Netherlands</w:t>
      </w:r>
    </w:p>
    <w:p w:rsidR="00DA0182" w:rsidRPr="007D7BCB" w:rsidRDefault="00DA0182" w:rsidP="00DA0182">
      <w:pPr>
        <w:pStyle w:val="NormalWeb"/>
        <w:shd w:val="clear" w:color="auto" w:fill="FFFFFF"/>
        <w:spacing w:before="0" w:beforeAutospacing="0" w:after="0" w:afterAutospacing="0" w:line="360" w:lineRule="auto"/>
        <w:ind w:left="360" w:hanging="360"/>
        <w:jc w:val="both"/>
        <w:textAlignment w:val="baseline"/>
        <w:rPr>
          <w:rFonts w:asciiTheme="minorHAnsi" w:hAnsiTheme="minorHAnsi" w:cstheme="minorHAnsi"/>
        </w:rPr>
      </w:pPr>
      <w:r w:rsidRPr="00441D43">
        <w:rPr>
          <w:rFonts w:asciiTheme="minorHAnsi" w:hAnsiTheme="minorHAnsi" w:cstheme="minorHAnsi"/>
          <w:vertAlign w:val="superscript"/>
        </w:rPr>
        <w:t>5</w:t>
      </w:r>
      <w:r w:rsidRPr="007D7BCB">
        <w:rPr>
          <w:rFonts w:asciiTheme="minorHAnsi" w:hAnsiTheme="minorHAnsi" w:cstheme="minorHAnsi"/>
        </w:rPr>
        <w:t>Drugs for Neglected Diseases initiative, Geneva, Switzerland</w:t>
      </w:r>
    </w:p>
    <w:p w:rsidR="00DA0182" w:rsidRDefault="00DA0182" w:rsidP="00B96208">
      <w:pPr>
        <w:spacing w:after="0"/>
        <w:jc w:val="both"/>
        <w:rPr>
          <w:rFonts w:cstheme="minorHAnsi"/>
          <w:b/>
          <w:sz w:val="32"/>
          <w:szCs w:val="24"/>
        </w:rPr>
      </w:pPr>
    </w:p>
    <w:p w:rsidR="00DA0182" w:rsidRPr="00B96208" w:rsidRDefault="00DA0182" w:rsidP="00B96208">
      <w:pPr>
        <w:spacing w:after="0"/>
        <w:jc w:val="both"/>
        <w:rPr>
          <w:rFonts w:cstheme="minorHAnsi"/>
          <w:b/>
          <w:sz w:val="32"/>
          <w:szCs w:val="24"/>
        </w:rPr>
      </w:pPr>
    </w:p>
    <w:p w:rsidR="00814854" w:rsidRPr="00F24D0B" w:rsidRDefault="00814854">
      <w:pPr>
        <w:spacing w:after="160" w:line="259" w:lineRule="auto"/>
        <w:rPr>
          <w:rFonts w:cstheme="minorHAnsi"/>
          <w:b/>
          <w:sz w:val="32"/>
          <w:szCs w:val="28"/>
        </w:rPr>
      </w:pPr>
      <w:r w:rsidRPr="00F24D0B">
        <w:rPr>
          <w:rFonts w:cstheme="minorHAnsi"/>
          <w:b/>
          <w:sz w:val="32"/>
          <w:szCs w:val="28"/>
        </w:rPr>
        <w:br w:type="page"/>
      </w:r>
    </w:p>
    <w:p w:rsidR="00F24D0B" w:rsidRPr="00F24D0B" w:rsidRDefault="00F24D0B" w:rsidP="00F24D0B">
      <w:pPr>
        <w:spacing w:after="0" w:line="240" w:lineRule="auto"/>
        <w:jc w:val="both"/>
        <w:rPr>
          <w:rFonts w:cstheme="minorHAnsi"/>
          <w:b/>
          <w:sz w:val="36"/>
          <w:szCs w:val="32"/>
        </w:rPr>
      </w:pPr>
      <w:r w:rsidRPr="00F24D0B">
        <w:rPr>
          <w:rFonts w:cstheme="minorHAnsi"/>
          <w:b/>
          <w:sz w:val="36"/>
          <w:szCs w:val="32"/>
        </w:rPr>
        <w:lastRenderedPageBreak/>
        <w:t>Section 1: Search strategies</w:t>
      </w:r>
    </w:p>
    <w:p w:rsidR="00F24D0B" w:rsidRPr="00F24D0B" w:rsidRDefault="00F24D0B" w:rsidP="00F24D0B">
      <w:pPr>
        <w:pStyle w:val="NormalWeb"/>
        <w:rPr>
          <w:rFonts w:asciiTheme="minorHAnsi" w:hAnsiTheme="minorHAnsi"/>
        </w:rPr>
      </w:pPr>
      <w:r>
        <w:rPr>
          <w:rFonts w:asciiTheme="minorHAnsi" w:hAnsiTheme="minorHAnsi"/>
        </w:rPr>
        <w:t xml:space="preserve">Date: </w:t>
      </w:r>
      <w:r w:rsidRPr="00F24D0B">
        <w:rPr>
          <w:rFonts w:asciiTheme="minorHAnsi" w:hAnsiTheme="minorHAnsi"/>
        </w:rPr>
        <w:t xml:space="preserve">Search strategies run on 26/03/2020 at the Bodleian Health Care Libraries, University of Oxford. </w:t>
      </w:r>
    </w:p>
    <w:p w:rsidR="00F24D0B" w:rsidRDefault="00F24D0B" w:rsidP="00F24D0B">
      <w:pPr>
        <w:pStyle w:val="Heading2"/>
        <w:rPr>
          <w:rStyle w:val="IntenseEmphasis"/>
          <w:rFonts w:asciiTheme="minorHAnsi" w:eastAsia="Arial Unicode MS" w:hAnsiTheme="minorHAnsi"/>
          <w:i w:val="0"/>
          <w:iCs w:val="0"/>
        </w:rPr>
      </w:pPr>
    </w:p>
    <w:p w:rsidR="00F24D0B" w:rsidRPr="00F24D0B" w:rsidRDefault="00F24D0B" w:rsidP="00F24D0B">
      <w:pPr>
        <w:pStyle w:val="Heading2"/>
        <w:rPr>
          <w:rFonts w:asciiTheme="minorHAnsi" w:eastAsia="Arial Unicode MS" w:hAnsiTheme="minorHAnsi"/>
          <w:i/>
          <w:iCs/>
        </w:rPr>
      </w:pPr>
      <w:r w:rsidRPr="00F24D0B">
        <w:rPr>
          <w:rStyle w:val="IntenseEmphasis"/>
          <w:rFonts w:asciiTheme="minorHAnsi" w:eastAsia="Arial Unicode MS" w:hAnsiTheme="minorHAnsi"/>
          <w:i w:val="0"/>
          <w:iCs w:val="0"/>
        </w:rPr>
        <w:t xml:space="preserve">Search Strategies </w:t>
      </w:r>
    </w:p>
    <w:p w:rsidR="00F24D0B" w:rsidRDefault="00F24D0B" w:rsidP="00F24D0B">
      <w:pPr>
        <w:rPr>
          <w:rFonts w:eastAsia="Arial Unicode MS" w:cs="Arial Unicode MS"/>
          <w:b/>
          <w:sz w:val="20"/>
        </w:rPr>
      </w:pPr>
    </w:p>
    <w:p w:rsidR="00F24D0B" w:rsidRPr="00F24D0B" w:rsidRDefault="00F24D0B" w:rsidP="00F24D0B">
      <w:pPr>
        <w:rPr>
          <w:b/>
        </w:rPr>
      </w:pPr>
      <w:r w:rsidRPr="00F24D0B">
        <w:rPr>
          <w:rFonts w:eastAsia="Arial Unicode MS" w:cs="Arial Unicode MS"/>
          <w:b/>
          <w:sz w:val="20"/>
        </w:rPr>
        <w:t xml:space="preserve">Database: Medline (Ovid MEDLINE® </w:t>
      </w:r>
      <w:proofErr w:type="spellStart"/>
      <w:r w:rsidRPr="00F24D0B">
        <w:rPr>
          <w:rFonts w:eastAsia="Arial Unicode MS" w:cs="Arial Unicode MS"/>
          <w:b/>
          <w:sz w:val="20"/>
        </w:rPr>
        <w:t>Epub</w:t>
      </w:r>
      <w:proofErr w:type="spellEnd"/>
      <w:r w:rsidRPr="00F24D0B">
        <w:rPr>
          <w:rFonts w:eastAsia="Arial Unicode MS" w:cs="Arial Unicode MS"/>
          <w:b/>
          <w:sz w:val="20"/>
        </w:rPr>
        <w:t xml:space="preserve"> Ahead of Print, In-Process &amp; Other Non-Indexed Citations, Ovid MEDLINE® Daily and Ovid MEDLINE®) 1946 to present</w:t>
      </w:r>
    </w:p>
    <w:p w:rsidR="00F24D0B" w:rsidRPr="00F24D0B" w:rsidRDefault="00F24D0B" w:rsidP="00F24D0B">
      <w:pPr>
        <w:rPr>
          <w:rFonts w:eastAsia="Arial Unicode MS" w:cs="Arial Unicode MS"/>
          <w:sz w:val="20"/>
        </w:rPr>
      </w:pPr>
      <w:r w:rsidRPr="00F24D0B">
        <w:rPr>
          <w:rFonts w:eastAsia="Arial Unicode MS" w:cs="Arial Unicode MS"/>
          <w:sz w:val="20"/>
        </w:rPr>
        <w:t>Search Strategy:</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1     Infectious Disease Transmission, Vertical/ (15643)</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 xml:space="preserve">2     (vertical* adj4 </w:t>
      </w:r>
      <w:proofErr w:type="spellStart"/>
      <w:r w:rsidRPr="00F24D0B">
        <w:rPr>
          <w:rFonts w:eastAsia="Arial Unicode MS" w:cs="Arial Unicode MS"/>
          <w:sz w:val="20"/>
        </w:rPr>
        <w:t>transmi</w:t>
      </w:r>
      <w:proofErr w:type="spellEnd"/>
      <w:r w:rsidRPr="00F24D0B">
        <w:rPr>
          <w:rFonts w:eastAsia="Arial Unicode MS" w:cs="Arial Unicode MS"/>
          <w:sz w:val="20"/>
        </w:rPr>
        <w:t>*).</w:t>
      </w:r>
      <w:proofErr w:type="spellStart"/>
      <w:r w:rsidRPr="00F24D0B">
        <w:rPr>
          <w:rFonts w:eastAsia="Arial Unicode MS" w:cs="Arial Unicode MS"/>
          <w:sz w:val="20"/>
        </w:rPr>
        <w:t>tw</w:t>
      </w:r>
      <w:proofErr w:type="spellEnd"/>
      <w:r w:rsidRPr="00F24D0B">
        <w:rPr>
          <w:rFonts w:eastAsia="Arial Unicode MS" w:cs="Arial Unicode MS"/>
          <w:sz w:val="20"/>
        </w:rPr>
        <w:t>. (8130)</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 xml:space="preserve">3     (perinatal* adj4 (infect* or </w:t>
      </w:r>
      <w:proofErr w:type="spellStart"/>
      <w:r w:rsidRPr="00F24D0B">
        <w:rPr>
          <w:rFonts w:eastAsia="Arial Unicode MS" w:cs="Arial Unicode MS"/>
          <w:sz w:val="20"/>
        </w:rPr>
        <w:t>Acquir</w:t>
      </w:r>
      <w:proofErr w:type="spellEnd"/>
      <w:r w:rsidRPr="00F24D0B">
        <w:rPr>
          <w:rFonts w:eastAsia="Arial Unicode MS" w:cs="Arial Unicode MS"/>
          <w:sz w:val="20"/>
        </w:rPr>
        <w:t xml:space="preserve">* or </w:t>
      </w:r>
      <w:proofErr w:type="spellStart"/>
      <w:r w:rsidRPr="00F24D0B">
        <w:rPr>
          <w:rFonts w:eastAsia="Arial Unicode MS" w:cs="Arial Unicode MS"/>
          <w:sz w:val="20"/>
        </w:rPr>
        <w:t>transmi</w:t>
      </w:r>
      <w:proofErr w:type="spellEnd"/>
      <w:r w:rsidRPr="00F24D0B">
        <w:rPr>
          <w:rFonts w:eastAsia="Arial Unicode MS" w:cs="Arial Unicode MS"/>
          <w:sz w:val="20"/>
        </w:rPr>
        <w:t>* or expos*)).</w:t>
      </w:r>
      <w:proofErr w:type="spellStart"/>
      <w:r w:rsidRPr="00F24D0B">
        <w:rPr>
          <w:rFonts w:eastAsia="Arial Unicode MS" w:cs="Arial Unicode MS"/>
          <w:sz w:val="20"/>
        </w:rPr>
        <w:t>tw</w:t>
      </w:r>
      <w:proofErr w:type="spellEnd"/>
      <w:r w:rsidRPr="00F24D0B">
        <w:rPr>
          <w:rFonts w:eastAsia="Arial Unicode MS" w:cs="Arial Unicode MS"/>
          <w:sz w:val="20"/>
        </w:rPr>
        <w:t>. (8874)</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4     (</w:t>
      </w:r>
      <w:proofErr w:type="spellStart"/>
      <w:r w:rsidRPr="00F24D0B">
        <w:rPr>
          <w:rFonts w:eastAsia="Arial Unicode MS" w:cs="Arial Unicode MS"/>
          <w:sz w:val="20"/>
        </w:rPr>
        <w:t>peri</w:t>
      </w:r>
      <w:proofErr w:type="spellEnd"/>
      <w:r w:rsidRPr="00F24D0B">
        <w:rPr>
          <w:rFonts w:eastAsia="Arial Unicode MS" w:cs="Arial Unicode MS"/>
          <w:sz w:val="20"/>
        </w:rPr>
        <w:t xml:space="preserve">-natal* adj4 (infect* or </w:t>
      </w:r>
      <w:proofErr w:type="spellStart"/>
      <w:r w:rsidRPr="00F24D0B">
        <w:rPr>
          <w:rFonts w:eastAsia="Arial Unicode MS" w:cs="Arial Unicode MS"/>
          <w:sz w:val="20"/>
        </w:rPr>
        <w:t>Acquir</w:t>
      </w:r>
      <w:proofErr w:type="spellEnd"/>
      <w:r w:rsidRPr="00F24D0B">
        <w:rPr>
          <w:rFonts w:eastAsia="Arial Unicode MS" w:cs="Arial Unicode MS"/>
          <w:sz w:val="20"/>
        </w:rPr>
        <w:t xml:space="preserve">* or </w:t>
      </w:r>
      <w:proofErr w:type="spellStart"/>
      <w:r w:rsidRPr="00F24D0B">
        <w:rPr>
          <w:rFonts w:eastAsia="Arial Unicode MS" w:cs="Arial Unicode MS"/>
          <w:sz w:val="20"/>
        </w:rPr>
        <w:t>transmi</w:t>
      </w:r>
      <w:proofErr w:type="spellEnd"/>
      <w:r w:rsidRPr="00F24D0B">
        <w:rPr>
          <w:rFonts w:eastAsia="Arial Unicode MS" w:cs="Arial Unicode MS"/>
          <w:sz w:val="20"/>
        </w:rPr>
        <w:t>* or expos*)).</w:t>
      </w:r>
      <w:proofErr w:type="spellStart"/>
      <w:r w:rsidRPr="00F24D0B">
        <w:rPr>
          <w:rFonts w:eastAsia="Arial Unicode MS" w:cs="Arial Unicode MS"/>
          <w:sz w:val="20"/>
        </w:rPr>
        <w:t>tw</w:t>
      </w:r>
      <w:proofErr w:type="spellEnd"/>
      <w:r w:rsidRPr="00F24D0B">
        <w:rPr>
          <w:rFonts w:eastAsia="Arial Unicode MS" w:cs="Arial Unicode MS"/>
          <w:sz w:val="20"/>
        </w:rPr>
        <w:t>. (15)</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5     (</w:t>
      </w:r>
      <w:proofErr w:type="spellStart"/>
      <w:r w:rsidRPr="00F24D0B">
        <w:rPr>
          <w:rFonts w:eastAsia="Arial Unicode MS" w:cs="Arial Unicode MS"/>
          <w:sz w:val="20"/>
        </w:rPr>
        <w:t>Fetomaternal</w:t>
      </w:r>
      <w:proofErr w:type="spellEnd"/>
      <w:r w:rsidRPr="00F24D0B">
        <w:rPr>
          <w:rFonts w:eastAsia="Arial Unicode MS" w:cs="Arial Unicode MS"/>
          <w:sz w:val="20"/>
        </w:rPr>
        <w:t xml:space="preserve">* adj4 (infect* or </w:t>
      </w:r>
      <w:proofErr w:type="spellStart"/>
      <w:r w:rsidRPr="00F24D0B">
        <w:rPr>
          <w:rFonts w:eastAsia="Arial Unicode MS" w:cs="Arial Unicode MS"/>
          <w:sz w:val="20"/>
        </w:rPr>
        <w:t>Acquir</w:t>
      </w:r>
      <w:proofErr w:type="spellEnd"/>
      <w:r w:rsidRPr="00F24D0B">
        <w:rPr>
          <w:rFonts w:eastAsia="Arial Unicode MS" w:cs="Arial Unicode MS"/>
          <w:sz w:val="20"/>
        </w:rPr>
        <w:t xml:space="preserve">* or </w:t>
      </w:r>
      <w:proofErr w:type="spellStart"/>
      <w:r w:rsidRPr="00F24D0B">
        <w:rPr>
          <w:rFonts w:eastAsia="Arial Unicode MS" w:cs="Arial Unicode MS"/>
          <w:sz w:val="20"/>
        </w:rPr>
        <w:t>transmi</w:t>
      </w:r>
      <w:proofErr w:type="spellEnd"/>
      <w:r w:rsidRPr="00F24D0B">
        <w:rPr>
          <w:rFonts w:eastAsia="Arial Unicode MS" w:cs="Arial Unicode MS"/>
          <w:sz w:val="20"/>
        </w:rPr>
        <w:t>* or expos*)).</w:t>
      </w:r>
      <w:proofErr w:type="spellStart"/>
      <w:r w:rsidRPr="00F24D0B">
        <w:rPr>
          <w:rFonts w:eastAsia="Arial Unicode MS" w:cs="Arial Unicode MS"/>
          <w:sz w:val="20"/>
        </w:rPr>
        <w:t>tw</w:t>
      </w:r>
      <w:proofErr w:type="spellEnd"/>
      <w:r w:rsidRPr="00F24D0B">
        <w:rPr>
          <w:rFonts w:eastAsia="Arial Unicode MS" w:cs="Arial Unicode MS"/>
          <w:sz w:val="20"/>
        </w:rPr>
        <w:t>. (27)</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 xml:space="preserve">6     ("maternal </w:t>
      </w:r>
      <w:proofErr w:type="spellStart"/>
      <w:r w:rsidRPr="00F24D0B">
        <w:rPr>
          <w:rFonts w:eastAsia="Arial Unicode MS" w:cs="Arial Unicode MS"/>
          <w:sz w:val="20"/>
        </w:rPr>
        <w:t>fetal</w:t>
      </w:r>
      <w:proofErr w:type="spellEnd"/>
      <w:r w:rsidRPr="00F24D0B">
        <w:rPr>
          <w:rFonts w:eastAsia="Arial Unicode MS" w:cs="Arial Unicode MS"/>
          <w:sz w:val="20"/>
        </w:rPr>
        <w:t xml:space="preserve">" adj4 (infect* or </w:t>
      </w:r>
      <w:proofErr w:type="spellStart"/>
      <w:r w:rsidRPr="00F24D0B">
        <w:rPr>
          <w:rFonts w:eastAsia="Arial Unicode MS" w:cs="Arial Unicode MS"/>
          <w:sz w:val="20"/>
        </w:rPr>
        <w:t>Acquir</w:t>
      </w:r>
      <w:proofErr w:type="spellEnd"/>
      <w:r w:rsidRPr="00F24D0B">
        <w:rPr>
          <w:rFonts w:eastAsia="Arial Unicode MS" w:cs="Arial Unicode MS"/>
          <w:sz w:val="20"/>
        </w:rPr>
        <w:t xml:space="preserve">* or </w:t>
      </w:r>
      <w:proofErr w:type="spellStart"/>
      <w:r w:rsidRPr="00F24D0B">
        <w:rPr>
          <w:rFonts w:eastAsia="Arial Unicode MS" w:cs="Arial Unicode MS"/>
          <w:sz w:val="20"/>
        </w:rPr>
        <w:t>transmi</w:t>
      </w:r>
      <w:proofErr w:type="spellEnd"/>
      <w:r w:rsidRPr="00F24D0B">
        <w:rPr>
          <w:rFonts w:eastAsia="Arial Unicode MS" w:cs="Arial Unicode MS"/>
          <w:sz w:val="20"/>
        </w:rPr>
        <w:t>* or expos*)).</w:t>
      </w:r>
      <w:proofErr w:type="spellStart"/>
      <w:r w:rsidRPr="00F24D0B">
        <w:rPr>
          <w:rFonts w:eastAsia="Arial Unicode MS" w:cs="Arial Unicode MS"/>
          <w:sz w:val="20"/>
        </w:rPr>
        <w:t>tw</w:t>
      </w:r>
      <w:proofErr w:type="spellEnd"/>
      <w:r w:rsidRPr="00F24D0B">
        <w:rPr>
          <w:rFonts w:eastAsia="Arial Unicode MS" w:cs="Arial Unicode MS"/>
          <w:sz w:val="20"/>
        </w:rPr>
        <w:t>. (555)</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7     (</w:t>
      </w:r>
      <w:proofErr w:type="spellStart"/>
      <w:r w:rsidRPr="00F24D0B">
        <w:rPr>
          <w:rFonts w:eastAsia="Arial Unicode MS" w:cs="Arial Unicode MS"/>
          <w:sz w:val="20"/>
        </w:rPr>
        <w:t>maternofetal</w:t>
      </w:r>
      <w:proofErr w:type="spellEnd"/>
      <w:r w:rsidRPr="00F24D0B">
        <w:rPr>
          <w:rFonts w:eastAsia="Arial Unicode MS" w:cs="Arial Unicode MS"/>
          <w:sz w:val="20"/>
        </w:rPr>
        <w:t xml:space="preserve"> adj4 (infect* or </w:t>
      </w:r>
      <w:proofErr w:type="spellStart"/>
      <w:r w:rsidRPr="00F24D0B">
        <w:rPr>
          <w:rFonts w:eastAsia="Arial Unicode MS" w:cs="Arial Unicode MS"/>
          <w:sz w:val="20"/>
        </w:rPr>
        <w:t>Acquir</w:t>
      </w:r>
      <w:proofErr w:type="spellEnd"/>
      <w:r w:rsidRPr="00F24D0B">
        <w:rPr>
          <w:rFonts w:eastAsia="Arial Unicode MS" w:cs="Arial Unicode MS"/>
          <w:sz w:val="20"/>
        </w:rPr>
        <w:t xml:space="preserve">* or </w:t>
      </w:r>
      <w:proofErr w:type="spellStart"/>
      <w:r w:rsidRPr="00F24D0B">
        <w:rPr>
          <w:rFonts w:eastAsia="Arial Unicode MS" w:cs="Arial Unicode MS"/>
          <w:sz w:val="20"/>
        </w:rPr>
        <w:t>transmi</w:t>
      </w:r>
      <w:proofErr w:type="spellEnd"/>
      <w:r w:rsidRPr="00F24D0B">
        <w:rPr>
          <w:rFonts w:eastAsia="Arial Unicode MS" w:cs="Arial Unicode MS"/>
          <w:sz w:val="20"/>
        </w:rPr>
        <w:t>* or expos*)).</w:t>
      </w:r>
      <w:proofErr w:type="spellStart"/>
      <w:r w:rsidRPr="00F24D0B">
        <w:rPr>
          <w:rFonts w:eastAsia="Arial Unicode MS" w:cs="Arial Unicode MS"/>
          <w:sz w:val="20"/>
        </w:rPr>
        <w:t>tw</w:t>
      </w:r>
      <w:proofErr w:type="spellEnd"/>
      <w:r w:rsidRPr="00F24D0B">
        <w:rPr>
          <w:rFonts w:eastAsia="Arial Unicode MS" w:cs="Arial Unicode MS"/>
          <w:sz w:val="20"/>
        </w:rPr>
        <w:t>. (129)</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 xml:space="preserve">8     ("mother* to child*" adj4 (infect* or </w:t>
      </w:r>
      <w:proofErr w:type="spellStart"/>
      <w:r w:rsidRPr="00F24D0B">
        <w:rPr>
          <w:rFonts w:eastAsia="Arial Unicode MS" w:cs="Arial Unicode MS"/>
          <w:sz w:val="20"/>
        </w:rPr>
        <w:t>Acquir</w:t>
      </w:r>
      <w:proofErr w:type="spellEnd"/>
      <w:r w:rsidRPr="00F24D0B">
        <w:rPr>
          <w:rFonts w:eastAsia="Arial Unicode MS" w:cs="Arial Unicode MS"/>
          <w:sz w:val="20"/>
        </w:rPr>
        <w:t xml:space="preserve">* or </w:t>
      </w:r>
      <w:proofErr w:type="spellStart"/>
      <w:r w:rsidRPr="00F24D0B">
        <w:rPr>
          <w:rFonts w:eastAsia="Arial Unicode MS" w:cs="Arial Unicode MS"/>
          <w:sz w:val="20"/>
        </w:rPr>
        <w:t>transmi</w:t>
      </w:r>
      <w:proofErr w:type="spellEnd"/>
      <w:r w:rsidRPr="00F24D0B">
        <w:rPr>
          <w:rFonts w:eastAsia="Arial Unicode MS" w:cs="Arial Unicode MS"/>
          <w:sz w:val="20"/>
        </w:rPr>
        <w:t>* or expos*)).</w:t>
      </w:r>
      <w:proofErr w:type="spellStart"/>
      <w:r w:rsidRPr="00F24D0B">
        <w:rPr>
          <w:rFonts w:eastAsia="Arial Unicode MS" w:cs="Arial Unicode MS"/>
          <w:sz w:val="20"/>
        </w:rPr>
        <w:t>tw</w:t>
      </w:r>
      <w:proofErr w:type="spellEnd"/>
      <w:r w:rsidRPr="00F24D0B">
        <w:rPr>
          <w:rFonts w:eastAsia="Arial Unicode MS" w:cs="Arial Unicode MS"/>
          <w:sz w:val="20"/>
        </w:rPr>
        <w:t>. (6401)</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 xml:space="preserve">9     ("mother* to infant*" adj4 (infect* or </w:t>
      </w:r>
      <w:proofErr w:type="spellStart"/>
      <w:r w:rsidRPr="00F24D0B">
        <w:rPr>
          <w:rFonts w:eastAsia="Arial Unicode MS" w:cs="Arial Unicode MS"/>
          <w:sz w:val="20"/>
        </w:rPr>
        <w:t>Acquir</w:t>
      </w:r>
      <w:proofErr w:type="spellEnd"/>
      <w:r w:rsidRPr="00F24D0B">
        <w:rPr>
          <w:rFonts w:eastAsia="Arial Unicode MS" w:cs="Arial Unicode MS"/>
          <w:sz w:val="20"/>
        </w:rPr>
        <w:t xml:space="preserve">* or </w:t>
      </w:r>
      <w:proofErr w:type="spellStart"/>
      <w:r w:rsidRPr="00F24D0B">
        <w:rPr>
          <w:rFonts w:eastAsia="Arial Unicode MS" w:cs="Arial Unicode MS"/>
          <w:sz w:val="20"/>
        </w:rPr>
        <w:t>transmi</w:t>
      </w:r>
      <w:proofErr w:type="spellEnd"/>
      <w:r w:rsidRPr="00F24D0B">
        <w:rPr>
          <w:rFonts w:eastAsia="Arial Unicode MS" w:cs="Arial Unicode MS"/>
          <w:sz w:val="20"/>
        </w:rPr>
        <w:t>* or expos*)).</w:t>
      </w:r>
      <w:proofErr w:type="spellStart"/>
      <w:r w:rsidRPr="00F24D0B">
        <w:rPr>
          <w:rFonts w:eastAsia="Arial Unicode MS" w:cs="Arial Unicode MS"/>
          <w:sz w:val="20"/>
        </w:rPr>
        <w:t>tw</w:t>
      </w:r>
      <w:proofErr w:type="spellEnd"/>
      <w:r w:rsidRPr="00F24D0B">
        <w:rPr>
          <w:rFonts w:eastAsia="Arial Unicode MS" w:cs="Arial Unicode MS"/>
          <w:sz w:val="20"/>
        </w:rPr>
        <w:t>. (1094)</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 xml:space="preserve">10     (intrauterine* adj4 (infect* or </w:t>
      </w:r>
      <w:proofErr w:type="spellStart"/>
      <w:r w:rsidRPr="00F24D0B">
        <w:rPr>
          <w:rFonts w:eastAsia="Arial Unicode MS" w:cs="Arial Unicode MS"/>
          <w:sz w:val="20"/>
        </w:rPr>
        <w:t>Acquir</w:t>
      </w:r>
      <w:proofErr w:type="spellEnd"/>
      <w:r w:rsidRPr="00F24D0B">
        <w:rPr>
          <w:rFonts w:eastAsia="Arial Unicode MS" w:cs="Arial Unicode MS"/>
          <w:sz w:val="20"/>
        </w:rPr>
        <w:t xml:space="preserve">* or </w:t>
      </w:r>
      <w:proofErr w:type="spellStart"/>
      <w:r w:rsidRPr="00F24D0B">
        <w:rPr>
          <w:rFonts w:eastAsia="Arial Unicode MS" w:cs="Arial Unicode MS"/>
          <w:sz w:val="20"/>
        </w:rPr>
        <w:t>transmi</w:t>
      </w:r>
      <w:proofErr w:type="spellEnd"/>
      <w:r w:rsidRPr="00F24D0B">
        <w:rPr>
          <w:rFonts w:eastAsia="Arial Unicode MS" w:cs="Arial Unicode MS"/>
          <w:sz w:val="20"/>
        </w:rPr>
        <w:t>* or expos*)).</w:t>
      </w:r>
      <w:proofErr w:type="spellStart"/>
      <w:r w:rsidRPr="00F24D0B">
        <w:rPr>
          <w:rFonts w:eastAsia="Arial Unicode MS" w:cs="Arial Unicode MS"/>
          <w:sz w:val="20"/>
        </w:rPr>
        <w:t>tw</w:t>
      </w:r>
      <w:proofErr w:type="spellEnd"/>
      <w:r w:rsidRPr="00F24D0B">
        <w:rPr>
          <w:rFonts w:eastAsia="Arial Unicode MS" w:cs="Arial Unicode MS"/>
          <w:sz w:val="20"/>
        </w:rPr>
        <w:t>. (4830)</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 xml:space="preserve">11     (intra-uterine* adj4 (infect* or </w:t>
      </w:r>
      <w:proofErr w:type="spellStart"/>
      <w:r w:rsidRPr="00F24D0B">
        <w:rPr>
          <w:rFonts w:eastAsia="Arial Unicode MS" w:cs="Arial Unicode MS"/>
          <w:sz w:val="20"/>
        </w:rPr>
        <w:t>Acquir</w:t>
      </w:r>
      <w:proofErr w:type="spellEnd"/>
      <w:r w:rsidRPr="00F24D0B">
        <w:rPr>
          <w:rFonts w:eastAsia="Arial Unicode MS" w:cs="Arial Unicode MS"/>
          <w:sz w:val="20"/>
        </w:rPr>
        <w:t xml:space="preserve">* or </w:t>
      </w:r>
      <w:proofErr w:type="spellStart"/>
      <w:r w:rsidRPr="00F24D0B">
        <w:rPr>
          <w:rFonts w:eastAsia="Arial Unicode MS" w:cs="Arial Unicode MS"/>
          <w:sz w:val="20"/>
        </w:rPr>
        <w:t>transmi</w:t>
      </w:r>
      <w:proofErr w:type="spellEnd"/>
      <w:r w:rsidRPr="00F24D0B">
        <w:rPr>
          <w:rFonts w:eastAsia="Arial Unicode MS" w:cs="Arial Unicode MS"/>
          <w:sz w:val="20"/>
        </w:rPr>
        <w:t>* or expos*)).</w:t>
      </w:r>
      <w:proofErr w:type="spellStart"/>
      <w:r w:rsidRPr="00F24D0B">
        <w:rPr>
          <w:rFonts w:eastAsia="Arial Unicode MS" w:cs="Arial Unicode MS"/>
          <w:sz w:val="20"/>
        </w:rPr>
        <w:t>tw</w:t>
      </w:r>
      <w:proofErr w:type="spellEnd"/>
      <w:r w:rsidRPr="00F24D0B">
        <w:rPr>
          <w:rFonts w:eastAsia="Arial Unicode MS" w:cs="Arial Unicode MS"/>
          <w:sz w:val="20"/>
        </w:rPr>
        <w:t>. (295)</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 xml:space="preserve">12     (utero adj4 (infect* or </w:t>
      </w:r>
      <w:proofErr w:type="spellStart"/>
      <w:r w:rsidRPr="00F24D0B">
        <w:rPr>
          <w:rFonts w:eastAsia="Arial Unicode MS" w:cs="Arial Unicode MS"/>
          <w:sz w:val="20"/>
        </w:rPr>
        <w:t>Acquir</w:t>
      </w:r>
      <w:proofErr w:type="spellEnd"/>
      <w:r w:rsidRPr="00F24D0B">
        <w:rPr>
          <w:rFonts w:eastAsia="Arial Unicode MS" w:cs="Arial Unicode MS"/>
          <w:sz w:val="20"/>
        </w:rPr>
        <w:t xml:space="preserve">* or </w:t>
      </w:r>
      <w:proofErr w:type="spellStart"/>
      <w:r w:rsidRPr="00F24D0B">
        <w:rPr>
          <w:rFonts w:eastAsia="Arial Unicode MS" w:cs="Arial Unicode MS"/>
          <w:sz w:val="20"/>
        </w:rPr>
        <w:t>transmi</w:t>
      </w:r>
      <w:proofErr w:type="spellEnd"/>
      <w:r w:rsidRPr="00F24D0B">
        <w:rPr>
          <w:rFonts w:eastAsia="Arial Unicode MS" w:cs="Arial Unicode MS"/>
          <w:sz w:val="20"/>
        </w:rPr>
        <w:t>* or expos*)).</w:t>
      </w:r>
      <w:proofErr w:type="spellStart"/>
      <w:r w:rsidRPr="00F24D0B">
        <w:rPr>
          <w:rFonts w:eastAsia="Arial Unicode MS" w:cs="Arial Unicode MS"/>
          <w:sz w:val="20"/>
        </w:rPr>
        <w:t>tw</w:t>
      </w:r>
      <w:proofErr w:type="spellEnd"/>
      <w:r w:rsidRPr="00F24D0B">
        <w:rPr>
          <w:rFonts w:eastAsia="Arial Unicode MS" w:cs="Arial Unicode MS"/>
          <w:sz w:val="20"/>
        </w:rPr>
        <w:t>. (8528)</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13     1 or 2 or 3 or 4 or 5 or 6 or 7 or 8 or 9 or 10 or 11 or 12 (42542)</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 xml:space="preserve">14     </w:t>
      </w:r>
      <w:proofErr w:type="spellStart"/>
      <w:r w:rsidRPr="00F24D0B">
        <w:rPr>
          <w:rFonts w:eastAsia="Arial Unicode MS" w:cs="Arial Unicode MS"/>
          <w:sz w:val="20"/>
        </w:rPr>
        <w:t>exp</w:t>
      </w:r>
      <w:proofErr w:type="spellEnd"/>
      <w:r w:rsidRPr="00F24D0B">
        <w:rPr>
          <w:rFonts w:eastAsia="Arial Unicode MS" w:cs="Arial Unicode MS"/>
          <w:sz w:val="20"/>
        </w:rPr>
        <w:t xml:space="preserve"> Pregnancy/ or </w:t>
      </w:r>
      <w:proofErr w:type="spellStart"/>
      <w:r w:rsidRPr="00F24D0B">
        <w:rPr>
          <w:rFonts w:eastAsia="Arial Unicode MS" w:cs="Arial Unicode MS"/>
          <w:sz w:val="20"/>
        </w:rPr>
        <w:t>exp</w:t>
      </w:r>
      <w:proofErr w:type="spellEnd"/>
      <w:r w:rsidRPr="00F24D0B">
        <w:rPr>
          <w:rFonts w:eastAsia="Arial Unicode MS" w:cs="Arial Unicode MS"/>
          <w:sz w:val="20"/>
        </w:rPr>
        <w:t xml:space="preserve"> Pregnant Women/ (884794)</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15     (</w:t>
      </w:r>
      <w:proofErr w:type="spellStart"/>
      <w:r w:rsidRPr="00F24D0B">
        <w:rPr>
          <w:rFonts w:eastAsia="Arial Unicode MS" w:cs="Arial Unicode MS"/>
          <w:sz w:val="20"/>
        </w:rPr>
        <w:t>pregnan</w:t>
      </w:r>
      <w:proofErr w:type="spellEnd"/>
      <w:r w:rsidRPr="00F24D0B">
        <w:rPr>
          <w:rFonts w:eastAsia="Arial Unicode MS" w:cs="Arial Unicode MS"/>
          <w:sz w:val="20"/>
        </w:rPr>
        <w:t>* or gravid*).</w:t>
      </w:r>
      <w:proofErr w:type="spellStart"/>
      <w:r w:rsidRPr="00F24D0B">
        <w:rPr>
          <w:rFonts w:eastAsia="Arial Unicode MS" w:cs="Arial Unicode MS"/>
          <w:sz w:val="20"/>
        </w:rPr>
        <w:t>ti</w:t>
      </w:r>
      <w:proofErr w:type="gramStart"/>
      <w:r w:rsidRPr="00F24D0B">
        <w:rPr>
          <w:rFonts w:eastAsia="Arial Unicode MS" w:cs="Arial Unicode MS"/>
          <w:sz w:val="20"/>
        </w:rPr>
        <w:t>,ab</w:t>
      </w:r>
      <w:proofErr w:type="spellEnd"/>
      <w:proofErr w:type="gramEnd"/>
      <w:r w:rsidRPr="00F24D0B">
        <w:rPr>
          <w:rFonts w:eastAsia="Arial Unicode MS" w:cs="Arial Unicode MS"/>
          <w:sz w:val="20"/>
        </w:rPr>
        <w:t>. (502424)</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 xml:space="preserve">16     </w:t>
      </w:r>
      <w:proofErr w:type="spellStart"/>
      <w:r w:rsidRPr="00F24D0B">
        <w:rPr>
          <w:rFonts w:eastAsia="Arial Unicode MS" w:cs="Arial Unicode MS"/>
          <w:sz w:val="20"/>
        </w:rPr>
        <w:t>matern</w:t>
      </w:r>
      <w:proofErr w:type="spellEnd"/>
      <w:r w:rsidRPr="00F24D0B">
        <w:rPr>
          <w:rFonts w:eastAsia="Arial Unicode MS" w:cs="Arial Unicode MS"/>
          <w:sz w:val="20"/>
        </w:rPr>
        <w:t>*.</w:t>
      </w:r>
      <w:proofErr w:type="spellStart"/>
      <w:r w:rsidRPr="00F24D0B">
        <w:rPr>
          <w:rFonts w:eastAsia="Arial Unicode MS" w:cs="Arial Unicode MS"/>
          <w:sz w:val="20"/>
        </w:rPr>
        <w:t>ti</w:t>
      </w:r>
      <w:proofErr w:type="gramStart"/>
      <w:r w:rsidRPr="00F24D0B">
        <w:rPr>
          <w:rFonts w:eastAsia="Arial Unicode MS" w:cs="Arial Unicode MS"/>
          <w:sz w:val="20"/>
        </w:rPr>
        <w:t>,ab</w:t>
      </w:r>
      <w:proofErr w:type="spellEnd"/>
      <w:proofErr w:type="gramEnd"/>
      <w:r w:rsidRPr="00F24D0B">
        <w:rPr>
          <w:rFonts w:eastAsia="Arial Unicode MS" w:cs="Arial Unicode MS"/>
          <w:sz w:val="20"/>
        </w:rPr>
        <w:t>. (270558)</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17     14 or 15 or 16 (1096954)</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18     13 or 17 (1110427)</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19     Leishmaniasis, Visceral/ (9748)</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20     "black fever".</w:t>
      </w:r>
      <w:proofErr w:type="spellStart"/>
      <w:r w:rsidRPr="00F24D0B">
        <w:rPr>
          <w:rFonts w:eastAsia="Arial Unicode MS" w:cs="Arial Unicode MS"/>
          <w:sz w:val="20"/>
        </w:rPr>
        <w:t>ti</w:t>
      </w:r>
      <w:proofErr w:type="gramStart"/>
      <w:r w:rsidRPr="00F24D0B">
        <w:rPr>
          <w:rFonts w:eastAsia="Arial Unicode MS" w:cs="Arial Unicode MS"/>
          <w:sz w:val="20"/>
        </w:rPr>
        <w:t>,ab</w:t>
      </w:r>
      <w:proofErr w:type="spellEnd"/>
      <w:proofErr w:type="gramEnd"/>
      <w:r w:rsidRPr="00F24D0B">
        <w:rPr>
          <w:rFonts w:eastAsia="Arial Unicode MS" w:cs="Arial Unicode MS"/>
          <w:sz w:val="20"/>
        </w:rPr>
        <w:t>. (15)</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21     "kala azar".</w:t>
      </w:r>
      <w:proofErr w:type="spellStart"/>
      <w:r w:rsidRPr="00F24D0B">
        <w:rPr>
          <w:rFonts w:eastAsia="Arial Unicode MS" w:cs="Arial Unicode MS"/>
          <w:sz w:val="20"/>
        </w:rPr>
        <w:t>ti</w:t>
      </w:r>
      <w:proofErr w:type="gramStart"/>
      <w:r w:rsidRPr="00F24D0B">
        <w:rPr>
          <w:rFonts w:eastAsia="Arial Unicode MS" w:cs="Arial Unicode MS"/>
          <w:sz w:val="20"/>
        </w:rPr>
        <w:t>,ab</w:t>
      </w:r>
      <w:proofErr w:type="spellEnd"/>
      <w:proofErr w:type="gramEnd"/>
      <w:r w:rsidRPr="00F24D0B">
        <w:rPr>
          <w:rFonts w:eastAsia="Arial Unicode MS" w:cs="Arial Unicode MS"/>
          <w:sz w:val="20"/>
        </w:rPr>
        <w:t>. (2670)</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22     "visceral leishmaniasis".</w:t>
      </w:r>
      <w:proofErr w:type="spellStart"/>
      <w:r w:rsidRPr="00F24D0B">
        <w:rPr>
          <w:rFonts w:eastAsia="Arial Unicode MS" w:cs="Arial Unicode MS"/>
          <w:sz w:val="20"/>
        </w:rPr>
        <w:t>ti</w:t>
      </w:r>
      <w:proofErr w:type="gramStart"/>
      <w:r w:rsidRPr="00F24D0B">
        <w:rPr>
          <w:rFonts w:eastAsia="Arial Unicode MS" w:cs="Arial Unicode MS"/>
          <w:sz w:val="20"/>
        </w:rPr>
        <w:t>,ab</w:t>
      </w:r>
      <w:proofErr w:type="spellEnd"/>
      <w:proofErr w:type="gramEnd"/>
      <w:r w:rsidRPr="00F24D0B">
        <w:rPr>
          <w:rFonts w:eastAsia="Arial Unicode MS" w:cs="Arial Unicode MS"/>
          <w:sz w:val="20"/>
        </w:rPr>
        <w:t>. (8202)</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23     19 or 20 or 21 or 22 (12280)</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24     18 and 23 (145)</w:t>
      </w:r>
    </w:p>
    <w:p w:rsidR="00F24D0B" w:rsidRDefault="00F24D0B" w:rsidP="00F24D0B">
      <w:pPr>
        <w:rPr>
          <w:rFonts w:eastAsia="Arial Unicode MS" w:cs="Arial Unicode MS"/>
          <w:b/>
          <w:sz w:val="20"/>
        </w:rPr>
      </w:pPr>
    </w:p>
    <w:p w:rsidR="00F24D0B" w:rsidRDefault="00F24D0B">
      <w:pPr>
        <w:spacing w:after="160" w:line="259" w:lineRule="auto"/>
        <w:rPr>
          <w:rFonts w:eastAsia="Arial Unicode MS" w:cs="Arial Unicode MS"/>
          <w:b/>
          <w:sz w:val="20"/>
        </w:rPr>
      </w:pPr>
      <w:r>
        <w:rPr>
          <w:rFonts w:eastAsia="Arial Unicode MS" w:cs="Arial Unicode MS"/>
          <w:b/>
          <w:sz w:val="20"/>
        </w:rPr>
        <w:br w:type="page"/>
      </w:r>
    </w:p>
    <w:p w:rsidR="00F24D0B" w:rsidRPr="00F24D0B" w:rsidRDefault="00F24D0B" w:rsidP="00F24D0B">
      <w:pPr>
        <w:rPr>
          <w:b/>
        </w:rPr>
      </w:pPr>
      <w:r w:rsidRPr="00F24D0B">
        <w:rPr>
          <w:rFonts w:eastAsia="Arial Unicode MS" w:cs="Arial Unicode MS"/>
          <w:b/>
          <w:sz w:val="20"/>
        </w:rPr>
        <w:lastRenderedPageBreak/>
        <w:t xml:space="preserve">Database: </w:t>
      </w:r>
      <w:proofErr w:type="spellStart"/>
      <w:r w:rsidRPr="00F24D0B">
        <w:rPr>
          <w:rFonts w:eastAsia="Arial Unicode MS" w:cs="Arial Unicode MS"/>
          <w:b/>
          <w:sz w:val="20"/>
        </w:rPr>
        <w:t>Embase</w:t>
      </w:r>
      <w:proofErr w:type="spellEnd"/>
      <w:r w:rsidRPr="00F24D0B">
        <w:rPr>
          <w:rFonts w:eastAsia="Arial Unicode MS" w:cs="Arial Unicode MS"/>
          <w:b/>
          <w:sz w:val="20"/>
        </w:rPr>
        <w:t xml:space="preserve"> 1974 to present</w:t>
      </w:r>
    </w:p>
    <w:p w:rsidR="00F24D0B" w:rsidRPr="00F24D0B" w:rsidRDefault="00F24D0B" w:rsidP="00F24D0B">
      <w:pPr>
        <w:rPr>
          <w:rFonts w:eastAsia="Arial Unicode MS" w:cs="Arial Unicode MS"/>
          <w:sz w:val="20"/>
        </w:rPr>
      </w:pPr>
      <w:r w:rsidRPr="00F24D0B">
        <w:rPr>
          <w:rFonts w:eastAsia="Arial Unicode MS" w:cs="Arial Unicode MS"/>
          <w:sz w:val="20"/>
        </w:rPr>
        <w:t>Search Strategy:</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1     vertical transmission/ (14592)</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 xml:space="preserve">2     (vertical* adj4 </w:t>
      </w:r>
      <w:proofErr w:type="spellStart"/>
      <w:r w:rsidRPr="00F24D0B">
        <w:rPr>
          <w:rFonts w:eastAsia="Arial Unicode MS" w:cs="Arial Unicode MS"/>
          <w:sz w:val="20"/>
        </w:rPr>
        <w:t>transmi</w:t>
      </w:r>
      <w:proofErr w:type="spellEnd"/>
      <w:r w:rsidRPr="00F24D0B">
        <w:rPr>
          <w:rFonts w:eastAsia="Arial Unicode MS" w:cs="Arial Unicode MS"/>
          <w:sz w:val="20"/>
        </w:rPr>
        <w:t>*).</w:t>
      </w:r>
      <w:proofErr w:type="spellStart"/>
      <w:r w:rsidRPr="00F24D0B">
        <w:rPr>
          <w:rFonts w:eastAsia="Arial Unicode MS" w:cs="Arial Unicode MS"/>
          <w:sz w:val="20"/>
        </w:rPr>
        <w:t>tw</w:t>
      </w:r>
      <w:proofErr w:type="spellEnd"/>
      <w:r w:rsidRPr="00F24D0B">
        <w:rPr>
          <w:rFonts w:eastAsia="Arial Unicode MS" w:cs="Arial Unicode MS"/>
          <w:sz w:val="20"/>
        </w:rPr>
        <w:t>. (9699)</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 xml:space="preserve">3     (perinatal* adj4 (infect* or </w:t>
      </w:r>
      <w:proofErr w:type="spellStart"/>
      <w:r w:rsidRPr="00F24D0B">
        <w:rPr>
          <w:rFonts w:eastAsia="Arial Unicode MS" w:cs="Arial Unicode MS"/>
          <w:sz w:val="20"/>
        </w:rPr>
        <w:t>Acquir</w:t>
      </w:r>
      <w:proofErr w:type="spellEnd"/>
      <w:r w:rsidRPr="00F24D0B">
        <w:rPr>
          <w:rFonts w:eastAsia="Arial Unicode MS" w:cs="Arial Unicode MS"/>
          <w:sz w:val="20"/>
        </w:rPr>
        <w:t xml:space="preserve">* or </w:t>
      </w:r>
      <w:proofErr w:type="spellStart"/>
      <w:r w:rsidRPr="00F24D0B">
        <w:rPr>
          <w:rFonts w:eastAsia="Arial Unicode MS" w:cs="Arial Unicode MS"/>
          <w:sz w:val="20"/>
        </w:rPr>
        <w:t>transmi</w:t>
      </w:r>
      <w:proofErr w:type="spellEnd"/>
      <w:r w:rsidRPr="00F24D0B">
        <w:rPr>
          <w:rFonts w:eastAsia="Arial Unicode MS" w:cs="Arial Unicode MS"/>
          <w:sz w:val="20"/>
        </w:rPr>
        <w:t>* or expos*)).</w:t>
      </w:r>
      <w:proofErr w:type="spellStart"/>
      <w:r w:rsidRPr="00F24D0B">
        <w:rPr>
          <w:rFonts w:eastAsia="Arial Unicode MS" w:cs="Arial Unicode MS"/>
          <w:sz w:val="20"/>
        </w:rPr>
        <w:t>tw</w:t>
      </w:r>
      <w:proofErr w:type="spellEnd"/>
      <w:r w:rsidRPr="00F24D0B">
        <w:rPr>
          <w:rFonts w:eastAsia="Arial Unicode MS" w:cs="Arial Unicode MS"/>
          <w:sz w:val="20"/>
        </w:rPr>
        <w:t>. (11165)</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4     (</w:t>
      </w:r>
      <w:proofErr w:type="spellStart"/>
      <w:r w:rsidRPr="00F24D0B">
        <w:rPr>
          <w:rFonts w:eastAsia="Arial Unicode MS" w:cs="Arial Unicode MS"/>
          <w:sz w:val="20"/>
        </w:rPr>
        <w:t>peri</w:t>
      </w:r>
      <w:proofErr w:type="spellEnd"/>
      <w:r w:rsidRPr="00F24D0B">
        <w:rPr>
          <w:rFonts w:eastAsia="Arial Unicode MS" w:cs="Arial Unicode MS"/>
          <w:sz w:val="20"/>
        </w:rPr>
        <w:t xml:space="preserve">-natal* adj4 (infect* or </w:t>
      </w:r>
      <w:proofErr w:type="spellStart"/>
      <w:r w:rsidRPr="00F24D0B">
        <w:rPr>
          <w:rFonts w:eastAsia="Arial Unicode MS" w:cs="Arial Unicode MS"/>
          <w:sz w:val="20"/>
        </w:rPr>
        <w:t>Acquir</w:t>
      </w:r>
      <w:proofErr w:type="spellEnd"/>
      <w:r w:rsidRPr="00F24D0B">
        <w:rPr>
          <w:rFonts w:eastAsia="Arial Unicode MS" w:cs="Arial Unicode MS"/>
          <w:sz w:val="20"/>
        </w:rPr>
        <w:t xml:space="preserve">* or </w:t>
      </w:r>
      <w:proofErr w:type="spellStart"/>
      <w:r w:rsidRPr="00F24D0B">
        <w:rPr>
          <w:rFonts w:eastAsia="Arial Unicode MS" w:cs="Arial Unicode MS"/>
          <w:sz w:val="20"/>
        </w:rPr>
        <w:t>transmi</w:t>
      </w:r>
      <w:proofErr w:type="spellEnd"/>
      <w:r w:rsidRPr="00F24D0B">
        <w:rPr>
          <w:rFonts w:eastAsia="Arial Unicode MS" w:cs="Arial Unicode MS"/>
          <w:sz w:val="20"/>
        </w:rPr>
        <w:t>* or expos*)).</w:t>
      </w:r>
      <w:proofErr w:type="spellStart"/>
      <w:r w:rsidRPr="00F24D0B">
        <w:rPr>
          <w:rFonts w:eastAsia="Arial Unicode MS" w:cs="Arial Unicode MS"/>
          <w:sz w:val="20"/>
        </w:rPr>
        <w:t>tw</w:t>
      </w:r>
      <w:proofErr w:type="spellEnd"/>
      <w:r w:rsidRPr="00F24D0B">
        <w:rPr>
          <w:rFonts w:eastAsia="Arial Unicode MS" w:cs="Arial Unicode MS"/>
          <w:sz w:val="20"/>
        </w:rPr>
        <w:t>. (28)</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5     (</w:t>
      </w:r>
      <w:proofErr w:type="spellStart"/>
      <w:r w:rsidRPr="00F24D0B">
        <w:rPr>
          <w:rFonts w:eastAsia="Arial Unicode MS" w:cs="Arial Unicode MS"/>
          <w:sz w:val="20"/>
        </w:rPr>
        <w:t>Fetomaternal</w:t>
      </w:r>
      <w:proofErr w:type="spellEnd"/>
      <w:r w:rsidRPr="00F24D0B">
        <w:rPr>
          <w:rFonts w:eastAsia="Arial Unicode MS" w:cs="Arial Unicode MS"/>
          <w:sz w:val="20"/>
        </w:rPr>
        <w:t xml:space="preserve">* adj4 (infect* or </w:t>
      </w:r>
      <w:proofErr w:type="spellStart"/>
      <w:r w:rsidRPr="00F24D0B">
        <w:rPr>
          <w:rFonts w:eastAsia="Arial Unicode MS" w:cs="Arial Unicode MS"/>
          <w:sz w:val="20"/>
        </w:rPr>
        <w:t>Acquir</w:t>
      </w:r>
      <w:proofErr w:type="spellEnd"/>
      <w:r w:rsidRPr="00F24D0B">
        <w:rPr>
          <w:rFonts w:eastAsia="Arial Unicode MS" w:cs="Arial Unicode MS"/>
          <w:sz w:val="20"/>
        </w:rPr>
        <w:t xml:space="preserve">* or </w:t>
      </w:r>
      <w:proofErr w:type="spellStart"/>
      <w:r w:rsidRPr="00F24D0B">
        <w:rPr>
          <w:rFonts w:eastAsia="Arial Unicode MS" w:cs="Arial Unicode MS"/>
          <w:sz w:val="20"/>
        </w:rPr>
        <w:t>transmi</w:t>
      </w:r>
      <w:proofErr w:type="spellEnd"/>
      <w:r w:rsidRPr="00F24D0B">
        <w:rPr>
          <w:rFonts w:eastAsia="Arial Unicode MS" w:cs="Arial Unicode MS"/>
          <w:sz w:val="20"/>
        </w:rPr>
        <w:t>* or expos*)).</w:t>
      </w:r>
      <w:proofErr w:type="spellStart"/>
      <w:r w:rsidRPr="00F24D0B">
        <w:rPr>
          <w:rFonts w:eastAsia="Arial Unicode MS" w:cs="Arial Unicode MS"/>
          <w:sz w:val="20"/>
        </w:rPr>
        <w:t>tw</w:t>
      </w:r>
      <w:proofErr w:type="spellEnd"/>
      <w:r w:rsidRPr="00F24D0B">
        <w:rPr>
          <w:rFonts w:eastAsia="Arial Unicode MS" w:cs="Arial Unicode MS"/>
          <w:sz w:val="20"/>
        </w:rPr>
        <w:t>. (35)</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 xml:space="preserve">6     ("maternal </w:t>
      </w:r>
      <w:proofErr w:type="spellStart"/>
      <w:r w:rsidRPr="00F24D0B">
        <w:rPr>
          <w:rFonts w:eastAsia="Arial Unicode MS" w:cs="Arial Unicode MS"/>
          <w:sz w:val="20"/>
        </w:rPr>
        <w:t>fetal</w:t>
      </w:r>
      <w:proofErr w:type="spellEnd"/>
      <w:r w:rsidRPr="00F24D0B">
        <w:rPr>
          <w:rFonts w:eastAsia="Arial Unicode MS" w:cs="Arial Unicode MS"/>
          <w:sz w:val="20"/>
        </w:rPr>
        <w:t xml:space="preserve">" adj4 (infect* or </w:t>
      </w:r>
      <w:proofErr w:type="spellStart"/>
      <w:r w:rsidRPr="00F24D0B">
        <w:rPr>
          <w:rFonts w:eastAsia="Arial Unicode MS" w:cs="Arial Unicode MS"/>
          <w:sz w:val="20"/>
        </w:rPr>
        <w:t>Acquir</w:t>
      </w:r>
      <w:proofErr w:type="spellEnd"/>
      <w:r w:rsidRPr="00F24D0B">
        <w:rPr>
          <w:rFonts w:eastAsia="Arial Unicode MS" w:cs="Arial Unicode MS"/>
          <w:sz w:val="20"/>
        </w:rPr>
        <w:t xml:space="preserve">* or </w:t>
      </w:r>
      <w:proofErr w:type="spellStart"/>
      <w:r w:rsidRPr="00F24D0B">
        <w:rPr>
          <w:rFonts w:eastAsia="Arial Unicode MS" w:cs="Arial Unicode MS"/>
          <w:sz w:val="20"/>
        </w:rPr>
        <w:t>transmi</w:t>
      </w:r>
      <w:proofErr w:type="spellEnd"/>
      <w:r w:rsidRPr="00F24D0B">
        <w:rPr>
          <w:rFonts w:eastAsia="Arial Unicode MS" w:cs="Arial Unicode MS"/>
          <w:sz w:val="20"/>
        </w:rPr>
        <w:t>* or expos*)).</w:t>
      </w:r>
      <w:proofErr w:type="spellStart"/>
      <w:r w:rsidRPr="00F24D0B">
        <w:rPr>
          <w:rFonts w:eastAsia="Arial Unicode MS" w:cs="Arial Unicode MS"/>
          <w:sz w:val="20"/>
        </w:rPr>
        <w:t>tw</w:t>
      </w:r>
      <w:proofErr w:type="spellEnd"/>
      <w:r w:rsidRPr="00F24D0B">
        <w:rPr>
          <w:rFonts w:eastAsia="Arial Unicode MS" w:cs="Arial Unicode MS"/>
          <w:sz w:val="20"/>
        </w:rPr>
        <w:t>. (666)</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7     (</w:t>
      </w:r>
      <w:proofErr w:type="spellStart"/>
      <w:r w:rsidRPr="00F24D0B">
        <w:rPr>
          <w:rFonts w:eastAsia="Arial Unicode MS" w:cs="Arial Unicode MS"/>
          <w:sz w:val="20"/>
        </w:rPr>
        <w:t>maternofetal</w:t>
      </w:r>
      <w:proofErr w:type="spellEnd"/>
      <w:r w:rsidRPr="00F24D0B">
        <w:rPr>
          <w:rFonts w:eastAsia="Arial Unicode MS" w:cs="Arial Unicode MS"/>
          <w:sz w:val="20"/>
        </w:rPr>
        <w:t xml:space="preserve"> adj4 (infect* or </w:t>
      </w:r>
      <w:proofErr w:type="spellStart"/>
      <w:r w:rsidRPr="00F24D0B">
        <w:rPr>
          <w:rFonts w:eastAsia="Arial Unicode MS" w:cs="Arial Unicode MS"/>
          <w:sz w:val="20"/>
        </w:rPr>
        <w:t>Acquir</w:t>
      </w:r>
      <w:proofErr w:type="spellEnd"/>
      <w:r w:rsidRPr="00F24D0B">
        <w:rPr>
          <w:rFonts w:eastAsia="Arial Unicode MS" w:cs="Arial Unicode MS"/>
          <w:sz w:val="20"/>
        </w:rPr>
        <w:t xml:space="preserve">* or </w:t>
      </w:r>
      <w:proofErr w:type="spellStart"/>
      <w:r w:rsidRPr="00F24D0B">
        <w:rPr>
          <w:rFonts w:eastAsia="Arial Unicode MS" w:cs="Arial Unicode MS"/>
          <w:sz w:val="20"/>
        </w:rPr>
        <w:t>transmi</w:t>
      </w:r>
      <w:proofErr w:type="spellEnd"/>
      <w:r w:rsidRPr="00F24D0B">
        <w:rPr>
          <w:rFonts w:eastAsia="Arial Unicode MS" w:cs="Arial Unicode MS"/>
          <w:sz w:val="20"/>
        </w:rPr>
        <w:t>* or expos*)).</w:t>
      </w:r>
      <w:proofErr w:type="spellStart"/>
      <w:r w:rsidRPr="00F24D0B">
        <w:rPr>
          <w:rFonts w:eastAsia="Arial Unicode MS" w:cs="Arial Unicode MS"/>
          <w:sz w:val="20"/>
        </w:rPr>
        <w:t>tw</w:t>
      </w:r>
      <w:proofErr w:type="spellEnd"/>
      <w:r w:rsidRPr="00F24D0B">
        <w:rPr>
          <w:rFonts w:eastAsia="Arial Unicode MS" w:cs="Arial Unicode MS"/>
          <w:sz w:val="20"/>
        </w:rPr>
        <w:t>. (169)</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 xml:space="preserve">8     ("mother* to child*" adj4 (infect* or </w:t>
      </w:r>
      <w:proofErr w:type="spellStart"/>
      <w:r w:rsidRPr="00F24D0B">
        <w:rPr>
          <w:rFonts w:eastAsia="Arial Unicode MS" w:cs="Arial Unicode MS"/>
          <w:sz w:val="20"/>
        </w:rPr>
        <w:t>Acquir</w:t>
      </w:r>
      <w:proofErr w:type="spellEnd"/>
      <w:r w:rsidRPr="00F24D0B">
        <w:rPr>
          <w:rFonts w:eastAsia="Arial Unicode MS" w:cs="Arial Unicode MS"/>
          <w:sz w:val="20"/>
        </w:rPr>
        <w:t xml:space="preserve">* or </w:t>
      </w:r>
      <w:proofErr w:type="spellStart"/>
      <w:r w:rsidRPr="00F24D0B">
        <w:rPr>
          <w:rFonts w:eastAsia="Arial Unicode MS" w:cs="Arial Unicode MS"/>
          <w:sz w:val="20"/>
        </w:rPr>
        <w:t>transmi</w:t>
      </w:r>
      <w:proofErr w:type="spellEnd"/>
      <w:r w:rsidRPr="00F24D0B">
        <w:rPr>
          <w:rFonts w:eastAsia="Arial Unicode MS" w:cs="Arial Unicode MS"/>
          <w:sz w:val="20"/>
        </w:rPr>
        <w:t>* or expos*)).</w:t>
      </w:r>
      <w:proofErr w:type="spellStart"/>
      <w:r w:rsidRPr="00F24D0B">
        <w:rPr>
          <w:rFonts w:eastAsia="Arial Unicode MS" w:cs="Arial Unicode MS"/>
          <w:sz w:val="20"/>
        </w:rPr>
        <w:t>tw</w:t>
      </w:r>
      <w:proofErr w:type="spellEnd"/>
      <w:r w:rsidRPr="00F24D0B">
        <w:rPr>
          <w:rFonts w:eastAsia="Arial Unicode MS" w:cs="Arial Unicode MS"/>
          <w:sz w:val="20"/>
        </w:rPr>
        <w:t>. (7927)</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 xml:space="preserve">9     ("mother* to infant*" adj4 (infect* or </w:t>
      </w:r>
      <w:proofErr w:type="spellStart"/>
      <w:r w:rsidRPr="00F24D0B">
        <w:rPr>
          <w:rFonts w:eastAsia="Arial Unicode MS" w:cs="Arial Unicode MS"/>
          <w:sz w:val="20"/>
        </w:rPr>
        <w:t>Acquir</w:t>
      </w:r>
      <w:proofErr w:type="spellEnd"/>
      <w:r w:rsidRPr="00F24D0B">
        <w:rPr>
          <w:rFonts w:eastAsia="Arial Unicode MS" w:cs="Arial Unicode MS"/>
          <w:sz w:val="20"/>
        </w:rPr>
        <w:t xml:space="preserve">* or </w:t>
      </w:r>
      <w:proofErr w:type="spellStart"/>
      <w:r w:rsidRPr="00F24D0B">
        <w:rPr>
          <w:rFonts w:eastAsia="Arial Unicode MS" w:cs="Arial Unicode MS"/>
          <w:sz w:val="20"/>
        </w:rPr>
        <w:t>transmi</w:t>
      </w:r>
      <w:proofErr w:type="spellEnd"/>
      <w:r w:rsidRPr="00F24D0B">
        <w:rPr>
          <w:rFonts w:eastAsia="Arial Unicode MS" w:cs="Arial Unicode MS"/>
          <w:sz w:val="20"/>
        </w:rPr>
        <w:t>* or expos*)).</w:t>
      </w:r>
      <w:proofErr w:type="spellStart"/>
      <w:r w:rsidRPr="00F24D0B">
        <w:rPr>
          <w:rFonts w:eastAsia="Arial Unicode MS" w:cs="Arial Unicode MS"/>
          <w:sz w:val="20"/>
        </w:rPr>
        <w:t>tw</w:t>
      </w:r>
      <w:proofErr w:type="spellEnd"/>
      <w:r w:rsidRPr="00F24D0B">
        <w:rPr>
          <w:rFonts w:eastAsia="Arial Unicode MS" w:cs="Arial Unicode MS"/>
          <w:sz w:val="20"/>
        </w:rPr>
        <w:t>. (1299)</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 xml:space="preserve">10     (intrauterine* adj4 (infect* or </w:t>
      </w:r>
      <w:proofErr w:type="spellStart"/>
      <w:r w:rsidRPr="00F24D0B">
        <w:rPr>
          <w:rFonts w:eastAsia="Arial Unicode MS" w:cs="Arial Unicode MS"/>
          <w:sz w:val="20"/>
        </w:rPr>
        <w:t>Acquir</w:t>
      </w:r>
      <w:proofErr w:type="spellEnd"/>
      <w:r w:rsidRPr="00F24D0B">
        <w:rPr>
          <w:rFonts w:eastAsia="Arial Unicode MS" w:cs="Arial Unicode MS"/>
          <w:sz w:val="20"/>
        </w:rPr>
        <w:t xml:space="preserve">* or </w:t>
      </w:r>
      <w:proofErr w:type="spellStart"/>
      <w:r w:rsidRPr="00F24D0B">
        <w:rPr>
          <w:rFonts w:eastAsia="Arial Unicode MS" w:cs="Arial Unicode MS"/>
          <w:sz w:val="20"/>
        </w:rPr>
        <w:t>transmi</w:t>
      </w:r>
      <w:proofErr w:type="spellEnd"/>
      <w:r w:rsidRPr="00F24D0B">
        <w:rPr>
          <w:rFonts w:eastAsia="Arial Unicode MS" w:cs="Arial Unicode MS"/>
          <w:sz w:val="20"/>
        </w:rPr>
        <w:t>* or expos*)).</w:t>
      </w:r>
      <w:proofErr w:type="spellStart"/>
      <w:r w:rsidRPr="00F24D0B">
        <w:rPr>
          <w:rFonts w:eastAsia="Arial Unicode MS" w:cs="Arial Unicode MS"/>
          <w:sz w:val="20"/>
        </w:rPr>
        <w:t>tw</w:t>
      </w:r>
      <w:proofErr w:type="spellEnd"/>
      <w:r w:rsidRPr="00F24D0B">
        <w:rPr>
          <w:rFonts w:eastAsia="Arial Unicode MS" w:cs="Arial Unicode MS"/>
          <w:sz w:val="20"/>
        </w:rPr>
        <w:t>. (6334)</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 xml:space="preserve">11     (intra-uterine* adj4 (infect* or </w:t>
      </w:r>
      <w:proofErr w:type="spellStart"/>
      <w:r w:rsidRPr="00F24D0B">
        <w:rPr>
          <w:rFonts w:eastAsia="Arial Unicode MS" w:cs="Arial Unicode MS"/>
          <w:sz w:val="20"/>
        </w:rPr>
        <w:t>Acquir</w:t>
      </w:r>
      <w:proofErr w:type="spellEnd"/>
      <w:r w:rsidRPr="00F24D0B">
        <w:rPr>
          <w:rFonts w:eastAsia="Arial Unicode MS" w:cs="Arial Unicode MS"/>
          <w:sz w:val="20"/>
        </w:rPr>
        <w:t xml:space="preserve">* or </w:t>
      </w:r>
      <w:proofErr w:type="spellStart"/>
      <w:r w:rsidRPr="00F24D0B">
        <w:rPr>
          <w:rFonts w:eastAsia="Arial Unicode MS" w:cs="Arial Unicode MS"/>
          <w:sz w:val="20"/>
        </w:rPr>
        <w:t>transmi</w:t>
      </w:r>
      <w:proofErr w:type="spellEnd"/>
      <w:r w:rsidRPr="00F24D0B">
        <w:rPr>
          <w:rFonts w:eastAsia="Arial Unicode MS" w:cs="Arial Unicode MS"/>
          <w:sz w:val="20"/>
        </w:rPr>
        <w:t>* or expos*)).</w:t>
      </w:r>
      <w:proofErr w:type="spellStart"/>
      <w:r w:rsidRPr="00F24D0B">
        <w:rPr>
          <w:rFonts w:eastAsia="Arial Unicode MS" w:cs="Arial Unicode MS"/>
          <w:sz w:val="20"/>
        </w:rPr>
        <w:t>tw</w:t>
      </w:r>
      <w:proofErr w:type="spellEnd"/>
      <w:r w:rsidRPr="00F24D0B">
        <w:rPr>
          <w:rFonts w:eastAsia="Arial Unicode MS" w:cs="Arial Unicode MS"/>
          <w:sz w:val="20"/>
        </w:rPr>
        <w:t>. (371)</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 xml:space="preserve">12     (utero adj4 (infect* or </w:t>
      </w:r>
      <w:proofErr w:type="spellStart"/>
      <w:r w:rsidRPr="00F24D0B">
        <w:rPr>
          <w:rFonts w:eastAsia="Arial Unicode MS" w:cs="Arial Unicode MS"/>
          <w:sz w:val="20"/>
        </w:rPr>
        <w:t>Acquir</w:t>
      </w:r>
      <w:proofErr w:type="spellEnd"/>
      <w:r w:rsidRPr="00F24D0B">
        <w:rPr>
          <w:rFonts w:eastAsia="Arial Unicode MS" w:cs="Arial Unicode MS"/>
          <w:sz w:val="20"/>
        </w:rPr>
        <w:t xml:space="preserve">* or </w:t>
      </w:r>
      <w:proofErr w:type="spellStart"/>
      <w:r w:rsidRPr="00F24D0B">
        <w:rPr>
          <w:rFonts w:eastAsia="Arial Unicode MS" w:cs="Arial Unicode MS"/>
          <w:sz w:val="20"/>
        </w:rPr>
        <w:t>transmi</w:t>
      </w:r>
      <w:proofErr w:type="spellEnd"/>
      <w:r w:rsidRPr="00F24D0B">
        <w:rPr>
          <w:rFonts w:eastAsia="Arial Unicode MS" w:cs="Arial Unicode MS"/>
          <w:sz w:val="20"/>
        </w:rPr>
        <w:t>* or expos*)).</w:t>
      </w:r>
      <w:proofErr w:type="spellStart"/>
      <w:r w:rsidRPr="00F24D0B">
        <w:rPr>
          <w:rFonts w:eastAsia="Arial Unicode MS" w:cs="Arial Unicode MS"/>
          <w:sz w:val="20"/>
        </w:rPr>
        <w:t>tw</w:t>
      </w:r>
      <w:proofErr w:type="spellEnd"/>
      <w:r w:rsidRPr="00F24D0B">
        <w:rPr>
          <w:rFonts w:eastAsia="Arial Unicode MS" w:cs="Arial Unicode MS"/>
          <w:sz w:val="20"/>
        </w:rPr>
        <w:t>. (11153)</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13     1 or 2 or 3 or 4 or 5 or 6 or 7 or 8 or 9 or 10 or 11 or 12 (50331)</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 xml:space="preserve">14     </w:t>
      </w:r>
      <w:proofErr w:type="spellStart"/>
      <w:r w:rsidRPr="00F24D0B">
        <w:rPr>
          <w:rFonts w:eastAsia="Arial Unicode MS" w:cs="Arial Unicode MS"/>
          <w:sz w:val="20"/>
        </w:rPr>
        <w:t>exp</w:t>
      </w:r>
      <w:proofErr w:type="spellEnd"/>
      <w:r w:rsidRPr="00F24D0B">
        <w:rPr>
          <w:rFonts w:eastAsia="Arial Unicode MS" w:cs="Arial Unicode MS"/>
          <w:sz w:val="20"/>
        </w:rPr>
        <w:t xml:space="preserve"> pregnancy/ or pregnant woman/ (689555)</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15     (</w:t>
      </w:r>
      <w:proofErr w:type="spellStart"/>
      <w:r w:rsidRPr="00F24D0B">
        <w:rPr>
          <w:rFonts w:eastAsia="Arial Unicode MS" w:cs="Arial Unicode MS"/>
          <w:sz w:val="20"/>
        </w:rPr>
        <w:t>pregnan</w:t>
      </w:r>
      <w:proofErr w:type="spellEnd"/>
      <w:r w:rsidRPr="00F24D0B">
        <w:rPr>
          <w:rFonts w:eastAsia="Arial Unicode MS" w:cs="Arial Unicode MS"/>
          <w:sz w:val="20"/>
        </w:rPr>
        <w:t>* or gravid*).</w:t>
      </w:r>
      <w:proofErr w:type="spellStart"/>
      <w:r w:rsidRPr="00F24D0B">
        <w:rPr>
          <w:rFonts w:eastAsia="Arial Unicode MS" w:cs="Arial Unicode MS"/>
          <w:sz w:val="20"/>
        </w:rPr>
        <w:t>ti</w:t>
      </w:r>
      <w:proofErr w:type="gramStart"/>
      <w:r w:rsidRPr="00F24D0B">
        <w:rPr>
          <w:rFonts w:eastAsia="Arial Unicode MS" w:cs="Arial Unicode MS"/>
          <w:sz w:val="20"/>
        </w:rPr>
        <w:t>,ab</w:t>
      </w:r>
      <w:proofErr w:type="spellEnd"/>
      <w:proofErr w:type="gramEnd"/>
      <w:r w:rsidRPr="00F24D0B">
        <w:rPr>
          <w:rFonts w:eastAsia="Arial Unicode MS" w:cs="Arial Unicode MS"/>
          <w:sz w:val="20"/>
        </w:rPr>
        <w:t>. (628232)</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 xml:space="preserve">16     </w:t>
      </w:r>
      <w:proofErr w:type="spellStart"/>
      <w:r w:rsidRPr="00F24D0B">
        <w:rPr>
          <w:rFonts w:eastAsia="Arial Unicode MS" w:cs="Arial Unicode MS"/>
          <w:sz w:val="20"/>
        </w:rPr>
        <w:t>matern</w:t>
      </w:r>
      <w:proofErr w:type="spellEnd"/>
      <w:r w:rsidRPr="00F24D0B">
        <w:rPr>
          <w:rFonts w:eastAsia="Arial Unicode MS" w:cs="Arial Unicode MS"/>
          <w:sz w:val="20"/>
        </w:rPr>
        <w:t>*.</w:t>
      </w:r>
      <w:proofErr w:type="spellStart"/>
      <w:r w:rsidRPr="00F24D0B">
        <w:rPr>
          <w:rFonts w:eastAsia="Arial Unicode MS" w:cs="Arial Unicode MS"/>
          <w:sz w:val="20"/>
        </w:rPr>
        <w:t>ti</w:t>
      </w:r>
      <w:proofErr w:type="gramStart"/>
      <w:r w:rsidRPr="00F24D0B">
        <w:rPr>
          <w:rFonts w:eastAsia="Arial Unicode MS" w:cs="Arial Unicode MS"/>
          <w:sz w:val="20"/>
        </w:rPr>
        <w:t>,ab</w:t>
      </w:r>
      <w:proofErr w:type="spellEnd"/>
      <w:proofErr w:type="gramEnd"/>
      <w:r w:rsidRPr="00F24D0B">
        <w:rPr>
          <w:rFonts w:eastAsia="Arial Unicode MS" w:cs="Arial Unicode MS"/>
          <w:sz w:val="20"/>
        </w:rPr>
        <w:t>. (341175)</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17     14 or 15 or 16 (1037206)</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18     13 or 17 (1058932)</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 xml:space="preserve">19     </w:t>
      </w:r>
      <w:proofErr w:type="spellStart"/>
      <w:r w:rsidRPr="00F24D0B">
        <w:rPr>
          <w:rFonts w:eastAsia="Arial Unicode MS" w:cs="Arial Unicode MS"/>
          <w:sz w:val="20"/>
        </w:rPr>
        <w:t>exp</w:t>
      </w:r>
      <w:proofErr w:type="spellEnd"/>
      <w:r w:rsidRPr="00F24D0B">
        <w:rPr>
          <w:rFonts w:eastAsia="Arial Unicode MS" w:cs="Arial Unicode MS"/>
          <w:sz w:val="20"/>
        </w:rPr>
        <w:t xml:space="preserve"> visceral leishmaniasis/ (9608)</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20     "black fever".</w:t>
      </w:r>
      <w:proofErr w:type="spellStart"/>
      <w:r w:rsidRPr="00F24D0B">
        <w:rPr>
          <w:rFonts w:eastAsia="Arial Unicode MS" w:cs="Arial Unicode MS"/>
          <w:sz w:val="20"/>
        </w:rPr>
        <w:t>ti</w:t>
      </w:r>
      <w:proofErr w:type="gramStart"/>
      <w:r w:rsidRPr="00F24D0B">
        <w:rPr>
          <w:rFonts w:eastAsia="Arial Unicode MS" w:cs="Arial Unicode MS"/>
          <w:sz w:val="20"/>
        </w:rPr>
        <w:t>,ab</w:t>
      </w:r>
      <w:proofErr w:type="spellEnd"/>
      <w:proofErr w:type="gramEnd"/>
      <w:r w:rsidRPr="00F24D0B">
        <w:rPr>
          <w:rFonts w:eastAsia="Arial Unicode MS" w:cs="Arial Unicode MS"/>
          <w:sz w:val="20"/>
        </w:rPr>
        <w:t>. (17)</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21     "kala azar".</w:t>
      </w:r>
      <w:proofErr w:type="spellStart"/>
      <w:r w:rsidRPr="00F24D0B">
        <w:rPr>
          <w:rFonts w:eastAsia="Arial Unicode MS" w:cs="Arial Unicode MS"/>
          <w:sz w:val="20"/>
        </w:rPr>
        <w:t>ti</w:t>
      </w:r>
      <w:proofErr w:type="gramStart"/>
      <w:r w:rsidRPr="00F24D0B">
        <w:rPr>
          <w:rFonts w:eastAsia="Arial Unicode MS" w:cs="Arial Unicode MS"/>
          <w:sz w:val="20"/>
        </w:rPr>
        <w:t>,ab</w:t>
      </w:r>
      <w:proofErr w:type="spellEnd"/>
      <w:proofErr w:type="gramEnd"/>
      <w:r w:rsidRPr="00F24D0B">
        <w:rPr>
          <w:rFonts w:eastAsia="Arial Unicode MS" w:cs="Arial Unicode MS"/>
          <w:sz w:val="20"/>
        </w:rPr>
        <w:t>. (2218)</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22     "visceral leishmaniasis".</w:t>
      </w:r>
      <w:proofErr w:type="spellStart"/>
      <w:r w:rsidRPr="00F24D0B">
        <w:rPr>
          <w:rFonts w:eastAsia="Arial Unicode MS" w:cs="Arial Unicode MS"/>
          <w:sz w:val="20"/>
        </w:rPr>
        <w:t>ti</w:t>
      </w:r>
      <w:proofErr w:type="gramStart"/>
      <w:r w:rsidRPr="00F24D0B">
        <w:rPr>
          <w:rFonts w:eastAsia="Arial Unicode MS" w:cs="Arial Unicode MS"/>
          <w:sz w:val="20"/>
        </w:rPr>
        <w:t>,ab</w:t>
      </w:r>
      <w:proofErr w:type="spellEnd"/>
      <w:proofErr w:type="gramEnd"/>
      <w:r w:rsidRPr="00F24D0B">
        <w:rPr>
          <w:rFonts w:eastAsia="Arial Unicode MS" w:cs="Arial Unicode MS"/>
          <w:sz w:val="20"/>
        </w:rPr>
        <w:t>. (9299)</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23     19 or 20 or 21 or 22 (12302)</w:t>
      </w:r>
    </w:p>
    <w:p w:rsidR="00F24D0B" w:rsidRPr="00F24D0B" w:rsidRDefault="00F24D0B" w:rsidP="00F24D0B">
      <w:pPr>
        <w:spacing w:after="0"/>
        <w:rPr>
          <w:rFonts w:eastAsia="Arial Unicode MS" w:cs="Arial Unicode MS"/>
          <w:sz w:val="20"/>
        </w:rPr>
      </w:pPr>
      <w:r w:rsidRPr="00F24D0B">
        <w:rPr>
          <w:rFonts w:eastAsia="Arial Unicode MS" w:cs="Arial Unicode MS"/>
          <w:sz w:val="20"/>
        </w:rPr>
        <w:t>24     18 and 23 (163)</w:t>
      </w:r>
    </w:p>
    <w:p w:rsidR="00F24D0B" w:rsidRDefault="00F24D0B">
      <w:pPr>
        <w:spacing w:after="160" w:line="259" w:lineRule="auto"/>
        <w:rPr>
          <w:i/>
        </w:rPr>
      </w:pPr>
      <w:r>
        <w:rPr>
          <w:i/>
        </w:rPr>
        <w:br w:type="page"/>
      </w:r>
    </w:p>
    <w:p w:rsidR="00F24D0B" w:rsidRPr="00F24D0B" w:rsidRDefault="00F24D0B" w:rsidP="00F24D0B">
      <w:pPr>
        <w:spacing w:after="0"/>
        <w:rPr>
          <w:rFonts w:eastAsiaTheme="majorEastAsia" w:cstheme="majorBidi"/>
          <w:color w:val="2E74B5" w:themeColor="accent1" w:themeShade="BF"/>
          <w:sz w:val="26"/>
          <w:szCs w:val="26"/>
        </w:rPr>
      </w:pPr>
      <w:r w:rsidRPr="00F24D0B">
        <w:rPr>
          <w:rFonts w:eastAsiaTheme="majorEastAsia" w:cstheme="majorBidi"/>
          <w:color w:val="2E74B5" w:themeColor="accent1" w:themeShade="BF"/>
          <w:sz w:val="26"/>
          <w:szCs w:val="26"/>
        </w:rPr>
        <w:lastRenderedPageBreak/>
        <w:t>Cochrane Database of Systematic Reviews</w:t>
      </w:r>
    </w:p>
    <w:p w:rsidR="00F24D0B" w:rsidRPr="00F24D0B" w:rsidRDefault="00F24D0B" w:rsidP="00F24D0B">
      <w:pPr>
        <w:spacing w:after="0"/>
        <w:rPr>
          <w:rFonts w:eastAsiaTheme="majorEastAsia" w:cstheme="majorBidi"/>
          <w:color w:val="2E74B5" w:themeColor="accent1" w:themeShade="BF"/>
          <w:sz w:val="26"/>
          <w:szCs w:val="26"/>
        </w:rPr>
      </w:pPr>
      <w:r w:rsidRPr="00F24D0B">
        <w:rPr>
          <w:rFonts w:eastAsiaTheme="majorEastAsia" w:cstheme="majorBidi"/>
          <w:color w:val="2E74B5" w:themeColor="accent1" w:themeShade="BF"/>
          <w:sz w:val="26"/>
          <w:szCs w:val="26"/>
        </w:rPr>
        <w:t xml:space="preserve">Issue 3 of 12, March 2020 </w:t>
      </w:r>
    </w:p>
    <w:p w:rsidR="00F24D0B" w:rsidRPr="00F24D0B" w:rsidRDefault="00F24D0B" w:rsidP="00F24D0B">
      <w:pPr>
        <w:spacing w:after="0"/>
        <w:rPr>
          <w:rFonts w:eastAsiaTheme="majorEastAsia" w:cstheme="majorBidi"/>
          <w:color w:val="2E74B5" w:themeColor="accent1" w:themeShade="BF"/>
          <w:sz w:val="26"/>
          <w:szCs w:val="26"/>
        </w:rPr>
      </w:pPr>
      <w:r w:rsidRPr="00F24D0B">
        <w:rPr>
          <w:rFonts w:eastAsiaTheme="majorEastAsia" w:cstheme="majorBidi"/>
          <w:color w:val="2E74B5" w:themeColor="accent1" w:themeShade="BF"/>
          <w:sz w:val="26"/>
          <w:szCs w:val="26"/>
        </w:rPr>
        <w:t xml:space="preserve"> Cochrane Central Register of Controlled Trials</w:t>
      </w:r>
    </w:p>
    <w:p w:rsidR="00F24D0B" w:rsidRPr="00F24D0B" w:rsidRDefault="00F24D0B" w:rsidP="00F24D0B">
      <w:pPr>
        <w:spacing w:after="0"/>
        <w:rPr>
          <w:rFonts w:eastAsiaTheme="majorEastAsia" w:cstheme="majorBidi"/>
          <w:color w:val="2E74B5" w:themeColor="accent1" w:themeShade="BF"/>
          <w:sz w:val="26"/>
          <w:szCs w:val="26"/>
        </w:rPr>
      </w:pPr>
      <w:r w:rsidRPr="00F24D0B">
        <w:rPr>
          <w:rFonts w:eastAsiaTheme="majorEastAsia" w:cstheme="majorBidi"/>
          <w:color w:val="2E74B5" w:themeColor="accent1" w:themeShade="BF"/>
          <w:sz w:val="26"/>
          <w:szCs w:val="26"/>
        </w:rPr>
        <w:t xml:space="preserve">Issue 3 of 12, March 2020 </w:t>
      </w:r>
    </w:p>
    <w:p w:rsidR="00F24D0B" w:rsidRPr="00F24D0B" w:rsidRDefault="00F24D0B" w:rsidP="00F24D0B">
      <w:pPr>
        <w:spacing w:after="0"/>
        <w:rPr>
          <w:rFonts w:eastAsiaTheme="majorEastAsia"/>
        </w:rPr>
      </w:pPr>
      <w:r w:rsidRPr="00F24D0B">
        <w:rPr>
          <w:rFonts w:eastAsiaTheme="majorEastAsia"/>
        </w:rPr>
        <w:t>#1</w:t>
      </w:r>
      <w:r w:rsidRPr="00F24D0B">
        <w:rPr>
          <w:rFonts w:eastAsiaTheme="majorEastAsia"/>
        </w:rPr>
        <w:tab/>
      </w:r>
      <w:proofErr w:type="spellStart"/>
      <w:r w:rsidRPr="00F24D0B">
        <w:rPr>
          <w:rFonts w:eastAsiaTheme="majorEastAsia"/>
        </w:rPr>
        <w:t>MeSH</w:t>
      </w:r>
      <w:proofErr w:type="spellEnd"/>
      <w:r w:rsidRPr="00F24D0B">
        <w:rPr>
          <w:rFonts w:eastAsiaTheme="majorEastAsia"/>
        </w:rPr>
        <w:t xml:space="preserve"> descriptor: [Infectious Disease Transmission, Vertical] explode all trees</w:t>
      </w:r>
      <w:r w:rsidRPr="00F24D0B">
        <w:rPr>
          <w:rFonts w:eastAsiaTheme="majorEastAsia"/>
        </w:rPr>
        <w:tab/>
        <w:t>525</w:t>
      </w:r>
    </w:p>
    <w:p w:rsidR="00F24D0B" w:rsidRPr="00F24D0B" w:rsidRDefault="00F24D0B" w:rsidP="00F24D0B">
      <w:pPr>
        <w:spacing w:after="0"/>
        <w:rPr>
          <w:rFonts w:eastAsiaTheme="majorEastAsia"/>
        </w:rPr>
      </w:pPr>
      <w:r w:rsidRPr="00F24D0B">
        <w:rPr>
          <w:rFonts w:eastAsiaTheme="majorEastAsia"/>
        </w:rPr>
        <w:t>#2</w:t>
      </w:r>
      <w:r w:rsidRPr="00F24D0B">
        <w:rPr>
          <w:rFonts w:eastAsiaTheme="majorEastAsia"/>
        </w:rPr>
        <w:tab/>
        <w:t xml:space="preserve">vertical* near/4 </w:t>
      </w:r>
      <w:proofErr w:type="spellStart"/>
      <w:r w:rsidRPr="00F24D0B">
        <w:rPr>
          <w:rFonts w:eastAsiaTheme="majorEastAsia"/>
        </w:rPr>
        <w:t>transmi</w:t>
      </w:r>
      <w:proofErr w:type="spellEnd"/>
      <w:r w:rsidRPr="00F24D0B">
        <w:rPr>
          <w:rFonts w:eastAsiaTheme="majorEastAsia"/>
        </w:rPr>
        <w:t>*</w:t>
      </w:r>
      <w:r w:rsidRPr="00F24D0B">
        <w:rPr>
          <w:rFonts w:eastAsiaTheme="majorEastAsia"/>
        </w:rPr>
        <w:tab/>
        <w:t>792</w:t>
      </w:r>
    </w:p>
    <w:p w:rsidR="00F24D0B" w:rsidRPr="00F24D0B" w:rsidRDefault="00F24D0B" w:rsidP="00F24D0B">
      <w:pPr>
        <w:spacing w:after="0"/>
        <w:rPr>
          <w:rFonts w:eastAsiaTheme="majorEastAsia"/>
        </w:rPr>
      </w:pPr>
      <w:r w:rsidRPr="00F24D0B">
        <w:rPr>
          <w:rFonts w:eastAsiaTheme="majorEastAsia"/>
        </w:rPr>
        <w:t>#3</w:t>
      </w:r>
      <w:r w:rsidRPr="00F24D0B">
        <w:rPr>
          <w:rFonts w:eastAsiaTheme="majorEastAsia"/>
        </w:rPr>
        <w:tab/>
        <w:t xml:space="preserve">perinatal* near/4 (infect* or </w:t>
      </w:r>
      <w:proofErr w:type="spellStart"/>
      <w:r w:rsidRPr="00F24D0B">
        <w:rPr>
          <w:rFonts w:eastAsiaTheme="majorEastAsia"/>
        </w:rPr>
        <w:t>Acquir</w:t>
      </w:r>
      <w:proofErr w:type="spellEnd"/>
      <w:r w:rsidRPr="00F24D0B">
        <w:rPr>
          <w:rFonts w:eastAsiaTheme="majorEastAsia"/>
        </w:rPr>
        <w:t xml:space="preserve">* or </w:t>
      </w:r>
      <w:proofErr w:type="spellStart"/>
      <w:r w:rsidRPr="00F24D0B">
        <w:rPr>
          <w:rFonts w:eastAsiaTheme="majorEastAsia"/>
        </w:rPr>
        <w:t>transmi</w:t>
      </w:r>
      <w:proofErr w:type="spellEnd"/>
      <w:r w:rsidRPr="00F24D0B">
        <w:rPr>
          <w:rFonts w:eastAsiaTheme="majorEastAsia"/>
        </w:rPr>
        <w:t>* or expos*)</w:t>
      </w:r>
      <w:r w:rsidRPr="00F24D0B">
        <w:rPr>
          <w:rFonts w:eastAsiaTheme="majorEastAsia"/>
        </w:rPr>
        <w:tab/>
        <w:t>517</w:t>
      </w:r>
    </w:p>
    <w:p w:rsidR="00F24D0B" w:rsidRPr="00F24D0B" w:rsidRDefault="00F24D0B" w:rsidP="00F24D0B">
      <w:pPr>
        <w:spacing w:after="0"/>
        <w:rPr>
          <w:rFonts w:eastAsiaTheme="majorEastAsia"/>
        </w:rPr>
      </w:pPr>
      <w:r w:rsidRPr="00F24D0B">
        <w:rPr>
          <w:rFonts w:eastAsiaTheme="majorEastAsia"/>
        </w:rPr>
        <w:t>#4</w:t>
      </w:r>
      <w:r w:rsidRPr="00F24D0B">
        <w:rPr>
          <w:rFonts w:eastAsiaTheme="majorEastAsia"/>
        </w:rPr>
        <w:tab/>
      </w:r>
      <w:proofErr w:type="spellStart"/>
      <w:r w:rsidRPr="00F24D0B">
        <w:rPr>
          <w:rFonts w:eastAsiaTheme="majorEastAsia"/>
        </w:rPr>
        <w:t>peri</w:t>
      </w:r>
      <w:proofErr w:type="spellEnd"/>
      <w:r w:rsidRPr="00F24D0B">
        <w:rPr>
          <w:rFonts w:eastAsiaTheme="majorEastAsia"/>
        </w:rPr>
        <w:t xml:space="preserve">-natal* near/4 (infect* or </w:t>
      </w:r>
      <w:proofErr w:type="spellStart"/>
      <w:r w:rsidRPr="00F24D0B">
        <w:rPr>
          <w:rFonts w:eastAsiaTheme="majorEastAsia"/>
        </w:rPr>
        <w:t>Acquir</w:t>
      </w:r>
      <w:proofErr w:type="spellEnd"/>
      <w:r w:rsidRPr="00F24D0B">
        <w:rPr>
          <w:rFonts w:eastAsiaTheme="majorEastAsia"/>
        </w:rPr>
        <w:t xml:space="preserve">* or </w:t>
      </w:r>
      <w:proofErr w:type="spellStart"/>
      <w:r w:rsidRPr="00F24D0B">
        <w:rPr>
          <w:rFonts w:eastAsiaTheme="majorEastAsia"/>
        </w:rPr>
        <w:t>transmi</w:t>
      </w:r>
      <w:proofErr w:type="spellEnd"/>
      <w:r w:rsidRPr="00F24D0B">
        <w:rPr>
          <w:rFonts w:eastAsiaTheme="majorEastAsia"/>
        </w:rPr>
        <w:t>* or expos*)</w:t>
      </w:r>
      <w:r w:rsidRPr="00F24D0B">
        <w:rPr>
          <w:rFonts w:eastAsiaTheme="majorEastAsia"/>
        </w:rPr>
        <w:tab/>
        <w:t>0</w:t>
      </w:r>
    </w:p>
    <w:p w:rsidR="00F24D0B" w:rsidRPr="00F24D0B" w:rsidRDefault="00F24D0B" w:rsidP="00F24D0B">
      <w:pPr>
        <w:spacing w:after="0"/>
        <w:rPr>
          <w:rFonts w:eastAsiaTheme="majorEastAsia"/>
        </w:rPr>
      </w:pPr>
      <w:r w:rsidRPr="00F24D0B">
        <w:rPr>
          <w:rFonts w:eastAsiaTheme="majorEastAsia"/>
        </w:rPr>
        <w:t>#5</w:t>
      </w:r>
      <w:r w:rsidRPr="00F24D0B">
        <w:rPr>
          <w:rFonts w:eastAsiaTheme="majorEastAsia"/>
        </w:rPr>
        <w:tab/>
      </w:r>
      <w:proofErr w:type="spellStart"/>
      <w:r w:rsidRPr="00F24D0B">
        <w:rPr>
          <w:rFonts w:eastAsiaTheme="majorEastAsia"/>
        </w:rPr>
        <w:t>Fetomaternal</w:t>
      </w:r>
      <w:proofErr w:type="spellEnd"/>
      <w:r w:rsidRPr="00F24D0B">
        <w:rPr>
          <w:rFonts w:eastAsiaTheme="majorEastAsia"/>
        </w:rPr>
        <w:t xml:space="preserve">* near/4 (infect* or </w:t>
      </w:r>
      <w:proofErr w:type="spellStart"/>
      <w:r w:rsidRPr="00F24D0B">
        <w:rPr>
          <w:rFonts w:eastAsiaTheme="majorEastAsia"/>
        </w:rPr>
        <w:t>Acquir</w:t>
      </w:r>
      <w:proofErr w:type="spellEnd"/>
      <w:r w:rsidRPr="00F24D0B">
        <w:rPr>
          <w:rFonts w:eastAsiaTheme="majorEastAsia"/>
        </w:rPr>
        <w:t xml:space="preserve">* or </w:t>
      </w:r>
      <w:proofErr w:type="spellStart"/>
      <w:r w:rsidRPr="00F24D0B">
        <w:rPr>
          <w:rFonts w:eastAsiaTheme="majorEastAsia"/>
        </w:rPr>
        <w:t>transmi</w:t>
      </w:r>
      <w:proofErr w:type="spellEnd"/>
      <w:r w:rsidRPr="00F24D0B">
        <w:rPr>
          <w:rFonts w:eastAsiaTheme="majorEastAsia"/>
        </w:rPr>
        <w:t>* or expos*)</w:t>
      </w:r>
      <w:r w:rsidRPr="00F24D0B">
        <w:rPr>
          <w:rFonts w:eastAsiaTheme="majorEastAsia"/>
        </w:rPr>
        <w:tab/>
        <w:t>6</w:t>
      </w:r>
    </w:p>
    <w:p w:rsidR="00F24D0B" w:rsidRPr="00F24D0B" w:rsidRDefault="00F24D0B" w:rsidP="00F24D0B">
      <w:pPr>
        <w:spacing w:after="0"/>
        <w:rPr>
          <w:rFonts w:eastAsiaTheme="majorEastAsia"/>
        </w:rPr>
      </w:pPr>
      <w:r w:rsidRPr="00F24D0B">
        <w:rPr>
          <w:rFonts w:eastAsiaTheme="majorEastAsia"/>
        </w:rPr>
        <w:t>#6</w:t>
      </w:r>
      <w:r w:rsidRPr="00F24D0B">
        <w:rPr>
          <w:rFonts w:eastAsiaTheme="majorEastAsia"/>
        </w:rPr>
        <w:tab/>
        <w:t xml:space="preserve">("maternal </w:t>
      </w:r>
      <w:proofErr w:type="spellStart"/>
      <w:r w:rsidRPr="00F24D0B">
        <w:rPr>
          <w:rFonts w:eastAsiaTheme="majorEastAsia"/>
        </w:rPr>
        <w:t>fetal</w:t>
      </w:r>
      <w:proofErr w:type="spellEnd"/>
      <w:r w:rsidRPr="00F24D0B">
        <w:rPr>
          <w:rFonts w:eastAsiaTheme="majorEastAsia"/>
        </w:rPr>
        <w:t xml:space="preserve">" near/4 (infect* or </w:t>
      </w:r>
      <w:proofErr w:type="spellStart"/>
      <w:r w:rsidRPr="00F24D0B">
        <w:rPr>
          <w:rFonts w:eastAsiaTheme="majorEastAsia"/>
        </w:rPr>
        <w:t>Acquir</w:t>
      </w:r>
      <w:proofErr w:type="spellEnd"/>
      <w:r w:rsidRPr="00F24D0B">
        <w:rPr>
          <w:rFonts w:eastAsiaTheme="majorEastAsia"/>
        </w:rPr>
        <w:t xml:space="preserve">* or </w:t>
      </w:r>
      <w:proofErr w:type="spellStart"/>
      <w:r w:rsidRPr="00F24D0B">
        <w:rPr>
          <w:rFonts w:eastAsiaTheme="majorEastAsia"/>
        </w:rPr>
        <w:t>transmi</w:t>
      </w:r>
      <w:proofErr w:type="spellEnd"/>
      <w:r w:rsidRPr="00F24D0B">
        <w:rPr>
          <w:rFonts w:eastAsiaTheme="majorEastAsia"/>
        </w:rPr>
        <w:t>* or expos*))</w:t>
      </w:r>
      <w:r w:rsidRPr="00F24D0B">
        <w:rPr>
          <w:rFonts w:eastAsiaTheme="majorEastAsia"/>
        </w:rPr>
        <w:tab/>
        <w:t>45</w:t>
      </w:r>
    </w:p>
    <w:p w:rsidR="00F24D0B" w:rsidRPr="00F24D0B" w:rsidRDefault="00F24D0B" w:rsidP="00F24D0B">
      <w:pPr>
        <w:spacing w:after="0"/>
        <w:rPr>
          <w:rFonts w:eastAsiaTheme="majorEastAsia"/>
        </w:rPr>
      </w:pPr>
      <w:r w:rsidRPr="00F24D0B">
        <w:rPr>
          <w:rFonts w:eastAsiaTheme="majorEastAsia"/>
        </w:rPr>
        <w:t>#7</w:t>
      </w:r>
      <w:r w:rsidRPr="00F24D0B">
        <w:rPr>
          <w:rFonts w:eastAsiaTheme="majorEastAsia"/>
        </w:rPr>
        <w:tab/>
      </w:r>
      <w:proofErr w:type="spellStart"/>
      <w:r w:rsidRPr="00F24D0B">
        <w:rPr>
          <w:rFonts w:eastAsiaTheme="majorEastAsia"/>
        </w:rPr>
        <w:t>maternofetal</w:t>
      </w:r>
      <w:proofErr w:type="spellEnd"/>
      <w:r w:rsidRPr="00F24D0B">
        <w:rPr>
          <w:rFonts w:eastAsiaTheme="majorEastAsia"/>
        </w:rPr>
        <w:t xml:space="preserve"> near/4 (infect* or </w:t>
      </w:r>
      <w:proofErr w:type="spellStart"/>
      <w:r w:rsidRPr="00F24D0B">
        <w:rPr>
          <w:rFonts w:eastAsiaTheme="majorEastAsia"/>
        </w:rPr>
        <w:t>Acquir</w:t>
      </w:r>
      <w:proofErr w:type="spellEnd"/>
      <w:r w:rsidRPr="00F24D0B">
        <w:rPr>
          <w:rFonts w:eastAsiaTheme="majorEastAsia"/>
        </w:rPr>
        <w:t xml:space="preserve">* or </w:t>
      </w:r>
      <w:proofErr w:type="spellStart"/>
      <w:r w:rsidRPr="00F24D0B">
        <w:rPr>
          <w:rFonts w:eastAsiaTheme="majorEastAsia"/>
        </w:rPr>
        <w:t>transmi</w:t>
      </w:r>
      <w:proofErr w:type="spellEnd"/>
      <w:r w:rsidRPr="00F24D0B">
        <w:rPr>
          <w:rFonts w:eastAsiaTheme="majorEastAsia"/>
        </w:rPr>
        <w:t>* or expos*)</w:t>
      </w:r>
      <w:r w:rsidRPr="00F24D0B">
        <w:rPr>
          <w:rFonts w:eastAsiaTheme="majorEastAsia"/>
        </w:rPr>
        <w:tab/>
        <w:t>8</w:t>
      </w:r>
    </w:p>
    <w:p w:rsidR="00F24D0B" w:rsidRPr="00F24D0B" w:rsidRDefault="00F24D0B" w:rsidP="00F24D0B">
      <w:pPr>
        <w:spacing w:after="0"/>
        <w:rPr>
          <w:rFonts w:eastAsiaTheme="majorEastAsia"/>
        </w:rPr>
      </w:pPr>
      <w:r w:rsidRPr="00F24D0B">
        <w:rPr>
          <w:rFonts w:eastAsiaTheme="majorEastAsia"/>
        </w:rPr>
        <w:t>#8</w:t>
      </w:r>
      <w:r w:rsidRPr="00F24D0B">
        <w:rPr>
          <w:rFonts w:eastAsiaTheme="majorEastAsia"/>
        </w:rPr>
        <w:tab/>
        <w:t xml:space="preserve">("mother* to child*" near/4 (infect* or </w:t>
      </w:r>
      <w:proofErr w:type="spellStart"/>
      <w:r w:rsidRPr="00F24D0B">
        <w:rPr>
          <w:rFonts w:eastAsiaTheme="majorEastAsia"/>
        </w:rPr>
        <w:t>Acquir</w:t>
      </w:r>
      <w:proofErr w:type="spellEnd"/>
      <w:r w:rsidRPr="00F24D0B">
        <w:rPr>
          <w:rFonts w:eastAsiaTheme="majorEastAsia"/>
        </w:rPr>
        <w:t xml:space="preserve">* or </w:t>
      </w:r>
      <w:proofErr w:type="spellStart"/>
      <w:r w:rsidRPr="00F24D0B">
        <w:rPr>
          <w:rFonts w:eastAsiaTheme="majorEastAsia"/>
        </w:rPr>
        <w:t>transmi</w:t>
      </w:r>
      <w:proofErr w:type="spellEnd"/>
      <w:r w:rsidRPr="00F24D0B">
        <w:rPr>
          <w:rFonts w:eastAsiaTheme="majorEastAsia"/>
        </w:rPr>
        <w:t>* or expos*))</w:t>
      </w:r>
      <w:r w:rsidRPr="00F24D0B">
        <w:rPr>
          <w:rFonts w:eastAsiaTheme="majorEastAsia"/>
        </w:rPr>
        <w:tab/>
        <w:t>663</w:t>
      </w:r>
    </w:p>
    <w:p w:rsidR="00F24D0B" w:rsidRPr="00F24D0B" w:rsidRDefault="00F24D0B" w:rsidP="00F24D0B">
      <w:pPr>
        <w:spacing w:after="0"/>
        <w:rPr>
          <w:rFonts w:eastAsiaTheme="majorEastAsia"/>
        </w:rPr>
      </w:pPr>
      <w:r w:rsidRPr="00F24D0B">
        <w:rPr>
          <w:rFonts w:eastAsiaTheme="majorEastAsia"/>
        </w:rPr>
        <w:t>#9</w:t>
      </w:r>
      <w:r w:rsidRPr="00F24D0B">
        <w:rPr>
          <w:rFonts w:eastAsiaTheme="majorEastAsia"/>
        </w:rPr>
        <w:tab/>
        <w:t xml:space="preserve">("mother* to infant*" near/4 (infect* or </w:t>
      </w:r>
      <w:proofErr w:type="spellStart"/>
      <w:r w:rsidRPr="00F24D0B">
        <w:rPr>
          <w:rFonts w:eastAsiaTheme="majorEastAsia"/>
        </w:rPr>
        <w:t>Acquir</w:t>
      </w:r>
      <w:proofErr w:type="spellEnd"/>
      <w:r w:rsidRPr="00F24D0B">
        <w:rPr>
          <w:rFonts w:eastAsiaTheme="majorEastAsia"/>
        </w:rPr>
        <w:t xml:space="preserve">* or </w:t>
      </w:r>
      <w:proofErr w:type="spellStart"/>
      <w:r w:rsidRPr="00F24D0B">
        <w:rPr>
          <w:rFonts w:eastAsiaTheme="majorEastAsia"/>
        </w:rPr>
        <w:t>transmi</w:t>
      </w:r>
      <w:proofErr w:type="spellEnd"/>
      <w:r w:rsidRPr="00F24D0B">
        <w:rPr>
          <w:rFonts w:eastAsiaTheme="majorEastAsia"/>
        </w:rPr>
        <w:t>* or expos*))</w:t>
      </w:r>
      <w:r w:rsidRPr="00F24D0B">
        <w:rPr>
          <w:rFonts w:eastAsiaTheme="majorEastAsia"/>
        </w:rPr>
        <w:tab/>
        <w:t>49</w:t>
      </w:r>
    </w:p>
    <w:p w:rsidR="00F24D0B" w:rsidRPr="00F24D0B" w:rsidRDefault="00F24D0B" w:rsidP="00F24D0B">
      <w:pPr>
        <w:spacing w:after="0"/>
        <w:rPr>
          <w:rFonts w:eastAsiaTheme="majorEastAsia"/>
        </w:rPr>
      </w:pPr>
      <w:r w:rsidRPr="00F24D0B">
        <w:rPr>
          <w:rFonts w:eastAsiaTheme="majorEastAsia"/>
        </w:rPr>
        <w:t>#10</w:t>
      </w:r>
      <w:r w:rsidRPr="00F24D0B">
        <w:rPr>
          <w:rFonts w:eastAsiaTheme="majorEastAsia"/>
        </w:rPr>
        <w:tab/>
        <w:t xml:space="preserve">(intrauterine* near/4 (infect* or </w:t>
      </w:r>
      <w:proofErr w:type="spellStart"/>
      <w:r w:rsidRPr="00F24D0B">
        <w:rPr>
          <w:rFonts w:eastAsiaTheme="majorEastAsia"/>
        </w:rPr>
        <w:t>Acquir</w:t>
      </w:r>
      <w:proofErr w:type="spellEnd"/>
      <w:r w:rsidRPr="00F24D0B">
        <w:rPr>
          <w:rFonts w:eastAsiaTheme="majorEastAsia"/>
        </w:rPr>
        <w:t xml:space="preserve">* or </w:t>
      </w:r>
      <w:proofErr w:type="spellStart"/>
      <w:r w:rsidRPr="00F24D0B">
        <w:rPr>
          <w:rFonts w:eastAsiaTheme="majorEastAsia"/>
        </w:rPr>
        <w:t>transmi</w:t>
      </w:r>
      <w:proofErr w:type="spellEnd"/>
      <w:r w:rsidRPr="00F24D0B">
        <w:rPr>
          <w:rFonts w:eastAsiaTheme="majorEastAsia"/>
        </w:rPr>
        <w:t>* or expos*))</w:t>
      </w:r>
      <w:r w:rsidRPr="00F24D0B">
        <w:rPr>
          <w:rFonts w:eastAsiaTheme="majorEastAsia"/>
        </w:rPr>
        <w:tab/>
        <w:t>316</w:t>
      </w:r>
    </w:p>
    <w:p w:rsidR="00F24D0B" w:rsidRPr="00F24D0B" w:rsidRDefault="00F24D0B" w:rsidP="00F24D0B">
      <w:pPr>
        <w:spacing w:after="0"/>
        <w:rPr>
          <w:rFonts w:eastAsiaTheme="majorEastAsia"/>
        </w:rPr>
      </w:pPr>
      <w:r w:rsidRPr="00F24D0B">
        <w:rPr>
          <w:rFonts w:eastAsiaTheme="majorEastAsia"/>
        </w:rPr>
        <w:t>#11</w:t>
      </w:r>
      <w:r w:rsidRPr="00F24D0B">
        <w:rPr>
          <w:rFonts w:eastAsiaTheme="majorEastAsia"/>
        </w:rPr>
        <w:tab/>
        <w:t xml:space="preserve">(intra-uterine* near/4 (infect* or </w:t>
      </w:r>
      <w:proofErr w:type="spellStart"/>
      <w:r w:rsidRPr="00F24D0B">
        <w:rPr>
          <w:rFonts w:eastAsiaTheme="majorEastAsia"/>
        </w:rPr>
        <w:t>Acquir</w:t>
      </w:r>
      <w:proofErr w:type="spellEnd"/>
      <w:r w:rsidRPr="00F24D0B">
        <w:rPr>
          <w:rFonts w:eastAsiaTheme="majorEastAsia"/>
        </w:rPr>
        <w:t xml:space="preserve">* or </w:t>
      </w:r>
      <w:proofErr w:type="spellStart"/>
      <w:r w:rsidRPr="00F24D0B">
        <w:rPr>
          <w:rFonts w:eastAsiaTheme="majorEastAsia"/>
        </w:rPr>
        <w:t>transmi</w:t>
      </w:r>
      <w:proofErr w:type="spellEnd"/>
      <w:r w:rsidRPr="00F24D0B">
        <w:rPr>
          <w:rFonts w:eastAsiaTheme="majorEastAsia"/>
        </w:rPr>
        <w:t>* or expos*))</w:t>
      </w:r>
      <w:r w:rsidRPr="00F24D0B">
        <w:rPr>
          <w:rFonts w:eastAsiaTheme="majorEastAsia"/>
        </w:rPr>
        <w:tab/>
        <w:t>13</w:t>
      </w:r>
    </w:p>
    <w:p w:rsidR="00F24D0B" w:rsidRPr="00F24D0B" w:rsidRDefault="00F24D0B" w:rsidP="00F24D0B">
      <w:pPr>
        <w:spacing w:after="0"/>
        <w:rPr>
          <w:rFonts w:eastAsiaTheme="majorEastAsia"/>
        </w:rPr>
      </w:pPr>
      <w:r w:rsidRPr="00F24D0B">
        <w:rPr>
          <w:rFonts w:eastAsiaTheme="majorEastAsia"/>
        </w:rPr>
        <w:t>#12</w:t>
      </w:r>
      <w:r w:rsidRPr="00F24D0B">
        <w:rPr>
          <w:rFonts w:eastAsiaTheme="majorEastAsia"/>
        </w:rPr>
        <w:tab/>
        <w:t xml:space="preserve">utero near/4 (infect* or </w:t>
      </w:r>
      <w:proofErr w:type="spellStart"/>
      <w:r w:rsidRPr="00F24D0B">
        <w:rPr>
          <w:rFonts w:eastAsiaTheme="majorEastAsia"/>
        </w:rPr>
        <w:t>Acquir</w:t>
      </w:r>
      <w:proofErr w:type="spellEnd"/>
      <w:r w:rsidRPr="00F24D0B">
        <w:rPr>
          <w:rFonts w:eastAsiaTheme="majorEastAsia"/>
        </w:rPr>
        <w:t xml:space="preserve">* or </w:t>
      </w:r>
      <w:proofErr w:type="spellStart"/>
      <w:r w:rsidRPr="00F24D0B">
        <w:rPr>
          <w:rFonts w:eastAsiaTheme="majorEastAsia"/>
        </w:rPr>
        <w:t>transmi</w:t>
      </w:r>
      <w:proofErr w:type="spellEnd"/>
      <w:r w:rsidRPr="00F24D0B">
        <w:rPr>
          <w:rFonts w:eastAsiaTheme="majorEastAsia"/>
        </w:rPr>
        <w:t>* or expos*)</w:t>
      </w:r>
      <w:r w:rsidRPr="00F24D0B">
        <w:rPr>
          <w:rFonts w:eastAsiaTheme="majorEastAsia"/>
        </w:rPr>
        <w:tab/>
        <w:t>301</w:t>
      </w:r>
    </w:p>
    <w:p w:rsidR="00F24D0B" w:rsidRPr="00F24D0B" w:rsidRDefault="00F24D0B" w:rsidP="00F24D0B">
      <w:pPr>
        <w:spacing w:after="0"/>
        <w:rPr>
          <w:rFonts w:eastAsiaTheme="majorEastAsia"/>
        </w:rPr>
      </w:pPr>
      <w:r w:rsidRPr="00F24D0B">
        <w:rPr>
          <w:rFonts w:eastAsiaTheme="majorEastAsia"/>
        </w:rPr>
        <w:t>#13</w:t>
      </w:r>
      <w:r w:rsidRPr="00F24D0B">
        <w:rPr>
          <w:rFonts w:eastAsiaTheme="majorEastAsia"/>
        </w:rPr>
        <w:tab/>
        <w:t>#1 or #2 or #3 or #4 or #5 or #6 or #7 or #8 or #9 or #10 or #11 or #12</w:t>
      </w:r>
      <w:r w:rsidRPr="00F24D0B">
        <w:rPr>
          <w:rFonts w:eastAsiaTheme="majorEastAsia"/>
        </w:rPr>
        <w:tab/>
        <w:t>2071</w:t>
      </w:r>
    </w:p>
    <w:p w:rsidR="00F24D0B" w:rsidRPr="00F24D0B" w:rsidRDefault="00F24D0B" w:rsidP="00F24D0B">
      <w:pPr>
        <w:spacing w:after="0"/>
        <w:rPr>
          <w:rFonts w:eastAsiaTheme="majorEastAsia"/>
        </w:rPr>
      </w:pPr>
      <w:r w:rsidRPr="00F24D0B">
        <w:rPr>
          <w:rFonts w:eastAsiaTheme="majorEastAsia"/>
        </w:rPr>
        <w:t>#14</w:t>
      </w:r>
      <w:r w:rsidRPr="00F24D0B">
        <w:rPr>
          <w:rFonts w:eastAsiaTheme="majorEastAsia"/>
        </w:rPr>
        <w:tab/>
      </w:r>
      <w:proofErr w:type="spellStart"/>
      <w:r w:rsidRPr="00F24D0B">
        <w:rPr>
          <w:rFonts w:eastAsiaTheme="majorEastAsia"/>
        </w:rPr>
        <w:t>MeSH</w:t>
      </w:r>
      <w:proofErr w:type="spellEnd"/>
      <w:r w:rsidRPr="00F24D0B">
        <w:rPr>
          <w:rFonts w:eastAsiaTheme="majorEastAsia"/>
        </w:rPr>
        <w:t xml:space="preserve"> descriptor: [Pregnancy] explode all trees</w:t>
      </w:r>
      <w:r w:rsidRPr="00F24D0B">
        <w:rPr>
          <w:rFonts w:eastAsiaTheme="majorEastAsia"/>
        </w:rPr>
        <w:tab/>
        <w:t>7602</w:t>
      </w:r>
    </w:p>
    <w:p w:rsidR="00F24D0B" w:rsidRPr="00F24D0B" w:rsidRDefault="00F24D0B" w:rsidP="00F24D0B">
      <w:pPr>
        <w:spacing w:after="0"/>
        <w:rPr>
          <w:rFonts w:eastAsiaTheme="majorEastAsia"/>
        </w:rPr>
      </w:pPr>
      <w:r w:rsidRPr="00F24D0B">
        <w:rPr>
          <w:rFonts w:eastAsiaTheme="majorEastAsia"/>
        </w:rPr>
        <w:t>#15</w:t>
      </w:r>
      <w:r w:rsidRPr="00F24D0B">
        <w:rPr>
          <w:rFonts w:eastAsiaTheme="majorEastAsia"/>
        </w:rPr>
        <w:tab/>
      </w:r>
      <w:proofErr w:type="spellStart"/>
      <w:r w:rsidRPr="00F24D0B">
        <w:rPr>
          <w:rFonts w:eastAsiaTheme="majorEastAsia"/>
        </w:rPr>
        <w:t>MeSH</w:t>
      </w:r>
      <w:proofErr w:type="spellEnd"/>
      <w:r w:rsidRPr="00F24D0B">
        <w:rPr>
          <w:rFonts w:eastAsiaTheme="majorEastAsia"/>
        </w:rPr>
        <w:t xml:space="preserve"> descriptor: [Pregnant Women] explode all trees</w:t>
      </w:r>
      <w:r w:rsidRPr="00F24D0B">
        <w:rPr>
          <w:rFonts w:eastAsiaTheme="majorEastAsia"/>
        </w:rPr>
        <w:tab/>
        <w:t>242</w:t>
      </w:r>
    </w:p>
    <w:p w:rsidR="00F24D0B" w:rsidRPr="00F24D0B" w:rsidRDefault="00F24D0B" w:rsidP="00F24D0B">
      <w:pPr>
        <w:spacing w:after="0"/>
        <w:rPr>
          <w:rFonts w:eastAsiaTheme="majorEastAsia"/>
        </w:rPr>
      </w:pPr>
      <w:r w:rsidRPr="00F24D0B">
        <w:rPr>
          <w:rFonts w:eastAsiaTheme="majorEastAsia"/>
        </w:rPr>
        <w:t>#16</w:t>
      </w:r>
      <w:r w:rsidRPr="00F24D0B">
        <w:rPr>
          <w:rFonts w:eastAsiaTheme="majorEastAsia"/>
        </w:rPr>
        <w:tab/>
      </w:r>
      <w:proofErr w:type="spellStart"/>
      <w:r w:rsidRPr="00F24D0B">
        <w:rPr>
          <w:rFonts w:eastAsiaTheme="majorEastAsia"/>
        </w:rPr>
        <w:t>pregnan</w:t>
      </w:r>
      <w:proofErr w:type="spellEnd"/>
      <w:r w:rsidRPr="00F24D0B">
        <w:rPr>
          <w:rFonts w:eastAsiaTheme="majorEastAsia"/>
        </w:rPr>
        <w:t xml:space="preserve">* or gravid* or </w:t>
      </w:r>
      <w:proofErr w:type="spellStart"/>
      <w:r w:rsidRPr="00F24D0B">
        <w:rPr>
          <w:rFonts w:eastAsiaTheme="majorEastAsia"/>
        </w:rPr>
        <w:t>matern</w:t>
      </w:r>
      <w:proofErr w:type="spellEnd"/>
      <w:r w:rsidRPr="00F24D0B">
        <w:rPr>
          <w:rFonts w:eastAsiaTheme="majorEastAsia"/>
        </w:rPr>
        <w:t>*</w:t>
      </w:r>
      <w:r w:rsidRPr="00F24D0B">
        <w:rPr>
          <w:rFonts w:eastAsiaTheme="majorEastAsia"/>
        </w:rPr>
        <w:tab/>
        <w:t>71901</w:t>
      </w:r>
    </w:p>
    <w:p w:rsidR="00F24D0B" w:rsidRPr="00F24D0B" w:rsidRDefault="00F24D0B" w:rsidP="00F24D0B">
      <w:pPr>
        <w:spacing w:after="0"/>
        <w:rPr>
          <w:rFonts w:eastAsiaTheme="majorEastAsia"/>
        </w:rPr>
      </w:pPr>
      <w:r w:rsidRPr="00F24D0B">
        <w:rPr>
          <w:rFonts w:eastAsiaTheme="majorEastAsia"/>
        </w:rPr>
        <w:t>#17</w:t>
      </w:r>
      <w:r w:rsidRPr="00F24D0B">
        <w:rPr>
          <w:rFonts w:eastAsiaTheme="majorEastAsia"/>
        </w:rPr>
        <w:tab/>
        <w:t>#14 or #15 or #16</w:t>
      </w:r>
      <w:r w:rsidRPr="00F24D0B">
        <w:rPr>
          <w:rFonts w:eastAsiaTheme="majorEastAsia"/>
        </w:rPr>
        <w:tab/>
        <w:t>72090</w:t>
      </w:r>
    </w:p>
    <w:p w:rsidR="00F24D0B" w:rsidRPr="00F24D0B" w:rsidRDefault="00F24D0B" w:rsidP="00F24D0B">
      <w:pPr>
        <w:spacing w:after="0"/>
        <w:rPr>
          <w:rFonts w:eastAsiaTheme="majorEastAsia"/>
        </w:rPr>
      </w:pPr>
      <w:r w:rsidRPr="00F24D0B">
        <w:rPr>
          <w:rFonts w:eastAsiaTheme="majorEastAsia"/>
        </w:rPr>
        <w:t>#18</w:t>
      </w:r>
      <w:r w:rsidRPr="00F24D0B">
        <w:rPr>
          <w:rFonts w:eastAsiaTheme="majorEastAsia"/>
        </w:rPr>
        <w:tab/>
        <w:t>#13 or #17</w:t>
      </w:r>
      <w:r w:rsidRPr="00F24D0B">
        <w:rPr>
          <w:rFonts w:eastAsiaTheme="majorEastAsia"/>
        </w:rPr>
        <w:tab/>
        <w:t>72564</w:t>
      </w:r>
    </w:p>
    <w:p w:rsidR="00F24D0B" w:rsidRPr="00F24D0B" w:rsidRDefault="00F24D0B" w:rsidP="00F24D0B">
      <w:pPr>
        <w:spacing w:after="0"/>
        <w:rPr>
          <w:rFonts w:eastAsiaTheme="majorEastAsia"/>
        </w:rPr>
      </w:pPr>
      <w:r w:rsidRPr="00F24D0B">
        <w:rPr>
          <w:rFonts w:eastAsiaTheme="majorEastAsia"/>
        </w:rPr>
        <w:t>#19</w:t>
      </w:r>
      <w:r w:rsidRPr="00F24D0B">
        <w:rPr>
          <w:rFonts w:eastAsiaTheme="majorEastAsia"/>
        </w:rPr>
        <w:tab/>
      </w:r>
      <w:proofErr w:type="spellStart"/>
      <w:r w:rsidRPr="00F24D0B">
        <w:rPr>
          <w:rFonts w:eastAsiaTheme="majorEastAsia"/>
        </w:rPr>
        <w:t>MeSH</w:t>
      </w:r>
      <w:proofErr w:type="spellEnd"/>
      <w:r w:rsidRPr="00F24D0B">
        <w:rPr>
          <w:rFonts w:eastAsiaTheme="majorEastAsia"/>
        </w:rPr>
        <w:t xml:space="preserve"> descriptor: [Leishmaniasis, Visceral] explode all trees</w:t>
      </w:r>
      <w:r w:rsidRPr="00F24D0B">
        <w:rPr>
          <w:rFonts w:eastAsiaTheme="majorEastAsia"/>
        </w:rPr>
        <w:tab/>
        <w:t>37</w:t>
      </w:r>
    </w:p>
    <w:p w:rsidR="00F24D0B" w:rsidRPr="00F24D0B" w:rsidRDefault="00F24D0B" w:rsidP="00F24D0B">
      <w:pPr>
        <w:spacing w:after="0"/>
        <w:rPr>
          <w:rFonts w:eastAsiaTheme="majorEastAsia"/>
        </w:rPr>
      </w:pPr>
      <w:r w:rsidRPr="00F24D0B">
        <w:rPr>
          <w:rFonts w:eastAsiaTheme="majorEastAsia"/>
        </w:rPr>
        <w:t>#20</w:t>
      </w:r>
      <w:r w:rsidRPr="00F24D0B">
        <w:rPr>
          <w:rFonts w:eastAsiaTheme="majorEastAsia"/>
        </w:rPr>
        <w:tab/>
        <w:t>"black fever"</w:t>
      </w:r>
      <w:r w:rsidRPr="00F24D0B">
        <w:rPr>
          <w:rFonts w:eastAsiaTheme="majorEastAsia"/>
        </w:rPr>
        <w:tab/>
        <w:t>1</w:t>
      </w:r>
    </w:p>
    <w:p w:rsidR="00F24D0B" w:rsidRPr="00F24D0B" w:rsidRDefault="00F24D0B" w:rsidP="00F24D0B">
      <w:pPr>
        <w:spacing w:after="0"/>
        <w:rPr>
          <w:rFonts w:eastAsiaTheme="majorEastAsia"/>
        </w:rPr>
      </w:pPr>
      <w:r w:rsidRPr="00F24D0B">
        <w:rPr>
          <w:rFonts w:eastAsiaTheme="majorEastAsia"/>
        </w:rPr>
        <w:t>#21</w:t>
      </w:r>
      <w:r w:rsidRPr="00F24D0B">
        <w:rPr>
          <w:rFonts w:eastAsiaTheme="majorEastAsia"/>
        </w:rPr>
        <w:tab/>
        <w:t>"kala azar"</w:t>
      </w:r>
      <w:r w:rsidRPr="00F24D0B">
        <w:rPr>
          <w:rFonts w:eastAsiaTheme="majorEastAsia"/>
        </w:rPr>
        <w:tab/>
        <w:t>118</w:t>
      </w:r>
    </w:p>
    <w:p w:rsidR="00F24D0B" w:rsidRPr="00F24D0B" w:rsidRDefault="00F24D0B" w:rsidP="00F24D0B">
      <w:pPr>
        <w:spacing w:after="0"/>
        <w:rPr>
          <w:rFonts w:eastAsiaTheme="majorEastAsia"/>
        </w:rPr>
      </w:pPr>
      <w:r w:rsidRPr="00F24D0B">
        <w:rPr>
          <w:rFonts w:eastAsiaTheme="majorEastAsia"/>
        </w:rPr>
        <w:t>#22</w:t>
      </w:r>
      <w:r w:rsidRPr="00F24D0B">
        <w:rPr>
          <w:rFonts w:eastAsiaTheme="majorEastAsia"/>
        </w:rPr>
        <w:tab/>
        <w:t>"visceral leishmaniasis"</w:t>
      </w:r>
      <w:r w:rsidRPr="00F24D0B">
        <w:rPr>
          <w:rFonts w:eastAsiaTheme="majorEastAsia"/>
        </w:rPr>
        <w:tab/>
        <w:t>241</w:t>
      </w:r>
    </w:p>
    <w:p w:rsidR="00F24D0B" w:rsidRPr="00F24D0B" w:rsidRDefault="00F24D0B" w:rsidP="00F24D0B">
      <w:pPr>
        <w:spacing w:after="0"/>
        <w:rPr>
          <w:rFonts w:eastAsiaTheme="majorEastAsia"/>
        </w:rPr>
      </w:pPr>
      <w:r w:rsidRPr="00F24D0B">
        <w:rPr>
          <w:rFonts w:eastAsiaTheme="majorEastAsia"/>
        </w:rPr>
        <w:t>#23</w:t>
      </w:r>
      <w:r w:rsidRPr="00F24D0B">
        <w:rPr>
          <w:rFonts w:eastAsiaTheme="majorEastAsia"/>
        </w:rPr>
        <w:tab/>
        <w:t>#19 or #20 or #21 or #22</w:t>
      </w:r>
      <w:r w:rsidRPr="00F24D0B">
        <w:rPr>
          <w:rFonts w:eastAsiaTheme="majorEastAsia"/>
        </w:rPr>
        <w:tab/>
        <w:t>282</w:t>
      </w:r>
    </w:p>
    <w:p w:rsidR="00F24D0B" w:rsidRPr="00F24D0B" w:rsidRDefault="00F24D0B" w:rsidP="00F24D0B">
      <w:pPr>
        <w:spacing w:after="0"/>
        <w:rPr>
          <w:rStyle w:val="IntenseQuoteChar"/>
          <w:rFonts w:asciiTheme="minorHAnsi" w:eastAsiaTheme="majorEastAsia" w:hAnsiTheme="minorHAnsi" w:cstheme="majorBidi"/>
          <w:color w:val="2E74B5" w:themeColor="accent1" w:themeShade="BF"/>
          <w:sz w:val="26"/>
          <w:szCs w:val="26"/>
        </w:rPr>
      </w:pPr>
      <w:r w:rsidRPr="00F24D0B">
        <w:rPr>
          <w:rFonts w:eastAsiaTheme="majorEastAsia"/>
        </w:rPr>
        <w:t>#24</w:t>
      </w:r>
      <w:r w:rsidRPr="00F24D0B">
        <w:rPr>
          <w:rFonts w:eastAsiaTheme="majorEastAsia"/>
        </w:rPr>
        <w:tab/>
        <w:t>#18 and #23</w:t>
      </w:r>
      <w:r w:rsidRPr="00F24D0B">
        <w:rPr>
          <w:rFonts w:eastAsiaTheme="majorEastAsia"/>
        </w:rPr>
        <w:tab/>
        <w:t>14</w:t>
      </w:r>
    </w:p>
    <w:p w:rsidR="00F24D0B" w:rsidRDefault="00F24D0B">
      <w:pPr>
        <w:spacing w:after="160" w:line="259" w:lineRule="auto"/>
        <w:rPr>
          <w:rStyle w:val="IntenseQuoteChar"/>
          <w:rFonts w:asciiTheme="minorHAnsi" w:eastAsiaTheme="majorEastAsia" w:hAnsiTheme="minorHAnsi"/>
          <w:i w:val="0"/>
        </w:rPr>
      </w:pPr>
      <w:r>
        <w:rPr>
          <w:rStyle w:val="IntenseQuoteChar"/>
          <w:rFonts w:asciiTheme="minorHAnsi" w:eastAsiaTheme="majorEastAsia" w:hAnsiTheme="minorHAnsi"/>
          <w:i w:val="0"/>
        </w:rPr>
        <w:br w:type="page"/>
      </w:r>
    </w:p>
    <w:p w:rsidR="00F24D0B" w:rsidRPr="00F24D0B" w:rsidRDefault="00F24D0B" w:rsidP="00F24D0B">
      <w:pPr>
        <w:spacing w:after="0"/>
        <w:rPr>
          <w:rStyle w:val="IntenseQuoteChar"/>
          <w:rFonts w:asciiTheme="minorHAnsi" w:eastAsiaTheme="majorEastAsia" w:hAnsiTheme="minorHAnsi"/>
          <w:i w:val="0"/>
        </w:rPr>
      </w:pPr>
      <w:r w:rsidRPr="00F24D0B">
        <w:rPr>
          <w:rStyle w:val="IntenseQuoteChar"/>
          <w:rFonts w:asciiTheme="minorHAnsi" w:eastAsiaTheme="majorEastAsia" w:hAnsiTheme="minorHAnsi"/>
          <w:i w:val="0"/>
        </w:rPr>
        <w:lastRenderedPageBreak/>
        <w:t xml:space="preserve">World Health Organization Global Index </w:t>
      </w:r>
      <w:proofErr w:type="spellStart"/>
      <w:r w:rsidRPr="00F24D0B">
        <w:rPr>
          <w:rStyle w:val="IntenseQuoteChar"/>
          <w:rFonts w:asciiTheme="minorHAnsi" w:eastAsiaTheme="majorEastAsia" w:hAnsiTheme="minorHAnsi"/>
          <w:i w:val="0"/>
        </w:rPr>
        <w:t>Medicus</w:t>
      </w:r>
      <w:proofErr w:type="spellEnd"/>
      <w:r w:rsidRPr="00F24D0B">
        <w:rPr>
          <w:rStyle w:val="IntenseQuoteChar"/>
          <w:rFonts w:asciiTheme="minorHAnsi" w:eastAsiaTheme="majorEastAsia" w:hAnsiTheme="minorHAnsi"/>
          <w:i w:val="0"/>
        </w:rPr>
        <w:t>: LILACS (Americas); IMSEAR (South-East Asia); IMEMR (Eastern Mediterranean); WPRIM (Western Pacific)</w:t>
      </w:r>
    </w:p>
    <w:p w:rsidR="00F24D0B" w:rsidRPr="00F24D0B" w:rsidRDefault="00F24D0B" w:rsidP="00F24D0B">
      <w:pPr>
        <w:spacing w:after="0"/>
        <w:rPr>
          <w:rFonts w:eastAsiaTheme="majorEastAsia"/>
        </w:rPr>
      </w:pPr>
      <w:r w:rsidRPr="00F24D0B">
        <w:rPr>
          <w:rStyle w:val="Hyperlink"/>
          <w:rFonts w:eastAsiaTheme="majorEastAsia"/>
        </w:rPr>
        <w:t>https://www.globalindexmedicus.net/</w:t>
      </w:r>
    </w:p>
    <w:p w:rsidR="00F24D0B" w:rsidRPr="00F24D0B" w:rsidRDefault="00F24D0B" w:rsidP="00F24D0B">
      <w:pPr>
        <w:spacing w:after="0"/>
        <w:rPr>
          <w:rFonts w:eastAsiaTheme="majorEastAsia"/>
        </w:rPr>
      </w:pPr>
      <w:r w:rsidRPr="00F24D0B">
        <w:rPr>
          <w:rFonts w:eastAsiaTheme="majorEastAsia"/>
        </w:rPr>
        <w:t>Title, abstract, subject: ("black fever" OR "kala azar" OR "visceral leishmaniasis") AND (</w:t>
      </w:r>
      <w:proofErr w:type="spellStart"/>
      <w:r w:rsidRPr="00F24D0B">
        <w:rPr>
          <w:rFonts w:eastAsiaTheme="majorEastAsia"/>
        </w:rPr>
        <w:t>pregnan</w:t>
      </w:r>
      <w:proofErr w:type="spellEnd"/>
      <w:r w:rsidRPr="00F24D0B">
        <w:rPr>
          <w:rFonts w:eastAsiaTheme="majorEastAsia"/>
        </w:rPr>
        <w:t xml:space="preserve">* OR gravid* OR </w:t>
      </w:r>
      <w:proofErr w:type="spellStart"/>
      <w:r w:rsidRPr="00F24D0B">
        <w:rPr>
          <w:rFonts w:eastAsiaTheme="majorEastAsia"/>
        </w:rPr>
        <w:t>matern</w:t>
      </w:r>
      <w:proofErr w:type="spellEnd"/>
      <w:r w:rsidRPr="00F24D0B">
        <w:rPr>
          <w:rFonts w:eastAsiaTheme="majorEastAsia"/>
        </w:rPr>
        <w:t xml:space="preserve">* OR "vertical* </w:t>
      </w:r>
      <w:proofErr w:type="spellStart"/>
      <w:r w:rsidRPr="00F24D0B">
        <w:rPr>
          <w:rFonts w:eastAsiaTheme="majorEastAsia"/>
        </w:rPr>
        <w:t>transmi</w:t>
      </w:r>
      <w:proofErr w:type="spellEnd"/>
      <w:r w:rsidRPr="00F24D0B">
        <w:rPr>
          <w:rFonts w:eastAsiaTheme="majorEastAsia"/>
        </w:rPr>
        <w:t xml:space="preserve">*" OR perinatal* OR </w:t>
      </w:r>
      <w:proofErr w:type="spellStart"/>
      <w:r w:rsidRPr="00F24D0B">
        <w:rPr>
          <w:rFonts w:eastAsiaTheme="majorEastAsia"/>
        </w:rPr>
        <w:t>peri</w:t>
      </w:r>
      <w:proofErr w:type="spellEnd"/>
      <w:r w:rsidRPr="00F24D0B">
        <w:rPr>
          <w:rFonts w:eastAsiaTheme="majorEastAsia"/>
        </w:rPr>
        <w:t xml:space="preserve">-natal* OR </w:t>
      </w:r>
      <w:proofErr w:type="spellStart"/>
      <w:r w:rsidRPr="00F24D0B">
        <w:rPr>
          <w:rFonts w:eastAsiaTheme="majorEastAsia"/>
        </w:rPr>
        <w:t>fetomatern</w:t>
      </w:r>
      <w:proofErr w:type="spellEnd"/>
      <w:r w:rsidRPr="00F24D0B">
        <w:rPr>
          <w:rFonts w:eastAsiaTheme="majorEastAsia"/>
        </w:rPr>
        <w:t>* OR mother* OR intrauterine OR intra-uterine OR utero)</w:t>
      </w:r>
    </w:p>
    <w:p w:rsidR="00F24D0B" w:rsidRDefault="00F24D0B" w:rsidP="00F24D0B">
      <w:pPr>
        <w:rPr>
          <w:rStyle w:val="IntenseEmphasis"/>
        </w:rPr>
      </w:pPr>
    </w:p>
    <w:p w:rsidR="00F24D0B" w:rsidRPr="00F24D0B" w:rsidRDefault="00F24D0B" w:rsidP="00F24D0B">
      <w:pPr>
        <w:spacing w:after="0"/>
      </w:pPr>
      <w:r w:rsidRPr="00F24D0B">
        <w:rPr>
          <w:rStyle w:val="IntenseEmphasis"/>
        </w:rPr>
        <w:t>ClinicalTrials.gov Advanced Search</w:t>
      </w:r>
      <w:r w:rsidRPr="00F24D0B">
        <w:t xml:space="preserve"> </w:t>
      </w:r>
      <w:hyperlink r:id="rId6" w:history="1">
        <w:r w:rsidRPr="00F24D0B">
          <w:rPr>
            <w:rStyle w:val="Hyperlink"/>
          </w:rPr>
          <w:t>https://clinicaltrials.gov/ct2/search/advanced</w:t>
        </w:r>
      </w:hyperlink>
      <w:r w:rsidRPr="00F24D0B">
        <w:t xml:space="preserve">? </w:t>
      </w:r>
    </w:p>
    <w:p w:rsidR="00F24D0B" w:rsidRPr="00F24D0B" w:rsidRDefault="00F24D0B" w:rsidP="00F24D0B">
      <w:pPr>
        <w:spacing w:after="0" w:line="240" w:lineRule="auto"/>
        <w:rPr>
          <w:rFonts w:eastAsiaTheme="majorEastAsia"/>
        </w:rPr>
      </w:pPr>
      <w:r w:rsidRPr="00F24D0B">
        <w:rPr>
          <w:rFonts w:eastAsiaTheme="majorEastAsia"/>
        </w:rPr>
        <w:t>Condition or disease: visceral leishmaniasis</w:t>
      </w:r>
    </w:p>
    <w:p w:rsidR="00F24D0B" w:rsidRPr="00F24D0B" w:rsidRDefault="00F24D0B" w:rsidP="00F24D0B">
      <w:pPr>
        <w:spacing w:after="0" w:line="240" w:lineRule="auto"/>
        <w:rPr>
          <w:rFonts w:eastAsiaTheme="majorEastAsia"/>
        </w:rPr>
      </w:pPr>
      <w:r w:rsidRPr="00F24D0B">
        <w:rPr>
          <w:rFonts w:eastAsiaTheme="majorEastAsia"/>
        </w:rPr>
        <w:t>Other terms: pregnant</w:t>
      </w:r>
    </w:p>
    <w:p w:rsidR="00F24D0B" w:rsidRPr="00F24D0B" w:rsidRDefault="00F24D0B" w:rsidP="00F24D0B">
      <w:pPr>
        <w:spacing w:after="0" w:line="240" w:lineRule="auto"/>
        <w:rPr>
          <w:rFonts w:eastAsiaTheme="majorEastAsia"/>
        </w:rPr>
      </w:pPr>
      <w:r w:rsidRPr="00F24D0B">
        <w:rPr>
          <w:rFonts w:eastAsiaTheme="majorEastAsia"/>
        </w:rPr>
        <w:t>=2</w:t>
      </w:r>
    </w:p>
    <w:p w:rsidR="00F24D0B" w:rsidRPr="00F24D0B" w:rsidRDefault="00F24D0B" w:rsidP="00F24D0B">
      <w:pPr>
        <w:spacing w:after="0" w:line="240" w:lineRule="auto"/>
        <w:rPr>
          <w:rFonts w:eastAsiaTheme="majorEastAsia"/>
        </w:rPr>
      </w:pPr>
    </w:p>
    <w:p w:rsidR="00F24D0B" w:rsidRPr="00F24D0B" w:rsidRDefault="00F24D0B" w:rsidP="00F24D0B">
      <w:pPr>
        <w:spacing w:after="0" w:line="240" w:lineRule="auto"/>
        <w:rPr>
          <w:rFonts w:eastAsiaTheme="majorEastAsia"/>
        </w:rPr>
      </w:pPr>
      <w:r w:rsidRPr="00F24D0B">
        <w:rPr>
          <w:rFonts w:eastAsiaTheme="majorEastAsia"/>
        </w:rPr>
        <w:t>Condition or disease: visceral leishmaniasis</w:t>
      </w:r>
    </w:p>
    <w:p w:rsidR="00F24D0B" w:rsidRPr="00F24D0B" w:rsidRDefault="00F24D0B" w:rsidP="00F24D0B">
      <w:pPr>
        <w:spacing w:after="0" w:line="240" w:lineRule="auto"/>
        <w:rPr>
          <w:rFonts w:eastAsiaTheme="majorEastAsia"/>
        </w:rPr>
      </w:pPr>
      <w:r w:rsidRPr="00F24D0B">
        <w:rPr>
          <w:rFonts w:eastAsiaTheme="majorEastAsia"/>
        </w:rPr>
        <w:t>Other terms: pregnancy</w:t>
      </w:r>
    </w:p>
    <w:p w:rsidR="00F24D0B" w:rsidRPr="00F24D0B" w:rsidRDefault="00F24D0B" w:rsidP="00F24D0B">
      <w:pPr>
        <w:spacing w:after="0" w:line="240" w:lineRule="auto"/>
        <w:rPr>
          <w:rFonts w:eastAsiaTheme="majorEastAsia"/>
        </w:rPr>
      </w:pPr>
      <w:r w:rsidRPr="00F24D0B">
        <w:rPr>
          <w:rFonts w:eastAsiaTheme="majorEastAsia"/>
        </w:rPr>
        <w:t>=1</w:t>
      </w:r>
    </w:p>
    <w:p w:rsidR="00F24D0B" w:rsidRPr="00F24D0B" w:rsidRDefault="00F24D0B" w:rsidP="00F24D0B">
      <w:pPr>
        <w:spacing w:after="0" w:line="240" w:lineRule="auto"/>
        <w:rPr>
          <w:rFonts w:eastAsiaTheme="majorEastAsia"/>
        </w:rPr>
      </w:pPr>
    </w:p>
    <w:p w:rsidR="00F24D0B" w:rsidRPr="00F24D0B" w:rsidRDefault="00F24D0B" w:rsidP="00F24D0B">
      <w:pPr>
        <w:spacing w:after="0" w:line="240" w:lineRule="auto"/>
        <w:rPr>
          <w:rFonts w:eastAsiaTheme="majorEastAsia"/>
        </w:rPr>
      </w:pPr>
      <w:r w:rsidRPr="00F24D0B">
        <w:rPr>
          <w:rFonts w:eastAsiaTheme="majorEastAsia"/>
        </w:rPr>
        <w:t>Condition or disease: visceral leishmaniasis</w:t>
      </w:r>
    </w:p>
    <w:p w:rsidR="00F24D0B" w:rsidRPr="00F24D0B" w:rsidRDefault="00F24D0B" w:rsidP="00F24D0B">
      <w:pPr>
        <w:spacing w:after="0" w:line="240" w:lineRule="auto"/>
        <w:rPr>
          <w:rFonts w:eastAsiaTheme="majorEastAsia"/>
        </w:rPr>
      </w:pPr>
      <w:r w:rsidRPr="00F24D0B">
        <w:rPr>
          <w:rFonts w:eastAsiaTheme="majorEastAsia"/>
        </w:rPr>
        <w:t>Other terms: maternal</w:t>
      </w:r>
    </w:p>
    <w:p w:rsidR="00F24D0B" w:rsidRPr="00F24D0B" w:rsidRDefault="00F24D0B" w:rsidP="00F24D0B">
      <w:pPr>
        <w:spacing w:after="0" w:line="240" w:lineRule="auto"/>
        <w:rPr>
          <w:rStyle w:val="IntenseEmphasis"/>
          <w:rFonts w:eastAsiaTheme="majorEastAsia"/>
          <w:i w:val="0"/>
        </w:rPr>
      </w:pPr>
      <w:r w:rsidRPr="00F24D0B">
        <w:rPr>
          <w:rStyle w:val="IntenseEmphasis"/>
          <w:rFonts w:eastAsiaTheme="majorEastAsia"/>
        </w:rPr>
        <w:t>=0</w:t>
      </w:r>
    </w:p>
    <w:p w:rsidR="00F24D0B" w:rsidRPr="00F24D0B" w:rsidRDefault="00F24D0B" w:rsidP="00F24D0B">
      <w:pPr>
        <w:spacing w:after="0" w:line="240" w:lineRule="auto"/>
        <w:rPr>
          <w:rStyle w:val="IntenseEmphasis"/>
          <w:rFonts w:eastAsiaTheme="majorEastAsia"/>
          <w:i w:val="0"/>
        </w:rPr>
      </w:pPr>
    </w:p>
    <w:p w:rsidR="00F24D0B" w:rsidRPr="00F24D0B" w:rsidRDefault="00F24D0B" w:rsidP="00F24D0B">
      <w:pPr>
        <w:spacing w:after="0" w:line="240" w:lineRule="auto"/>
        <w:rPr>
          <w:rFonts w:eastAsiaTheme="majorEastAsia"/>
        </w:rPr>
      </w:pPr>
      <w:r w:rsidRPr="00F24D0B">
        <w:rPr>
          <w:rFonts w:eastAsiaTheme="majorEastAsia"/>
        </w:rPr>
        <w:t>Condition or disease: visceral leishmaniasis</w:t>
      </w:r>
    </w:p>
    <w:p w:rsidR="00F24D0B" w:rsidRPr="00F24D0B" w:rsidRDefault="00F24D0B" w:rsidP="00F24D0B">
      <w:pPr>
        <w:spacing w:after="0" w:line="240" w:lineRule="auto"/>
        <w:rPr>
          <w:rFonts w:eastAsiaTheme="majorEastAsia"/>
        </w:rPr>
      </w:pPr>
      <w:r w:rsidRPr="00F24D0B">
        <w:rPr>
          <w:rFonts w:eastAsiaTheme="majorEastAsia"/>
        </w:rPr>
        <w:t>Other terms: maternity</w:t>
      </w:r>
    </w:p>
    <w:p w:rsidR="00F24D0B" w:rsidRPr="00F24D0B" w:rsidRDefault="00F24D0B" w:rsidP="00F24D0B">
      <w:pPr>
        <w:spacing w:after="0" w:line="240" w:lineRule="auto"/>
        <w:rPr>
          <w:rStyle w:val="IntenseEmphasis"/>
          <w:rFonts w:eastAsiaTheme="majorEastAsia"/>
          <w:i w:val="0"/>
        </w:rPr>
      </w:pPr>
      <w:r w:rsidRPr="00F24D0B">
        <w:rPr>
          <w:rStyle w:val="IntenseEmphasis"/>
          <w:rFonts w:eastAsiaTheme="majorEastAsia"/>
        </w:rPr>
        <w:t>=1</w:t>
      </w:r>
    </w:p>
    <w:p w:rsidR="00F24D0B" w:rsidRPr="00F24D0B" w:rsidRDefault="00F24D0B" w:rsidP="00F24D0B">
      <w:pPr>
        <w:spacing w:after="0" w:line="240" w:lineRule="auto"/>
        <w:rPr>
          <w:rStyle w:val="IntenseEmphasis"/>
          <w:rFonts w:eastAsiaTheme="majorEastAsia"/>
          <w:i w:val="0"/>
        </w:rPr>
      </w:pPr>
    </w:p>
    <w:p w:rsidR="00F24D0B" w:rsidRPr="00F24D0B" w:rsidRDefault="00F24D0B" w:rsidP="00F24D0B">
      <w:pPr>
        <w:spacing w:after="0" w:line="240" w:lineRule="auto"/>
        <w:rPr>
          <w:rFonts w:eastAsiaTheme="majorEastAsia"/>
        </w:rPr>
      </w:pPr>
      <w:r w:rsidRPr="00F24D0B">
        <w:rPr>
          <w:rFonts w:eastAsiaTheme="majorEastAsia"/>
        </w:rPr>
        <w:t>Condition or disease: visceral leishmaniasis</w:t>
      </w:r>
    </w:p>
    <w:p w:rsidR="00F24D0B" w:rsidRPr="00F24D0B" w:rsidRDefault="00F24D0B" w:rsidP="00F24D0B">
      <w:pPr>
        <w:spacing w:after="0" w:line="240" w:lineRule="auto"/>
        <w:rPr>
          <w:rFonts w:eastAsiaTheme="majorEastAsia"/>
        </w:rPr>
      </w:pPr>
      <w:r w:rsidRPr="00F24D0B">
        <w:rPr>
          <w:rFonts w:eastAsiaTheme="majorEastAsia"/>
        </w:rPr>
        <w:t>Other terms: gravid</w:t>
      </w:r>
    </w:p>
    <w:p w:rsidR="00F24D0B" w:rsidRPr="00F24D0B" w:rsidRDefault="00F24D0B" w:rsidP="00F24D0B">
      <w:pPr>
        <w:spacing w:after="0" w:line="240" w:lineRule="auto"/>
        <w:rPr>
          <w:rFonts w:eastAsiaTheme="majorEastAsia"/>
        </w:rPr>
      </w:pPr>
      <w:r w:rsidRPr="00F24D0B">
        <w:rPr>
          <w:rFonts w:eastAsiaTheme="majorEastAsia"/>
        </w:rPr>
        <w:t>=2</w:t>
      </w:r>
    </w:p>
    <w:p w:rsidR="00F24D0B" w:rsidRPr="00F24D0B" w:rsidRDefault="00F24D0B" w:rsidP="00F24D0B">
      <w:pPr>
        <w:spacing w:after="0" w:line="240" w:lineRule="auto"/>
        <w:rPr>
          <w:rStyle w:val="IntenseEmphasis"/>
          <w:rFonts w:eastAsiaTheme="majorEastAsia"/>
          <w:i w:val="0"/>
        </w:rPr>
      </w:pPr>
    </w:p>
    <w:p w:rsidR="00F24D0B" w:rsidRPr="00F24D0B" w:rsidRDefault="00F24D0B" w:rsidP="00F24D0B">
      <w:pPr>
        <w:spacing w:after="0" w:line="240" w:lineRule="auto"/>
        <w:rPr>
          <w:rFonts w:eastAsiaTheme="majorEastAsia"/>
        </w:rPr>
      </w:pPr>
      <w:r w:rsidRPr="00F24D0B">
        <w:rPr>
          <w:rFonts w:eastAsiaTheme="majorEastAsia"/>
        </w:rPr>
        <w:t>Condition or disease: visceral leishmaniasis</w:t>
      </w:r>
    </w:p>
    <w:p w:rsidR="00F24D0B" w:rsidRPr="00F24D0B" w:rsidRDefault="00F24D0B" w:rsidP="00F24D0B">
      <w:pPr>
        <w:spacing w:after="0" w:line="240" w:lineRule="auto"/>
        <w:rPr>
          <w:rFonts w:eastAsiaTheme="majorEastAsia"/>
        </w:rPr>
      </w:pPr>
      <w:r w:rsidRPr="00F24D0B">
        <w:rPr>
          <w:rFonts w:eastAsiaTheme="majorEastAsia"/>
        </w:rPr>
        <w:t>Other terms: vertical transmission</w:t>
      </w:r>
    </w:p>
    <w:p w:rsidR="00F24D0B" w:rsidRPr="00F24D0B" w:rsidRDefault="00F24D0B" w:rsidP="00F24D0B">
      <w:pPr>
        <w:spacing w:after="0" w:line="240" w:lineRule="auto"/>
        <w:rPr>
          <w:rStyle w:val="IntenseEmphasis"/>
          <w:rFonts w:eastAsiaTheme="majorEastAsia"/>
          <w:i w:val="0"/>
        </w:rPr>
      </w:pPr>
      <w:r w:rsidRPr="00F24D0B">
        <w:rPr>
          <w:rStyle w:val="IntenseEmphasis"/>
          <w:rFonts w:eastAsiaTheme="majorEastAsia"/>
        </w:rPr>
        <w:t>=0</w:t>
      </w:r>
    </w:p>
    <w:p w:rsidR="00F24D0B" w:rsidRPr="00F24D0B" w:rsidRDefault="00F24D0B" w:rsidP="00F24D0B">
      <w:pPr>
        <w:spacing w:after="0" w:line="240" w:lineRule="auto"/>
        <w:rPr>
          <w:rStyle w:val="IntenseEmphasis"/>
          <w:rFonts w:eastAsiaTheme="majorEastAsia"/>
          <w:i w:val="0"/>
        </w:rPr>
      </w:pPr>
    </w:p>
    <w:p w:rsidR="00F24D0B" w:rsidRPr="00F24D0B" w:rsidRDefault="00F24D0B" w:rsidP="00F24D0B">
      <w:pPr>
        <w:spacing w:after="0" w:line="240" w:lineRule="auto"/>
        <w:rPr>
          <w:rFonts w:eastAsiaTheme="majorEastAsia"/>
        </w:rPr>
      </w:pPr>
      <w:r w:rsidRPr="00F24D0B">
        <w:rPr>
          <w:rFonts w:eastAsiaTheme="majorEastAsia"/>
        </w:rPr>
        <w:t>Condition or disease: visceral leishmaniasis</w:t>
      </w:r>
    </w:p>
    <w:p w:rsidR="00F24D0B" w:rsidRPr="00F24D0B" w:rsidRDefault="00F24D0B" w:rsidP="00F24D0B">
      <w:pPr>
        <w:spacing w:after="0" w:line="240" w:lineRule="auto"/>
        <w:rPr>
          <w:rFonts w:eastAsiaTheme="majorEastAsia"/>
        </w:rPr>
      </w:pPr>
      <w:r w:rsidRPr="00F24D0B">
        <w:rPr>
          <w:rFonts w:eastAsiaTheme="majorEastAsia"/>
        </w:rPr>
        <w:t>Other terms: perinatal</w:t>
      </w:r>
    </w:p>
    <w:p w:rsidR="00F24D0B" w:rsidRPr="00F24D0B" w:rsidRDefault="00F24D0B" w:rsidP="00F24D0B">
      <w:pPr>
        <w:spacing w:after="0" w:line="240" w:lineRule="auto"/>
        <w:rPr>
          <w:rStyle w:val="IntenseEmphasis"/>
          <w:rFonts w:eastAsiaTheme="majorEastAsia"/>
          <w:i w:val="0"/>
        </w:rPr>
      </w:pPr>
      <w:r w:rsidRPr="00F24D0B">
        <w:rPr>
          <w:rStyle w:val="IntenseEmphasis"/>
          <w:rFonts w:eastAsiaTheme="majorEastAsia"/>
        </w:rPr>
        <w:t>=0</w:t>
      </w:r>
    </w:p>
    <w:p w:rsidR="00F24D0B" w:rsidRPr="00F24D0B" w:rsidRDefault="00F24D0B" w:rsidP="00F24D0B">
      <w:pPr>
        <w:spacing w:after="0" w:line="240" w:lineRule="auto"/>
        <w:rPr>
          <w:rStyle w:val="IntenseEmphasis"/>
          <w:rFonts w:eastAsiaTheme="majorEastAsia"/>
          <w:i w:val="0"/>
        </w:rPr>
      </w:pPr>
    </w:p>
    <w:p w:rsidR="00F24D0B" w:rsidRPr="00F24D0B" w:rsidRDefault="00F24D0B" w:rsidP="00F24D0B">
      <w:pPr>
        <w:spacing w:after="0" w:line="240" w:lineRule="auto"/>
        <w:rPr>
          <w:rFonts w:eastAsiaTheme="majorEastAsia"/>
        </w:rPr>
      </w:pPr>
      <w:r w:rsidRPr="00F24D0B">
        <w:rPr>
          <w:rFonts w:eastAsiaTheme="majorEastAsia"/>
        </w:rPr>
        <w:t>Condition or disease: visceral leishmaniasis</w:t>
      </w:r>
    </w:p>
    <w:p w:rsidR="00F24D0B" w:rsidRPr="00F24D0B" w:rsidRDefault="00F24D0B" w:rsidP="00F24D0B">
      <w:pPr>
        <w:spacing w:after="0" w:line="240" w:lineRule="auto"/>
        <w:rPr>
          <w:rFonts w:eastAsiaTheme="majorEastAsia"/>
        </w:rPr>
      </w:pPr>
      <w:r w:rsidRPr="00F24D0B">
        <w:rPr>
          <w:rFonts w:eastAsiaTheme="majorEastAsia"/>
        </w:rPr>
        <w:t xml:space="preserve">Other terms: </w:t>
      </w:r>
      <w:proofErr w:type="spellStart"/>
      <w:r w:rsidRPr="00F24D0B">
        <w:rPr>
          <w:rFonts w:eastAsiaTheme="majorEastAsia"/>
        </w:rPr>
        <w:t>fetomaternal</w:t>
      </w:r>
      <w:proofErr w:type="spellEnd"/>
    </w:p>
    <w:p w:rsidR="00F24D0B" w:rsidRPr="00F24D0B" w:rsidRDefault="00F24D0B" w:rsidP="00F24D0B">
      <w:pPr>
        <w:spacing w:after="0" w:line="240" w:lineRule="auto"/>
        <w:rPr>
          <w:rStyle w:val="IntenseEmphasis"/>
          <w:rFonts w:eastAsiaTheme="majorEastAsia"/>
          <w:i w:val="0"/>
        </w:rPr>
      </w:pPr>
      <w:r w:rsidRPr="00F24D0B">
        <w:rPr>
          <w:rStyle w:val="IntenseEmphasis"/>
          <w:rFonts w:eastAsiaTheme="majorEastAsia"/>
        </w:rPr>
        <w:t>=0</w:t>
      </w:r>
    </w:p>
    <w:p w:rsidR="00F24D0B" w:rsidRPr="00F24D0B" w:rsidRDefault="00F24D0B" w:rsidP="00F24D0B">
      <w:pPr>
        <w:spacing w:after="0" w:line="240" w:lineRule="auto"/>
        <w:rPr>
          <w:rStyle w:val="IntenseEmphasis"/>
          <w:rFonts w:eastAsiaTheme="majorEastAsia"/>
          <w:i w:val="0"/>
        </w:rPr>
      </w:pPr>
    </w:p>
    <w:p w:rsidR="00F24D0B" w:rsidRPr="00F24D0B" w:rsidRDefault="00F24D0B" w:rsidP="00F24D0B">
      <w:pPr>
        <w:spacing w:after="0" w:line="240" w:lineRule="auto"/>
        <w:rPr>
          <w:rFonts w:eastAsiaTheme="majorEastAsia"/>
        </w:rPr>
      </w:pPr>
      <w:r w:rsidRPr="00F24D0B">
        <w:rPr>
          <w:rFonts w:eastAsiaTheme="majorEastAsia"/>
        </w:rPr>
        <w:t>Condition or disease: visceral leishmaniasis</w:t>
      </w:r>
    </w:p>
    <w:p w:rsidR="00F24D0B" w:rsidRPr="00F24D0B" w:rsidRDefault="00F24D0B" w:rsidP="00F24D0B">
      <w:pPr>
        <w:spacing w:after="0" w:line="240" w:lineRule="auto"/>
        <w:rPr>
          <w:rFonts w:eastAsiaTheme="majorEastAsia"/>
        </w:rPr>
      </w:pPr>
      <w:r w:rsidRPr="00F24D0B">
        <w:rPr>
          <w:rFonts w:eastAsiaTheme="majorEastAsia"/>
        </w:rPr>
        <w:t>Other terms: mother</w:t>
      </w:r>
    </w:p>
    <w:p w:rsidR="00F24D0B" w:rsidRPr="00F24D0B" w:rsidRDefault="00F24D0B" w:rsidP="00F24D0B">
      <w:pPr>
        <w:spacing w:after="0" w:line="240" w:lineRule="auto"/>
        <w:rPr>
          <w:rStyle w:val="IntenseEmphasis"/>
          <w:rFonts w:eastAsiaTheme="majorEastAsia"/>
          <w:i w:val="0"/>
        </w:rPr>
      </w:pPr>
      <w:r w:rsidRPr="00F24D0B">
        <w:rPr>
          <w:rStyle w:val="IntenseEmphasis"/>
          <w:rFonts w:eastAsiaTheme="majorEastAsia"/>
        </w:rPr>
        <w:t>=0</w:t>
      </w:r>
    </w:p>
    <w:p w:rsidR="00F24D0B" w:rsidRPr="00F24D0B" w:rsidRDefault="00F24D0B" w:rsidP="00F24D0B">
      <w:pPr>
        <w:spacing w:after="0" w:line="240" w:lineRule="auto"/>
        <w:rPr>
          <w:rStyle w:val="IntenseEmphasis"/>
          <w:rFonts w:eastAsiaTheme="majorEastAsia"/>
          <w:i w:val="0"/>
        </w:rPr>
      </w:pPr>
    </w:p>
    <w:p w:rsidR="00F24D0B" w:rsidRPr="00F24D0B" w:rsidRDefault="00F24D0B" w:rsidP="00F24D0B">
      <w:pPr>
        <w:spacing w:after="0" w:line="240" w:lineRule="auto"/>
        <w:rPr>
          <w:rFonts w:eastAsiaTheme="majorEastAsia"/>
        </w:rPr>
      </w:pPr>
      <w:r w:rsidRPr="00F24D0B">
        <w:rPr>
          <w:rFonts w:eastAsiaTheme="majorEastAsia"/>
        </w:rPr>
        <w:t>Condition or disease: visceral leishmaniasis</w:t>
      </w:r>
    </w:p>
    <w:p w:rsidR="00F24D0B" w:rsidRPr="00F24D0B" w:rsidRDefault="00F24D0B" w:rsidP="00F24D0B">
      <w:pPr>
        <w:spacing w:after="0" w:line="240" w:lineRule="auto"/>
        <w:rPr>
          <w:rFonts w:eastAsiaTheme="majorEastAsia"/>
        </w:rPr>
      </w:pPr>
      <w:r w:rsidRPr="00F24D0B">
        <w:rPr>
          <w:rFonts w:eastAsiaTheme="majorEastAsia"/>
        </w:rPr>
        <w:t xml:space="preserve">Other terms: </w:t>
      </w:r>
      <w:proofErr w:type="spellStart"/>
      <w:r w:rsidRPr="00F24D0B">
        <w:rPr>
          <w:rFonts w:eastAsiaTheme="majorEastAsia"/>
        </w:rPr>
        <w:t>peri</w:t>
      </w:r>
      <w:proofErr w:type="spellEnd"/>
      <w:r w:rsidRPr="00F24D0B">
        <w:rPr>
          <w:rFonts w:eastAsiaTheme="majorEastAsia"/>
        </w:rPr>
        <w:t>-natal</w:t>
      </w:r>
    </w:p>
    <w:p w:rsidR="00F24D0B" w:rsidRPr="00F24D0B" w:rsidRDefault="00F24D0B" w:rsidP="00F24D0B">
      <w:pPr>
        <w:spacing w:after="0" w:line="240" w:lineRule="auto"/>
        <w:rPr>
          <w:rStyle w:val="IntenseEmphasis"/>
          <w:rFonts w:eastAsiaTheme="majorEastAsia"/>
          <w:i w:val="0"/>
        </w:rPr>
      </w:pPr>
      <w:r w:rsidRPr="00F24D0B">
        <w:rPr>
          <w:rStyle w:val="IntenseEmphasis"/>
          <w:rFonts w:eastAsiaTheme="majorEastAsia"/>
        </w:rPr>
        <w:t>=0</w:t>
      </w:r>
    </w:p>
    <w:p w:rsidR="00F24D0B" w:rsidRPr="00F24D0B" w:rsidRDefault="00F24D0B" w:rsidP="00F24D0B">
      <w:pPr>
        <w:spacing w:after="0" w:line="240" w:lineRule="auto"/>
        <w:rPr>
          <w:rStyle w:val="IntenseEmphasis"/>
          <w:rFonts w:eastAsiaTheme="majorEastAsia"/>
          <w:i w:val="0"/>
        </w:rPr>
      </w:pPr>
    </w:p>
    <w:p w:rsidR="00F24D0B" w:rsidRPr="00F24D0B" w:rsidRDefault="00F24D0B" w:rsidP="00F24D0B">
      <w:pPr>
        <w:spacing w:after="0" w:line="240" w:lineRule="auto"/>
        <w:rPr>
          <w:rFonts w:eastAsiaTheme="majorEastAsia"/>
        </w:rPr>
      </w:pPr>
      <w:r w:rsidRPr="00F24D0B">
        <w:rPr>
          <w:rFonts w:eastAsiaTheme="majorEastAsia"/>
        </w:rPr>
        <w:t>Condition or disease: visceral leishmaniasis</w:t>
      </w:r>
    </w:p>
    <w:p w:rsidR="00F24D0B" w:rsidRPr="00F24D0B" w:rsidRDefault="00F24D0B" w:rsidP="00F24D0B">
      <w:pPr>
        <w:spacing w:after="0" w:line="240" w:lineRule="auto"/>
        <w:rPr>
          <w:rFonts w:eastAsiaTheme="majorEastAsia"/>
        </w:rPr>
      </w:pPr>
      <w:r w:rsidRPr="00F24D0B">
        <w:rPr>
          <w:rFonts w:eastAsiaTheme="majorEastAsia"/>
        </w:rPr>
        <w:lastRenderedPageBreak/>
        <w:t>Other terms: intrauterine</w:t>
      </w:r>
    </w:p>
    <w:p w:rsidR="00F24D0B" w:rsidRPr="00F24D0B" w:rsidRDefault="00F24D0B" w:rsidP="00F24D0B">
      <w:pPr>
        <w:spacing w:after="0" w:line="240" w:lineRule="auto"/>
        <w:rPr>
          <w:rStyle w:val="IntenseEmphasis"/>
          <w:rFonts w:eastAsiaTheme="majorEastAsia"/>
          <w:i w:val="0"/>
        </w:rPr>
      </w:pPr>
      <w:r w:rsidRPr="00F24D0B">
        <w:rPr>
          <w:rStyle w:val="IntenseEmphasis"/>
          <w:rFonts w:eastAsiaTheme="majorEastAsia"/>
        </w:rPr>
        <w:t>=0</w:t>
      </w:r>
    </w:p>
    <w:p w:rsidR="00F24D0B" w:rsidRPr="00F24D0B" w:rsidRDefault="00F24D0B" w:rsidP="00F24D0B">
      <w:pPr>
        <w:spacing w:after="0" w:line="240" w:lineRule="auto"/>
        <w:rPr>
          <w:rStyle w:val="IntenseEmphasis"/>
          <w:rFonts w:eastAsiaTheme="majorEastAsia"/>
          <w:i w:val="0"/>
        </w:rPr>
      </w:pPr>
    </w:p>
    <w:p w:rsidR="00F24D0B" w:rsidRPr="00F24D0B" w:rsidRDefault="00F24D0B" w:rsidP="00F24D0B">
      <w:pPr>
        <w:spacing w:after="0" w:line="240" w:lineRule="auto"/>
        <w:rPr>
          <w:rFonts w:eastAsiaTheme="majorEastAsia"/>
        </w:rPr>
      </w:pPr>
      <w:r w:rsidRPr="00F24D0B">
        <w:rPr>
          <w:rFonts w:eastAsiaTheme="majorEastAsia"/>
        </w:rPr>
        <w:t>Condition or disease: visceral leishmaniasis</w:t>
      </w:r>
    </w:p>
    <w:p w:rsidR="00F24D0B" w:rsidRPr="00F24D0B" w:rsidRDefault="00F24D0B" w:rsidP="00F24D0B">
      <w:pPr>
        <w:spacing w:after="0" w:line="240" w:lineRule="auto"/>
        <w:rPr>
          <w:rFonts w:eastAsiaTheme="majorEastAsia"/>
        </w:rPr>
      </w:pPr>
      <w:r w:rsidRPr="00F24D0B">
        <w:rPr>
          <w:rFonts w:eastAsiaTheme="majorEastAsia"/>
        </w:rPr>
        <w:t>Other terms: intra-uterine</w:t>
      </w:r>
    </w:p>
    <w:p w:rsidR="00F24D0B" w:rsidRPr="00F24D0B" w:rsidRDefault="00F24D0B" w:rsidP="00F24D0B">
      <w:pPr>
        <w:spacing w:after="0" w:line="240" w:lineRule="auto"/>
        <w:rPr>
          <w:rStyle w:val="IntenseEmphasis"/>
          <w:rFonts w:eastAsiaTheme="majorEastAsia"/>
          <w:i w:val="0"/>
        </w:rPr>
      </w:pPr>
      <w:r w:rsidRPr="00F24D0B">
        <w:rPr>
          <w:rStyle w:val="IntenseEmphasis"/>
          <w:rFonts w:eastAsiaTheme="majorEastAsia"/>
        </w:rPr>
        <w:t>=0</w:t>
      </w:r>
    </w:p>
    <w:p w:rsidR="00F24D0B" w:rsidRPr="00F24D0B" w:rsidRDefault="00F24D0B" w:rsidP="00F24D0B">
      <w:pPr>
        <w:spacing w:after="0" w:line="240" w:lineRule="auto"/>
        <w:rPr>
          <w:rStyle w:val="IntenseEmphasis"/>
          <w:rFonts w:eastAsiaTheme="majorEastAsia"/>
          <w:i w:val="0"/>
        </w:rPr>
      </w:pPr>
    </w:p>
    <w:p w:rsidR="00F24D0B" w:rsidRPr="00F24D0B" w:rsidRDefault="00F24D0B" w:rsidP="00F24D0B">
      <w:pPr>
        <w:spacing w:after="0" w:line="240" w:lineRule="auto"/>
        <w:rPr>
          <w:rFonts w:eastAsiaTheme="majorEastAsia"/>
        </w:rPr>
      </w:pPr>
      <w:r w:rsidRPr="00F24D0B">
        <w:rPr>
          <w:rFonts w:eastAsiaTheme="majorEastAsia"/>
        </w:rPr>
        <w:t>Condition or disease: visceral leishmaniasis</w:t>
      </w:r>
    </w:p>
    <w:p w:rsidR="00F24D0B" w:rsidRPr="00F24D0B" w:rsidRDefault="00F24D0B" w:rsidP="00F24D0B">
      <w:pPr>
        <w:spacing w:after="0" w:line="240" w:lineRule="auto"/>
        <w:rPr>
          <w:rFonts w:eastAsiaTheme="majorEastAsia"/>
        </w:rPr>
      </w:pPr>
      <w:r w:rsidRPr="00F24D0B">
        <w:rPr>
          <w:rFonts w:eastAsiaTheme="majorEastAsia"/>
        </w:rPr>
        <w:t>Other terms: utero</w:t>
      </w:r>
    </w:p>
    <w:p w:rsidR="00F24D0B" w:rsidRPr="00F24D0B" w:rsidRDefault="00F24D0B" w:rsidP="00F24D0B">
      <w:pPr>
        <w:spacing w:after="0" w:line="240" w:lineRule="auto"/>
        <w:rPr>
          <w:rStyle w:val="IntenseEmphasis"/>
          <w:rFonts w:eastAsiaTheme="majorEastAsia"/>
          <w:i w:val="0"/>
        </w:rPr>
      </w:pPr>
      <w:r w:rsidRPr="00F24D0B">
        <w:rPr>
          <w:rStyle w:val="IntenseEmphasis"/>
          <w:rFonts w:eastAsiaTheme="majorEastAsia"/>
        </w:rPr>
        <w:t>=0</w:t>
      </w:r>
    </w:p>
    <w:p w:rsidR="00F24D0B" w:rsidRPr="00F24D0B" w:rsidRDefault="00F24D0B" w:rsidP="00F24D0B">
      <w:pPr>
        <w:spacing w:after="0" w:line="240" w:lineRule="auto"/>
        <w:rPr>
          <w:rStyle w:val="IntenseEmphasis"/>
          <w:rFonts w:eastAsiaTheme="majorEastAsia"/>
          <w:i w:val="0"/>
        </w:rPr>
      </w:pPr>
    </w:p>
    <w:p w:rsidR="00F24D0B" w:rsidRPr="00F24D0B" w:rsidRDefault="00F24D0B" w:rsidP="00F24D0B">
      <w:pPr>
        <w:spacing w:after="0" w:line="240" w:lineRule="auto"/>
        <w:rPr>
          <w:rFonts w:eastAsiaTheme="majorEastAsia"/>
        </w:rPr>
      </w:pPr>
      <w:r w:rsidRPr="00F24D0B">
        <w:rPr>
          <w:rFonts w:eastAsiaTheme="majorEastAsia"/>
        </w:rPr>
        <w:t>Condition or disease: visceral leishmaniasis</w:t>
      </w:r>
    </w:p>
    <w:p w:rsidR="00F24D0B" w:rsidRPr="00F24D0B" w:rsidRDefault="00F24D0B" w:rsidP="00F24D0B">
      <w:pPr>
        <w:spacing w:after="0" w:line="240" w:lineRule="auto"/>
        <w:rPr>
          <w:rFonts w:eastAsiaTheme="majorEastAsia"/>
        </w:rPr>
      </w:pPr>
      <w:r w:rsidRPr="00F24D0B">
        <w:rPr>
          <w:rFonts w:eastAsiaTheme="majorEastAsia"/>
        </w:rPr>
        <w:t>Other terms: mothers</w:t>
      </w:r>
    </w:p>
    <w:p w:rsidR="00F24D0B" w:rsidRPr="00F24D0B" w:rsidRDefault="00F24D0B" w:rsidP="00F24D0B">
      <w:pPr>
        <w:spacing w:after="0" w:line="240" w:lineRule="auto"/>
        <w:rPr>
          <w:rStyle w:val="IntenseEmphasis"/>
          <w:rFonts w:eastAsiaTheme="majorEastAsia"/>
          <w:i w:val="0"/>
        </w:rPr>
      </w:pPr>
      <w:r w:rsidRPr="00F24D0B">
        <w:rPr>
          <w:rStyle w:val="IntenseEmphasis"/>
          <w:rFonts w:eastAsiaTheme="majorEastAsia"/>
        </w:rPr>
        <w:t>=0</w:t>
      </w:r>
    </w:p>
    <w:p w:rsidR="00F24D0B" w:rsidRPr="00F24D0B" w:rsidRDefault="00F24D0B" w:rsidP="00F24D0B">
      <w:pPr>
        <w:rPr>
          <w:rStyle w:val="IntenseEmphasis"/>
          <w:rFonts w:eastAsiaTheme="majorEastAsia"/>
          <w:i w:val="0"/>
        </w:rPr>
      </w:pPr>
    </w:p>
    <w:p w:rsidR="00F24D0B" w:rsidRPr="00F24D0B" w:rsidRDefault="00F24D0B" w:rsidP="00F24D0B">
      <w:pPr>
        <w:rPr>
          <w:rStyle w:val="IntenseEmphasis"/>
          <w:rFonts w:eastAsiaTheme="majorEastAsia"/>
          <w:i w:val="0"/>
        </w:rPr>
      </w:pPr>
    </w:p>
    <w:p w:rsidR="00F24D0B" w:rsidRPr="00F24D0B" w:rsidRDefault="00F24D0B" w:rsidP="00F24D0B">
      <w:r w:rsidRPr="00F24D0B">
        <w:rPr>
          <w:rStyle w:val="IntenseEmphasis"/>
          <w:rFonts w:eastAsiaTheme="majorEastAsia"/>
        </w:rPr>
        <w:t>WHO International Clinical Trials Registry Platform</w:t>
      </w:r>
      <w:r w:rsidRPr="00F24D0B">
        <w:rPr>
          <w:rFonts w:eastAsiaTheme="majorEastAsia"/>
        </w:rPr>
        <w:t xml:space="preserve"> </w:t>
      </w:r>
      <w:hyperlink r:id="rId7" w:history="1">
        <w:r w:rsidRPr="00F24D0B">
          <w:rPr>
            <w:rStyle w:val="Hyperlink"/>
          </w:rPr>
          <w:t>https://www.who.int/ictrp/en/</w:t>
        </w:r>
      </w:hyperlink>
    </w:p>
    <w:p w:rsidR="00F24D0B" w:rsidRPr="00F24D0B" w:rsidRDefault="00F24D0B" w:rsidP="00F24D0B">
      <w:pPr>
        <w:pStyle w:val="Heading3"/>
        <w:shd w:val="clear" w:color="auto" w:fill="FFFFFF"/>
        <w:spacing w:before="0" w:line="270" w:lineRule="atLeast"/>
        <w:ind w:right="300"/>
        <w:textAlignment w:val="baseline"/>
        <w:rPr>
          <w:rFonts w:asciiTheme="minorHAnsi" w:hAnsiTheme="minorHAnsi"/>
          <w:color w:val="333333"/>
          <w:sz w:val="21"/>
          <w:szCs w:val="21"/>
          <w:lang w:val="en-GB"/>
        </w:rPr>
      </w:pPr>
      <w:r w:rsidRPr="00F24D0B">
        <w:rPr>
          <w:rFonts w:asciiTheme="minorHAnsi" w:hAnsiTheme="minorHAnsi"/>
          <w:color w:val="FF0000"/>
          <w:sz w:val="21"/>
          <w:szCs w:val="21"/>
          <w:bdr w:val="none" w:sz="0" w:space="0" w:color="auto" w:frame="1"/>
        </w:rPr>
        <w:t>Important information related to the COVID-19 outbreak!</w:t>
      </w:r>
    </w:p>
    <w:p w:rsidR="00F24D0B" w:rsidRPr="00F24D0B" w:rsidRDefault="00F24D0B" w:rsidP="00F24D0B">
      <w:pPr>
        <w:pStyle w:val="NormalWeb"/>
        <w:shd w:val="clear" w:color="auto" w:fill="FFFFFF"/>
        <w:spacing w:before="0" w:beforeAutospacing="0" w:after="0" w:afterAutospacing="0" w:line="270" w:lineRule="atLeast"/>
        <w:ind w:right="300"/>
        <w:textAlignment w:val="baseline"/>
        <w:rPr>
          <w:rFonts w:asciiTheme="minorHAnsi" w:hAnsiTheme="minorHAnsi"/>
          <w:color w:val="333333"/>
          <w:sz w:val="20"/>
          <w:szCs w:val="20"/>
        </w:rPr>
      </w:pPr>
      <w:r w:rsidRPr="00F24D0B">
        <w:rPr>
          <w:rFonts w:asciiTheme="minorHAnsi" w:hAnsiTheme="minorHAnsi"/>
          <w:color w:val="FF0000"/>
          <w:sz w:val="20"/>
          <w:szCs w:val="20"/>
          <w:bdr w:val="none" w:sz="0" w:space="0" w:color="auto" w:frame="1"/>
        </w:rPr>
        <w:t>Due to heavy traffic generated by the COVID-19 outbreak, the ICTRP Search Portal is not accessible from outside WHO temporarily. Please subscribe to the ICTRP listserv if you wish to be notified when the search portal is working again. Information on how to subscribe can be found on the same page below.</w:t>
      </w:r>
    </w:p>
    <w:p w:rsidR="00F24D0B" w:rsidRDefault="00F24D0B" w:rsidP="00F24D0B">
      <w:pPr>
        <w:pStyle w:val="Heading2"/>
        <w:rPr>
          <w:rFonts w:asciiTheme="minorHAnsi" w:hAnsiTheme="minorHAnsi"/>
        </w:rPr>
      </w:pPr>
    </w:p>
    <w:p w:rsidR="00F24D0B" w:rsidRPr="00F24D0B" w:rsidRDefault="00F24D0B" w:rsidP="00F24D0B">
      <w:pPr>
        <w:pStyle w:val="Heading2"/>
        <w:rPr>
          <w:rFonts w:asciiTheme="minorHAnsi" w:hAnsiTheme="minorHAnsi"/>
        </w:rPr>
      </w:pPr>
      <w:r w:rsidRPr="00F24D0B">
        <w:rPr>
          <w:rFonts w:asciiTheme="minorHAnsi" w:hAnsiTheme="minorHAnsi"/>
        </w:rPr>
        <w:t xml:space="preserve">Search Results </w:t>
      </w:r>
    </w:p>
    <w:p w:rsidR="00F24D0B" w:rsidRPr="00F24D0B" w:rsidRDefault="00F24D0B" w:rsidP="00F24D0B"/>
    <w:tbl>
      <w:tblPr>
        <w:tblStyle w:val="TableGrid"/>
        <w:tblW w:w="0" w:type="auto"/>
        <w:tblLook w:val="04A0" w:firstRow="1" w:lastRow="0" w:firstColumn="1" w:lastColumn="0" w:noHBand="0" w:noVBand="1"/>
      </w:tblPr>
      <w:tblGrid>
        <w:gridCol w:w="4390"/>
        <w:gridCol w:w="850"/>
      </w:tblGrid>
      <w:tr w:rsidR="00F24D0B" w:rsidRPr="00F24D0B" w:rsidTr="00265D11">
        <w:tc>
          <w:tcPr>
            <w:tcW w:w="4390" w:type="dxa"/>
          </w:tcPr>
          <w:p w:rsidR="00F24D0B" w:rsidRPr="00F24D0B" w:rsidRDefault="00F24D0B" w:rsidP="00F24D0B">
            <w:pPr>
              <w:spacing w:after="0"/>
            </w:pPr>
            <w:r w:rsidRPr="00F24D0B">
              <w:t>Ovid Medline</w:t>
            </w:r>
          </w:p>
        </w:tc>
        <w:tc>
          <w:tcPr>
            <w:tcW w:w="850" w:type="dxa"/>
          </w:tcPr>
          <w:p w:rsidR="00F24D0B" w:rsidRPr="00F24D0B" w:rsidRDefault="00F24D0B" w:rsidP="00F24D0B">
            <w:pPr>
              <w:spacing w:after="0"/>
            </w:pPr>
            <w:r w:rsidRPr="00F24D0B">
              <w:t>145</w:t>
            </w:r>
          </w:p>
        </w:tc>
      </w:tr>
      <w:tr w:rsidR="00F24D0B" w:rsidRPr="00F24D0B" w:rsidTr="00265D11">
        <w:tc>
          <w:tcPr>
            <w:tcW w:w="4390" w:type="dxa"/>
          </w:tcPr>
          <w:p w:rsidR="00F24D0B" w:rsidRPr="00F24D0B" w:rsidRDefault="00F24D0B" w:rsidP="00F24D0B">
            <w:pPr>
              <w:spacing w:after="0"/>
            </w:pPr>
            <w:r w:rsidRPr="00F24D0B">
              <w:t xml:space="preserve">Ovid </w:t>
            </w:r>
            <w:proofErr w:type="spellStart"/>
            <w:r w:rsidRPr="00F24D0B">
              <w:t>Embase</w:t>
            </w:r>
            <w:proofErr w:type="spellEnd"/>
          </w:p>
        </w:tc>
        <w:tc>
          <w:tcPr>
            <w:tcW w:w="850" w:type="dxa"/>
          </w:tcPr>
          <w:p w:rsidR="00F24D0B" w:rsidRPr="00F24D0B" w:rsidRDefault="00F24D0B" w:rsidP="00F24D0B">
            <w:pPr>
              <w:spacing w:after="0"/>
            </w:pPr>
            <w:r w:rsidRPr="00F24D0B">
              <w:t>163</w:t>
            </w:r>
          </w:p>
        </w:tc>
      </w:tr>
      <w:tr w:rsidR="00F24D0B" w:rsidRPr="00F24D0B" w:rsidTr="00265D11">
        <w:tc>
          <w:tcPr>
            <w:tcW w:w="4390" w:type="dxa"/>
          </w:tcPr>
          <w:p w:rsidR="00F24D0B" w:rsidRPr="00F24D0B" w:rsidRDefault="00F24D0B" w:rsidP="00F24D0B">
            <w:pPr>
              <w:spacing w:after="0"/>
            </w:pPr>
            <w:r w:rsidRPr="00F24D0B">
              <w:t>Cochrane Database of Systematic Reviews and Cochrane CENTRAL</w:t>
            </w:r>
          </w:p>
        </w:tc>
        <w:tc>
          <w:tcPr>
            <w:tcW w:w="850" w:type="dxa"/>
          </w:tcPr>
          <w:p w:rsidR="00F24D0B" w:rsidRPr="00F24D0B" w:rsidRDefault="00F24D0B" w:rsidP="00F24D0B">
            <w:pPr>
              <w:spacing w:after="0"/>
            </w:pPr>
            <w:r w:rsidRPr="00F24D0B">
              <w:t>14</w:t>
            </w:r>
          </w:p>
        </w:tc>
      </w:tr>
      <w:tr w:rsidR="00F24D0B" w:rsidRPr="00F24D0B" w:rsidTr="00265D11">
        <w:tc>
          <w:tcPr>
            <w:tcW w:w="4390" w:type="dxa"/>
          </w:tcPr>
          <w:p w:rsidR="00F24D0B" w:rsidRPr="00F24D0B" w:rsidRDefault="00F24D0B" w:rsidP="00F24D0B">
            <w:pPr>
              <w:spacing w:after="0"/>
            </w:pPr>
            <w:r w:rsidRPr="00F24D0B">
              <w:t xml:space="preserve">Global Index </w:t>
            </w:r>
            <w:proofErr w:type="spellStart"/>
            <w:r w:rsidRPr="00F24D0B">
              <w:t>Medicus</w:t>
            </w:r>
            <w:proofErr w:type="spellEnd"/>
          </w:p>
        </w:tc>
        <w:tc>
          <w:tcPr>
            <w:tcW w:w="850" w:type="dxa"/>
          </w:tcPr>
          <w:p w:rsidR="00F24D0B" w:rsidRPr="00F24D0B" w:rsidRDefault="00F24D0B" w:rsidP="00F24D0B">
            <w:pPr>
              <w:spacing w:after="0"/>
            </w:pPr>
            <w:r w:rsidRPr="00F24D0B">
              <w:t>67</w:t>
            </w:r>
          </w:p>
        </w:tc>
      </w:tr>
      <w:tr w:rsidR="00F24D0B" w:rsidRPr="00F24D0B" w:rsidTr="00265D11">
        <w:tc>
          <w:tcPr>
            <w:tcW w:w="4390" w:type="dxa"/>
          </w:tcPr>
          <w:p w:rsidR="00F24D0B" w:rsidRPr="00F24D0B" w:rsidRDefault="00F24D0B" w:rsidP="00F24D0B">
            <w:pPr>
              <w:spacing w:after="0"/>
            </w:pPr>
            <w:r w:rsidRPr="00F24D0B">
              <w:t>Clinicaltrials.gov</w:t>
            </w:r>
          </w:p>
        </w:tc>
        <w:tc>
          <w:tcPr>
            <w:tcW w:w="850" w:type="dxa"/>
          </w:tcPr>
          <w:p w:rsidR="00F24D0B" w:rsidRPr="00F24D0B" w:rsidRDefault="00F24D0B" w:rsidP="00F24D0B">
            <w:pPr>
              <w:spacing w:after="0"/>
            </w:pPr>
            <w:r w:rsidRPr="00F24D0B">
              <w:t>6</w:t>
            </w:r>
          </w:p>
        </w:tc>
      </w:tr>
      <w:tr w:rsidR="00F24D0B" w:rsidRPr="00F24D0B" w:rsidTr="00265D11">
        <w:tc>
          <w:tcPr>
            <w:tcW w:w="4390" w:type="dxa"/>
          </w:tcPr>
          <w:p w:rsidR="00F24D0B" w:rsidRPr="00F24D0B" w:rsidRDefault="00F24D0B" w:rsidP="00F24D0B">
            <w:pPr>
              <w:spacing w:after="0"/>
            </w:pPr>
            <w:r w:rsidRPr="00F24D0B">
              <w:t>TOTAL</w:t>
            </w:r>
          </w:p>
        </w:tc>
        <w:tc>
          <w:tcPr>
            <w:tcW w:w="850" w:type="dxa"/>
          </w:tcPr>
          <w:p w:rsidR="00F24D0B" w:rsidRPr="00F24D0B" w:rsidRDefault="00F24D0B" w:rsidP="00F24D0B">
            <w:pPr>
              <w:spacing w:after="0"/>
            </w:pPr>
            <w:r w:rsidRPr="00F24D0B">
              <w:t>395</w:t>
            </w:r>
          </w:p>
        </w:tc>
      </w:tr>
      <w:tr w:rsidR="00F24D0B" w:rsidRPr="00F24D0B" w:rsidTr="00265D11">
        <w:tc>
          <w:tcPr>
            <w:tcW w:w="4390" w:type="dxa"/>
          </w:tcPr>
          <w:p w:rsidR="00F24D0B" w:rsidRPr="00F24D0B" w:rsidRDefault="00F24D0B" w:rsidP="00F24D0B">
            <w:pPr>
              <w:spacing w:after="0"/>
              <w:rPr>
                <w:highlight w:val="yellow"/>
              </w:rPr>
            </w:pPr>
            <w:r w:rsidRPr="00F24D0B">
              <w:rPr>
                <w:highlight w:val="yellow"/>
              </w:rPr>
              <w:t>Total after deduplication</w:t>
            </w:r>
          </w:p>
        </w:tc>
        <w:tc>
          <w:tcPr>
            <w:tcW w:w="850" w:type="dxa"/>
          </w:tcPr>
          <w:p w:rsidR="00F24D0B" w:rsidRPr="00F24D0B" w:rsidRDefault="00F24D0B" w:rsidP="00F24D0B">
            <w:pPr>
              <w:spacing w:after="0"/>
              <w:rPr>
                <w:highlight w:val="yellow"/>
              </w:rPr>
            </w:pPr>
            <w:r w:rsidRPr="00F24D0B">
              <w:rPr>
                <w:highlight w:val="yellow"/>
              </w:rPr>
              <w:t>272</w:t>
            </w:r>
          </w:p>
        </w:tc>
      </w:tr>
    </w:tbl>
    <w:p w:rsidR="00F24D0B" w:rsidRPr="00F24D0B" w:rsidRDefault="00F24D0B" w:rsidP="00F24D0B"/>
    <w:p w:rsidR="00F24D0B" w:rsidRPr="00F24D0B" w:rsidRDefault="00F24D0B" w:rsidP="00F24D0B">
      <w:r w:rsidRPr="00F24D0B">
        <w:t>Manual search:</w:t>
      </w:r>
    </w:p>
    <w:p w:rsidR="00F24D0B" w:rsidRPr="00F24D0B" w:rsidRDefault="00F24D0B" w:rsidP="00F24D0B">
      <w:pPr>
        <w:rPr>
          <w:rStyle w:val="IntenseEmphasis"/>
          <w:rFonts w:eastAsiaTheme="majorEastAsia"/>
          <w:i w:val="0"/>
        </w:rPr>
      </w:pPr>
      <w:r w:rsidRPr="00F24D0B">
        <w:rPr>
          <w:rStyle w:val="IntenseEmphasis"/>
          <w:rFonts w:eastAsiaTheme="majorEastAsia"/>
        </w:rPr>
        <w:t xml:space="preserve">ISRCTN registry </w:t>
      </w:r>
      <w:hyperlink r:id="rId8" w:history="1">
        <w:r w:rsidRPr="00F24D0B">
          <w:rPr>
            <w:rStyle w:val="Hyperlink"/>
            <w:rFonts w:eastAsiaTheme="majorEastAsia"/>
          </w:rPr>
          <w:t>https://www.isrctn.com/search?q=visceral+leishmaniasis&amp;searchType=advanced-search</w:t>
        </w:r>
      </w:hyperlink>
    </w:p>
    <w:p w:rsidR="00F24D0B" w:rsidRPr="00F24D0B" w:rsidRDefault="00F24D0B" w:rsidP="00F24D0B">
      <w:pPr>
        <w:rPr>
          <w:rStyle w:val="IntenseEmphasis"/>
          <w:rFonts w:eastAsiaTheme="majorEastAsia"/>
          <w:i w:val="0"/>
        </w:rPr>
      </w:pPr>
      <w:r w:rsidRPr="00F24D0B">
        <w:rPr>
          <w:rStyle w:val="IntenseEmphasis"/>
          <w:rFonts w:eastAsiaTheme="majorEastAsia"/>
        </w:rPr>
        <w:t>Text search: visceral leishmaniasis</w:t>
      </w:r>
    </w:p>
    <w:p w:rsidR="00F24D0B" w:rsidRPr="00F24D0B" w:rsidRDefault="00F24D0B" w:rsidP="005E5D2E">
      <w:pPr>
        <w:spacing w:after="0" w:line="240" w:lineRule="auto"/>
        <w:jc w:val="both"/>
        <w:rPr>
          <w:rFonts w:cstheme="minorHAnsi"/>
          <w:b/>
          <w:sz w:val="28"/>
          <w:szCs w:val="24"/>
        </w:rPr>
      </w:pPr>
    </w:p>
    <w:p w:rsidR="00F24D0B" w:rsidRPr="00F24D0B" w:rsidRDefault="00F24D0B" w:rsidP="005E5D2E">
      <w:pPr>
        <w:spacing w:after="0" w:line="240" w:lineRule="auto"/>
        <w:jc w:val="both"/>
        <w:rPr>
          <w:rFonts w:cstheme="minorHAnsi"/>
          <w:b/>
          <w:sz w:val="28"/>
          <w:szCs w:val="24"/>
        </w:rPr>
      </w:pPr>
    </w:p>
    <w:p w:rsidR="00F24D0B" w:rsidRPr="00F24D0B" w:rsidRDefault="00F24D0B" w:rsidP="005E5D2E">
      <w:pPr>
        <w:spacing w:after="0" w:line="240" w:lineRule="auto"/>
        <w:jc w:val="both"/>
        <w:rPr>
          <w:rFonts w:cstheme="minorHAnsi"/>
          <w:b/>
          <w:sz w:val="28"/>
          <w:szCs w:val="24"/>
        </w:rPr>
      </w:pPr>
    </w:p>
    <w:p w:rsidR="00F24D0B" w:rsidRPr="00F24D0B" w:rsidRDefault="00F24D0B" w:rsidP="005E5D2E">
      <w:pPr>
        <w:spacing w:after="0" w:line="240" w:lineRule="auto"/>
        <w:jc w:val="both"/>
        <w:rPr>
          <w:rFonts w:cstheme="minorHAnsi"/>
          <w:b/>
          <w:sz w:val="28"/>
          <w:szCs w:val="24"/>
        </w:rPr>
      </w:pPr>
    </w:p>
    <w:p w:rsidR="00185B73" w:rsidRDefault="00185B73" w:rsidP="00185B73">
      <w:pPr>
        <w:spacing w:after="0" w:line="240" w:lineRule="auto"/>
        <w:jc w:val="both"/>
        <w:rPr>
          <w:rFonts w:cstheme="minorHAnsi"/>
          <w:b/>
          <w:sz w:val="28"/>
          <w:szCs w:val="24"/>
        </w:rPr>
      </w:pPr>
      <w:r w:rsidRPr="00F24D0B">
        <w:rPr>
          <w:rFonts w:cstheme="minorHAnsi"/>
          <w:b/>
          <w:sz w:val="28"/>
          <w:szCs w:val="24"/>
        </w:rPr>
        <w:lastRenderedPageBreak/>
        <w:t xml:space="preserve">Section </w:t>
      </w:r>
      <w:r>
        <w:rPr>
          <w:rFonts w:cstheme="minorHAnsi"/>
          <w:b/>
          <w:sz w:val="28"/>
          <w:szCs w:val="24"/>
        </w:rPr>
        <w:t>2</w:t>
      </w:r>
      <w:r w:rsidRPr="00F24D0B">
        <w:rPr>
          <w:rFonts w:cstheme="minorHAnsi"/>
          <w:b/>
          <w:sz w:val="28"/>
          <w:szCs w:val="24"/>
        </w:rPr>
        <w:t xml:space="preserve">: </w:t>
      </w:r>
      <w:r>
        <w:rPr>
          <w:rFonts w:cstheme="minorHAnsi"/>
          <w:b/>
          <w:sz w:val="28"/>
          <w:szCs w:val="24"/>
        </w:rPr>
        <w:t>Study inclusion and exclusion criteria</w:t>
      </w:r>
    </w:p>
    <w:p w:rsidR="00185B73" w:rsidRDefault="00185B73" w:rsidP="00B7557A">
      <w:pPr>
        <w:spacing w:line="240" w:lineRule="auto"/>
        <w:ind w:left="360" w:hanging="360"/>
        <w:rPr>
          <w:rFonts w:cstheme="minorHAnsi"/>
          <w:b/>
          <w:sz w:val="24"/>
          <w:szCs w:val="24"/>
        </w:rPr>
      </w:pPr>
    </w:p>
    <w:p w:rsidR="00B7557A" w:rsidRPr="003C7922" w:rsidRDefault="00B7557A" w:rsidP="00B7557A">
      <w:pPr>
        <w:spacing w:line="240" w:lineRule="auto"/>
        <w:ind w:left="360" w:hanging="360"/>
        <w:rPr>
          <w:rFonts w:cstheme="minorHAnsi"/>
          <w:b/>
          <w:sz w:val="24"/>
          <w:szCs w:val="24"/>
        </w:rPr>
      </w:pPr>
      <w:r w:rsidRPr="003C7922">
        <w:rPr>
          <w:rFonts w:cstheme="minorHAnsi"/>
          <w:b/>
          <w:sz w:val="24"/>
          <w:szCs w:val="24"/>
        </w:rPr>
        <w:t xml:space="preserve">Table </w:t>
      </w:r>
      <w:r>
        <w:rPr>
          <w:rFonts w:cstheme="minorHAnsi"/>
          <w:b/>
          <w:sz w:val="24"/>
          <w:szCs w:val="24"/>
        </w:rPr>
        <w:t xml:space="preserve">2: </w:t>
      </w:r>
      <w:r w:rsidRPr="003C7922">
        <w:rPr>
          <w:rFonts w:cstheme="minorHAnsi"/>
          <w:b/>
          <w:sz w:val="24"/>
          <w:szCs w:val="24"/>
        </w:rPr>
        <w:t>Selection criteria for published study reports on visceral Leishmaniasis</w:t>
      </w:r>
    </w:p>
    <w:tbl>
      <w:tblPr>
        <w:tblStyle w:val="TableGrid"/>
        <w:tblW w:w="9674" w:type="dxa"/>
        <w:tblInd w:w="-113" w:type="dxa"/>
        <w:tblLook w:val="04A0" w:firstRow="1" w:lastRow="0" w:firstColumn="1" w:lastColumn="0" w:noHBand="0" w:noVBand="1"/>
      </w:tblPr>
      <w:tblGrid>
        <w:gridCol w:w="4837"/>
        <w:gridCol w:w="4837"/>
      </w:tblGrid>
      <w:tr w:rsidR="00B7557A" w:rsidRPr="004D0841" w:rsidTr="00DA0182">
        <w:trPr>
          <w:trHeight w:val="472"/>
        </w:trPr>
        <w:tc>
          <w:tcPr>
            <w:tcW w:w="4837" w:type="dxa"/>
          </w:tcPr>
          <w:p w:rsidR="00B7557A" w:rsidRPr="004D0841" w:rsidRDefault="00B7557A" w:rsidP="005E2A3B">
            <w:pPr>
              <w:widowControl w:val="0"/>
              <w:autoSpaceDE w:val="0"/>
              <w:autoSpaceDN w:val="0"/>
              <w:adjustRightInd w:val="0"/>
              <w:rPr>
                <w:rFonts w:cstheme="minorHAnsi"/>
                <w:b/>
                <w:sz w:val="24"/>
                <w:szCs w:val="24"/>
              </w:rPr>
            </w:pPr>
            <w:r w:rsidRPr="004D0841">
              <w:rPr>
                <w:rFonts w:cstheme="minorHAnsi"/>
                <w:b/>
                <w:sz w:val="24"/>
                <w:szCs w:val="24"/>
              </w:rPr>
              <w:t>Inclusion criteria</w:t>
            </w:r>
          </w:p>
        </w:tc>
        <w:tc>
          <w:tcPr>
            <w:tcW w:w="4837" w:type="dxa"/>
          </w:tcPr>
          <w:p w:rsidR="00B7557A" w:rsidRPr="004D0841" w:rsidRDefault="00B7557A" w:rsidP="005E2A3B">
            <w:pPr>
              <w:widowControl w:val="0"/>
              <w:autoSpaceDE w:val="0"/>
              <w:autoSpaceDN w:val="0"/>
              <w:adjustRightInd w:val="0"/>
              <w:rPr>
                <w:rFonts w:cstheme="minorHAnsi"/>
                <w:b/>
                <w:sz w:val="24"/>
                <w:szCs w:val="24"/>
              </w:rPr>
            </w:pPr>
            <w:r w:rsidRPr="004D0841">
              <w:rPr>
                <w:rFonts w:cstheme="minorHAnsi"/>
                <w:b/>
                <w:sz w:val="24"/>
                <w:szCs w:val="24"/>
              </w:rPr>
              <w:t>Exclusion criteria</w:t>
            </w:r>
          </w:p>
        </w:tc>
      </w:tr>
      <w:tr w:rsidR="00B7557A" w:rsidRPr="004D0841" w:rsidTr="00DA0182">
        <w:trPr>
          <w:trHeight w:val="1294"/>
        </w:trPr>
        <w:tc>
          <w:tcPr>
            <w:tcW w:w="4837" w:type="dxa"/>
          </w:tcPr>
          <w:p w:rsidR="00B7557A" w:rsidRPr="004D0841" w:rsidRDefault="00B7557A" w:rsidP="005E2A3B">
            <w:pPr>
              <w:spacing w:before="60" w:after="60"/>
              <w:rPr>
                <w:rFonts w:cstheme="minorHAnsi"/>
                <w:b/>
                <w:sz w:val="24"/>
                <w:szCs w:val="24"/>
              </w:rPr>
            </w:pPr>
            <w:r w:rsidRPr="004D0841">
              <w:rPr>
                <w:rFonts w:cstheme="minorHAnsi"/>
                <w:sz w:val="24"/>
                <w:szCs w:val="24"/>
              </w:rPr>
              <w:t>All studies involving Visceral Leishmaniasis in pregnant women</w:t>
            </w:r>
            <w:r>
              <w:rPr>
                <w:rFonts w:cstheme="minorHAnsi"/>
                <w:sz w:val="24"/>
                <w:szCs w:val="24"/>
              </w:rPr>
              <w:t xml:space="preserve"> or cases of congenital transmission </w:t>
            </w:r>
          </w:p>
        </w:tc>
        <w:tc>
          <w:tcPr>
            <w:tcW w:w="4837" w:type="dxa"/>
          </w:tcPr>
          <w:p w:rsidR="00B7557A" w:rsidRPr="004D0841" w:rsidRDefault="00B7557A" w:rsidP="005E2A3B">
            <w:pPr>
              <w:spacing w:before="60" w:after="60"/>
              <w:rPr>
                <w:rFonts w:cstheme="minorHAnsi"/>
                <w:sz w:val="24"/>
                <w:szCs w:val="24"/>
              </w:rPr>
            </w:pPr>
            <w:r w:rsidRPr="004D0841">
              <w:rPr>
                <w:rFonts w:cstheme="minorHAnsi"/>
                <w:sz w:val="24"/>
                <w:szCs w:val="24"/>
              </w:rPr>
              <w:t>Animal studies</w:t>
            </w:r>
          </w:p>
        </w:tc>
      </w:tr>
      <w:tr w:rsidR="00B7557A" w:rsidRPr="004D0841" w:rsidTr="00DA0182">
        <w:trPr>
          <w:trHeight w:val="1714"/>
        </w:trPr>
        <w:tc>
          <w:tcPr>
            <w:tcW w:w="4837" w:type="dxa"/>
          </w:tcPr>
          <w:p w:rsidR="00B7557A" w:rsidRPr="004D0841" w:rsidRDefault="00B7557A" w:rsidP="005E2A3B">
            <w:pPr>
              <w:spacing w:before="60" w:after="60"/>
              <w:rPr>
                <w:rFonts w:cstheme="minorHAnsi"/>
                <w:sz w:val="24"/>
                <w:szCs w:val="24"/>
              </w:rPr>
            </w:pPr>
            <w:r w:rsidRPr="004D0841">
              <w:rPr>
                <w:rFonts w:cstheme="minorHAnsi"/>
                <w:sz w:val="24"/>
                <w:szCs w:val="24"/>
              </w:rPr>
              <w:t>All antileishmanial formulations (regardless of whether or not treatment was administered)</w:t>
            </w:r>
          </w:p>
        </w:tc>
        <w:tc>
          <w:tcPr>
            <w:tcW w:w="4837" w:type="dxa"/>
          </w:tcPr>
          <w:p w:rsidR="00B7557A" w:rsidRPr="004D0841" w:rsidRDefault="00B7557A" w:rsidP="00B7557A">
            <w:pPr>
              <w:spacing w:before="60" w:after="60"/>
              <w:rPr>
                <w:rFonts w:cstheme="minorHAnsi"/>
                <w:sz w:val="24"/>
                <w:szCs w:val="24"/>
              </w:rPr>
            </w:pPr>
            <w:r w:rsidRPr="004D0841">
              <w:rPr>
                <w:rFonts w:cstheme="minorHAnsi"/>
                <w:sz w:val="24"/>
                <w:szCs w:val="24"/>
              </w:rPr>
              <w:t>Non-clinical studies (descriptions of laboratory methods, modellin</w:t>
            </w:r>
            <w:r>
              <w:rPr>
                <w:rFonts w:cstheme="minorHAnsi"/>
                <w:sz w:val="24"/>
                <w:szCs w:val="24"/>
              </w:rPr>
              <w:t>g studies, economic evaluations</w:t>
            </w:r>
            <w:r w:rsidRPr="004D0841">
              <w:rPr>
                <w:rFonts w:cstheme="minorHAnsi"/>
                <w:sz w:val="24"/>
                <w:szCs w:val="24"/>
              </w:rPr>
              <w:t>)</w:t>
            </w:r>
          </w:p>
        </w:tc>
      </w:tr>
      <w:tr w:rsidR="00B7557A" w:rsidRPr="004D0841" w:rsidTr="00DA0182">
        <w:trPr>
          <w:trHeight w:val="654"/>
        </w:trPr>
        <w:tc>
          <w:tcPr>
            <w:tcW w:w="4837" w:type="dxa"/>
          </w:tcPr>
          <w:p w:rsidR="00B7557A" w:rsidRPr="004D0841" w:rsidRDefault="00B7557A" w:rsidP="005E2A3B">
            <w:pPr>
              <w:spacing w:before="60" w:after="60"/>
              <w:rPr>
                <w:rFonts w:cstheme="minorHAnsi"/>
                <w:sz w:val="24"/>
                <w:szCs w:val="24"/>
              </w:rPr>
            </w:pPr>
          </w:p>
        </w:tc>
        <w:tc>
          <w:tcPr>
            <w:tcW w:w="4837" w:type="dxa"/>
          </w:tcPr>
          <w:p w:rsidR="00B7557A" w:rsidRPr="004D0841" w:rsidRDefault="00B7557A" w:rsidP="005E2A3B">
            <w:pPr>
              <w:spacing w:after="120"/>
              <w:rPr>
                <w:rFonts w:cstheme="minorHAnsi"/>
                <w:sz w:val="24"/>
                <w:szCs w:val="24"/>
              </w:rPr>
            </w:pPr>
            <w:r w:rsidRPr="004D0841">
              <w:rPr>
                <w:rFonts w:cstheme="minorHAnsi"/>
                <w:sz w:val="24"/>
                <w:szCs w:val="24"/>
              </w:rPr>
              <w:t>Publications and trials describing studies on cutaneous leishmaniasis, post kala-azar dermal leishmaniasis (PKDL), canine VL, vector control, nets, prevalence estimation, diagnostic</w:t>
            </w:r>
            <w:r>
              <w:rPr>
                <w:rFonts w:cstheme="minorHAnsi"/>
                <w:sz w:val="24"/>
                <w:szCs w:val="24"/>
              </w:rPr>
              <w:t xml:space="preserve"> tests, vaccines or prophylaxis</w:t>
            </w:r>
          </w:p>
        </w:tc>
      </w:tr>
    </w:tbl>
    <w:p w:rsidR="00B7557A" w:rsidRDefault="00B7557A" w:rsidP="00DA0182">
      <w:pPr>
        <w:rPr>
          <w:rFonts w:cstheme="minorHAnsi"/>
          <w:b/>
          <w:sz w:val="24"/>
          <w:szCs w:val="24"/>
        </w:rPr>
      </w:pPr>
    </w:p>
    <w:sectPr w:rsidR="00B75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F01CC"/>
    <w:multiLevelType w:val="hybridMultilevel"/>
    <w:tmpl w:val="3B4E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8D2AF7"/>
    <w:multiLevelType w:val="hybridMultilevel"/>
    <w:tmpl w:val="1E4C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74297"/>
    <w:multiLevelType w:val="hybridMultilevel"/>
    <w:tmpl w:val="9C1EC1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0400DFE"/>
    <w:multiLevelType w:val="hybridMultilevel"/>
    <w:tmpl w:val="FDC4E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54"/>
    <w:rsid w:val="000135A3"/>
    <w:rsid w:val="000518EB"/>
    <w:rsid w:val="00057FED"/>
    <w:rsid w:val="000D2780"/>
    <w:rsid w:val="001311D4"/>
    <w:rsid w:val="00151983"/>
    <w:rsid w:val="00165B35"/>
    <w:rsid w:val="00166B8C"/>
    <w:rsid w:val="00185B73"/>
    <w:rsid w:val="00221217"/>
    <w:rsid w:val="00252BC1"/>
    <w:rsid w:val="00282D57"/>
    <w:rsid w:val="00287099"/>
    <w:rsid w:val="002F7FD3"/>
    <w:rsid w:val="003712B8"/>
    <w:rsid w:val="00391F83"/>
    <w:rsid w:val="00394856"/>
    <w:rsid w:val="003B7A8E"/>
    <w:rsid w:val="003D37ED"/>
    <w:rsid w:val="003E0208"/>
    <w:rsid w:val="004022E5"/>
    <w:rsid w:val="00423D2A"/>
    <w:rsid w:val="00433E3E"/>
    <w:rsid w:val="00460A47"/>
    <w:rsid w:val="00467CEB"/>
    <w:rsid w:val="00497CE2"/>
    <w:rsid w:val="004E38D7"/>
    <w:rsid w:val="004E727B"/>
    <w:rsid w:val="00562914"/>
    <w:rsid w:val="00590CD2"/>
    <w:rsid w:val="005C3686"/>
    <w:rsid w:val="005E5D2E"/>
    <w:rsid w:val="00630CF8"/>
    <w:rsid w:val="00692136"/>
    <w:rsid w:val="006D1329"/>
    <w:rsid w:val="00716F62"/>
    <w:rsid w:val="007267B6"/>
    <w:rsid w:val="0076011E"/>
    <w:rsid w:val="007A328E"/>
    <w:rsid w:val="007C050C"/>
    <w:rsid w:val="007D3A84"/>
    <w:rsid w:val="00814854"/>
    <w:rsid w:val="0082184C"/>
    <w:rsid w:val="008903FA"/>
    <w:rsid w:val="008C4102"/>
    <w:rsid w:val="008C73F2"/>
    <w:rsid w:val="00914F8E"/>
    <w:rsid w:val="009169E3"/>
    <w:rsid w:val="00924766"/>
    <w:rsid w:val="00974D9B"/>
    <w:rsid w:val="00991894"/>
    <w:rsid w:val="009F5D8E"/>
    <w:rsid w:val="00A5524C"/>
    <w:rsid w:val="00A814B2"/>
    <w:rsid w:val="00AD41CA"/>
    <w:rsid w:val="00AF4E5E"/>
    <w:rsid w:val="00AF56DE"/>
    <w:rsid w:val="00AF592E"/>
    <w:rsid w:val="00B7557A"/>
    <w:rsid w:val="00B77A37"/>
    <w:rsid w:val="00B8661F"/>
    <w:rsid w:val="00B96208"/>
    <w:rsid w:val="00B9789A"/>
    <w:rsid w:val="00BA42B9"/>
    <w:rsid w:val="00C062CB"/>
    <w:rsid w:val="00C60C2E"/>
    <w:rsid w:val="00CB0DE2"/>
    <w:rsid w:val="00CC3048"/>
    <w:rsid w:val="00D22DC6"/>
    <w:rsid w:val="00D42339"/>
    <w:rsid w:val="00D81F33"/>
    <w:rsid w:val="00DA0182"/>
    <w:rsid w:val="00E05129"/>
    <w:rsid w:val="00E079D3"/>
    <w:rsid w:val="00E17554"/>
    <w:rsid w:val="00E42BA9"/>
    <w:rsid w:val="00EA5FA5"/>
    <w:rsid w:val="00F24D0B"/>
    <w:rsid w:val="00F37F1E"/>
    <w:rsid w:val="00F75644"/>
    <w:rsid w:val="00F770A4"/>
    <w:rsid w:val="00FA0604"/>
    <w:rsid w:val="00FB4A6A"/>
    <w:rsid w:val="00FE35AE"/>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6BE0E-A9F6-4CA1-AAFE-0424CB95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854"/>
    <w:pPr>
      <w:spacing w:after="200" w:line="276" w:lineRule="auto"/>
    </w:pPr>
  </w:style>
  <w:style w:type="paragraph" w:styleId="Heading1">
    <w:name w:val="heading 1"/>
    <w:basedOn w:val="Normal"/>
    <w:link w:val="Heading1Char"/>
    <w:uiPriority w:val="9"/>
    <w:qFormat/>
    <w:rsid w:val="00D81F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F24D0B"/>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F24D0B"/>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814854"/>
    <w:rPr>
      <w:sz w:val="16"/>
      <w:szCs w:val="16"/>
    </w:rPr>
  </w:style>
  <w:style w:type="paragraph" w:styleId="CommentText">
    <w:name w:val="annotation text"/>
    <w:basedOn w:val="Normal"/>
    <w:link w:val="CommentTextChar"/>
    <w:uiPriority w:val="99"/>
    <w:unhideWhenUsed/>
    <w:rsid w:val="00814854"/>
    <w:pPr>
      <w:spacing w:after="160" w:line="240" w:lineRule="auto"/>
    </w:pPr>
    <w:rPr>
      <w:sz w:val="20"/>
      <w:szCs w:val="20"/>
    </w:rPr>
  </w:style>
  <w:style w:type="character" w:customStyle="1" w:styleId="CommentTextChar">
    <w:name w:val="Comment Text Char"/>
    <w:basedOn w:val="DefaultParagraphFont"/>
    <w:link w:val="CommentText"/>
    <w:uiPriority w:val="99"/>
    <w:rsid w:val="00814854"/>
    <w:rPr>
      <w:sz w:val="20"/>
      <w:szCs w:val="20"/>
    </w:rPr>
  </w:style>
  <w:style w:type="paragraph" w:styleId="BalloonText">
    <w:name w:val="Balloon Text"/>
    <w:basedOn w:val="Normal"/>
    <w:link w:val="BalloonTextChar"/>
    <w:uiPriority w:val="99"/>
    <w:semiHidden/>
    <w:unhideWhenUsed/>
    <w:rsid w:val="00814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854"/>
    <w:rPr>
      <w:rFonts w:ascii="Segoe UI" w:hAnsi="Segoe UI" w:cs="Segoe UI"/>
      <w:sz w:val="18"/>
      <w:szCs w:val="18"/>
    </w:rPr>
  </w:style>
  <w:style w:type="paragraph" w:styleId="NormalWeb">
    <w:name w:val="Normal (Web)"/>
    <w:basedOn w:val="Normal"/>
    <w:uiPriority w:val="99"/>
    <w:unhideWhenUsed/>
    <w:rsid w:val="00814854"/>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916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1F33"/>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D81F33"/>
    <w:rPr>
      <w:color w:val="0000FF"/>
      <w:u w:val="single"/>
    </w:rPr>
  </w:style>
  <w:style w:type="paragraph" w:styleId="ListParagraph">
    <w:name w:val="List Paragraph"/>
    <w:basedOn w:val="Normal"/>
    <w:uiPriority w:val="34"/>
    <w:qFormat/>
    <w:rsid w:val="00D81F33"/>
    <w:pPr>
      <w:ind w:left="720"/>
      <w:contextualSpacing/>
    </w:pPr>
  </w:style>
  <w:style w:type="character" w:customStyle="1" w:styleId="Heading2Char">
    <w:name w:val="Heading 2 Char"/>
    <w:basedOn w:val="DefaultParagraphFont"/>
    <w:link w:val="Heading2"/>
    <w:uiPriority w:val="9"/>
    <w:rsid w:val="00F24D0B"/>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F24D0B"/>
    <w:rPr>
      <w:rFonts w:asciiTheme="majorHAnsi" w:eastAsiaTheme="majorEastAsia" w:hAnsiTheme="majorHAnsi" w:cstheme="majorBidi"/>
      <w:color w:val="1F4D78" w:themeColor="accent1" w:themeShade="7F"/>
      <w:sz w:val="24"/>
      <w:szCs w:val="24"/>
      <w:lang w:val="en-US"/>
    </w:rPr>
  </w:style>
  <w:style w:type="character" w:styleId="IntenseEmphasis">
    <w:name w:val="Intense Emphasis"/>
    <w:basedOn w:val="DefaultParagraphFont"/>
    <w:uiPriority w:val="21"/>
    <w:qFormat/>
    <w:rsid w:val="00F24D0B"/>
    <w:rPr>
      <w:i/>
      <w:iCs/>
      <w:color w:val="5B9BD5" w:themeColor="accent1"/>
    </w:rPr>
  </w:style>
  <w:style w:type="paragraph" w:styleId="IntenseQuote">
    <w:name w:val="Intense Quote"/>
    <w:basedOn w:val="Normal"/>
    <w:next w:val="Normal"/>
    <w:link w:val="IntenseQuoteChar"/>
    <w:uiPriority w:val="30"/>
    <w:qFormat/>
    <w:rsid w:val="00F24D0B"/>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cs="Times New Roman"/>
      <w:i/>
      <w:iCs/>
      <w:color w:val="5B9BD5" w:themeColor="accent1"/>
      <w:sz w:val="24"/>
      <w:szCs w:val="24"/>
      <w:lang w:val="en-US"/>
    </w:rPr>
  </w:style>
  <w:style w:type="character" w:customStyle="1" w:styleId="IntenseQuoteChar">
    <w:name w:val="Intense Quote Char"/>
    <w:basedOn w:val="DefaultParagraphFont"/>
    <w:link w:val="IntenseQuote"/>
    <w:uiPriority w:val="30"/>
    <w:rsid w:val="00F24D0B"/>
    <w:rPr>
      <w:rFonts w:ascii="Times New Roman" w:eastAsia="Times New Roman" w:hAnsi="Times New Roman" w:cs="Times New Roman"/>
      <w:i/>
      <w:iCs/>
      <w:color w:val="5B9BD5" w:themeColor="accent1"/>
      <w:sz w:val="24"/>
      <w:szCs w:val="24"/>
      <w:lang w:val="en-US"/>
    </w:rPr>
  </w:style>
  <w:style w:type="paragraph" w:customStyle="1" w:styleId="FrameContents">
    <w:name w:val="Frame Contents"/>
    <w:basedOn w:val="Normal"/>
    <w:qFormat/>
    <w:rsid w:val="00F24D0B"/>
    <w:pPr>
      <w:spacing w:after="120" w:line="240" w:lineRule="auto"/>
    </w:pPr>
  </w:style>
  <w:style w:type="character" w:styleId="FollowedHyperlink">
    <w:name w:val="FollowedHyperlink"/>
    <w:basedOn w:val="DefaultParagraphFont"/>
    <w:uiPriority w:val="99"/>
    <w:semiHidden/>
    <w:unhideWhenUsed/>
    <w:rsid w:val="00F24D0B"/>
    <w:rPr>
      <w:color w:val="954F72" w:themeColor="followedHyperlink"/>
      <w:u w:val="single"/>
    </w:rPr>
  </w:style>
  <w:style w:type="character" w:styleId="Strong">
    <w:name w:val="Strong"/>
    <w:basedOn w:val="DefaultParagraphFont"/>
    <w:uiPriority w:val="22"/>
    <w:qFormat/>
    <w:rsid w:val="00AF4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69468">
      <w:bodyDiv w:val="1"/>
      <w:marLeft w:val="0"/>
      <w:marRight w:val="0"/>
      <w:marTop w:val="0"/>
      <w:marBottom w:val="0"/>
      <w:divBdr>
        <w:top w:val="none" w:sz="0" w:space="0" w:color="auto"/>
        <w:left w:val="none" w:sz="0" w:space="0" w:color="auto"/>
        <w:bottom w:val="none" w:sz="0" w:space="0" w:color="auto"/>
        <w:right w:val="none" w:sz="0" w:space="0" w:color="auto"/>
      </w:divBdr>
    </w:div>
    <w:div w:id="995496375">
      <w:bodyDiv w:val="1"/>
      <w:marLeft w:val="0"/>
      <w:marRight w:val="0"/>
      <w:marTop w:val="0"/>
      <w:marBottom w:val="0"/>
      <w:divBdr>
        <w:top w:val="none" w:sz="0" w:space="0" w:color="auto"/>
        <w:left w:val="none" w:sz="0" w:space="0" w:color="auto"/>
        <w:bottom w:val="none" w:sz="0" w:space="0" w:color="auto"/>
        <w:right w:val="none" w:sz="0" w:space="0" w:color="auto"/>
      </w:divBdr>
    </w:div>
    <w:div w:id="1353142630">
      <w:bodyDiv w:val="1"/>
      <w:marLeft w:val="0"/>
      <w:marRight w:val="0"/>
      <w:marTop w:val="0"/>
      <w:marBottom w:val="0"/>
      <w:divBdr>
        <w:top w:val="none" w:sz="0" w:space="0" w:color="auto"/>
        <w:left w:val="none" w:sz="0" w:space="0" w:color="auto"/>
        <w:bottom w:val="none" w:sz="0" w:space="0" w:color="auto"/>
        <w:right w:val="none" w:sz="0" w:space="0" w:color="auto"/>
      </w:divBdr>
    </w:div>
    <w:div w:id="2044551236">
      <w:bodyDiv w:val="1"/>
      <w:marLeft w:val="0"/>
      <w:marRight w:val="0"/>
      <w:marTop w:val="0"/>
      <w:marBottom w:val="0"/>
      <w:divBdr>
        <w:top w:val="none" w:sz="0" w:space="0" w:color="auto"/>
        <w:left w:val="none" w:sz="0" w:space="0" w:color="auto"/>
        <w:bottom w:val="none" w:sz="0" w:space="0" w:color="auto"/>
        <w:right w:val="none" w:sz="0" w:space="0" w:color="auto"/>
      </w:divBdr>
    </w:div>
    <w:div w:id="205037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rctn.com/search?q=visceral+leishmaniasis&amp;searchType=advanced-search" TargetMode="External"/><Relationship Id="rId3" Type="http://schemas.openxmlformats.org/officeDocument/2006/relationships/styles" Target="styles.xml"/><Relationship Id="rId7" Type="http://schemas.openxmlformats.org/officeDocument/2006/relationships/hyperlink" Target="https://www.who.int/ictrp/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inicaltrials.gov/ct2/search/advance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8A6D9-F005-453E-B28C-96614188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7</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Prabin Dahal</dc:creator>
  <cp:keywords/>
  <dc:description/>
  <cp:lastModifiedBy>Prabin Dahal</cp:lastModifiedBy>
  <cp:revision>28</cp:revision>
  <dcterms:created xsi:type="dcterms:W3CDTF">2020-04-18T21:02:00Z</dcterms:created>
  <dcterms:modified xsi:type="dcterms:W3CDTF">2021-02-12T01:41:00Z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http://www.zotero.org/styles/bmc-medicine</vt:lpwstr>
  </property>
  <property fmtid="{D5CDD505-2E9C-101B-9397-08002B2CF9AE}" pid="5" name="Mendeley Recent Style Name 1_1">
    <vt:lpwstr>BMC Medicine</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http://www.zotero.org/styles/malaria-journal</vt:lpwstr>
  </property>
  <property fmtid="{D5CDD505-2E9C-101B-9397-08002B2CF9AE}" pid="13" name="Mendeley Recent Style Name 5_1">
    <vt:lpwstr>Malaria Journal</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http://www.zotero.org/styles/plos-medicine</vt:lpwstr>
  </property>
  <property fmtid="{D5CDD505-2E9C-101B-9397-08002B2CF9AE}" pid="19" name="Mendeley Recent Style Name 8_1">
    <vt:lpwstr>PLOS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784fe823-68d2-3d26-ae41-d430dc94bd2e</vt:lpwstr>
  </property>
  <property fmtid="{D5CDD505-2E9C-101B-9397-08002B2CF9AE}" pid="24" name="Mendeley Citation Style_1">
    <vt:lpwstr>http://www.zotero.org/styles/bmc-medicine</vt:lpwstr>
  </property>
</Properties>
</file>