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9E" w:rsidRPr="00FC1216" w:rsidRDefault="00402C9E" w:rsidP="00402C9E">
      <w:pPr>
        <w:rPr>
          <w:rFonts w:ascii="Arial" w:hAnsi="Arial" w:cs="Arial"/>
        </w:rPr>
      </w:pPr>
      <w:r w:rsidRPr="00552250">
        <w:rPr>
          <w:rFonts w:ascii="Arial" w:hAnsi="Arial" w:cs="Arial"/>
          <w:b/>
        </w:rPr>
        <w:t>Table 3</w:t>
      </w:r>
      <w:r>
        <w:rPr>
          <w:rFonts w:ascii="Arial" w:hAnsi="Arial" w:cs="Arial"/>
        </w:rPr>
        <w:t xml:space="preserve">: </w:t>
      </w:r>
      <w:r w:rsidRPr="00F62CD2">
        <w:rPr>
          <w:rFonts w:ascii="Arial" w:hAnsi="Arial" w:cs="Arial"/>
        </w:rPr>
        <w:t>Comparison of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the one-year transition probabilities between statin users exposed to statin drug-drug interactions versus not exposed, overall and by subgroups of CYP3A4-inhibitors.</w:t>
      </w:r>
    </w:p>
    <w:tbl>
      <w:tblPr>
        <w:tblW w:w="109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610"/>
        <w:gridCol w:w="2250"/>
        <w:gridCol w:w="1980"/>
        <w:gridCol w:w="2060"/>
      </w:tblGrid>
      <w:tr w:rsidR="004C4463" w:rsidRPr="005F2F16" w:rsidTr="004C4463">
        <w:trPr>
          <w:trHeight w:val="297"/>
        </w:trPr>
        <w:tc>
          <w:tcPr>
            <w:tcW w:w="4680" w:type="dxa"/>
            <w:gridSpan w:val="2"/>
            <w:vMerge w:val="restart"/>
            <w:shd w:val="clear" w:color="auto" w:fill="auto"/>
            <w:noWrap/>
            <w:vAlign w:val="center"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Transition</w:t>
            </w:r>
          </w:p>
        </w:tc>
        <w:tc>
          <w:tcPr>
            <w:tcW w:w="6290" w:type="dxa"/>
            <w:gridSpan w:val="3"/>
            <w:vAlign w:val="center"/>
          </w:tcPr>
          <w:p w:rsidR="004C4463" w:rsidRPr="005F2F16" w:rsidRDefault="004C4463" w:rsidP="004C4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One-year transition probabilities, % (95% CI)</w:t>
            </w:r>
          </w:p>
        </w:tc>
      </w:tr>
      <w:tr w:rsidR="004C4463" w:rsidRPr="005F2F16" w:rsidTr="004C4463">
        <w:trPr>
          <w:trHeight w:val="297"/>
        </w:trPr>
        <w:tc>
          <w:tcPr>
            <w:tcW w:w="4680" w:type="dxa"/>
            <w:gridSpan w:val="2"/>
            <w:vMerge/>
            <w:shd w:val="clear" w:color="auto" w:fill="auto"/>
            <w:noWrap/>
            <w:vAlign w:val="center"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4C4463" w:rsidRPr="005F2F16" w:rsidRDefault="004C4463" w:rsidP="004C4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Overall</w:t>
            </w:r>
          </w:p>
        </w:tc>
        <w:tc>
          <w:tcPr>
            <w:tcW w:w="4040" w:type="dxa"/>
            <w:gridSpan w:val="2"/>
            <w:shd w:val="clear" w:color="auto" w:fill="auto"/>
            <w:noWrap/>
            <w:vAlign w:val="center"/>
          </w:tcPr>
          <w:p w:rsidR="004C4463" w:rsidRPr="005F2F16" w:rsidRDefault="004C4463" w:rsidP="004C4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Comparison between</w:t>
            </w:r>
          </w:p>
        </w:tc>
      </w:tr>
      <w:tr w:rsidR="004C4463" w:rsidRPr="005F2F16" w:rsidTr="004C4463">
        <w:trPr>
          <w:trHeight w:val="297"/>
        </w:trPr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4C4463" w:rsidRPr="005F2F16" w:rsidRDefault="004C4463" w:rsidP="00B82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From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To</w:t>
            </w:r>
          </w:p>
        </w:tc>
        <w:tc>
          <w:tcPr>
            <w:tcW w:w="2250" w:type="dxa"/>
            <w:vMerge/>
            <w:vAlign w:val="center"/>
          </w:tcPr>
          <w:p w:rsidR="004C4463" w:rsidRPr="005F2F16" w:rsidRDefault="004C4463" w:rsidP="004C4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4C4463" w:rsidRPr="005F2F16" w:rsidRDefault="004C4463" w:rsidP="004C4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Statin DDI exposed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4C4463" w:rsidRPr="005F2F16" w:rsidRDefault="004C4463" w:rsidP="004C4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Statin DDI unexposed</w:t>
            </w:r>
          </w:p>
        </w:tc>
      </w:tr>
      <w:tr w:rsidR="00402C9E" w:rsidRPr="005F2F16" w:rsidTr="00402C9E">
        <w:trPr>
          <w:trHeight w:val="297"/>
        </w:trPr>
        <w:tc>
          <w:tcPr>
            <w:tcW w:w="2070" w:type="dxa"/>
            <w:shd w:val="clear" w:color="auto" w:fill="auto"/>
            <w:noWrap/>
            <w:vAlign w:val="center"/>
          </w:tcPr>
          <w:p w:rsidR="00402C9E" w:rsidRPr="005F2F16" w:rsidRDefault="00402C9E" w:rsidP="00B82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Overall (statins plus any CYP3A4-inhibitors)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402C9E" w:rsidRPr="005F2F16" w:rsidRDefault="00402C9E" w:rsidP="00B82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402C9E" w:rsidRPr="005F2F16" w:rsidRDefault="00402C9E" w:rsidP="00B82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02C9E" w:rsidRPr="005F2F16" w:rsidRDefault="00402C9E" w:rsidP="00B82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402C9E" w:rsidRPr="005F2F16" w:rsidRDefault="00402C9E" w:rsidP="00B82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70.5 (70.3, 70.8)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70.1 (69.8, 70.4)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71.4 (71, 71.7)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3.3 (3.2, 3.3)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3.3 (3.2, 3.4)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3.2 (3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3.3)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Switching between statins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1.5 (1.5, 1.6)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1.3 (1.2, 1.4)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(1.9, 2.1)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20.5 (20.3, 20.7)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21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(20.8, 21.3)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19.5 (19.2, 19.8)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78.5 (78.2, 78.8)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78.1 (77.8, 78.5)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79.3 (78.7, 79.8)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73.4 (72.9, 73.9)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72.9 (72.2, 73.6)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74.3 (73.5, 75.2)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Switching between statins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2.6 (2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3.2)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2.5 (1.7, 3.2)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2.8 (2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3.7)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17.1 (16.8, 17.4)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17.4 (17.1, 17.8)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16.4 (16, 16.9)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center"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Diltiazem (statins plus only diltiazem)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68.7 (68.4, 69)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68.1 (67.7, 68.4)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69.9 (69.4, 70.3)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4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(3.9, 4.1)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4.1 (4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4.3)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3.8 (3.6, 4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Switching between statins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1.8 (1.7, 1.9)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1.5 (1.4, 1.6)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2.3 (2.2, 2.5)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19.7 (19.5, 19.9)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20.3 (20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20.6)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18.5 (18.1, 18.9)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82.1 (81.6, 82.6)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81.6 (80.9, 82.2)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83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(82.3, 83.8)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71.6 (70.9, 72.3)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70.8 (69.9, 71.7)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73.1 (72.1, 74.2)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lastRenderedPageBreak/>
              <w:t>Adverse drug event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Switching between statins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3.1 (2.3, 3.8)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3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(2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4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3.2 (2.2, 4.1)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250" w:type="dxa"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16.9 (16.6, 17.3)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17.5 (17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17.9)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16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(15.4, 16.6)</w:t>
            </w:r>
          </w:p>
        </w:tc>
      </w:tr>
      <w:tr w:rsidR="004C4463" w:rsidRPr="005F2F16" w:rsidTr="006E12F5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Ketoconazole (statins plus only ketoconazole)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73.7 (73.2, 74.3)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73.3 (72.6, 73.9)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74.8 (73.8, 75.7)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0.8 (0.7, 0.8)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0.8 (0.7, 0.9)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0.7 (0.6, 0.8)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Switching between statins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0.7 (0.6, 0.8)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0.5 (0.4, 0.6)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(0.8, 1.3)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24.7 (24.1, 25.2)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25.3 (24.6, 25.9)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23.4 (22.4, 24.3)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75.4 (74.8, 76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74.7 (74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75.4)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76.8 (75.6, 77.9)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75.4 (74.7, 76.2)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75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(74.2, 75.8)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76.4 (74.9, 77.9)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Switching between statins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1.1 (0.6, 1.6)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0.6 (0.2, 1.1)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(0.8, 3.1)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20.3 (19.7, 20.9)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20.9 (20.2, 21.7)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19</w:t>
            </w:r>
            <w:r w:rsidR="005F2F16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(17.8, 20.1)</w:t>
            </w:r>
          </w:p>
        </w:tc>
      </w:tr>
      <w:tr w:rsidR="004C4463" w:rsidRPr="005F2F16" w:rsidTr="006E12F5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eastAsia="Times New Roman" w:hAnsi="Arial" w:cs="Arial"/>
                <w:b/>
                <w:bCs/>
                <w:color w:val="000000"/>
              </w:rPr>
              <w:t>Clarithromycin (statins plus only clarithromycin)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463" w:rsidRPr="005F2F16" w:rsidRDefault="004C4463" w:rsidP="004C44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</w:p>
        </w:tc>
      </w:tr>
      <w:tr w:rsidR="004C4463" w:rsidRPr="005F2F16" w:rsidTr="00147ABD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eastAsia="Times New Roman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76.3 (75.5, 77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76.4 (75.5, 77.4)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76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(74.7, 77.3)</w:t>
            </w:r>
          </w:p>
        </w:tc>
      </w:tr>
      <w:tr w:rsidR="004C4463" w:rsidRPr="005F2F16" w:rsidTr="00147ABD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0.3 (0.2, 0.3)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0.3 (0.2, 0.4)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0.3 (0.2, 0.3)</w:t>
            </w:r>
          </w:p>
        </w:tc>
      </w:tr>
      <w:tr w:rsidR="004C4463" w:rsidRPr="005F2F16" w:rsidTr="00147ABD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Switching between statins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0.7 (0.6, 0.8)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0.6 (0.5, 0.8)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0.8 (0.6, 1.1)</w:t>
            </w:r>
          </w:p>
        </w:tc>
      </w:tr>
      <w:tr w:rsidR="004C4463" w:rsidRPr="005F2F16" w:rsidTr="00147ABD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22.7 (22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23.5)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22.7 (21.7, 23.6)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22.9 (21.6, 24.1)</w:t>
            </w:r>
          </w:p>
        </w:tc>
      </w:tr>
      <w:tr w:rsidR="004C4463" w:rsidRPr="005F2F16" w:rsidTr="00147ABD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76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(75.1, 76.8)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76.2 (75.2, 77.3)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75.5 (74.1, 76.9)</w:t>
            </w:r>
          </w:p>
        </w:tc>
      </w:tr>
      <w:tr w:rsidR="004C4463" w:rsidRPr="005F2F16" w:rsidTr="00147ABD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Statin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77.1 (76.2, 78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77.3 (76.2, 78.4)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76.7 (75.1, 78.2)</w:t>
            </w:r>
          </w:p>
        </w:tc>
      </w:tr>
      <w:tr w:rsidR="004C4463" w:rsidRPr="005F2F16" w:rsidTr="00147ABD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Adverse drug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Switching between statins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(0.5, 1.5)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 xml:space="preserve"> (0.4, 1.7)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0.9 (0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, 1.8)</w:t>
            </w:r>
          </w:p>
        </w:tc>
      </w:tr>
      <w:tr w:rsidR="004C4463" w:rsidRPr="005F2F16" w:rsidTr="00147ABD">
        <w:trPr>
          <w:trHeight w:val="29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lastRenderedPageBreak/>
              <w:t>Adverse drug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CYP3A4-inhibitor discontinuation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20.3 (19.5, 21.1)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19.9 (18.9, 21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r w:rsidRPr="005F2F1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63" w:rsidRPr="005F2F16" w:rsidRDefault="004C4463" w:rsidP="004C4463">
            <w:pPr>
              <w:rPr>
                <w:rFonts w:ascii="Arial" w:hAnsi="Arial" w:cs="Arial"/>
                <w:color w:val="000000"/>
              </w:rPr>
            </w:pPr>
            <w:r w:rsidRPr="005F2F16">
              <w:rPr>
                <w:rFonts w:ascii="Arial" w:hAnsi="Arial" w:cs="Arial"/>
                <w:color w:val="000000"/>
              </w:rPr>
              <w:t>21</w:t>
            </w:r>
            <w:r w:rsidR="00D4688B">
              <w:rPr>
                <w:rFonts w:ascii="Arial" w:hAnsi="Arial" w:cs="Arial"/>
                <w:color w:val="000000"/>
              </w:rPr>
              <w:t>.0</w:t>
            </w:r>
            <w:bookmarkStart w:id="0" w:name="_GoBack"/>
            <w:bookmarkEnd w:id="0"/>
            <w:r w:rsidRPr="005F2F16">
              <w:rPr>
                <w:rFonts w:ascii="Arial" w:hAnsi="Arial" w:cs="Arial"/>
                <w:color w:val="000000"/>
              </w:rPr>
              <w:t xml:space="preserve"> (19.6, 22.4)</w:t>
            </w:r>
          </w:p>
        </w:tc>
      </w:tr>
    </w:tbl>
    <w:p w:rsidR="00402C9E" w:rsidRPr="00FC1216" w:rsidRDefault="00402C9E" w:rsidP="00402C9E">
      <w:pPr>
        <w:rPr>
          <w:rFonts w:ascii="Arial" w:hAnsi="Arial" w:cs="Arial"/>
        </w:rPr>
      </w:pPr>
    </w:p>
    <w:p w:rsidR="00402C9E" w:rsidRPr="00FC1216" w:rsidRDefault="00402C9E" w:rsidP="00402C9E">
      <w:pPr>
        <w:rPr>
          <w:rFonts w:ascii="Arial" w:hAnsi="Arial" w:cs="Arial"/>
        </w:rPr>
      </w:pPr>
    </w:p>
    <w:p w:rsidR="00186336" w:rsidRDefault="00186336"/>
    <w:sectPr w:rsidR="0018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9E"/>
    <w:rsid w:val="000413C4"/>
    <w:rsid w:val="000477E2"/>
    <w:rsid w:val="000E282E"/>
    <w:rsid w:val="00147B9C"/>
    <w:rsid w:val="00186336"/>
    <w:rsid w:val="0019653A"/>
    <w:rsid w:val="001A32E5"/>
    <w:rsid w:val="001F7DED"/>
    <w:rsid w:val="002375FD"/>
    <w:rsid w:val="002914EC"/>
    <w:rsid w:val="002A3714"/>
    <w:rsid w:val="002A72A4"/>
    <w:rsid w:val="00374222"/>
    <w:rsid w:val="00402C9E"/>
    <w:rsid w:val="004215E3"/>
    <w:rsid w:val="00473354"/>
    <w:rsid w:val="004C3D82"/>
    <w:rsid w:val="004C4463"/>
    <w:rsid w:val="005D4866"/>
    <w:rsid w:val="005F2F16"/>
    <w:rsid w:val="005F4E73"/>
    <w:rsid w:val="006B480F"/>
    <w:rsid w:val="007A0C8F"/>
    <w:rsid w:val="007D73EF"/>
    <w:rsid w:val="007F1ECC"/>
    <w:rsid w:val="00821908"/>
    <w:rsid w:val="0087384E"/>
    <w:rsid w:val="008D0A47"/>
    <w:rsid w:val="008E165C"/>
    <w:rsid w:val="00910B5D"/>
    <w:rsid w:val="0098561D"/>
    <w:rsid w:val="00987A25"/>
    <w:rsid w:val="00AF7C64"/>
    <w:rsid w:val="00B604C9"/>
    <w:rsid w:val="00BE1BA2"/>
    <w:rsid w:val="00D4688B"/>
    <w:rsid w:val="00D84B59"/>
    <w:rsid w:val="00E2599C"/>
    <w:rsid w:val="00E56C70"/>
    <w:rsid w:val="00E846F2"/>
    <w:rsid w:val="00E976E7"/>
    <w:rsid w:val="00EE5583"/>
    <w:rsid w:val="00F04AD1"/>
    <w:rsid w:val="00F17E89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2DD2"/>
  <w15:chartTrackingRefBased/>
  <w15:docId w15:val="{08EAACEB-E0AA-418E-9B1E-3486AD44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9E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498</Words>
  <Characters>2959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Donneyong, Macarius M.</dc:creator>
  <cp:keywords/>
  <dc:description/>
  <cp:lastModifiedBy>Donneyong, Macarius M.</cp:lastModifiedBy>
  <cp:revision>2</cp:revision>
  <dcterms:created xsi:type="dcterms:W3CDTF">2021-02-05T23:35:00Z</dcterms:created>
  <dcterms:modified xsi:type="dcterms:W3CDTF">2021-02-05T23:58:00Z</dcterms:modified>
</cp:coreProperties>
</file>