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EE6" w:rsidRDefault="00784EE6">
      <w:pPr>
        <w:rPr>
          <w:rFonts w:ascii="Times New Roman" w:hAnsi="Times New Roman" w:cs="Times New Roman"/>
          <w:sz w:val="24"/>
          <w:szCs w:val="24"/>
        </w:rPr>
      </w:pPr>
      <w:bookmarkStart w:id="0" w:name="_GoBack"/>
      <w:bookmarkEnd w:id="0"/>
      <w:r w:rsidRPr="00784EE6">
        <w:rPr>
          <w:rFonts w:ascii="Times New Roman" w:hAnsi="Times New Roman" w:cs="Times New Roman"/>
          <w:b/>
          <w:sz w:val="24"/>
          <w:szCs w:val="24"/>
        </w:rPr>
        <w:t>Appendix.</w:t>
      </w:r>
      <w:r>
        <w:rPr>
          <w:rFonts w:ascii="Times New Roman" w:hAnsi="Times New Roman" w:cs="Times New Roman"/>
          <w:b/>
          <w:sz w:val="24"/>
          <w:szCs w:val="24"/>
        </w:rPr>
        <w:t xml:space="preserve"> </w:t>
      </w:r>
      <w:r>
        <w:rPr>
          <w:rFonts w:ascii="Times New Roman" w:hAnsi="Times New Roman" w:cs="Times New Roman"/>
          <w:sz w:val="24"/>
          <w:szCs w:val="24"/>
        </w:rPr>
        <w:t>Details on methodology</w:t>
      </w:r>
    </w:p>
    <w:p w:rsidR="00550033" w:rsidRDefault="00550033" w:rsidP="00CC6053">
      <w:pPr>
        <w:rPr>
          <w:rFonts w:ascii="Times New Roman" w:hAnsi="Times New Roman" w:cs="Times New Roman"/>
          <w:sz w:val="24"/>
          <w:szCs w:val="24"/>
        </w:rPr>
      </w:pPr>
      <w:r>
        <w:rPr>
          <w:rFonts w:ascii="Times New Roman" w:hAnsi="Times New Roman" w:cs="Times New Roman"/>
          <w:sz w:val="24"/>
          <w:szCs w:val="24"/>
          <w:u w:val="single"/>
        </w:rPr>
        <w:t>Overview</w:t>
      </w:r>
    </w:p>
    <w:p w:rsidR="00CC6053" w:rsidRDefault="00CC6053" w:rsidP="00CC6053">
      <w:pPr>
        <w:rPr>
          <w:rFonts w:ascii="Times New Roman" w:hAnsi="Times New Roman" w:cs="Times New Roman"/>
          <w:sz w:val="24"/>
          <w:szCs w:val="24"/>
        </w:rPr>
      </w:pPr>
      <w:r w:rsidRPr="00CC6053">
        <w:rPr>
          <w:rFonts w:ascii="Times New Roman" w:hAnsi="Times New Roman" w:cs="Times New Roman"/>
          <w:sz w:val="24"/>
          <w:szCs w:val="24"/>
        </w:rPr>
        <w:t>We identified all medical claims and pharmacy claims during the period spanning the date of discharge to the date of discharge plus 90 days. We excluded any medical claims on the date of discharge associated with the confinement identifier of the index COVID-19 hospitalization.</w:t>
      </w:r>
      <w:r>
        <w:rPr>
          <w:rFonts w:ascii="Times New Roman" w:hAnsi="Times New Roman" w:cs="Times New Roman"/>
          <w:sz w:val="24"/>
          <w:szCs w:val="24"/>
        </w:rPr>
        <w:t xml:space="preserve"> </w:t>
      </w:r>
      <w:r w:rsidR="00F32142">
        <w:rPr>
          <w:rFonts w:ascii="Times New Roman" w:hAnsi="Times New Roman" w:cs="Times New Roman"/>
          <w:sz w:val="24"/>
          <w:szCs w:val="24"/>
        </w:rPr>
        <w:t>W</w:t>
      </w:r>
      <w:r>
        <w:rPr>
          <w:rFonts w:ascii="Times New Roman" w:hAnsi="Times New Roman" w:cs="Times New Roman"/>
          <w:sz w:val="24"/>
          <w:szCs w:val="24"/>
        </w:rPr>
        <w:t xml:space="preserve">e categorized </w:t>
      </w:r>
      <w:r w:rsidR="00F32142">
        <w:rPr>
          <w:rFonts w:ascii="Times New Roman" w:hAnsi="Times New Roman" w:cs="Times New Roman"/>
          <w:sz w:val="24"/>
          <w:szCs w:val="24"/>
        </w:rPr>
        <w:t>the remaining</w:t>
      </w:r>
      <w:r>
        <w:rPr>
          <w:rFonts w:ascii="Times New Roman" w:hAnsi="Times New Roman" w:cs="Times New Roman"/>
          <w:sz w:val="24"/>
          <w:szCs w:val="24"/>
        </w:rPr>
        <w:t xml:space="preserve"> claims into 14 </w:t>
      </w:r>
      <w:r w:rsidR="00550033">
        <w:rPr>
          <w:rFonts w:ascii="Times New Roman" w:hAnsi="Times New Roman" w:cs="Times New Roman"/>
          <w:sz w:val="24"/>
          <w:szCs w:val="24"/>
        </w:rPr>
        <w:t>service categories. Three of these categories were:</w:t>
      </w:r>
    </w:p>
    <w:p w:rsidR="00CC6053" w:rsidRDefault="00CC6053" w:rsidP="00CC60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Hospitalization – </w:t>
      </w:r>
      <w:r w:rsidR="00550033">
        <w:rPr>
          <w:rFonts w:ascii="Times New Roman" w:hAnsi="Times New Roman" w:cs="Times New Roman"/>
          <w:sz w:val="24"/>
          <w:szCs w:val="24"/>
        </w:rPr>
        <w:t xml:space="preserve">this category included </w:t>
      </w:r>
      <w:r>
        <w:rPr>
          <w:rFonts w:ascii="Times New Roman" w:hAnsi="Times New Roman" w:cs="Times New Roman"/>
          <w:sz w:val="24"/>
          <w:szCs w:val="24"/>
        </w:rPr>
        <w:t>any medical claims during the 90-day period a</w:t>
      </w:r>
      <w:r w:rsidR="00605005" w:rsidRPr="00CC6053">
        <w:rPr>
          <w:rFonts w:ascii="Times New Roman" w:hAnsi="Times New Roman" w:cs="Times New Roman"/>
          <w:sz w:val="24"/>
          <w:szCs w:val="24"/>
        </w:rPr>
        <w:t xml:space="preserve">ssociated with </w:t>
      </w:r>
      <w:r>
        <w:rPr>
          <w:rFonts w:ascii="Times New Roman" w:hAnsi="Times New Roman" w:cs="Times New Roman"/>
          <w:sz w:val="24"/>
          <w:szCs w:val="24"/>
        </w:rPr>
        <w:t xml:space="preserve">a </w:t>
      </w:r>
      <w:r w:rsidR="00605005" w:rsidRPr="00CC6053">
        <w:rPr>
          <w:rFonts w:ascii="Times New Roman" w:hAnsi="Times New Roman" w:cs="Times New Roman"/>
          <w:sz w:val="24"/>
          <w:szCs w:val="24"/>
        </w:rPr>
        <w:t>subsequent confinement</w:t>
      </w:r>
      <w:r>
        <w:rPr>
          <w:rFonts w:ascii="Times New Roman" w:hAnsi="Times New Roman" w:cs="Times New Roman"/>
          <w:sz w:val="24"/>
          <w:szCs w:val="24"/>
        </w:rPr>
        <w:t xml:space="preserve"> </w:t>
      </w:r>
      <w:r w:rsidR="00550033">
        <w:rPr>
          <w:rFonts w:ascii="Times New Roman" w:hAnsi="Times New Roman" w:cs="Times New Roman"/>
          <w:sz w:val="24"/>
          <w:szCs w:val="24"/>
        </w:rPr>
        <w:t>at a hospital (</w:t>
      </w:r>
      <w:r>
        <w:rPr>
          <w:rFonts w:ascii="Times New Roman" w:hAnsi="Times New Roman" w:cs="Times New Roman"/>
          <w:sz w:val="24"/>
          <w:szCs w:val="24"/>
        </w:rPr>
        <w:t>plac</w:t>
      </w:r>
      <w:r w:rsidR="00550033">
        <w:rPr>
          <w:rFonts w:ascii="Times New Roman" w:hAnsi="Times New Roman" w:cs="Times New Roman"/>
          <w:sz w:val="24"/>
          <w:szCs w:val="24"/>
        </w:rPr>
        <w:t>e of service code 21).</w:t>
      </w:r>
    </w:p>
    <w:p w:rsidR="00550033" w:rsidRPr="00550033" w:rsidRDefault="00CC6053" w:rsidP="005500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Nursing facility </w:t>
      </w:r>
      <w:r>
        <w:rPr>
          <w:rFonts w:ascii="Times New Roman" w:hAnsi="Times New Roman" w:cs="Times New Roman"/>
          <w:sz w:val="24"/>
          <w:szCs w:val="24"/>
        </w:rPr>
        <w:t xml:space="preserve">– </w:t>
      </w:r>
      <w:r w:rsidR="00550033">
        <w:rPr>
          <w:rFonts w:ascii="Times New Roman" w:hAnsi="Times New Roman" w:cs="Times New Roman"/>
          <w:sz w:val="24"/>
          <w:szCs w:val="24"/>
        </w:rPr>
        <w:t xml:space="preserve">this category included </w:t>
      </w:r>
      <w:r>
        <w:rPr>
          <w:rFonts w:ascii="Times New Roman" w:hAnsi="Times New Roman" w:cs="Times New Roman"/>
          <w:sz w:val="24"/>
          <w:szCs w:val="24"/>
        </w:rPr>
        <w:t>any medical claims during the 90-day period a</w:t>
      </w:r>
      <w:r w:rsidRPr="00CC6053">
        <w:rPr>
          <w:rFonts w:ascii="Times New Roman" w:hAnsi="Times New Roman" w:cs="Times New Roman"/>
          <w:sz w:val="24"/>
          <w:szCs w:val="24"/>
        </w:rPr>
        <w:t xml:space="preserve">ssociated with </w:t>
      </w:r>
      <w:r>
        <w:rPr>
          <w:rFonts w:ascii="Times New Roman" w:hAnsi="Times New Roman" w:cs="Times New Roman"/>
          <w:sz w:val="24"/>
          <w:szCs w:val="24"/>
        </w:rPr>
        <w:t xml:space="preserve">a </w:t>
      </w:r>
      <w:r w:rsidRPr="00CC6053">
        <w:rPr>
          <w:rFonts w:ascii="Times New Roman" w:hAnsi="Times New Roman" w:cs="Times New Roman"/>
          <w:sz w:val="24"/>
          <w:szCs w:val="24"/>
        </w:rPr>
        <w:t>subsequent confinement</w:t>
      </w:r>
      <w:r>
        <w:rPr>
          <w:rFonts w:ascii="Times New Roman" w:hAnsi="Times New Roman" w:cs="Times New Roman"/>
          <w:sz w:val="24"/>
          <w:szCs w:val="24"/>
        </w:rPr>
        <w:t xml:space="preserve"> </w:t>
      </w:r>
      <w:r w:rsidR="00550033">
        <w:rPr>
          <w:rFonts w:ascii="Times New Roman" w:hAnsi="Times New Roman" w:cs="Times New Roman"/>
          <w:sz w:val="24"/>
          <w:szCs w:val="24"/>
        </w:rPr>
        <w:t xml:space="preserve">at a skilled nursing facility (place of service code 31). </w:t>
      </w:r>
      <w:r w:rsidR="00550033" w:rsidRPr="00550033">
        <w:rPr>
          <w:rFonts w:ascii="Times New Roman" w:hAnsi="Times New Roman" w:cs="Times New Roman"/>
          <w:sz w:val="24"/>
          <w:szCs w:val="24"/>
        </w:rPr>
        <w:t>In our sample, there were no confinements during the 90-day period for confinements at facilities</w:t>
      </w:r>
      <w:r w:rsidR="00550033">
        <w:rPr>
          <w:rFonts w:ascii="Times New Roman" w:hAnsi="Times New Roman" w:cs="Times New Roman"/>
          <w:sz w:val="24"/>
          <w:szCs w:val="24"/>
        </w:rPr>
        <w:t xml:space="preserve"> other than hospitals or skilled nursing facilities.</w:t>
      </w:r>
    </w:p>
    <w:p w:rsidR="00550033" w:rsidRDefault="00550033" w:rsidP="0055003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Pharmacy-dispensed prescriptions – this category included</w:t>
      </w:r>
      <w:r w:rsidRPr="00CC6053">
        <w:rPr>
          <w:rFonts w:ascii="Times New Roman" w:hAnsi="Times New Roman" w:cs="Times New Roman"/>
          <w:sz w:val="24"/>
          <w:szCs w:val="24"/>
        </w:rPr>
        <w:t xml:space="preserve"> </w:t>
      </w:r>
      <w:r w:rsidR="007B1AF1">
        <w:rPr>
          <w:rFonts w:ascii="Times New Roman" w:hAnsi="Times New Roman" w:cs="Times New Roman"/>
          <w:sz w:val="24"/>
          <w:szCs w:val="24"/>
        </w:rPr>
        <w:t xml:space="preserve">all </w:t>
      </w:r>
      <w:r w:rsidRPr="00CC6053">
        <w:rPr>
          <w:rFonts w:ascii="Times New Roman" w:hAnsi="Times New Roman" w:cs="Times New Roman"/>
          <w:sz w:val="24"/>
          <w:szCs w:val="24"/>
        </w:rPr>
        <w:t xml:space="preserve">pharmacy claims </w:t>
      </w:r>
      <w:r w:rsidR="007B1AF1">
        <w:rPr>
          <w:rFonts w:ascii="Times New Roman" w:hAnsi="Times New Roman" w:cs="Times New Roman"/>
          <w:sz w:val="24"/>
          <w:szCs w:val="24"/>
        </w:rPr>
        <w:t>f</w:t>
      </w:r>
      <w:r w:rsidRPr="00CC6053">
        <w:rPr>
          <w:rFonts w:ascii="Times New Roman" w:hAnsi="Times New Roman" w:cs="Times New Roman"/>
          <w:sz w:val="24"/>
          <w:szCs w:val="24"/>
        </w:rPr>
        <w:t>or prescriptions dispensed at pharmacies</w:t>
      </w:r>
      <w:r w:rsidR="007B1AF1">
        <w:rPr>
          <w:rFonts w:ascii="Times New Roman" w:hAnsi="Times New Roman" w:cs="Times New Roman"/>
          <w:sz w:val="24"/>
          <w:szCs w:val="24"/>
        </w:rPr>
        <w:t>.</w:t>
      </w:r>
    </w:p>
    <w:p w:rsidR="000A51B9" w:rsidRDefault="00F32142" w:rsidP="00605005">
      <w:pPr>
        <w:rPr>
          <w:rFonts w:ascii="Times New Roman" w:hAnsi="Times New Roman" w:cs="Times New Roman"/>
          <w:sz w:val="24"/>
          <w:szCs w:val="24"/>
        </w:rPr>
      </w:pPr>
      <w:r>
        <w:rPr>
          <w:rFonts w:ascii="Times New Roman" w:hAnsi="Times New Roman" w:cs="Times New Roman"/>
          <w:sz w:val="24"/>
          <w:szCs w:val="24"/>
        </w:rPr>
        <w:t xml:space="preserve">The other 11 categories captured all </w:t>
      </w:r>
      <w:r w:rsidR="00550033">
        <w:rPr>
          <w:rFonts w:ascii="Times New Roman" w:hAnsi="Times New Roman" w:cs="Times New Roman"/>
          <w:sz w:val="24"/>
          <w:szCs w:val="24"/>
        </w:rPr>
        <w:t>non-confinement-related medical claims</w:t>
      </w:r>
      <w:r>
        <w:rPr>
          <w:rFonts w:ascii="Times New Roman" w:hAnsi="Times New Roman" w:cs="Times New Roman"/>
          <w:sz w:val="24"/>
          <w:szCs w:val="24"/>
        </w:rPr>
        <w:t xml:space="preserve"> during the 90-day post-discharge period: </w:t>
      </w:r>
      <w:r w:rsidR="00CC6053" w:rsidRPr="00550033">
        <w:rPr>
          <w:rFonts w:ascii="Times New Roman" w:hAnsi="Times New Roman" w:cs="Times New Roman"/>
          <w:sz w:val="24"/>
          <w:szCs w:val="24"/>
        </w:rPr>
        <w:t>outpatient services, ED visits, radiology, laboratory, procedures, physical therapy/occupational therapy/speech therapy/respiratory therapy, home health and hospice care, transportation, provider-administered medications, durable medical equipment and supplies, and miscellaneous (</w:t>
      </w:r>
      <w:r w:rsidR="00A3770D">
        <w:rPr>
          <w:rFonts w:ascii="Times New Roman" w:hAnsi="Times New Roman" w:cs="Times New Roman"/>
          <w:sz w:val="24"/>
          <w:szCs w:val="24"/>
        </w:rPr>
        <w:t xml:space="preserve">i.e., </w:t>
      </w:r>
      <w:r w:rsidR="00CC6053" w:rsidRPr="00550033">
        <w:rPr>
          <w:rFonts w:ascii="Times New Roman" w:hAnsi="Times New Roman" w:cs="Times New Roman"/>
          <w:sz w:val="24"/>
          <w:szCs w:val="24"/>
        </w:rPr>
        <w:t xml:space="preserve">all </w:t>
      </w:r>
      <w:r>
        <w:rPr>
          <w:rFonts w:ascii="Times New Roman" w:hAnsi="Times New Roman" w:cs="Times New Roman"/>
          <w:sz w:val="24"/>
          <w:szCs w:val="24"/>
        </w:rPr>
        <w:t xml:space="preserve">non-confinement-related </w:t>
      </w:r>
      <w:r w:rsidR="00CC6053" w:rsidRPr="00550033">
        <w:rPr>
          <w:rFonts w:ascii="Times New Roman" w:hAnsi="Times New Roman" w:cs="Times New Roman"/>
          <w:sz w:val="24"/>
          <w:szCs w:val="24"/>
        </w:rPr>
        <w:t xml:space="preserve">medical </w:t>
      </w:r>
      <w:r>
        <w:rPr>
          <w:rFonts w:ascii="Times New Roman" w:hAnsi="Times New Roman" w:cs="Times New Roman"/>
          <w:sz w:val="24"/>
          <w:szCs w:val="24"/>
        </w:rPr>
        <w:t>claims not assigned to</w:t>
      </w:r>
      <w:r w:rsidR="00CC6053" w:rsidRPr="00550033">
        <w:rPr>
          <w:rFonts w:ascii="Times New Roman" w:hAnsi="Times New Roman" w:cs="Times New Roman"/>
          <w:sz w:val="24"/>
          <w:szCs w:val="24"/>
        </w:rPr>
        <w:t xml:space="preserve"> the first 10 categories).</w:t>
      </w:r>
      <w:r w:rsidR="00550033" w:rsidRPr="00550033">
        <w:rPr>
          <w:rFonts w:ascii="Times New Roman" w:hAnsi="Times New Roman" w:cs="Times New Roman"/>
          <w:sz w:val="24"/>
          <w:szCs w:val="24"/>
        </w:rPr>
        <w:t xml:space="preserve"> </w:t>
      </w:r>
      <w:r>
        <w:rPr>
          <w:rFonts w:ascii="Times New Roman" w:hAnsi="Times New Roman" w:cs="Times New Roman"/>
          <w:sz w:val="24"/>
          <w:szCs w:val="24"/>
        </w:rPr>
        <w:t xml:space="preserve">To assign claims to the 11 categories, we used a crosswalk between CPT/HCPCS procedure codes and procedure code categories created by the </w:t>
      </w:r>
      <w:r w:rsidRPr="00550033">
        <w:rPr>
          <w:rFonts w:ascii="Times New Roman" w:hAnsi="Times New Roman" w:cs="Times New Roman"/>
          <w:sz w:val="24"/>
          <w:szCs w:val="24"/>
        </w:rPr>
        <w:t>Agency for Healthcare Research and Quality</w:t>
      </w:r>
      <w:r>
        <w:rPr>
          <w:rFonts w:ascii="Times New Roman" w:hAnsi="Times New Roman" w:cs="Times New Roman"/>
          <w:sz w:val="24"/>
          <w:szCs w:val="24"/>
        </w:rPr>
        <w:t>. This crosswalk, called the</w:t>
      </w:r>
      <w:r w:rsidRPr="00550033">
        <w:rPr>
          <w:rFonts w:ascii="Times New Roman" w:hAnsi="Times New Roman" w:cs="Times New Roman"/>
          <w:sz w:val="24"/>
          <w:szCs w:val="24"/>
        </w:rPr>
        <w:t xml:space="preserve"> Clinical Classification Software for Services and Procedures algorithm</w:t>
      </w:r>
      <w:r>
        <w:rPr>
          <w:rFonts w:ascii="Times New Roman" w:hAnsi="Times New Roman" w:cs="Times New Roman"/>
          <w:sz w:val="24"/>
          <w:szCs w:val="24"/>
        </w:rPr>
        <w:t xml:space="preserve"> (v2020-1), is available for download </w:t>
      </w:r>
      <w:r w:rsidR="007B1AF1">
        <w:rPr>
          <w:rFonts w:ascii="Times New Roman" w:hAnsi="Times New Roman" w:cs="Times New Roman"/>
          <w:sz w:val="24"/>
          <w:szCs w:val="24"/>
        </w:rPr>
        <w:t xml:space="preserve">at </w:t>
      </w:r>
      <w:r>
        <w:rPr>
          <w:rFonts w:ascii="Times New Roman" w:hAnsi="Times New Roman" w:cs="Times New Roman"/>
          <w:sz w:val="24"/>
          <w:szCs w:val="24"/>
        </w:rPr>
        <w:t xml:space="preserve">this link: </w:t>
      </w:r>
      <w:hyperlink r:id="rId5" w:history="1">
        <w:r w:rsidR="000A51B9" w:rsidRPr="0067115C">
          <w:rPr>
            <w:rStyle w:val="Hyperlink"/>
            <w:rFonts w:ascii="Times New Roman" w:hAnsi="Times New Roman" w:cs="Times New Roman"/>
            <w:sz w:val="24"/>
            <w:szCs w:val="24"/>
          </w:rPr>
          <w:t>https://www.hcup-us.ahrq.gov/toolssoftware/ccs_svcsproc/ccssvcproc.jsp</w:t>
        </w:r>
      </w:hyperlink>
    </w:p>
    <w:p w:rsidR="00605005" w:rsidRPr="0032149E" w:rsidRDefault="00F32142" w:rsidP="000903E8">
      <w:pPr>
        <w:rPr>
          <w:rFonts w:ascii="Times New Roman" w:hAnsi="Times New Roman" w:cs="Times New Roman"/>
          <w:b/>
          <w:sz w:val="24"/>
          <w:szCs w:val="24"/>
        </w:rPr>
      </w:pPr>
      <w:r>
        <w:rPr>
          <w:rFonts w:ascii="Times New Roman" w:hAnsi="Times New Roman" w:cs="Times New Roman"/>
          <w:sz w:val="24"/>
          <w:szCs w:val="24"/>
        </w:rPr>
        <w:t xml:space="preserve">We made minor modifications to the CCS algorithm, such as assigning some codes in </w:t>
      </w:r>
      <w:r w:rsidR="00605005">
        <w:rPr>
          <w:rFonts w:ascii="Times New Roman" w:hAnsi="Times New Roman" w:cs="Times New Roman"/>
          <w:sz w:val="24"/>
          <w:szCs w:val="24"/>
        </w:rPr>
        <w:t>CCS categor</w:t>
      </w:r>
      <w:r w:rsidR="000903E8">
        <w:rPr>
          <w:rFonts w:ascii="Times New Roman" w:hAnsi="Times New Roman" w:cs="Times New Roman"/>
          <w:sz w:val="24"/>
          <w:szCs w:val="24"/>
        </w:rPr>
        <w:t>y</w:t>
      </w:r>
      <w:r w:rsidR="00605005">
        <w:rPr>
          <w:rFonts w:ascii="Times New Roman" w:hAnsi="Times New Roman" w:cs="Times New Roman"/>
          <w:sz w:val="24"/>
          <w:szCs w:val="24"/>
        </w:rPr>
        <w:t xml:space="preserve"> 227 (consultation, evaluation, and preventative care) to different </w:t>
      </w:r>
      <w:r>
        <w:rPr>
          <w:rFonts w:ascii="Times New Roman" w:hAnsi="Times New Roman" w:cs="Times New Roman"/>
          <w:sz w:val="24"/>
          <w:szCs w:val="24"/>
        </w:rPr>
        <w:t xml:space="preserve">service </w:t>
      </w:r>
      <w:r w:rsidR="00605005">
        <w:rPr>
          <w:rFonts w:ascii="Times New Roman" w:hAnsi="Times New Roman" w:cs="Times New Roman"/>
          <w:sz w:val="24"/>
          <w:szCs w:val="24"/>
        </w:rPr>
        <w:t>categories (e.g., assigning office-based evaluation and management codes to the outpatient services category</w:t>
      </w:r>
      <w:r w:rsidR="000903E8">
        <w:rPr>
          <w:rFonts w:ascii="Times New Roman" w:hAnsi="Times New Roman" w:cs="Times New Roman"/>
          <w:sz w:val="24"/>
          <w:szCs w:val="24"/>
        </w:rPr>
        <w:t>)</w:t>
      </w:r>
      <w:r w:rsidR="00CC6053">
        <w:rPr>
          <w:rFonts w:ascii="Times New Roman" w:hAnsi="Times New Roman" w:cs="Times New Roman"/>
          <w:sz w:val="24"/>
          <w:szCs w:val="24"/>
        </w:rPr>
        <w:t xml:space="preserve">. The table below displays </w:t>
      </w:r>
      <w:r>
        <w:rPr>
          <w:rFonts w:ascii="Times New Roman" w:hAnsi="Times New Roman" w:cs="Times New Roman"/>
          <w:sz w:val="24"/>
          <w:szCs w:val="24"/>
        </w:rPr>
        <w:t>which CCS categories were included in our service categories.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738"/>
        <w:gridCol w:w="4945"/>
      </w:tblGrid>
      <w:tr w:rsidR="00605005" w:rsidRPr="0032149E" w:rsidTr="007B1AF1">
        <w:trPr>
          <w:trHeight w:val="300"/>
        </w:trPr>
        <w:tc>
          <w:tcPr>
            <w:tcW w:w="2682" w:type="dxa"/>
            <w:shd w:val="clear" w:color="auto" w:fill="auto"/>
            <w:noWrap/>
            <w:hideMark/>
          </w:tcPr>
          <w:p w:rsidR="00605005" w:rsidRPr="0032149E" w:rsidRDefault="00CC6053" w:rsidP="0060500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Service category</w:t>
            </w:r>
          </w:p>
        </w:tc>
        <w:tc>
          <w:tcPr>
            <w:tcW w:w="1738" w:type="dxa"/>
            <w:shd w:val="clear" w:color="auto" w:fill="auto"/>
            <w:noWrap/>
            <w:hideMark/>
          </w:tcPr>
          <w:p w:rsidR="00605005" w:rsidRPr="0032149E" w:rsidRDefault="00605005" w:rsidP="007B1AF1">
            <w:pPr>
              <w:spacing w:after="0" w:line="240" w:lineRule="auto"/>
              <w:rPr>
                <w:rFonts w:ascii="Times New Roman" w:eastAsia="Times New Roman" w:hAnsi="Times New Roman" w:cs="Times New Roman"/>
                <w:b/>
                <w:color w:val="000000"/>
              </w:rPr>
            </w:pPr>
            <w:r w:rsidRPr="0032149E">
              <w:rPr>
                <w:rFonts w:ascii="Times New Roman" w:eastAsia="Times New Roman" w:hAnsi="Times New Roman" w:cs="Times New Roman"/>
                <w:b/>
                <w:color w:val="000000"/>
              </w:rPr>
              <w:t>CCS</w:t>
            </w:r>
            <w:r w:rsidR="00A3770D">
              <w:rPr>
                <w:rFonts w:ascii="Times New Roman" w:eastAsia="Times New Roman" w:hAnsi="Times New Roman" w:cs="Times New Roman"/>
                <w:b/>
                <w:color w:val="000000"/>
              </w:rPr>
              <w:t xml:space="preserve"> </w:t>
            </w:r>
            <w:r w:rsidR="007B1AF1">
              <w:rPr>
                <w:rFonts w:ascii="Times New Roman" w:eastAsia="Times New Roman" w:hAnsi="Times New Roman" w:cs="Times New Roman"/>
                <w:b/>
                <w:color w:val="000000"/>
              </w:rPr>
              <w:t>C</w:t>
            </w:r>
            <w:r w:rsidR="00A3770D">
              <w:rPr>
                <w:rFonts w:ascii="Times New Roman" w:eastAsia="Times New Roman" w:hAnsi="Times New Roman" w:cs="Times New Roman"/>
                <w:b/>
                <w:color w:val="000000"/>
              </w:rPr>
              <w:t xml:space="preserve">ategory </w:t>
            </w:r>
            <w:r w:rsidR="007B1AF1">
              <w:rPr>
                <w:rFonts w:ascii="Times New Roman" w:eastAsia="Times New Roman" w:hAnsi="Times New Roman" w:cs="Times New Roman"/>
                <w:b/>
                <w:color w:val="000000"/>
              </w:rPr>
              <w:t>N</w:t>
            </w:r>
            <w:r w:rsidR="00A3770D">
              <w:rPr>
                <w:rFonts w:ascii="Times New Roman" w:eastAsia="Times New Roman" w:hAnsi="Times New Roman" w:cs="Times New Roman"/>
                <w:b/>
                <w:color w:val="000000"/>
              </w:rPr>
              <w:t>umber</w:t>
            </w:r>
          </w:p>
        </w:tc>
        <w:tc>
          <w:tcPr>
            <w:tcW w:w="4945" w:type="dxa"/>
            <w:shd w:val="clear" w:color="auto" w:fill="auto"/>
            <w:noWrap/>
            <w:hideMark/>
          </w:tcPr>
          <w:p w:rsidR="00605005" w:rsidRPr="0032149E" w:rsidRDefault="007B1AF1" w:rsidP="00605005">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CCS Category description</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DME and supplies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241</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Visual aids and other optical supplies</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DME and supplies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242</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Hearing devices and audiology supplies</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DME and supplies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243</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DME and supplies</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Emergency department</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227</w:t>
            </w:r>
          </w:p>
        </w:tc>
        <w:tc>
          <w:tcPr>
            <w:tcW w:w="4945" w:type="dxa"/>
            <w:shd w:val="clear" w:color="auto" w:fill="auto"/>
            <w:noWrap/>
            <w:hideMark/>
          </w:tcPr>
          <w:p w:rsidR="00605005" w:rsidRPr="00F32142" w:rsidRDefault="00605005" w:rsidP="007B1AF1">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Consultation, evaluation, and preventative </w:t>
            </w:r>
            <w:proofErr w:type="spellStart"/>
            <w:r w:rsidRPr="00605005">
              <w:rPr>
                <w:rFonts w:ascii="Times New Roman" w:eastAsia="Times New Roman" w:hAnsi="Times New Roman" w:cs="Times New Roman"/>
                <w:color w:val="000000"/>
              </w:rPr>
              <w:t>care</w:t>
            </w:r>
            <w:r w:rsidR="007B1AF1">
              <w:rPr>
                <w:rFonts w:ascii="Times New Roman" w:eastAsia="Times New Roman" w:hAnsi="Times New Roman" w:cs="Times New Roman"/>
                <w:color w:val="000000"/>
                <w:vertAlign w:val="superscript"/>
              </w:rPr>
              <w:t>a</w:t>
            </w:r>
            <w:proofErr w:type="spellEnd"/>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Laboratory</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205</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Arterial blood gases</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Laboratory</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206</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Microscopic examination (bacterial smear, culture, toxicology)</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Laboratory</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233</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Laboratory - Chemistry and Hematology</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Laboratory</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234</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Pathology</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Laboratory</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235</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Laboratory</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Medications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222</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Blood and blood product transfusion</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Medications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223</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Enteral and parenteral nutrition</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Medications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224</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Cancer chemotherapy</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Medications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228</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Prophylactic vaccinations and inoculations</w:t>
            </w:r>
          </w:p>
        </w:tc>
      </w:tr>
      <w:tr w:rsidR="00605005" w:rsidRPr="00605005" w:rsidTr="007B1AF1">
        <w:trPr>
          <w:trHeight w:val="300"/>
        </w:trPr>
        <w:tc>
          <w:tcPr>
            <w:tcW w:w="2682"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Medications</w:t>
            </w:r>
          </w:p>
        </w:tc>
        <w:tc>
          <w:tcPr>
            <w:tcW w:w="1738"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240</w:t>
            </w:r>
          </w:p>
        </w:tc>
        <w:tc>
          <w:tcPr>
            <w:tcW w:w="4945" w:type="dxa"/>
            <w:shd w:val="clear" w:color="auto" w:fill="auto"/>
            <w:noWrap/>
            <w:hideMark/>
          </w:tcPr>
          <w:p w:rsidR="00605005" w:rsidRPr="00605005" w:rsidRDefault="00605005" w:rsidP="00605005">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Medications (Injections, infusions and other forms)</w:t>
            </w:r>
          </w:p>
        </w:tc>
      </w:tr>
      <w:tr w:rsidR="00A3770D" w:rsidRPr="00605005" w:rsidTr="007B1AF1">
        <w:trPr>
          <w:trHeight w:val="300"/>
        </w:trPr>
        <w:tc>
          <w:tcPr>
            <w:tcW w:w="2682" w:type="dxa"/>
            <w:shd w:val="clear" w:color="auto" w:fill="auto"/>
            <w:noWrap/>
          </w:tcPr>
          <w:p w:rsidR="00A3770D" w:rsidRPr="00F32142" w:rsidRDefault="00A3770D" w:rsidP="00A3770D">
            <w:pPr>
              <w:spacing w:after="0" w:line="240" w:lineRule="auto"/>
              <w:rPr>
                <w:rFonts w:ascii="Times New Roman" w:eastAsia="Times New Roman" w:hAnsi="Times New Roman" w:cs="Times New Roman"/>
                <w:color w:val="000000"/>
                <w:vertAlign w:val="superscript"/>
              </w:rPr>
            </w:pPr>
            <w:r w:rsidRPr="00605005">
              <w:rPr>
                <w:rFonts w:ascii="Times New Roman" w:eastAsia="Times New Roman" w:hAnsi="Times New Roman" w:cs="Times New Roman"/>
                <w:color w:val="000000"/>
              </w:rPr>
              <w:t>Miscellaneous</w:t>
            </w:r>
          </w:p>
        </w:tc>
        <w:tc>
          <w:tcPr>
            <w:tcW w:w="1738"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w:t>
            </w:r>
            <w:r>
              <w:rPr>
                <w:rFonts w:ascii="Times New Roman" w:eastAsia="Times New Roman" w:hAnsi="Times New Roman" w:cs="Times New Roman"/>
                <w:color w:val="000000"/>
              </w:rPr>
              <w:t>2</w:t>
            </w:r>
            <w:r w:rsidRPr="00605005">
              <w:rPr>
                <w:rFonts w:ascii="Times New Roman" w:eastAsia="Times New Roman" w:hAnsi="Times New Roman" w:cs="Times New Roman"/>
                <w:color w:val="000000"/>
              </w:rPr>
              <w:t>7</w:t>
            </w:r>
          </w:p>
        </w:tc>
        <w:tc>
          <w:tcPr>
            <w:tcW w:w="4945" w:type="dxa"/>
            <w:shd w:val="clear" w:color="auto" w:fill="auto"/>
            <w:noWrap/>
          </w:tcPr>
          <w:p w:rsidR="00A3770D" w:rsidRPr="00F32142" w:rsidRDefault="00A3770D" w:rsidP="007B1AF1">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Consultation, evaluation, and preventative </w:t>
            </w:r>
            <w:proofErr w:type="spellStart"/>
            <w:r w:rsidRPr="00605005">
              <w:rPr>
                <w:rFonts w:ascii="Times New Roman" w:eastAsia="Times New Roman" w:hAnsi="Times New Roman" w:cs="Times New Roman"/>
                <w:color w:val="000000"/>
              </w:rPr>
              <w:t>care</w:t>
            </w:r>
            <w:r w:rsidR="007B1AF1">
              <w:rPr>
                <w:rFonts w:ascii="Times New Roman" w:eastAsia="Times New Roman" w:hAnsi="Times New Roman" w:cs="Times New Roman"/>
                <w:color w:val="000000"/>
                <w:vertAlign w:val="superscript"/>
              </w:rPr>
              <w:t>a</w:t>
            </w:r>
            <w:proofErr w:type="spellEnd"/>
          </w:p>
        </w:tc>
      </w:tr>
      <w:tr w:rsidR="00A3770D" w:rsidRPr="00605005" w:rsidTr="007B1AF1">
        <w:trPr>
          <w:trHeight w:val="300"/>
        </w:trPr>
        <w:tc>
          <w:tcPr>
            <w:tcW w:w="2682" w:type="dxa"/>
            <w:shd w:val="clear" w:color="auto" w:fill="auto"/>
            <w:noWrap/>
          </w:tcPr>
          <w:p w:rsidR="00A3770D" w:rsidRPr="00F32142" w:rsidRDefault="00A3770D" w:rsidP="00A3770D">
            <w:pPr>
              <w:spacing w:after="0" w:line="240" w:lineRule="auto"/>
              <w:rPr>
                <w:rFonts w:ascii="Times New Roman" w:eastAsia="Times New Roman" w:hAnsi="Times New Roman" w:cs="Times New Roman"/>
                <w:color w:val="000000"/>
                <w:vertAlign w:val="superscript"/>
              </w:rPr>
            </w:pPr>
            <w:r w:rsidRPr="00605005">
              <w:rPr>
                <w:rFonts w:ascii="Times New Roman" w:eastAsia="Times New Roman" w:hAnsi="Times New Roman" w:cs="Times New Roman"/>
                <w:color w:val="000000"/>
              </w:rPr>
              <w:t>Miscellaneous</w:t>
            </w:r>
          </w:p>
        </w:tc>
        <w:tc>
          <w:tcPr>
            <w:tcW w:w="1738"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237</w:t>
            </w:r>
          </w:p>
        </w:tc>
        <w:tc>
          <w:tcPr>
            <w:tcW w:w="4945"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Ancillary Services</w:t>
            </w:r>
          </w:p>
        </w:tc>
      </w:tr>
      <w:tr w:rsidR="00A3770D" w:rsidRPr="00605005" w:rsidTr="007B1AF1">
        <w:trPr>
          <w:trHeight w:val="300"/>
        </w:trPr>
        <w:tc>
          <w:tcPr>
            <w:tcW w:w="2682"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Miscellaneous</w:t>
            </w:r>
          </w:p>
        </w:tc>
        <w:tc>
          <w:tcPr>
            <w:tcW w:w="1738"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238</w:t>
            </w:r>
          </w:p>
        </w:tc>
        <w:tc>
          <w:tcPr>
            <w:tcW w:w="4945"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Infertility Services</w:t>
            </w:r>
          </w:p>
        </w:tc>
      </w:tr>
      <w:tr w:rsidR="00A3770D" w:rsidRPr="00605005" w:rsidTr="007B1AF1">
        <w:trPr>
          <w:trHeight w:val="300"/>
        </w:trPr>
        <w:tc>
          <w:tcPr>
            <w:tcW w:w="2682"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Miscellaneous</w:t>
            </w:r>
          </w:p>
        </w:tc>
        <w:tc>
          <w:tcPr>
            <w:tcW w:w="1738"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998</w:t>
            </w:r>
          </w:p>
        </w:tc>
        <w:tc>
          <w:tcPr>
            <w:tcW w:w="4945"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CPTs not classified (F codes)</w:t>
            </w:r>
          </w:p>
        </w:tc>
      </w:tr>
      <w:tr w:rsidR="00A3770D" w:rsidRPr="00605005" w:rsidTr="007B1AF1">
        <w:trPr>
          <w:trHeight w:val="300"/>
        </w:trPr>
        <w:tc>
          <w:tcPr>
            <w:tcW w:w="2682"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Miscellaneous</w:t>
            </w:r>
          </w:p>
        </w:tc>
        <w:tc>
          <w:tcPr>
            <w:tcW w:w="1738"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999</w:t>
            </w:r>
          </w:p>
        </w:tc>
        <w:tc>
          <w:tcPr>
            <w:tcW w:w="4945" w:type="dxa"/>
            <w:shd w:val="clear" w:color="auto" w:fill="auto"/>
            <w:noWrap/>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HCPCS Level II codes not classified</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Home health and hospice</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Nonhospital-based care (e.g., home health care, hospice)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Outpatient services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Psychological and psychiatric evaluation and therapy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Outpatient services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219</w:t>
            </w:r>
          </w:p>
        </w:tc>
        <w:tc>
          <w:tcPr>
            <w:tcW w:w="4945" w:type="dxa"/>
            <w:shd w:val="clear" w:color="auto" w:fill="auto"/>
            <w:noWrap/>
            <w:hideMark/>
          </w:tcPr>
          <w:p w:rsidR="00A3770D" w:rsidRPr="007B1AF1" w:rsidRDefault="00A3770D" w:rsidP="007B1AF1">
            <w:pPr>
              <w:spacing w:after="0" w:line="240" w:lineRule="auto"/>
              <w:rPr>
                <w:rFonts w:ascii="Times New Roman" w:eastAsia="Times New Roman" w:hAnsi="Times New Roman" w:cs="Times New Roman"/>
                <w:color w:val="000000"/>
                <w:vertAlign w:val="superscript"/>
              </w:rPr>
            </w:pPr>
            <w:r w:rsidRPr="00605005">
              <w:rPr>
                <w:rFonts w:ascii="Times New Roman" w:eastAsia="Times New Roman" w:hAnsi="Times New Roman" w:cs="Times New Roman"/>
                <w:color w:val="000000"/>
              </w:rPr>
              <w:t>Alcohol and drug management, treatment, and rehabilitation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Outpatient services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Ophthalmologic and </w:t>
            </w:r>
            <w:proofErr w:type="spellStart"/>
            <w:r w:rsidRPr="00605005">
              <w:rPr>
                <w:rFonts w:ascii="Times New Roman" w:eastAsia="Times New Roman" w:hAnsi="Times New Roman" w:cs="Times New Roman"/>
                <w:color w:val="000000"/>
              </w:rPr>
              <w:t>otologic</w:t>
            </w:r>
            <w:proofErr w:type="spellEnd"/>
            <w:r w:rsidRPr="00605005">
              <w:rPr>
                <w:rFonts w:ascii="Times New Roman" w:eastAsia="Times New Roman" w:hAnsi="Times New Roman" w:cs="Times New Roman"/>
                <w:color w:val="000000"/>
              </w:rPr>
              <w:t xml:space="preserve"> diagnosis and treatment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Outpatient services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227</w:t>
            </w:r>
          </w:p>
        </w:tc>
        <w:tc>
          <w:tcPr>
            <w:tcW w:w="4945" w:type="dxa"/>
            <w:shd w:val="clear" w:color="auto" w:fill="auto"/>
            <w:noWrap/>
            <w:hideMark/>
          </w:tcPr>
          <w:p w:rsidR="00A3770D" w:rsidRPr="00605005" w:rsidRDefault="00A3770D" w:rsidP="007B1AF1">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Consultation, evaluation, and preventative </w:t>
            </w:r>
            <w:proofErr w:type="spellStart"/>
            <w:r w:rsidRPr="00605005">
              <w:rPr>
                <w:rFonts w:ascii="Times New Roman" w:eastAsia="Times New Roman" w:hAnsi="Times New Roman" w:cs="Times New Roman"/>
                <w:color w:val="000000"/>
              </w:rPr>
              <w:t>care</w:t>
            </w:r>
            <w:r w:rsidR="007B1AF1">
              <w:rPr>
                <w:rFonts w:ascii="Times New Roman" w:eastAsia="Times New Roman" w:hAnsi="Times New Roman" w:cs="Times New Roman"/>
                <w:color w:val="000000"/>
                <w:vertAlign w:val="superscript"/>
              </w:rPr>
              <w:t>a</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Outpatient services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Telehealth</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Incision and excision of CNS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Insertion, replacement, or removal of </w:t>
            </w:r>
            <w:proofErr w:type="spellStart"/>
            <w:r w:rsidRPr="00605005">
              <w:rPr>
                <w:rFonts w:ascii="Times New Roman" w:eastAsia="Times New Roman" w:hAnsi="Times New Roman" w:cs="Times New Roman"/>
                <w:color w:val="000000"/>
              </w:rPr>
              <w:t>extracranial</w:t>
            </w:r>
            <w:proofErr w:type="spellEnd"/>
            <w:r w:rsidRPr="00605005">
              <w:rPr>
                <w:rFonts w:ascii="Times New Roman" w:eastAsia="Times New Roman" w:hAnsi="Times New Roman" w:cs="Times New Roman"/>
                <w:color w:val="000000"/>
              </w:rPr>
              <w:t xml:space="preserve"> ventricular shunt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Laminectomy, excision intervertebral disc</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spinal tap</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Insertion of catheter or spinal stimulator and injection into spinal canal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Decompression peripheral nerve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nervous system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or closed therapeutic nervous system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nervous system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Thyroidectomy, partial or complete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endocrine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endocrine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Corneal transplant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Glaucoma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Lens and cataract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Repair of retinal tear, detachment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Destruction of lesion of retina and choroid</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procedures on eye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procedures on eyelids, conjunctiva, cornea</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intraocular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extraocular muscle and orbit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Tympanoplasty</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Myringotomy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Mastoidectomy</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procedures on ear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ear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Control of epistaxis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Plastic procedures on nose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Oral and Dental Services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Tonsillectomy and/or adenoidectomy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procedures on nose, mouth and pharynx</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on nose, mouth and pharynx</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on nose, mouth and pharynx</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Tracheostomy, temporary and permanent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Tracheoscopy</w:t>
            </w:r>
            <w:proofErr w:type="spellEnd"/>
            <w:r w:rsidRPr="00605005">
              <w:rPr>
                <w:rFonts w:ascii="Times New Roman" w:eastAsia="Times New Roman" w:hAnsi="Times New Roman" w:cs="Times New Roman"/>
                <w:color w:val="000000"/>
              </w:rPr>
              <w:t xml:space="preserve"> and laryngoscopy with biopsy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Lobectomy or pneumonectomy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bronchoscopy and biopsy of bronchus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procedures on lung and bronchus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39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Incision of pleura, thoracentesis, chest drainage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procedures of respiratory tract and mediastinum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on respiratory system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on respiratory system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Heart valve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Coronary artery bypass graft (CABG)</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Percutaneous transluminal coronary angioplasty (PTCA)</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Coronary thrombolysis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cardiac catheterization, coronary arteriography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Insertion, revision, replacement, removal of cardiac pacemaker or cardioverter/defibrillator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49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heart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Extracorporeal circulation auxiliary to open heart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Endarterectomy, vessel of head and neck</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Aortic resection, replacement or anastomosis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Varicose vein stripping, lower limb</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vascular catheterization, not heart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Peripheral vascular bypass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vascular bypass and shunt, not heart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Creation, revision and removal of arteriovenous fistula or vessel-to-vessel cannula for dialysis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Hemodialysis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59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procedures on vessels of head and neck</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Embolectomy</w:t>
            </w:r>
            <w:proofErr w:type="spellEnd"/>
            <w:r w:rsidRPr="00605005">
              <w:rPr>
                <w:rFonts w:ascii="Times New Roman" w:eastAsia="Times New Roman" w:hAnsi="Times New Roman" w:cs="Times New Roman"/>
                <w:color w:val="000000"/>
              </w:rPr>
              <w:t xml:space="preserve"> and endarterectomy of lower limbs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procedures on vessels other than head and neck</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cardiovascular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cardiovascular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Bone marrow transplant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Bone marrow biopsy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 on spleen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procedures, hemic and lymphatic system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Injection or ligation of esophageal varices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69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Esophageal dilatation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Upper gastrointestinal endoscopy, biopsy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Gastrostomy, temporary and permanent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Colostomy, temporary and permanent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Ileostomy and other </w:t>
            </w:r>
            <w:proofErr w:type="spellStart"/>
            <w:r w:rsidRPr="00605005">
              <w:rPr>
                <w:rFonts w:ascii="Times New Roman" w:eastAsia="Times New Roman" w:hAnsi="Times New Roman" w:cs="Times New Roman"/>
                <w:color w:val="000000"/>
              </w:rPr>
              <w:t>enterostomy</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Gastrectomy, partial and total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Small bowel resection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Colonoscopy and biopsy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Proctoscopy and anorectal biopsy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Colorectal resection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79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Local excision of large intestine lesion (not endoscopic)</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Appendectomy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Hemorrhoid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Endoscopic retrograde cannulation of pancreas (ERCP)</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Biopsy of liver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Cholecystectomy and common duct exploration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Inguinal and femoral hernia repair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hernia repair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Laparoscopy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Abdominal paracentesis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89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Exploratory laparotomy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Excision, lysis peritoneal adhesions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Peritoneal dialysis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bowel diagnostic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upper GI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upper GI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lower GI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lower GI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gastrointestinal diagnostic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gastrointestinal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99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gastrointestinal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Endoscopy and endoscopic biopsy of the urinary tract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Transurethral excision, drainage, or removal urinary obstruction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Ureteral catheterization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Nephrotomy</w:t>
            </w:r>
            <w:proofErr w:type="spellEnd"/>
            <w:r w:rsidRPr="00605005">
              <w:rPr>
                <w:rFonts w:ascii="Times New Roman" w:eastAsia="Times New Roman" w:hAnsi="Times New Roman" w:cs="Times New Roman"/>
                <w:color w:val="000000"/>
              </w:rPr>
              <w:t xml:space="preserve"> and nephrostomy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Nephrectomy, partial or complete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Kidney transplant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Genitourinary incontinence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Extracorporeal lithotripsy, urinary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Indwelling catheter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109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 on the urethra</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procedures of urinary tract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of urinary tract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of urinary tract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Transurethral resection of prostate (TURP)</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Open prostatectomy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Circumcision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procedures, male genital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male genital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male genital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119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Oophorectomy, unilateral and bilateral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operations on ovary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Ligation of fallopian tubes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Removal of ectopic pregnancy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operations on fallopian tubes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Hysterectomy, abdominal and vaginal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excision of cervix and uterus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Abortion (termination of pregnancy)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Dilatation and curettage (D&amp;C), aspiration after delivery or abortion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dilatation and curettage (D&amp;C)</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129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Repair of cystocele and rectocele, obliteration of vaginal vault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procedures, female organs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female organs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female organs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Cesarean section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Forceps, vacuum, and breech delivery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procedures to assist delivery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amniocentesis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139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Fetal monitoring</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Repair of current obstetric laceration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obstetrical procedures including antepartum and postpartum care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Partial excision bone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Bunionectomy</w:t>
            </w:r>
            <w:proofErr w:type="spellEnd"/>
            <w:r w:rsidRPr="00605005">
              <w:rPr>
                <w:rFonts w:ascii="Times New Roman" w:eastAsia="Times New Roman" w:hAnsi="Times New Roman" w:cs="Times New Roman"/>
                <w:color w:val="000000"/>
              </w:rPr>
              <w:t xml:space="preserve"> or repair of toe deformities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Treatment, facial fracture or dislocation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Treatment, fracture or dislocation of radius and ulna</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Treatment, fracture or dislocation of hip and femur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Treatment, fracture or dislocation of lower extremity (other than hip or femur)</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fracture and dislocation procedure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149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Arthroscopy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Division of joint capsule, ligament or cartilage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Excision of semilunar cartilage of knee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Arthroplasty knee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Hip replacement, total and partial</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Arthroplasty other than hip or knee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Arthrocentesis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Injections and aspirations of muscles, tendons, bursa, joints and soft tissue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Amputation of lower extremity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Spinal fusion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159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procedures on musculoskeletal system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procedures on muscles and tendons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on bone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on joints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on musculoskeletal system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on musculoskeletal system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Breast biopsy and other diagnostic procedures on breast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Lumpectomy, </w:t>
            </w:r>
            <w:proofErr w:type="spellStart"/>
            <w:r w:rsidRPr="00605005">
              <w:rPr>
                <w:rFonts w:ascii="Times New Roman" w:eastAsia="Times New Roman" w:hAnsi="Times New Roman" w:cs="Times New Roman"/>
                <w:color w:val="000000"/>
              </w:rPr>
              <w:t>quadrantectomy</w:t>
            </w:r>
            <w:proofErr w:type="spellEnd"/>
            <w:r w:rsidRPr="00605005">
              <w:rPr>
                <w:rFonts w:ascii="Times New Roman" w:eastAsia="Times New Roman" w:hAnsi="Times New Roman" w:cs="Times New Roman"/>
                <w:color w:val="000000"/>
              </w:rPr>
              <w:t xml:space="preserve"> of breast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Mastectomy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Incision and drainage, skin and subcutaneous tissue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169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Debridement of wound, infection or burn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Excision of skin lesion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Suture of skin and subcutaneous tissue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Skin graft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procedures on skin and subcutaneous tissue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non-OR therapeutic procedures on skin and breast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 therapeutic procedures on skin and breast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organ transplantation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Electroencephalogram (EEG)</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Nonoperative</w:t>
            </w:r>
            <w:proofErr w:type="spellEnd"/>
            <w:r w:rsidRPr="00605005">
              <w:rPr>
                <w:rFonts w:ascii="Times New Roman" w:eastAsia="Times New Roman" w:hAnsi="Times New Roman" w:cs="Times New Roman"/>
                <w:color w:val="000000"/>
              </w:rPr>
              <w:t xml:space="preserve"> urinary system measurements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Cardiac stress tests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Electrocardiogram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Electrographic cardiac monitoring</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Swan-Ganz catheterization for monitoring</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Traction, splints, and other wound care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Respiratory intubation and mechanical ventilation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Nasogastric tube</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Conversion of cardiac rhythm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Nonoperative</w:t>
            </w:r>
            <w:proofErr w:type="spellEnd"/>
            <w:r w:rsidRPr="00605005">
              <w:rPr>
                <w:rFonts w:ascii="Times New Roman" w:eastAsia="Times New Roman" w:hAnsi="Times New Roman" w:cs="Times New Roman"/>
                <w:color w:val="000000"/>
              </w:rPr>
              <w:t xml:space="preserve"> removal of foreign body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Extracorporeal shock wave, other than urinary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therapeutic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Anesthesia</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Procedures</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244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Gastric bypass and volume reduction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PT/OT/ST/RT</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physical, occupational, and speech therapy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PT/OT/ST/RT</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Physical, occupational, and speech therapy exercises; manipulation; and other procedures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PT/OT/ST/RT</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physical, occupational, and speech therapy and rehabilitation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PT/OT/ST/RT</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respiratory therapy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Computerized axial tomography (CT) scan head</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CT scan chest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179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CT scan abdomen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CT scan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Myelogram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Mammography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Routine chest X-ray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Intraoperative </w:t>
            </w:r>
            <w:proofErr w:type="spellStart"/>
            <w:r w:rsidRPr="00605005">
              <w:rPr>
                <w:rFonts w:ascii="Times New Roman" w:eastAsia="Times New Roman" w:hAnsi="Times New Roman" w:cs="Times New Roman"/>
                <w:color w:val="000000"/>
              </w:rPr>
              <w:t>cholangiogram</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Upper gastrointestinal X-ray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Lower gastrointestinal X-ray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Intravenous pyelogram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189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Contrast </w:t>
            </w:r>
            <w:proofErr w:type="spellStart"/>
            <w:r w:rsidRPr="00605005">
              <w:rPr>
                <w:rFonts w:ascii="Times New Roman" w:eastAsia="Times New Roman" w:hAnsi="Times New Roman" w:cs="Times New Roman"/>
                <w:color w:val="000000"/>
              </w:rPr>
              <w:t>aortogram</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Contrast arteriogram of femoral and lower extremity arteries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lastRenderedPageBreak/>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proofErr w:type="spellStart"/>
            <w:r w:rsidRPr="00605005">
              <w:rPr>
                <w:rFonts w:ascii="Times New Roman" w:eastAsia="Times New Roman" w:hAnsi="Times New Roman" w:cs="Times New Roman"/>
                <w:color w:val="000000"/>
              </w:rPr>
              <w:t>Arterio</w:t>
            </w:r>
            <w:proofErr w:type="spellEnd"/>
            <w:r w:rsidRPr="00605005">
              <w:rPr>
                <w:rFonts w:ascii="Times New Roman" w:eastAsia="Times New Roman" w:hAnsi="Times New Roman" w:cs="Times New Roman"/>
                <w:color w:val="000000"/>
              </w:rPr>
              <w:t xml:space="preserve">- or </w:t>
            </w:r>
            <w:proofErr w:type="spellStart"/>
            <w:r w:rsidRPr="00605005">
              <w:rPr>
                <w:rFonts w:ascii="Times New Roman" w:eastAsia="Times New Roman" w:hAnsi="Times New Roman" w:cs="Times New Roman"/>
                <w:color w:val="000000"/>
              </w:rPr>
              <w:t>venogram</w:t>
            </w:r>
            <w:proofErr w:type="spellEnd"/>
            <w:r w:rsidRPr="00605005">
              <w:rPr>
                <w:rFonts w:ascii="Times New Roman" w:eastAsia="Times New Roman" w:hAnsi="Times New Roman" w:cs="Times New Roman"/>
                <w:color w:val="000000"/>
              </w:rPr>
              <w:t xml:space="preserve"> (not heart and head)</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192</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ultrasound of head and neck</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193</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ultrasound of heart (echocardiogram)</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194</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ultrasound of gastrointestinal tract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195</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Diagnostic ultrasound of urinary tract</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 xml:space="preserve">Diagnostic ultrasound of abdomen or </w:t>
            </w:r>
            <w:proofErr w:type="spellStart"/>
            <w:r w:rsidRPr="00605005">
              <w:rPr>
                <w:rFonts w:ascii="Times New Roman" w:eastAsia="Times New Roman" w:hAnsi="Times New Roman" w:cs="Times New Roman"/>
                <w:color w:val="000000"/>
              </w:rPr>
              <w:t>retroperitoneum</w:t>
            </w:r>
            <w:proofErr w:type="spellEnd"/>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ultrasound</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198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Magnetic resonance imaging</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207</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Radioisotope bone scan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208</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Radioisotope pulmonary scan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209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Radioisotope scan and function studies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210</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radioisotope scan</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211</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Therapeutic radiology</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Radiology</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226</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Other diagnostic radiology and related techniques</w:t>
            </w:r>
          </w:p>
        </w:tc>
      </w:tr>
      <w:tr w:rsidR="00A3770D" w:rsidRPr="00605005" w:rsidTr="007B1AF1">
        <w:trPr>
          <w:trHeight w:val="300"/>
        </w:trPr>
        <w:tc>
          <w:tcPr>
            <w:tcW w:w="2682"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Transportation</w:t>
            </w:r>
          </w:p>
        </w:tc>
        <w:tc>
          <w:tcPr>
            <w:tcW w:w="1738"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239</w:t>
            </w:r>
          </w:p>
        </w:tc>
        <w:tc>
          <w:tcPr>
            <w:tcW w:w="4945" w:type="dxa"/>
            <w:shd w:val="clear" w:color="auto" w:fill="auto"/>
            <w:noWrap/>
            <w:hideMark/>
          </w:tcPr>
          <w:p w:rsidR="00A3770D" w:rsidRPr="00605005" w:rsidRDefault="00A3770D" w:rsidP="00A3770D">
            <w:pPr>
              <w:spacing w:after="0" w:line="240" w:lineRule="auto"/>
              <w:rPr>
                <w:rFonts w:ascii="Times New Roman" w:eastAsia="Times New Roman" w:hAnsi="Times New Roman" w:cs="Times New Roman"/>
                <w:color w:val="000000"/>
              </w:rPr>
            </w:pPr>
            <w:r w:rsidRPr="00605005">
              <w:rPr>
                <w:rFonts w:ascii="Times New Roman" w:eastAsia="Times New Roman" w:hAnsi="Times New Roman" w:cs="Times New Roman"/>
                <w:color w:val="000000"/>
              </w:rPr>
              <w:t>Transportation - patient, provider, equipment</w:t>
            </w:r>
          </w:p>
        </w:tc>
      </w:tr>
    </w:tbl>
    <w:p w:rsidR="000903E8" w:rsidRPr="007B1AF1" w:rsidRDefault="007B1AF1" w:rsidP="00A3770D">
      <w:pPr>
        <w:rPr>
          <w:rFonts w:ascii="Times New Roman" w:eastAsia="Times New Roman" w:hAnsi="Times New Roman" w:cs="Times New Roman"/>
          <w:color w:val="000000"/>
          <w:sz w:val="20"/>
          <w:szCs w:val="20"/>
        </w:rPr>
      </w:pPr>
      <w:proofErr w:type="spellStart"/>
      <w:r w:rsidRPr="007B1AF1">
        <w:rPr>
          <w:rFonts w:ascii="Times New Roman" w:eastAsia="Times New Roman" w:hAnsi="Times New Roman" w:cs="Times New Roman"/>
          <w:color w:val="000000"/>
          <w:sz w:val="20"/>
          <w:szCs w:val="20"/>
          <w:vertAlign w:val="superscript"/>
        </w:rPr>
        <w:t>a</w:t>
      </w:r>
      <w:r w:rsidRPr="007B1AF1">
        <w:rPr>
          <w:rFonts w:ascii="Times New Roman" w:eastAsia="Times New Roman" w:hAnsi="Times New Roman" w:cs="Times New Roman"/>
          <w:color w:val="000000"/>
          <w:sz w:val="20"/>
          <w:szCs w:val="20"/>
        </w:rPr>
        <w:t>Procedure</w:t>
      </w:r>
      <w:proofErr w:type="spellEnd"/>
      <w:r w:rsidRPr="007B1AF1">
        <w:rPr>
          <w:rFonts w:ascii="Times New Roman" w:eastAsia="Times New Roman" w:hAnsi="Times New Roman" w:cs="Times New Roman"/>
          <w:color w:val="000000"/>
          <w:sz w:val="20"/>
          <w:szCs w:val="20"/>
        </w:rPr>
        <w:t xml:space="preserve"> codes in CCS category 227 </w:t>
      </w:r>
      <w:r>
        <w:rPr>
          <w:rFonts w:ascii="Times New Roman" w:eastAsia="Times New Roman" w:hAnsi="Times New Roman" w:cs="Times New Roman"/>
          <w:color w:val="000000"/>
          <w:sz w:val="20"/>
          <w:szCs w:val="20"/>
        </w:rPr>
        <w:t>specific to the emergency department</w:t>
      </w:r>
      <w:r w:rsidRPr="007B1AF1">
        <w:rPr>
          <w:rFonts w:ascii="Times New Roman" w:eastAsia="Times New Roman" w:hAnsi="Times New Roman" w:cs="Times New Roman"/>
          <w:color w:val="000000"/>
          <w:sz w:val="20"/>
          <w:szCs w:val="20"/>
        </w:rPr>
        <w:t xml:space="preserve"> were assigned to “emergency department”; those for outpatient services were assigned to “outpatient services”, and the remainder were assigned to “misc</w:t>
      </w:r>
      <w:r>
        <w:rPr>
          <w:rFonts w:ascii="Times New Roman" w:eastAsia="Times New Roman" w:hAnsi="Times New Roman" w:cs="Times New Roman"/>
          <w:color w:val="000000"/>
          <w:sz w:val="20"/>
          <w:szCs w:val="20"/>
        </w:rPr>
        <w:t>e</w:t>
      </w:r>
      <w:r w:rsidRPr="007B1AF1">
        <w:rPr>
          <w:rFonts w:ascii="Times New Roman" w:eastAsia="Times New Roman" w:hAnsi="Times New Roman" w:cs="Times New Roman"/>
          <w:color w:val="000000"/>
          <w:sz w:val="20"/>
          <w:szCs w:val="20"/>
        </w:rPr>
        <w:t>llaneous”</w:t>
      </w:r>
    </w:p>
    <w:p w:rsidR="007B1AF1" w:rsidRPr="007B1AF1" w:rsidRDefault="007B1AF1" w:rsidP="00A3770D">
      <w:pPr>
        <w:rPr>
          <w:rFonts w:ascii="Times New Roman" w:hAnsi="Times New Roman" w:cs="Times New Roman"/>
          <w:sz w:val="24"/>
          <w:szCs w:val="24"/>
        </w:rPr>
      </w:pPr>
      <w:r>
        <w:rPr>
          <w:rFonts w:ascii="Courier New" w:hAnsi="Courier New" w:cs="Courier New"/>
          <w:color w:val="800080"/>
          <w:sz w:val="20"/>
          <w:szCs w:val="20"/>
          <w:shd w:val="clear" w:color="auto" w:fill="FFFFFF"/>
        </w:rPr>
        <w:t xml:space="preserve"> </w:t>
      </w:r>
    </w:p>
    <w:sectPr w:rsidR="007B1AF1" w:rsidRPr="007B1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C2"/>
    <w:multiLevelType w:val="hybridMultilevel"/>
    <w:tmpl w:val="84B0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CB"/>
    <w:rsid w:val="000903E8"/>
    <w:rsid w:val="000A51B9"/>
    <w:rsid w:val="0032149E"/>
    <w:rsid w:val="00550033"/>
    <w:rsid w:val="00605005"/>
    <w:rsid w:val="00784EE6"/>
    <w:rsid w:val="007B1AF1"/>
    <w:rsid w:val="009A64C3"/>
    <w:rsid w:val="00A3770D"/>
    <w:rsid w:val="00C63472"/>
    <w:rsid w:val="00CC6053"/>
    <w:rsid w:val="00F32142"/>
    <w:rsid w:val="00F4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7ADB"/>
  <w15:chartTrackingRefBased/>
  <w15:docId w15:val="{B45389C5-8139-4781-8CAB-B7731ED5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1B9"/>
    <w:rPr>
      <w:color w:val="0563C1" w:themeColor="hyperlink"/>
      <w:u w:val="single"/>
    </w:rPr>
  </w:style>
  <w:style w:type="table" w:styleId="TableGrid">
    <w:name w:val="Table Grid"/>
    <w:basedOn w:val="TableNormal"/>
    <w:uiPriority w:val="39"/>
    <w:rsid w:val="00CC605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9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cup-us.ahrq.gov/toolssoftware/ccs_svcsproc/ccssvcproc.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 Kao-Ping</dc:creator>
  <cp:keywords/>
  <dc:description/>
  <cp:lastModifiedBy>Chua, Kao-Ping</cp:lastModifiedBy>
  <cp:revision>3</cp:revision>
  <dcterms:created xsi:type="dcterms:W3CDTF">2021-05-13T20:03:00Z</dcterms:created>
  <dcterms:modified xsi:type="dcterms:W3CDTF">2021-05-25T18:20:00Z</dcterms:modified>
</cp:coreProperties>
</file>