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1203" w14:textId="10B6CC89" w:rsidR="00BF456D" w:rsidRDefault="00864D46" w:rsidP="00BF456D">
      <w:pPr>
        <w:keepNext/>
      </w:pPr>
      <w:r w:rsidRPr="00864D46">
        <w:rPr>
          <w:noProof/>
        </w:rPr>
        <w:drawing>
          <wp:inline distT="0" distB="0" distL="0" distR="0" wp14:anchorId="4FD164BB" wp14:editId="1CCE508E">
            <wp:extent cx="5731510" cy="36537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8A391" w14:textId="38B5D6A8" w:rsidR="008D6C90" w:rsidRDefault="00BF456D" w:rsidP="00BF456D">
      <w:pPr>
        <w:pStyle w:val="Caption"/>
        <w:rPr>
          <w:color w:val="auto"/>
          <w:sz w:val="24"/>
          <w:szCs w:val="24"/>
        </w:rPr>
      </w:pPr>
      <w:r w:rsidRPr="00BF456D">
        <w:rPr>
          <w:color w:val="auto"/>
          <w:sz w:val="24"/>
          <w:szCs w:val="24"/>
        </w:rPr>
        <w:t xml:space="preserve">Figure 1: </w:t>
      </w:r>
      <w:r w:rsidR="00871D69">
        <w:rPr>
          <w:color w:val="auto"/>
          <w:sz w:val="24"/>
          <w:szCs w:val="24"/>
        </w:rPr>
        <w:t>Poor and fair-quality s</w:t>
      </w:r>
      <w:r w:rsidRPr="00BF456D">
        <w:rPr>
          <w:color w:val="auto"/>
          <w:sz w:val="24"/>
          <w:szCs w:val="24"/>
        </w:rPr>
        <w:t xml:space="preserve">ubgroup analysis of the pooled mean differences for </w:t>
      </w:r>
      <w:r>
        <w:rPr>
          <w:color w:val="auto"/>
          <w:sz w:val="24"/>
          <w:szCs w:val="24"/>
        </w:rPr>
        <w:t xml:space="preserve">MPV </w:t>
      </w:r>
      <w:r w:rsidRPr="00BF456D">
        <w:rPr>
          <w:color w:val="auto"/>
          <w:sz w:val="24"/>
          <w:szCs w:val="24"/>
        </w:rPr>
        <w:t>in studies of non-severe and severe patients</w:t>
      </w:r>
    </w:p>
    <w:p w14:paraId="19362E7B" w14:textId="77777777" w:rsidR="00871D69" w:rsidRDefault="00871D69" w:rsidP="00BF456D"/>
    <w:p w14:paraId="79EA7855" w14:textId="23B369F6" w:rsidR="00F31FC6" w:rsidRDefault="002245C7" w:rsidP="00F31FC6">
      <w:pPr>
        <w:keepNext/>
      </w:pPr>
      <w:r w:rsidRPr="002245C7">
        <w:rPr>
          <w:noProof/>
        </w:rPr>
        <w:drawing>
          <wp:inline distT="0" distB="0" distL="0" distR="0" wp14:anchorId="34F4D1B8" wp14:editId="59FFA14F">
            <wp:extent cx="5731510" cy="3653790"/>
            <wp:effectExtent l="0" t="0" r="2540" b="3810"/>
            <wp:docPr id="3" name="Picture 3" descr="A picture containing text, antenna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antenna, receip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EF49F" w14:textId="69C89268" w:rsidR="00871D69" w:rsidRPr="00F31FC6" w:rsidRDefault="00F31FC6" w:rsidP="00F31FC6">
      <w:pPr>
        <w:pStyle w:val="Caption"/>
        <w:rPr>
          <w:color w:val="auto"/>
          <w:sz w:val="24"/>
          <w:szCs w:val="24"/>
        </w:rPr>
      </w:pPr>
      <w:r w:rsidRPr="00F31FC6">
        <w:rPr>
          <w:color w:val="auto"/>
          <w:sz w:val="24"/>
          <w:szCs w:val="24"/>
        </w:rPr>
        <w:t>Figure 2: Outcome subgroup analysis of the pooled mean differences for MPV in studies of non-severe and severe patients</w:t>
      </w:r>
    </w:p>
    <w:sectPr w:rsidR="00871D69" w:rsidRPr="00F31FC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423C" w14:textId="77777777" w:rsidR="00E63561" w:rsidRDefault="00E63561" w:rsidP="00156CCD">
      <w:pPr>
        <w:spacing w:after="0" w:line="240" w:lineRule="auto"/>
      </w:pPr>
      <w:r>
        <w:separator/>
      </w:r>
    </w:p>
  </w:endnote>
  <w:endnote w:type="continuationSeparator" w:id="0">
    <w:p w14:paraId="19371919" w14:textId="77777777" w:rsidR="00E63561" w:rsidRDefault="00E63561" w:rsidP="0015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4AE4" w14:textId="77777777" w:rsidR="00E63561" w:rsidRDefault="00E63561" w:rsidP="00156CCD">
      <w:pPr>
        <w:spacing w:after="0" w:line="240" w:lineRule="auto"/>
      </w:pPr>
      <w:r>
        <w:separator/>
      </w:r>
    </w:p>
  </w:footnote>
  <w:footnote w:type="continuationSeparator" w:id="0">
    <w:p w14:paraId="6D1E4A57" w14:textId="77777777" w:rsidR="00E63561" w:rsidRDefault="00E63561" w:rsidP="00156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036D" w14:textId="6015209E" w:rsidR="00156CCD" w:rsidRPr="00156CCD" w:rsidRDefault="00156CCD" w:rsidP="00156CCD">
    <w:pPr>
      <w:pStyle w:val="Header"/>
      <w:rPr>
        <w:rFonts w:ascii="Times New Roman" w:hAnsi="Times New Roman" w:cs="Times New Roman"/>
        <w:sz w:val="24"/>
        <w:szCs w:val="24"/>
      </w:rPr>
    </w:pPr>
    <w:r w:rsidRPr="00156CCD">
      <w:rPr>
        <w:rFonts w:ascii="Times New Roman" w:hAnsi="Times New Roman" w:cs="Times New Roman"/>
        <w:sz w:val="24"/>
        <w:szCs w:val="24"/>
      </w:rPr>
      <w:t xml:space="preserve">Supplementary material </w:t>
    </w:r>
    <w:r w:rsidRPr="00156CCD">
      <w:rPr>
        <w:rFonts w:ascii="Times New Roman" w:hAnsi="Times New Roman" w:cs="Times New Roman"/>
        <w:sz w:val="24"/>
        <w:szCs w:val="24"/>
      </w:rPr>
      <w:t>4</w:t>
    </w:r>
  </w:p>
  <w:p w14:paraId="4BE4203C" w14:textId="548E2D66" w:rsidR="00156CCD" w:rsidRPr="00156CCD" w:rsidRDefault="00156CCD">
    <w:pPr>
      <w:pStyle w:val="Header"/>
      <w:rPr>
        <w:rFonts w:ascii="Times New Roman" w:hAnsi="Times New Roman" w:cs="Times New Roman"/>
        <w:sz w:val="24"/>
        <w:szCs w:val="24"/>
      </w:rPr>
    </w:pPr>
  </w:p>
  <w:p w14:paraId="1A9A7A09" w14:textId="77777777" w:rsidR="00156CCD" w:rsidRDefault="00156C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6D"/>
    <w:rsid w:val="00156CCD"/>
    <w:rsid w:val="002245C7"/>
    <w:rsid w:val="00272FDC"/>
    <w:rsid w:val="002B5C9B"/>
    <w:rsid w:val="003238E6"/>
    <w:rsid w:val="00864D46"/>
    <w:rsid w:val="00871D69"/>
    <w:rsid w:val="00BF456D"/>
    <w:rsid w:val="00E63561"/>
    <w:rsid w:val="00F3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F208"/>
  <w15:chartTrackingRefBased/>
  <w15:docId w15:val="{5E9387DE-2329-4991-9520-766D66A3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F45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4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D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D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D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6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CCD"/>
  </w:style>
  <w:style w:type="paragraph" w:styleId="Footer">
    <w:name w:val="footer"/>
    <w:basedOn w:val="Normal"/>
    <w:link w:val="FooterChar"/>
    <w:uiPriority w:val="99"/>
    <w:unhideWhenUsed/>
    <w:rsid w:val="00156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Daniels</dc:creator>
  <cp:keywords/>
  <dc:description/>
  <cp:lastModifiedBy>Sarah Daniels</cp:lastModifiedBy>
  <cp:revision>7</cp:revision>
  <dcterms:created xsi:type="dcterms:W3CDTF">2021-06-14T16:30:00Z</dcterms:created>
  <dcterms:modified xsi:type="dcterms:W3CDTF">2021-07-15T11:19:00Z</dcterms:modified>
</cp:coreProperties>
</file>