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2A2A3" w14:textId="30A1C980" w:rsidR="00635D3C" w:rsidRPr="00CA1DB3" w:rsidRDefault="009E2AC6">
      <w:pPr>
        <w:rPr>
          <w:rFonts w:ascii="Times New Roman" w:hAnsi="Times New Roman" w:cs="Times New Roman"/>
          <w:b/>
          <w:bCs/>
        </w:rPr>
      </w:pPr>
      <w:r w:rsidRPr="00CA1DB3">
        <w:rPr>
          <w:rFonts w:ascii="Times New Roman" w:hAnsi="Times New Roman" w:cs="Times New Roman"/>
          <w:b/>
          <w:bCs/>
        </w:rPr>
        <w:t>Suppl</w:t>
      </w:r>
      <w:bookmarkStart w:id="0" w:name="_GoBack"/>
      <w:bookmarkEnd w:id="0"/>
      <w:r w:rsidRPr="00CA1DB3">
        <w:rPr>
          <w:rFonts w:ascii="Times New Roman" w:hAnsi="Times New Roman" w:cs="Times New Roman"/>
          <w:b/>
          <w:bCs/>
        </w:rPr>
        <w:t xml:space="preserve">emental Table 1: Full list of </w:t>
      </w:r>
      <w:proofErr w:type="gramStart"/>
      <w:r w:rsidRPr="00CA1DB3">
        <w:rPr>
          <w:rFonts w:ascii="Times New Roman" w:hAnsi="Times New Roman" w:cs="Times New Roman"/>
          <w:b/>
          <w:bCs/>
        </w:rPr>
        <w:t>candidate</w:t>
      </w:r>
      <w:proofErr w:type="gramEnd"/>
      <w:r w:rsidRPr="00CA1DB3">
        <w:rPr>
          <w:rFonts w:ascii="Times New Roman" w:hAnsi="Times New Roman" w:cs="Times New Roman"/>
          <w:b/>
          <w:bCs/>
        </w:rPr>
        <w:t xml:space="preserve"> </w:t>
      </w:r>
      <w:r w:rsidRPr="00CA1DB3">
        <w:rPr>
          <w:rFonts w:ascii="Times New Roman" w:hAnsi="Times New Roman" w:cs="Times New Roman"/>
          <w:b/>
          <w:bCs/>
          <w:i/>
          <w:iCs/>
        </w:rPr>
        <w:t>de novo</w:t>
      </w:r>
      <w:r w:rsidRPr="00CA1DB3">
        <w:rPr>
          <w:rFonts w:ascii="Times New Roman" w:hAnsi="Times New Roman" w:cs="Times New Roman"/>
          <w:b/>
          <w:bCs/>
        </w:rPr>
        <w:t xml:space="preserve"> germline variants</w:t>
      </w:r>
    </w:p>
    <w:p w14:paraId="5C17151D" w14:textId="7C91DA44" w:rsidR="009E2AC6" w:rsidRPr="009E2AC6" w:rsidRDefault="009E2AC6">
      <w:pPr>
        <w:rPr>
          <w:rFonts w:ascii="Times New Roman" w:hAnsi="Times New Roman" w:cs="Times New Roman"/>
        </w:rPr>
      </w:pPr>
    </w:p>
    <w:tbl>
      <w:tblPr>
        <w:tblW w:w="0" w:type="auto"/>
        <w:tblCellMar>
          <w:left w:w="15" w:type="dxa"/>
          <w:right w:w="0" w:type="dxa"/>
        </w:tblCellMar>
        <w:tblLook w:val="04A0" w:firstRow="1" w:lastRow="0" w:firstColumn="1" w:lastColumn="0" w:noHBand="0" w:noVBand="1"/>
      </w:tblPr>
      <w:tblGrid>
        <w:gridCol w:w="705"/>
        <w:gridCol w:w="725"/>
        <w:gridCol w:w="900"/>
        <w:gridCol w:w="1080"/>
        <w:gridCol w:w="900"/>
        <w:gridCol w:w="630"/>
        <w:gridCol w:w="1236"/>
        <w:gridCol w:w="1138"/>
        <w:gridCol w:w="701"/>
        <w:gridCol w:w="945"/>
        <w:gridCol w:w="1337"/>
        <w:gridCol w:w="1672"/>
        <w:gridCol w:w="971"/>
      </w:tblGrid>
      <w:tr w:rsidR="009E2AC6" w:rsidRPr="009E2AC6" w14:paraId="3D631E2E" w14:textId="77777777" w:rsidTr="001E175E">
        <w:trPr>
          <w:trHeight w:val="20"/>
          <w:tblHeader/>
        </w:trPr>
        <w:tc>
          <w:tcPr>
            <w:tcW w:w="705" w:type="dxa"/>
            <w:tcBorders>
              <w:top w:val="single" w:sz="8" w:space="0" w:color="000000"/>
              <w:left w:val="single" w:sz="8" w:space="0" w:color="000000"/>
              <w:bottom w:val="single" w:sz="8" w:space="0" w:color="000000"/>
              <w:right w:val="single" w:sz="8" w:space="0" w:color="000000"/>
            </w:tcBorders>
            <w:hideMark/>
          </w:tcPr>
          <w:p w14:paraId="034F7158" w14:textId="77777777" w:rsidR="009E2AC6" w:rsidRPr="009E2AC6" w:rsidRDefault="009E2AC6" w:rsidP="001E175E">
            <w:pPr>
              <w:pStyle w:val="NoSpacing"/>
              <w:rPr>
                <w:szCs w:val="16"/>
              </w:rPr>
            </w:pPr>
            <w:r w:rsidRPr="009E2AC6">
              <w:rPr>
                <w:szCs w:val="16"/>
              </w:rPr>
              <w:t>Gene</w:t>
            </w:r>
          </w:p>
        </w:tc>
        <w:tc>
          <w:tcPr>
            <w:tcW w:w="725" w:type="dxa"/>
            <w:tcBorders>
              <w:top w:val="single" w:sz="8" w:space="0" w:color="000000"/>
              <w:left w:val="single" w:sz="8" w:space="0" w:color="000000"/>
              <w:bottom w:val="single" w:sz="8" w:space="0" w:color="000000"/>
              <w:right w:val="single" w:sz="8" w:space="0" w:color="000000"/>
            </w:tcBorders>
            <w:hideMark/>
          </w:tcPr>
          <w:p w14:paraId="19BBEEE0" w14:textId="77777777" w:rsidR="009E2AC6" w:rsidRPr="009E2AC6" w:rsidRDefault="009E2AC6" w:rsidP="001E175E">
            <w:pPr>
              <w:pStyle w:val="NoSpacing"/>
              <w:rPr>
                <w:szCs w:val="16"/>
              </w:rPr>
            </w:pPr>
            <w:r w:rsidRPr="009E2AC6">
              <w:rPr>
                <w:szCs w:val="16"/>
              </w:rPr>
              <w:t>Patient ID</w:t>
            </w:r>
          </w:p>
        </w:tc>
        <w:tc>
          <w:tcPr>
            <w:tcW w:w="900" w:type="dxa"/>
            <w:tcBorders>
              <w:top w:val="single" w:sz="8" w:space="0" w:color="000000"/>
              <w:left w:val="single" w:sz="8" w:space="0" w:color="000000"/>
              <w:bottom w:val="single" w:sz="8" w:space="0" w:color="000000"/>
              <w:right w:val="single" w:sz="8" w:space="0" w:color="000000"/>
            </w:tcBorders>
          </w:tcPr>
          <w:p w14:paraId="59C7D0CC" w14:textId="77777777" w:rsidR="009E2AC6" w:rsidRPr="009E2AC6" w:rsidRDefault="009E2AC6" w:rsidP="001E175E">
            <w:pPr>
              <w:pStyle w:val="NoSpacing"/>
              <w:rPr>
                <w:szCs w:val="16"/>
              </w:rPr>
            </w:pPr>
            <w:r w:rsidRPr="009E2AC6">
              <w:rPr>
                <w:szCs w:val="16"/>
              </w:rPr>
              <w:t>Patient phenotype (HPO terms)</w:t>
            </w:r>
          </w:p>
        </w:tc>
        <w:tc>
          <w:tcPr>
            <w:tcW w:w="1080" w:type="dxa"/>
            <w:tcBorders>
              <w:top w:val="single" w:sz="8" w:space="0" w:color="000000"/>
              <w:left w:val="single" w:sz="8" w:space="0" w:color="000000"/>
              <w:bottom w:val="single" w:sz="8" w:space="0" w:color="000000"/>
              <w:right w:val="single" w:sz="8" w:space="0" w:color="000000"/>
            </w:tcBorders>
            <w:hideMark/>
          </w:tcPr>
          <w:p w14:paraId="61A21AFC" w14:textId="77777777" w:rsidR="009E2AC6" w:rsidRPr="009E2AC6" w:rsidRDefault="009E2AC6" w:rsidP="001E175E">
            <w:pPr>
              <w:pStyle w:val="NoSpacing"/>
              <w:rPr>
                <w:szCs w:val="16"/>
              </w:rPr>
            </w:pPr>
            <w:r w:rsidRPr="009E2AC6">
              <w:rPr>
                <w:szCs w:val="16"/>
              </w:rPr>
              <w:t>Variant (hg38)</w:t>
            </w:r>
          </w:p>
        </w:tc>
        <w:tc>
          <w:tcPr>
            <w:tcW w:w="900" w:type="dxa"/>
            <w:tcBorders>
              <w:top w:val="single" w:sz="8" w:space="0" w:color="000000"/>
              <w:left w:val="single" w:sz="8" w:space="0" w:color="000000"/>
              <w:bottom w:val="single" w:sz="8" w:space="0" w:color="000000"/>
              <w:right w:val="single" w:sz="8" w:space="0" w:color="000000"/>
            </w:tcBorders>
            <w:hideMark/>
          </w:tcPr>
          <w:p w14:paraId="22F22D5C" w14:textId="77777777" w:rsidR="009E2AC6" w:rsidRPr="009E2AC6" w:rsidRDefault="009E2AC6" w:rsidP="001E175E">
            <w:pPr>
              <w:pStyle w:val="NoSpacing"/>
              <w:rPr>
                <w:szCs w:val="16"/>
              </w:rPr>
            </w:pPr>
            <w:r w:rsidRPr="009E2AC6">
              <w:rPr>
                <w:szCs w:val="16"/>
              </w:rPr>
              <w:t>Variant consequence</w:t>
            </w:r>
          </w:p>
        </w:tc>
        <w:tc>
          <w:tcPr>
            <w:tcW w:w="630" w:type="dxa"/>
            <w:tcBorders>
              <w:top w:val="single" w:sz="8" w:space="0" w:color="000000"/>
              <w:left w:val="single" w:sz="8" w:space="0" w:color="000000"/>
              <w:bottom w:val="single" w:sz="8" w:space="0" w:color="000000"/>
              <w:right w:val="single" w:sz="8" w:space="0" w:color="000000"/>
            </w:tcBorders>
            <w:hideMark/>
          </w:tcPr>
          <w:p w14:paraId="3FC2E6E8" w14:textId="77777777" w:rsidR="009E2AC6" w:rsidRPr="009E2AC6" w:rsidRDefault="009E2AC6" w:rsidP="001E175E">
            <w:pPr>
              <w:pStyle w:val="NoSpacing"/>
              <w:rPr>
                <w:szCs w:val="16"/>
              </w:rPr>
            </w:pPr>
            <w:r w:rsidRPr="009E2AC6">
              <w:rPr>
                <w:szCs w:val="16"/>
              </w:rPr>
              <w:t>gnomAD MAF</w:t>
            </w:r>
          </w:p>
        </w:tc>
        <w:tc>
          <w:tcPr>
            <w:tcW w:w="1236" w:type="dxa"/>
            <w:tcBorders>
              <w:top w:val="single" w:sz="8" w:space="0" w:color="000000"/>
              <w:left w:val="single" w:sz="8" w:space="0" w:color="000000"/>
              <w:bottom w:val="single" w:sz="8" w:space="0" w:color="000000"/>
              <w:right w:val="single" w:sz="8" w:space="0" w:color="000000"/>
            </w:tcBorders>
            <w:hideMark/>
          </w:tcPr>
          <w:p w14:paraId="33212CDF" w14:textId="77777777" w:rsidR="009E2AC6" w:rsidRPr="009E2AC6" w:rsidRDefault="009E2AC6" w:rsidP="001E175E">
            <w:pPr>
              <w:pStyle w:val="NoSpacing"/>
              <w:rPr>
                <w:szCs w:val="16"/>
              </w:rPr>
            </w:pPr>
            <w:r w:rsidRPr="009E2AC6">
              <w:rPr>
                <w:szCs w:val="16"/>
              </w:rPr>
              <w:t>Predicted effect on splicing?</w:t>
            </w:r>
          </w:p>
        </w:tc>
        <w:tc>
          <w:tcPr>
            <w:tcW w:w="1138" w:type="dxa"/>
            <w:tcBorders>
              <w:top w:val="single" w:sz="8" w:space="0" w:color="000000"/>
              <w:left w:val="single" w:sz="8" w:space="0" w:color="000000"/>
              <w:bottom w:val="single" w:sz="8" w:space="0" w:color="000000"/>
              <w:right w:val="single" w:sz="8" w:space="0" w:color="000000"/>
            </w:tcBorders>
            <w:hideMark/>
          </w:tcPr>
          <w:p w14:paraId="1AC331A5" w14:textId="77777777" w:rsidR="009E2AC6" w:rsidRPr="009E2AC6" w:rsidRDefault="009E2AC6" w:rsidP="001E175E">
            <w:pPr>
              <w:pStyle w:val="NoSpacing"/>
              <w:rPr>
                <w:szCs w:val="16"/>
              </w:rPr>
            </w:pPr>
            <w:r w:rsidRPr="009E2AC6">
              <w:rPr>
                <w:szCs w:val="16"/>
              </w:rPr>
              <w:t>Damaging functional DNA scores?</w:t>
            </w:r>
          </w:p>
        </w:tc>
        <w:tc>
          <w:tcPr>
            <w:tcW w:w="701" w:type="dxa"/>
            <w:tcBorders>
              <w:top w:val="single" w:sz="8" w:space="0" w:color="000000"/>
              <w:left w:val="single" w:sz="8" w:space="0" w:color="000000"/>
              <w:bottom w:val="single" w:sz="8" w:space="0" w:color="000000"/>
              <w:right w:val="single" w:sz="8" w:space="0" w:color="000000"/>
            </w:tcBorders>
            <w:hideMark/>
          </w:tcPr>
          <w:p w14:paraId="4D54371F" w14:textId="77777777" w:rsidR="009E2AC6" w:rsidRPr="009E2AC6" w:rsidRDefault="009E2AC6" w:rsidP="001E175E">
            <w:pPr>
              <w:pStyle w:val="NoSpacing"/>
              <w:rPr>
                <w:szCs w:val="16"/>
              </w:rPr>
            </w:pPr>
            <w:r w:rsidRPr="009E2AC6">
              <w:rPr>
                <w:szCs w:val="16"/>
              </w:rPr>
              <w:t>TFBS?</w:t>
            </w:r>
          </w:p>
        </w:tc>
        <w:tc>
          <w:tcPr>
            <w:tcW w:w="945" w:type="dxa"/>
            <w:tcBorders>
              <w:top w:val="single" w:sz="8" w:space="0" w:color="000000"/>
              <w:left w:val="single" w:sz="8" w:space="0" w:color="000000"/>
              <w:bottom w:val="single" w:sz="8" w:space="0" w:color="000000"/>
              <w:right w:val="single" w:sz="8" w:space="0" w:color="000000"/>
            </w:tcBorders>
            <w:hideMark/>
          </w:tcPr>
          <w:p w14:paraId="32D3723C" w14:textId="77777777" w:rsidR="009E2AC6" w:rsidRPr="009E2AC6" w:rsidRDefault="009E2AC6" w:rsidP="001E175E">
            <w:pPr>
              <w:pStyle w:val="NoSpacing"/>
              <w:rPr>
                <w:szCs w:val="16"/>
              </w:rPr>
            </w:pPr>
            <w:r w:rsidRPr="009E2AC6">
              <w:rPr>
                <w:szCs w:val="16"/>
              </w:rPr>
              <w:t>Open chromatin in HUVECs?</w:t>
            </w:r>
          </w:p>
        </w:tc>
        <w:tc>
          <w:tcPr>
            <w:tcW w:w="1337" w:type="dxa"/>
            <w:tcBorders>
              <w:top w:val="single" w:sz="8" w:space="0" w:color="000000"/>
              <w:left w:val="single" w:sz="8" w:space="0" w:color="000000"/>
              <w:bottom w:val="single" w:sz="8" w:space="0" w:color="000000"/>
              <w:right w:val="single" w:sz="8" w:space="0" w:color="000000"/>
            </w:tcBorders>
            <w:hideMark/>
          </w:tcPr>
          <w:p w14:paraId="74D236B2" w14:textId="77777777" w:rsidR="009E2AC6" w:rsidRPr="009E2AC6" w:rsidRDefault="009E2AC6" w:rsidP="001E175E">
            <w:pPr>
              <w:pStyle w:val="NoSpacing"/>
              <w:rPr>
                <w:szCs w:val="16"/>
              </w:rPr>
            </w:pPr>
            <w:r w:rsidRPr="009E2AC6">
              <w:rPr>
                <w:szCs w:val="16"/>
              </w:rPr>
              <w:t>OMIM phenotype</w:t>
            </w:r>
          </w:p>
        </w:tc>
        <w:tc>
          <w:tcPr>
            <w:tcW w:w="1672" w:type="dxa"/>
            <w:tcBorders>
              <w:top w:val="single" w:sz="8" w:space="0" w:color="000000"/>
              <w:left w:val="single" w:sz="8" w:space="0" w:color="000000"/>
              <w:bottom w:val="single" w:sz="8" w:space="0" w:color="000000"/>
              <w:right w:val="single" w:sz="8" w:space="0" w:color="000000"/>
            </w:tcBorders>
            <w:hideMark/>
          </w:tcPr>
          <w:p w14:paraId="3F892EC5" w14:textId="77777777" w:rsidR="009E2AC6" w:rsidRPr="009E2AC6" w:rsidRDefault="009E2AC6" w:rsidP="001E175E">
            <w:pPr>
              <w:pStyle w:val="NoSpacing"/>
              <w:rPr>
                <w:szCs w:val="16"/>
              </w:rPr>
            </w:pPr>
            <w:r w:rsidRPr="009E2AC6">
              <w:rPr>
                <w:szCs w:val="16"/>
              </w:rPr>
              <w:t>Homozygous knockout mouse model</w:t>
            </w:r>
          </w:p>
        </w:tc>
        <w:tc>
          <w:tcPr>
            <w:tcW w:w="971" w:type="dxa"/>
            <w:tcBorders>
              <w:top w:val="single" w:sz="8" w:space="0" w:color="000000"/>
              <w:left w:val="single" w:sz="8" w:space="0" w:color="000000"/>
              <w:bottom w:val="single" w:sz="8" w:space="0" w:color="000000"/>
              <w:right w:val="single" w:sz="8" w:space="0" w:color="000000"/>
            </w:tcBorders>
            <w:hideMark/>
          </w:tcPr>
          <w:p w14:paraId="0CD408D2" w14:textId="77777777" w:rsidR="009E2AC6" w:rsidRPr="009E2AC6" w:rsidRDefault="009E2AC6" w:rsidP="001E175E">
            <w:pPr>
              <w:pStyle w:val="NoSpacing"/>
              <w:rPr>
                <w:szCs w:val="16"/>
              </w:rPr>
            </w:pPr>
            <w:r w:rsidRPr="009E2AC6">
              <w:rPr>
                <w:szCs w:val="16"/>
              </w:rPr>
              <w:t>CNV(s)</w:t>
            </w:r>
          </w:p>
        </w:tc>
      </w:tr>
      <w:tr w:rsidR="009E2AC6" w:rsidRPr="009E2AC6" w14:paraId="392B3766" w14:textId="77777777" w:rsidTr="001E175E">
        <w:trPr>
          <w:trHeight w:val="20"/>
        </w:trPr>
        <w:tc>
          <w:tcPr>
            <w:tcW w:w="705" w:type="dxa"/>
            <w:vMerge w:val="restart"/>
            <w:tcBorders>
              <w:top w:val="single" w:sz="8" w:space="0" w:color="000000"/>
              <w:left w:val="single" w:sz="8" w:space="0" w:color="000000"/>
              <w:bottom w:val="single" w:sz="8" w:space="0" w:color="000000"/>
              <w:right w:val="single" w:sz="8" w:space="0" w:color="000000"/>
            </w:tcBorders>
            <w:hideMark/>
          </w:tcPr>
          <w:p w14:paraId="1E89A5E7" w14:textId="77777777" w:rsidR="009E2AC6" w:rsidRPr="009E2AC6" w:rsidRDefault="009E2AC6" w:rsidP="001E175E">
            <w:pPr>
              <w:pStyle w:val="NoSpacing"/>
              <w:rPr>
                <w:szCs w:val="16"/>
              </w:rPr>
            </w:pPr>
            <w:r w:rsidRPr="009E2AC6">
              <w:rPr>
                <w:i/>
                <w:iCs/>
                <w:szCs w:val="16"/>
              </w:rPr>
              <w:t>AFF2</w:t>
            </w:r>
          </w:p>
        </w:tc>
        <w:tc>
          <w:tcPr>
            <w:tcW w:w="725" w:type="dxa"/>
            <w:tcBorders>
              <w:top w:val="single" w:sz="8" w:space="0" w:color="000000"/>
              <w:left w:val="single" w:sz="8" w:space="0" w:color="000000"/>
              <w:bottom w:val="single" w:sz="8" w:space="0" w:color="000000"/>
              <w:right w:val="single" w:sz="8" w:space="0" w:color="000000"/>
            </w:tcBorders>
            <w:hideMark/>
          </w:tcPr>
          <w:p w14:paraId="21AE4492" w14:textId="77777777" w:rsidR="009E2AC6" w:rsidRPr="009E2AC6" w:rsidRDefault="009E2AC6" w:rsidP="001E175E">
            <w:pPr>
              <w:pStyle w:val="NoSpacing"/>
              <w:rPr>
                <w:szCs w:val="16"/>
                <w:highlight w:val="green"/>
              </w:rPr>
            </w:pPr>
            <w:r w:rsidRPr="009E2AC6">
              <w:rPr>
                <w:szCs w:val="16"/>
              </w:rPr>
              <w:t>Patient 7</w:t>
            </w:r>
          </w:p>
        </w:tc>
        <w:tc>
          <w:tcPr>
            <w:tcW w:w="900" w:type="dxa"/>
            <w:tcBorders>
              <w:top w:val="single" w:sz="8" w:space="0" w:color="000000"/>
              <w:left w:val="single" w:sz="8" w:space="0" w:color="000000"/>
              <w:bottom w:val="single" w:sz="8" w:space="0" w:color="000000"/>
              <w:right w:val="single" w:sz="8" w:space="0" w:color="000000"/>
            </w:tcBorders>
          </w:tcPr>
          <w:p w14:paraId="35894A9D" w14:textId="77777777" w:rsidR="009E2AC6" w:rsidRPr="009E2AC6" w:rsidRDefault="009E2AC6" w:rsidP="001E175E">
            <w:pPr>
              <w:pStyle w:val="NoSpacing"/>
              <w:rPr>
                <w:szCs w:val="16"/>
              </w:rPr>
            </w:pPr>
            <w:r w:rsidRPr="009E2AC6">
              <w:rPr>
                <w:szCs w:val="16"/>
              </w:rPr>
              <w:t>HP:0001028, HP:0000329, HP:0100545, HP:0005116, HP:0005344, HP:0100659, HP:0001629, HP:0001655, HP:0011590, HP:0012020, HP:0010775</w:t>
            </w:r>
          </w:p>
        </w:tc>
        <w:tc>
          <w:tcPr>
            <w:tcW w:w="1080" w:type="dxa"/>
            <w:tcBorders>
              <w:top w:val="single" w:sz="8" w:space="0" w:color="000000"/>
              <w:left w:val="single" w:sz="8" w:space="0" w:color="000000"/>
              <w:bottom w:val="single" w:sz="8" w:space="0" w:color="000000"/>
              <w:right w:val="single" w:sz="8" w:space="0" w:color="000000"/>
            </w:tcBorders>
            <w:hideMark/>
          </w:tcPr>
          <w:p w14:paraId="6F003E00" w14:textId="77777777" w:rsidR="009E2AC6" w:rsidRPr="009E2AC6" w:rsidRDefault="009E2AC6" w:rsidP="001E175E">
            <w:pPr>
              <w:pStyle w:val="NoSpacing"/>
              <w:rPr>
                <w:szCs w:val="16"/>
              </w:rPr>
            </w:pPr>
            <w:r w:rsidRPr="009E2AC6">
              <w:rPr>
                <w:szCs w:val="16"/>
              </w:rPr>
              <w:t>X:148547549:</w:t>
            </w:r>
          </w:p>
          <w:p w14:paraId="77578573" w14:textId="77777777" w:rsidR="009E2AC6" w:rsidRPr="009E2AC6" w:rsidRDefault="009E2AC6" w:rsidP="001E175E">
            <w:pPr>
              <w:pStyle w:val="NoSpacing"/>
              <w:rPr>
                <w:szCs w:val="16"/>
              </w:rPr>
            </w:pPr>
            <w:r w:rsidRPr="009E2AC6">
              <w:rPr>
                <w:szCs w:val="16"/>
              </w:rPr>
              <w:t>A:G</w:t>
            </w:r>
          </w:p>
        </w:tc>
        <w:tc>
          <w:tcPr>
            <w:tcW w:w="900" w:type="dxa"/>
            <w:tcBorders>
              <w:top w:val="single" w:sz="8" w:space="0" w:color="000000"/>
              <w:left w:val="single" w:sz="8" w:space="0" w:color="000000"/>
              <w:bottom w:val="single" w:sz="8" w:space="0" w:color="000000"/>
              <w:right w:val="single" w:sz="8" w:space="0" w:color="000000"/>
            </w:tcBorders>
            <w:hideMark/>
          </w:tcPr>
          <w:p w14:paraId="73A78BEE" w14:textId="77777777" w:rsidR="009E2AC6" w:rsidRPr="009E2AC6" w:rsidRDefault="009E2AC6" w:rsidP="001E175E">
            <w:pPr>
              <w:pStyle w:val="NoSpacing"/>
              <w:rPr>
                <w:szCs w:val="16"/>
              </w:rPr>
            </w:pPr>
            <w:r w:rsidRPr="009E2AC6">
              <w:rPr>
                <w:szCs w:val="16"/>
              </w:rPr>
              <w:t>intronic SNV (intron 1)</w:t>
            </w:r>
          </w:p>
        </w:tc>
        <w:tc>
          <w:tcPr>
            <w:tcW w:w="630" w:type="dxa"/>
            <w:tcBorders>
              <w:top w:val="single" w:sz="8" w:space="0" w:color="000000"/>
              <w:left w:val="single" w:sz="8" w:space="0" w:color="000000"/>
              <w:bottom w:val="single" w:sz="8" w:space="0" w:color="000000"/>
              <w:right w:val="single" w:sz="8" w:space="0" w:color="000000"/>
            </w:tcBorders>
            <w:hideMark/>
          </w:tcPr>
          <w:p w14:paraId="7DB00CBD" w14:textId="77777777" w:rsidR="009E2AC6" w:rsidRPr="009E2AC6" w:rsidRDefault="009E2AC6" w:rsidP="001E175E">
            <w:pPr>
              <w:pStyle w:val="NoSpacing"/>
              <w:rPr>
                <w:szCs w:val="16"/>
              </w:rPr>
            </w:pPr>
            <w:r w:rsidRPr="009E2AC6">
              <w:rPr>
                <w:szCs w:val="16"/>
              </w:rPr>
              <w:t>novel</w:t>
            </w:r>
          </w:p>
        </w:tc>
        <w:tc>
          <w:tcPr>
            <w:tcW w:w="1236" w:type="dxa"/>
            <w:tcBorders>
              <w:top w:val="single" w:sz="8" w:space="0" w:color="000000"/>
              <w:left w:val="single" w:sz="8" w:space="0" w:color="000000"/>
              <w:bottom w:val="single" w:sz="8" w:space="0" w:color="000000"/>
              <w:right w:val="single" w:sz="8" w:space="0" w:color="000000"/>
            </w:tcBorders>
            <w:hideMark/>
          </w:tcPr>
          <w:p w14:paraId="65E5A26C" w14:textId="77777777" w:rsidR="009E2AC6" w:rsidRPr="009E2AC6" w:rsidRDefault="009E2AC6" w:rsidP="001E175E">
            <w:pPr>
              <w:pStyle w:val="NoSpacing"/>
              <w:rPr>
                <w:szCs w:val="16"/>
              </w:rPr>
            </w:pPr>
            <w:r w:rsidRPr="009E2AC6">
              <w:rPr>
                <w:szCs w:val="16"/>
              </w:rPr>
              <w:t>—</w:t>
            </w:r>
          </w:p>
        </w:tc>
        <w:tc>
          <w:tcPr>
            <w:tcW w:w="1138" w:type="dxa"/>
            <w:tcBorders>
              <w:top w:val="single" w:sz="8" w:space="0" w:color="000000"/>
              <w:left w:val="single" w:sz="8" w:space="0" w:color="000000"/>
              <w:bottom w:val="single" w:sz="8" w:space="0" w:color="000000"/>
              <w:right w:val="single" w:sz="8" w:space="0" w:color="000000"/>
            </w:tcBorders>
            <w:hideMark/>
          </w:tcPr>
          <w:p w14:paraId="3594FB80" w14:textId="77777777" w:rsidR="009E2AC6" w:rsidRPr="009E2AC6" w:rsidRDefault="009E2AC6" w:rsidP="001E175E">
            <w:pPr>
              <w:pStyle w:val="NoSpacing"/>
              <w:rPr>
                <w:szCs w:val="16"/>
              </w:rPr>
            </w:pPr>
            <w:r w:rsidRPr="009E2AC6">
              <w:rPr>
                <w:szCs w:val="16"/>
              </w:rPr>
              <w:t>—</w:t>
            </w:r>
          </w:p>
        </w:tc>
        <w:tc>
          <w:tcPr>
            <w:tcW w:w="701" w:type="dxa"/>
            <w:tcBorders>
              <w:top w:val="single" w:sz="8" w:space="0" w:color="000000"/>
              <w:left w:val="single" w:sz="8" w:space="0" w:color="000000"/>
              <w:bottom w:val="single" w:sz="8" w:space="0" w:color="000000"/>
              <w:right w:val="single" w:sz="8" w:space="0" w:color="000000"/>
            </w:tcBorders>
            <w:hideMark/>
          </w:tcPr>
          <w:p w14:paraId="2F81376A" w14:textId="77777777" w:rsidR="009E2AC6" w:rsidRPr="009E2AC6" w:rsidRDefault="009E2AC6" w:rsidP="001E175E">
            <w:pPr>
              <w:pStyle w:val="NoSpacing"/>
              <w:rPr>
                <w:szCs w:val="16"/>
              </w:rPr>
            </w:pPr>
            <w:r w:rsidRPr="009E2AC6">
              <w:rPr>
                <w:szCs w:val="16"/>
              </w:rPr>
              <w:t>—</w:t>
            </w:r>
          </w:p>
        </w:tc>
        <w:tc>
          <w:tcPr>
            <w:tcW w:w="945" w:type="dxa"/>
            <w:tcBorders>
              <w:top w:val="single" w:sz="8" w:space="0" w:color="000000"/>
              <w:left w:val="single" w:sz="8" w:space="0" w:color="000000"/>
              <w:bottom w:val="single" w:sz="8" w:space="0" w:color="000000"/>
              <w:right w:val="single" w:sz="8" w:space="0" w:color="000000"/>
            </w:tcBorders>
            <w:hideMark/>
          </w:tcPr>
          <w:p w14:paraId="0B37B627" w14:textId="77777777" w:rsidR="009E2AC6" w:rsidRPr="009E2AC6" w:rsidRDefault="009E2AC6" w:rsidP="001E175E">
            <w:pPr>
              <w:pStyle w:val="NoSpacing"/>
              <w:rPr>
                <w:szCs w:val="16"/>
              </w:rPr>
            </w:pPr>
            <w:r w:rsidRPr="009E2AC6">
              <w:rPr>
                <w:szCs w:val="16"/>
              </w:rPr>
              <w:t>—</w:t>
            </w:r>
          </w:p>
        </w:tc>
        <w:tc>
          <w:tcPr>
            <w:tcW w:w="1337" w:type="dxa"/>
            <w:vMerge w:val="restart"/>
            <w:tcBorders>
              <w:top w:val="single" w:sz="8" w:space="0" w:color="000000"/>
              <w:left w:val="single" w:sz="8" w:space="0" w:color="000000"/>
              <w:bottom w:val="single" w:sz="8" w:space="0" w:color="000000"/>
              <w:right w:val="single" w:sz="8" w:space="0" w:color="000000"/>
            </w:tcBorders>
            <w:hideMark/>
          </w:tcPr>
          <w:p w14:paraId="7353A512" w14:textId="77777777" w:rsidR="009E2AC6" w:rsidRPr="009E2AC6" w:rsidRDefault="009E2AC6" w:rsidP="001E175E">
            <w:pPr>
              <w:pStyle w:val="NoSpacing"/>
              <w:rPr>
                <w:szCs w:val="16"/>
              </w:rPr>
            </w:pPr>
            <w:r w:rsidRPr="009E2AC6">
              <w:rPr>
                <w:szCs w:val="16"/>
              </w:rPr>
              <w:t>mental retardation, FRAXE type</w:t>
            </w:r>
          </w:p>
        </w:tc>
        <w:tc>
          <w:tcPr>
            <w:tcW w:w="1672" w:type="dxa"/>
            <w:vMerge w:val="restart"/>
            <w:tcBorders>
              <w:top w:val="single" w:sz="8" w:space="0" w:color="000000"/>
              <w:left w:val="single" w:sz="8" w:space="0" w:color="000000"/>
              <w:bottom w:val="single" w:sz="8" w:space="0" w:color="000000"/>
              <w:right w:val="single" w:sz="8" w:space="0" w:color="000000"/>
            </w:tcBorders>
            <w:hideMark/>
          </w:tcPr>
          <w:p w14:paraId="6AF09880" w14:textId="77777777" w:rsidR="009E2AC6" w:rsidRPr="009E2AC6" w:rsidRDefault="009E2AC6" w:rsidP="001E175E">
            <w:pPr>
              <w:pStyle w:val="NoSpacing"/>
              <w:rPr>
                <w:szCs w:val="16"/>
              </w:rPr>
            </w:pPr>
            <w:r w:rsidRPr="009E2AC6">
              <w:rPr>
                <w:szCs w:val="16"/>
              </w:rPr>
              <w:t>—</w:t>
            </w:r>
          </w:p>
        </w:tc>
        <w:tc>
          <w:tcPr>
            <w:tcW w:w="971" w:type="dxa"/>
            <w:vMerge w:val="restart"/>
            <w:tcBorders>
              <w:top w:val="single" w:sz="8" w:space="0" w:color="000000"/>
              <w:left w:val="single" w:sz="8" w:space="0" w:color="000000"/>
              <w:bottom w:val="single" w:sz="8" w:space="0" w:color="000000"/>
              <w:right w:val="single" w:sz="8" w:space="0" w:color="000000"/>
            </w:tcBorders>
            <w:hideMark/>
          </w:tcPr>
          <w:p w14:paraId="2B17552C" w14:textId="77777777" w:rsidR="009E2AC6" w:rsidRPr="009E2AC6" w:rsidRDefault="009E2AC6" w:rsidP="001E175E">
            <w:pPr>
              <w:pStyle w:val="NoSpacing"/>
              <w:rPr>
                <w:szCs w:val="16"/>
              </w:rPr>
            </w:pPr>
            <w:r w:rsidRPr="009E2AC6">
              <w:rPr>
                <w:szCs w:val="16"/>
              </w:rPr>
              <w:t>1 duplication in PHACE</w:t>
            </w:r>
          </w:p>
        </w:tc>
      </w:tr>
      <w:tr w:rsidR="009E2AC6" w:rsidRPr="009E2AC6" w14:paraId="6132B7EB" w14:textId="77777777" w:rsidTr="001E175E">
        <w:trPr>
          <w:trHeight w:val="20"/>
        </w:trPr>
        <w:tc>
          <w:tcPr>
            <w:tcW w:w="705" w:type="dxa"/>
            <w:vMerge/>
            <w:tcBorders>
              <w:top w:val="single" w:sz="8" w:space="0" w:color="000000"/>
              <w:left w:val="single" w:sz="8" w:space="0" w:color="000000"/>
              <w:bottom w:val="single" w:sz="8" w:space="0" w:color="000000"/>
              <w:right w:val="single" w:sz="8" w:space="0" w:color="000000"/>
            </w:tcBorders>
            <w:vAlign w:val="center"/>
            <w:hideMark/>
          </w:tcPr>
          <w:p w14:paraId="49F929A8" w14:textId="77777777" w:rsidR="009E2AC6" w:rsidRPr="009E2AC6" w:rsidRDefault="009E2AC6" w:rsidP="001E175E">
            <w:pPr>
              <w:pStyle w:val="NoSpacing"/>
              <w:rPr>
                <w:szCs w:val="16"/>
              </w:rPr>
            </w:pPr>
          </w:p>
        </w:tc>
        <w:tc>
          <w:tcPr>
            <w:tcW w:w="725" w:type="dxa"/>
            <w:tcBorders>
              <w:top w:val="single" w:sz="8" w:space="0" w:color="000000"/>
              <w:left w:val="single" w:sz="8" w:space="0" w:color="000000"/>
              <w:bottom w:val="single" w:sz="8" w:space="0" w:color="000000"/>
              <w:right w:val="single" w:sz="8" w:space="0" w:color="000000"/>
            </w:tcBorders>
            <w:hideMark/>
          </w:tcPr>
          <w:p w14:paraId="76BFF78E" w14:textId="77777777" w:rsidR="009E2AC6" w:rsidRPr="009E2AC6" w:rsidRDefault="009E2AC6" w:rsidP="001E175E">
            <w:pPr>
              <w:pStyle w:val="NoSpacing"/>
              <w:rPr>
                <w:szCs w:val="16"/>
              </w:rPr>
            </w:pPr>
            <w:r w:rsidRPr="009E2AC6">
              <w:rPr>
                <w:szCs w:val="16"/>
              </w:rPr>
              <w:t>Patient 2</w:t>
            </w:r>
          </w:p>
        </w:tc>
        <w:tc>
          <w:tcPr>
            <w:tcW w:w="900" w:type="dxa"/>
            <w:tcBorders>
              <w:top w:val="single" w:sz="8" w:space="0" w:color="000000"/>
              <w:left w:val="single" w:sz="8" w:space="0" w:color="000000"/>
              <w:bottom w:val="single" w:sz="8" w:space="0" w:color="000000"/>
              <w:right w:val="single" w:sz="8" w:space="0" w:color="000000"/>
            </w:tcBorders>
          </w:tcPr>
          <w:p w14:paraId="3D890782" w14:textId="77777777" w:rsidR="009E2AC6" w:rsidRPr="009E2AC6" w:rsidRDefault="009E2AC6" w:rsidP="001E175E">
            <w:pPr>
              <w:pStyle w:val="NoSpacing"/>
              <w:rPr>
                <w:szCs w:val="16"/>
              </w:rPr>
            </w:pPr>
            <w:r w:rsidRPr="009E2AC6">
              <w:rPr>
                <w:szCs w:val="16"/>
              </w:rPr>
              <w:t>HP:0001028, HP:0000329, HP:0005116, HP:0002616, HP:0002631</w:t>
            </w:r>
          </w:p>
        </w:tc>
        <w:tc>
          <w:tcPr>
            <w:tcW w:w="1080" w:type="dxa"/>
            <w:tcBorders>
              <w:top w:val="single" w:sz="8" w:space="0" w:color="000000"/>
              <w:left w:val="single" w:sz="8" w:space="0" w:color="000000"/>
              <w:bottom w:val="single" w:sz="8" w:space="0" w:color="000000"/>
              <w:right w:val="single" w:sz="8" w:space="0" w:color="000000"/>
            </w:tcBorders>
            <w:hideMark/>
          </w:tcPr>
          <w:p w14:paraId="4CF1E90E" w14:textId="77777777" w:rsidR="009E2AC6" w:rsidRPr="009E2AC6" w:rsidRDefault="009E2AC6" w:rsidP="001E175E">
            <w:pPr>
              <w:pStyle w:val="NoSpacing"/>
              <w:rPr>
                <w:szCs w:val="16"/>
              </w:rPr>
            </w:pPr>
            <w:r w:rsidRPr="009E2AC6">
              <w:rPr>
                <w:szCs w:val="16"/>
              </w:rPr>
              <w:t>X:148758931:</w:t>
            </w:r>
          </w:p>
          <w:p w14:paraId="7786AE53" w14:textId="77777777" w:rsidR="009E2AC6" w:rsidRPr="009E2AC6" w:rsidRDefault="009E2AC6" w:rsidP="001E175E">
            <w:pPr>
              <w:pStyle w:val="NoSpacing"/>
              <w:rPr>
                <w:szCs w:val="16"/>
              </w:rPr>
            </w:pPr>
            <w:r w:rsidRPr="009E2AC6">
              <w:rPr>
                <w:szCs w:val="16"/>
              </w:rPr>
              <w:t>G:A</w:t>
            </w:r>
          </w:p>
        </w:tc>
        <w:tc>
          <w:tcPr>
            <w:tcW w:w="900" w:type="dxa"/>
            <w:tcBorders>
              <w:top w:val="single" w:sz="8" w:space="0" w:color="000000"/>
              <w:left w:val="single" w:sz="8" w:space="0" w:color="000000"/>
              <w:bottom w:val="single" w:sz="8" w:space="0" w:color="000000"/>
              <w:right w:val="single" w:sz="8" w:space="0" w:color="000000"/>
            </w:tcBorders>
            <w:hideMark/>
          </w:tcPr>
          <w:p w14:paraId="04DAAA1B" w14:textId="77777777" w:rsidR="009E2AC6" w:rsidRPr="009E2AC6" w:rsidRDefault="009E2AC6" w:rsidP="001E175E">
            <w:pPr>
              <w:pStyle w:val="NoSpacing"/>
              <w:rPr>
                <w:szCs w:val="16"/>
              </w:rPr>
            </w:pPr>
            <w:r w:rsidRPr="009E2AC6">
              <w:rPr>
                <w:szCs w:val="16"/>
              </w:rPr>
              <w:t>intronic SNV (intron 3)</w:t>
            </w:r>
          </w:p>
        </w:tc>
        <w:tc>
          <w:tcPr>
            <w:tcW w:w="630" w:type="dxa"/>
            <w:tcBorders>
              <w:top w:val="single" w:sz="8" w:space="0" w:color="000000"/>
              <w:left w:val="single" w:sz="8" w:space="0" w:color="000000"/>
              <w:bottom w:val="single" w:sz="8" w:space="0" w:color="000000"/>
              <w:right w:val="single" w:sz="8" w:space="0" w:color="000000"/>
            </w:tcBorders>
            <w:hideMark/>
          </w:tcPr>
          <w:p w14:paraId="53BC7C57" w14:textId="77777777" w:rsidR="009E2AC6" w:rsidRPr="009E2AC6" w:rsidRDefault="009E2AC6" w:rsidP="001E175E">
            <w:pPr>
              <w:pStyle w:val="NoSpacing"/>
              <w:rPr>
                <w:szCs w:val="16"/>
              </w:rPr>
            </w:pPr>
            <w:r w:rsidRPr="009E2AC6">
              <w:rPr>
                <w:szCs w:val="16"/>
              </w:rPr>
              <w:t>novel</w:t>
            </w:r>
          </w:p>
        </w:tc>
        <w:tc>
          <w:tcPr>
            <w:tcW w:w="1236" w:type="dxa"/>
            <w:tcBorders>
              <w:top w:val="single" w:sz="8" w:space="0" w:color="000000"/>
              <w:left w:val="single" w:sz="8" w:space="0" w:color="000000"/>
              <w:bottom w:val="single" w:sz="8" w:space="0" w:color="000000"/>
              <w:right w:val="single" w:sz="8" w:space="0" w:color="000000"/>
            </w:tcBorders>
            <w:hideMark/>
          </w:tcPr>
          <w:p w14:paraId="00FAE7BB" w14:textId="77777777" w:rsidR="009E2AC6" w:rsidRPr="009E2AC6" w:rsidRDefault="009E2AC6" w:rsidP="001E175E">
            <w:pPr>
              <w:pStyle w:val="NoSpacing"/>
              <w:rPr>
                <w:szCs w:val="16"/>
              </w:rPr>
            </w:pPr>
            <w:r w:rsidRPr="009E2AC6">
              <w:rPr>
                <w:szCs w:val="16"/>
              </w:rPr>
              <w:t>—</w:t>
            </w:r>
          </w:p>
        </w:tc>
        <w:tc>
          <w:tcPr>
            <w:tcW w:w="1138" w:type="dxa"/>
            <w:tcBorders>
              <w:top w:val="single" w:sz="8" w:space="0" w:color="000000"/>
              <w:left w:val="single" w:sz="8" w:space="0" w:color="000000"/>
              <w:bottom w:val="single" w:sz="8" w:space="0" w:color="000000"/>
              <w:right w:val="single" w:sz="8" w:space="0" w:color="000000"/>
            </w:tcBorders>
            <w:hideMark/>
          </w:tcPr>
          <w:p w14:paraId="3498A768" w14:textId="77777777" w:rsidR="009E2AC6" w:rsidRPr="009E2AC6" w:rsidRDefault="009E2AC6" w:rsidP="001E175E">
            <w:pPr>
              <w:pStyle w:val="NoSpacing"/>
              <w:rPr>
                <w:szCs w:val="16"/>
              </w:rPr>
            </w:pPr>
            <w:r w:rsidRPr="009E2AC6">
              <w:rPr>
                <w:szCs w:val="16"/>
              </w:rPr>
              <w:t>—</w:t>
            </w:r>
          </w:p>
        </w:tc>
        <w:tc>
          <w:tcPr>
            <w:tcW w:w="701" w:type="dxa"/>
            <w:tcBorders>
              <w:top w:val="single" w:sz="8" w:space="0" w:color="000000"/>
              <w:left w:val="single" w:sz="8" w:space="0" w:color="000000"/>
              <w:bottom w:val="single" w:sz="8" w:space="0" w:color="000000"/>
              <w:right w:val="single" w:sz="8" w:space="0" w:color="000000"/>
            </w:tcBorders>
            <w:hideMark/>
          </w:tcPr>
          <w:p w14:paraId="5F5B1CA5" w14:textId="77777777" w:rsidR="009E2AC6" w:rsidRPr="009E2AC6" w:rsidRDefault="009E2AC6" w:rsidP="001E175E">
            <w:pPr>
              <w:pStyle w:val="NoSpacing"/>
              <w:rPr>
                <w:szCs w:val="16"/>
              </w:rPr>
            </w:pPr>
            <w:r w:rsidRPr="009E2AC6">
              <w:rPr>
                <w:szCs w:val="16"/>
              </w:rPr>
              <w:t>—</w:t>
            </w:r>
          </w:p>
        </w:tc>
        <w:tc>
          <w:tcPr>
            <w:tcW w:w="945" w:type="dxa"/>
            <w:tcBorders>
              <w:top w:val="single" w:sz="8" w:space="0" w:color="000000"/>
              <w:left w:val="single" w:sz="8" w:space="0" w:color="000000"/>
              <w:bottom w:val="single" w:sz="8" w:space="0" w:color="000000"/>
              <w:right w:val="single" w:sz="8" w:space="0" w:color="000000"/>
            </w:tcBorders>
            <w:hideMark/>
          </w:tcPr>
          <w:p w14:paraId="4566BF71" w14:textId="77777777" w:rsidR="009E2AC6" w:rsidRPr="009E2AC6" w:rsidRDefault="009E2AC6" w:rsidP="001E175E">
            <w:pPr>
              <w:pStyle w:val="NoSpacing"/>
              <w:rPr>
                <w:szCs w:val="16"/>
              </w:rPr>
            </w:pPr>
            <w:r w:rsidRPr="009E2AC6">
              <w:rPr>
                <w:szCs w:val="16"/>
              </w:rPr>
              <w:t>—</w:t>
            </w:r>
          </w:p>
        </w:tc>
        <w:tc>
          <w:tcPr>
            <w:tcW w:w="1337" w:type="dxa"/>
            <w:vMerge/>
            <w:tcBorders>
              <w:top w:val="single" w:sz="8" w:space="0" w:color="000000"/>
              <w:left w:val="single" w:sz="8" w:space="0" w:color="000000"/>
              <w:bottom w:val="single" w:sz="8" w:space="0" w:color="000000"/>
              <w:right w:val="single" w:sz="8" w:space="0" w:color="000000"/>
            </w:tcBorders>
            <w:vAlign w:val="center"/>
            <w:hideMark/>
          </w:tcPr>
          <w:p w14:paraId="11CB3DF3" w14:textId="77777777" w:rsidR="009E2AC6" w:rsidRPr="009E2AC6" w:rsidRDefault="009E2AC6" w:rsidP="001E175E">
            <w:pPr>
              <w:pStyle w:val="NoSpacing"/>
              <w:rPr>
                <w:szCs w:val="16"/>
              </w:rPr>
            </w:pPr>
          </w:p>
        </w:tc>
        <w:tc>
          <w:tcPr>
            <w:tcW w:w="1672" w:type="dxa"/>
            <w:vMerge/>
            <w:tcBorders>
              <w:top w:val="single" w:sz="8" w:space="0" w:color="000000"/>
              <w:left w:val="single" w:sz="8" w:space="0" w:color="000000"/>
              <w:bottom w:val="single" w:sz="8" w:space="0" w:color="000000"/>
              <w:right w:val="single" w:sz="8" w:space="0" w:color="000000"/>
            </w:tcBorders>
            <w:vAlign w:val="center"/>
            <w:hideMark/>
          </w:tcPr>
          <w:p w14:paraId="3D145C55" w14:textId="77777777" w:rsidR="009E2AC6" w:rsidRPr="009E2AC6" w:rsidRDefault="009E2AC6" w:rsidP="001E175E">
            <w:pPr>
              <w:pStyle w:val="NoSpacing"/>
              <w:rPr>
                <w:szCs w:val="16"/>
              </w:rPr>
            </w:pPr>
          </w:p>
        </w:tc>
        <w:tc>
          <w:tcPr>
            <w:tcW w:w="971" w:type="dxa"/>
            <w:vMerge/>
            <w:tcBorders>
              <w:top w:val="single" w:sz="8" w:space="0" w:color="000000"/>
              <w:left w:val="single" w:sz="8" w:space="0" w:color="000000"/>
              <w:bottom w:val="single" w:sz="8" w:space="0" w:color="000000"/>
              <w:right w:val="single" w:sz="8" w:space="0" w:color="000000"/>
            </w:tcBorders>
            <w:vAlign w:val="center"/>
            <w:hideMark/>
          </w:tcPr>
          <w:p w14:paraId="5127068A" w14:textId="77777777" w:rsidR="009E2AC6" w:rsidRPr="009E2AC6" w:rsidRDefault="009E2AC6" w:rsidP="001E175E">
            <w:pPr>
              <w:pStyle w:val="NoSpacing"/>
              <w:rPr>
                <w:szCs w:val="16"/>
              </w:rPr>
            </w:pPr>
          </w:p>
        </w:tc>
      </w:tr>
      <w:tr w:rsidR="009E2AC6" w:rsidRPr="009E2AC6" w14:paraId="63253A81" w14:textId="77777777" w:rsidTr="001E175E">
        <w:trPr>
          <w:trHeight w:val="20"/>
        </w:trPr>
        <w:tc>
          <w:tcPr>
            <w:tcW w:w="705" w:type="dxa"/>
            <w:tcBorders>
              <w:top w:val="single" w:sz="8" w:space="0" w:color="000000"/>
              <w:left w:val="single" w:sz="8" w:space="0" w:color="000000"/>
              <w:bottom w:val="single" w:sz="8" w:space="0" w:color="000000"/>
              <w:right w:val="single" w:sz="8" w:space="0" w:color="000000"/>
            </w:tcBorders>
            <w:shd w:val="clear" w:color="auto" w:fill="D9D9D9"/>
            <w:hideMark/>
          </w:tcPr>
          <w:p w14:paraId="71C69FC4" w14:textId="77777777" w:rsidR="009E2AC6" w:rsidRPr="009E2AC6" w:rsidRDefault="009E2AC6" w:rsidP="001E175E">
            <w:pPr>
              <w:pStyle w:val="NoSpacing"/>
              <w:rPr>
                <w:szCs w:val="16"/>
              </w:rPr>
            </w:pPr>
            <w:r w:rsidRPr="009E2AC6">
              <w:rPr>
                <w:i/>
                <w:iCs/>
                <w:szCs w:val="16"/>
              </w:rPr>
              <w:t>ALDH3A1</w:t>
            </w:r>
          </w:p>
        </w:tc>
        <w:tc>
          <w:tcPr>
            <w:tcW w:w="725" w:type="dxa"/>
            <w:tcBorders>
              <w:top w:val="single" w:sz="8" w:space="0" w:color="000000"/>
              <w:left w:val="single" w:sz="8" w:space="0" w:color="000000"/>
              <w:bottom w:val="single" w:sz="8" w:space="0" w:color="000000"/>
              <w:right w:val="single" w:sz="8" w:space="0" w:color="000000"/>
            </w:tcBorders>
            <w:shd w:val="clear" w:color="auto" w:fill="D9D9D9"/>
            <w:hideMark/>
          </w:tcPr>
          <w:p w14:paraId="6BEC0388" w14:textId="77777777" w:rsidR="009E2AC6" w:rsidRPr="009E2AC6" w:rsidRDefault="009E2AC6" w:rsidP="001E175E">
            <w:pPr>
              <w:pStyle w:val="NoSpacing"/>
              <w:rPr>
                <w:szCs w:val="16"/>
              </w:rPr>
            </w:pPr>
            <w:r w:rsidRPr="009E2AC6">
              <w:rPr>
                <w:szCs w:val="16"/>
              </w:rPr>
              <w:t>Patient 8</w:t>
            </w:r>
          </w:p>
        </w:tc>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585076CF" w14:textId="77777777" w:rsidR="009E2AC6" w:rsidRPr="009E2AC6" w:rsidRDefault="009E2AC6" w:rsidP="001E175E">
            <w:pPr>
              <w:pStyle w:val="NoSpacing"/>
              <w:rPr>
                <w:szCs w:val="16"/>
              </w:rPr>
            </w:pPr>
            <w:r w:rsidRPr="009E2AC6">
              <w:rPr>
                <w:szCs w:val="16"/>
              </w:rPr>
              <w:t>HP:0001028, HP:0100545, HP:0005116, HP:0005344, HP:0100659</w:t>
            </w:r>
          </w:p>
        </w:tc>
        <w:tc>
          <w:tcPr>
            <w:tcW w:w="1080" w:type="dxa"/>
            <w:tcBorders>
              <w:top w:val="single" w:sz="8" w:space="0" w:color="000000"/>
              <w:left w:val="single" w:sz="8" w:space="0" w:color="000000"/>
              <w:bottom w:val="single" w:sz="8" w:space="0" w:color="000000"/>
              <w:right w:val="single" w:sz="8" w:space="0" w:color="000000"/>
            </w:tcBorders>
            <w:shd w:val="clear" w:color="auto" w:fill="D9D9D9"/>
            <w:hideMark/>
          </w:tcPr>
          <w:p w14:paraId="21EACD86" w14:textId="77777777" w:rsidR="009E2AC6" w:rsidRPr="009E2AC6" w:rsidRDefault="009E2AC6" w:rsidP="001E175E">
            <w:pPr>
              <w:pStyle w:val="NoSpacing"/>
              <w:rPr>
                <w:szCs w:val="16"/>
              </w:rPr>
            </w:pPr>
            <w:r w:rsidRPr="009E2AC6">
              <w:rPr>
                <w:szCs w:val="16"/>
              </w:rPr>
              <w:t>17:19739095:</w:t>
            </w:r>
          </w:p>
          <w:p w14:paraId="47DB5DDA" w14:textId="77777777" w:rsidR="009E2AC6" w:rsidRPr="009E2AC6" w:rsidRDefault="009E2AC6" w:rsidP="001E175E">
            <w:pPr>
              <w:pStyle w:val="NoSpacing"/>
              <w:rPr>
                <w:szCs w:val="16"/>
              </w:rPr>
            </w:pPr>
            <w:r w:rsidRPr="009E2AC6">
              <w:rPr>
                <w:szCs w:val="16"/>
              </w:rPr>
              <w:t>C:T</w:t>
            </w:r>
          </w:p>
        </w:tc>
        <w:tc>
          <w:tcPr>
            <w:tcW w:w="900" w:type="dxa"/>
            <w:tcBorders>
              <w:top w:val="single" w:sz="8" w:space="0" w:color="000000"/>
              <w:left w:val="single" w:sz="8" w:space="0" w:color="000000"/>
              <w:bottom w:val="single" w:sz="8" w:space="0" w:color="000000"/>
              <w:right w:val="single" w:sz="8" w:space="0" w:color="000000"/>
            </w:tcBorders>
            <w:shd w:val="clear" w:color="auto" w:fill="D9D9D9"/>
            <w:hideMark/>
          </w:tcPr>
          <w:p w14:paraId="45AC5BAC" w14:textId="77777777" w:rsidR="009E2AC6" w:rsidRPr="009E2AC6" w:rsidRDefault="009E2AC6" w:rsidP="001E175E">
            <w:pPr>
              <w:pStyle w:val="NoSpacing"/>
              <w:rPr>
                <w:szCs w:val="16"/>
              </w:rPr>
            </w:pPr>
            <w:r w:rsidRPr="009E2AC6">
              <w:rPr>
                <w:szCs w:val="16"/>
              </w:rPr>
              <w:t>p.Val373Met</w:t>
            </w:r>
          </w:p>
        </w:tc>
        <w:tc>
          <w:tcPr>
            <w:tcW w:w="630" w:type="dxa"/>
            <w:tcBorders>
              <w:top w:val="single" w:sz="8" w:space="0" w:color="000000"/>
              <w:left w:val="single" w:sz="8" w:space="0" w:color="000000"/>
              <w:bottom w:val="single" w:sz="8" w:space="0" w:color="000000"/>
              <w:right w:val="single" w:sz="8" w:space="0" w:color="000000"/>
            </w:tcBorders>
            <w:shd w:val="clear" w:color="auto" w:fill="D9D9D9"/>
            <w:hideMark/>
          </w:tcPr>
          <w:p w14:paraId="0045A969" w14:textId="77777777" w:rsidR="009E2AC6" w:rsidRPr="009E2AC6" w:rsidRDefault="009E2AC6" w:rsidP="001E175E">
            <w:pPr>
              <w:pStyle w:val="NoSpacing"/>
              <w:rPr>
                <w:szCs w:val="16"/>
              </w:rPr>
            </w:pPr>
            <w:r w:rsidRPr="009E2AC6">
              <w:rPr>
                <w:szCs w:val="16"/>
              </w:rPr>
              <w:t>novel</w:t>
            </w:r>
          </w:p>
        </w:tc>
        <w:tc>
          <w:tcPr>
            <w:tcW w:w="1236" w:type="dxa"/>
            <w:tcBorders>
              <w:top w:val="single" w:sz="8" w:space="0" w:color="000000"/>
              <w:left w:val="single" w:sz="8" w:space="0" w:color="000000"/>
              <w:bottom w:val="single" w:sz="8" w:space="0" w:color="000000"/>
              <w:right w:val="single" w:sz="8" w:space="0" w:color="000000"/>
            </w:tcBorders>
            <w:shd w:val="clear" w:color="auto" w:fill="D9D9D9"/>
            <w:hideMark/>
          </w:tcPr>
          <w:p w14:paraId="0B80BF0B" w14:textId="77777777" w:rsidR="009E2AC6" w:rsidRPr="009E2AC6" w:rsidRDefault="009E2AC6" w:rsidP="001E175E">
            <w:pPr>
              <w:pStyle w:val="NoSpacing"/>
              <w:rPr>
                <w:szCs w:val="16"/>
              </w:rPr>
            </w:pPr>
            <w:r w:rsidRPr="009E2AC6">
              <w:rPr>
                <w:szCs w:val="16"/>
              </w:rPr>
              <w:t>HSF: changes exonic splicing silencer / enhancer</w:t>
            </w:r>
          </w:p>
        </w:tc>
        <w:tc>
          <w:tcPr>
            <w:tcW w:w="1138" w:type="dxa"/>
            <w:tcBorders>
              <w:top w:val="single" w:sz="8" w:space="0" w:color="000000"/>
              <w:left w:val="single" w:sz="8" w:space="0" w:color="000000"/>
              <w:bottom w:val="single" w:sz="8" w:space="0" w:color="000000"/>
              <w:right w:val="single" w:sz="8" w:space="0" w:color="000000"/>
            </w:tcBorders>
            <w:shd w:val="clear" w:color="auto" w:fill="D9D9D9"/>
            <w:hideMark/>
          </w:tcPr>
          <w:p w14:paraId="652DCEAE" w14:textId="77777777" w:rsidR="009E2AC6" w:rsidRPr="009E2AC6" w:rsidRDefault="009E2AC6" w:rsidP="001E175E">
            <w:pPr>
              <w:pStyle w:val="NoSpacing"/>
              <w:rPr>
                <w:szCs w:val="16"/>
              </w:rPr>
            </w:pPr>
            <w:r w:rsidRPr="009E2AC6">
              <w:rPr>
                <w:szCs w:val="16"/>
              </w:rPr>
              <w:t>CADD=23.3; FATHMM=0.48</w:t>
            </w:r>
          </w:p>
        </w:tc>
        <w:tc>
          <w:tcPr>
            <w:tcW w:w="701" w:type="dxa"/>
            <w:tcBorders>
              <w:top w:val="single" w:sz="8" w:space="0" w:color="000000"/>
              <w:left w:val="single" w:sz="8" w:space="0" w:color="000000"/>
              <w:bottom w:val="single" w:sz="8" w:space="0" w:color="000000"/>
              <w:right w:val="single" w:sz="8" w:space="0" w:color="000000"/>
            </w:tcBorders>
            <w:shd w:val="clear" w:color="auto" w:fill="D9D9D9"/>
            <w:hideMark/>
          </w:tcPr>
          <w:p w14:paraId="295ECE95" w14:textId="77777777" w:rsidR="009E2AC6" w:rsidRPr="009E2AC6" w:rsidRDefault="009E2AC6" w:rsidP="001E175E">
            <w:pPr>
              <w:pStyle w:val="NoSpacing"/>
              <w:rPr>
                <w:szCs w:val="16"/>
              </w:rPr>
            </w:pPr>
            <w:r w:rsidRPr="009E2AC6">
              <w:rPr>
                <w:szCs w:val="16"/>
              </w:rPr>
              <w:t>POLR2A, MYC</w:t>
            </w:r>
          </w:p>
        </w:tc>
        <w:tc>
          <w:tcPr>
            <w:tcW w:w="945" w:type="dxa"/>
            <w:tcBorders>
              <w:top w:val="single" w:sz="8" w:space="0" w:color="000000"/>
              <w:left w:val="single" w:sz="8" w:space="0" w:color="000000"/>
              <w:bottom w:val="single" w:sz="8" w:space="0" w:color="000000"/>
              <w:right w:val="single" w:sz="8" w:space="0" w:color="000000"/>
            </w:tcBorders>
            <w:shd w:val="clear" w:color="auto" w:fill="D9D9D9"/>
            <w:hideMark/>
          </w:tcPr>
          <w:p w14:paraId="3527EB78" w14:textId="77777777" w:rsidR="009E2AC6" w:rsidRPr="009E2AC6" w:rsidRDefault="009E2AC6" w:rsidP="001E175E">
            <w:pPr>
              <w:pStyle w:val="NoSpacing"/>
              <w:rPr>
                <w:szCs w:val="16"/>
              </w:rPr>
            </w:pPr>
            <w:r w:rsidRPr="009E2AC6">
              <w:rPr>
                <w:szCs w:val="16"/>
              </w:rPr>
              <w:t>—</w:t>
            </w:r>
          </w:p>
        </w:tc>
        <w:tc>
          <w:tcPr>
            <w:tcW w:w="1337" w:type="dxa"/>
            <w:tcBorders>
              <w:top w:val="single" w:sz="8" w:space="0" w:color="000000"/>
              <w:left w:val="single" w:sz="8" w:space="0" w:color="000000"/>
              <w:bottom w:val="single" w:sz="8" w:space="0" w:color="000000"/>
              <w:right w:val="single" w:sz="8" w:space="0" w:color="000000"/>
            </w:tcBorders>
            <w:shd w:val="clear" w:color="auto" w:fill="D9D9D9"/>
            <w:hideMark/>
          </w:tcPr>
          <w:p w14:paraId="57811D0E" w14:textId="77777777" w:rsidR="009E2AC6" w:rsidRPr="009E2AC6" w:rsidRDefault="009E2AC6" w:rsidP="001E175E">
            <w:pPr>
              <w:pStyle w:val="NoSpacing"/>
              <w:rPr>
                <w:szCs w:val="16"/>
              </w:rPr>
            </w:pPr>
            <w:r w:rsidRPr="009E2AC6">
              <w:rPr>
                <w:szCs w:val="16"/>
              </w:rPr>
              <w:t>—</w:t>
            </w:r>
          </w:p>
        </w:tc>
        <w:tc>
          <w:tcPr>
            <w:tcW w:w="1672" w:type="dxa"/>
            <w:tcBorders>
              <w:top w:val="single" w:sz="8" w:space="0" w:color="000000"/>
              <w:left w:val="single" w:sz="8" w:space="0" w:color="000000"/>
              <w:bottom w:val="single" w:sz="8" w:space="0" w:color="000000"/>
              <w:right w:val="single" w:sz="8" w:space="0" w:color="000000"/>
            </w:tcBorders>
            <w:shd w:val="clear" w:color="auto" w:fill="D9D9D9"/>
            <w:hideMark/>
          </w:tcPr>
          <w:p w14:paraId="0F448059" w14:textId="77777777" w:rsidR="009E2AC6" w:rsidRPr="009E2AC6" w:rsidRDefault="009E2AC6" w:rsidP="001E175E">
            <w:pPr>
              <w:pStyle w:val="NoSpacing"/>
              <w:rPr>
                <w:szCs w:val="16"/>
              </w:rPr>
            </w:pPr>
            <w:r w:rsidRPr="009E2AC6">
              <w:rPr>
                <w:szCs w:val="16"/>
              </w:rPr>
              <w:t>no phenotype</w:t>
            </w:r>
            <w:r w:rsidRPr="009E2AC6">
              <w:rPr>
                <w:rStyle w:val="FootnoteReference"/>
                <w:szCs w:val="16"/>
              </w:rPr>
              <w:footnoteReference w:id="1"/>
            </w:r>
          </w:p>
        </w:tc>
        <w:tc>
          <w:tcPr>
            <w:tcW w:w="971" w:type="dxa"/>
            <w:tcBorders>
              <w:top w:val="single" w:sz="8" w:space="0" w:color="000000"/>
              <w:left w:val="single" w:sz="8" w:space="0" w:color="000000"/>
              <w:bottom w:val="single" w:sz="8" w:space="0" w:color="000000"/>
              <w:right w:val="single" w:sz="8" w:space="0" w:color="000000"/>
            </w:tcBorders>
            <w:shd w:val="clear" w:color="auto" w:fill="D9D9D9"/>
            <w:hideMark/>
          </w:tcPr>
          <w:p w14:paraId="51FC9D23" w14:textId="77777777" w:rsidR="009E2AC6" w:rsidRPr="009E2AC6" w:rsidRDefault="009E2AC6" w:rsidP="001E175E">
            <w:pPr>
              <w:pStyle w:val="NoSpacing"/>
              <w:rPr>
                <w:szCs w:val="16"/>
              </w:rPr>
            </w:pPr>
            <w:r w:rsidRPr="009E2AC6">
              <w:rPr>
                <w:szCs w:val="16"/>
              </w:rPr>
              <w:t>1 deletion and 1 duplication in DECIPHER [IDs: 399186</w:t>
            </w:r>
            <w:r w:rsidRPr="009E2AC6">
              <w:rPr>
                <w:rStyle w:val="FootnoteReference"/>
                <w:szCs w:val="16"/>
              </w:rPr>
              <w:footnoteReference w:id="2"/>
            </w:r>
            <w:r w:rsidRPr="009E2AC6">
              <w:rPr>
                <w:szCs w:val="16"/>
              </w:rPr>
              <w:t>, 399297]</w:t>
            </w:r>
          </w:p>
        </w:tc>
      </w:tr>
      <w:tr w:rsidR="009E2AC6" w:rsidRPr="009E2AC6" w14:paraId="2D6F7093" w14:textId="77777777" w:rsidTr="001E175E">
        <w:trPr>
          <w:trHeight w:val="20"/>
        </w:trPr>
        <w:tc>
          <w:tcPr>
            <w:tcW w:w="705" w:type="dxa"/>
            <w:tcBorders>
              <w:top w:val="single" w:sz="8" w:space="0" w:color="000000"/>
              <w:left w:val="single" w:sz="8" w:space="0" w:color="000000"/>
              <w:bottom w:val="single" w:sz="8" w:space="0" w:color="000000"/>
              <w:right w:val="single" w:sz="8" w:space="0" w:color="000000"/>
            </w:tcBorders>
            <w:hideMark/>
          </w:tcPr>
          <w:p w14:paraId="26424B32" w14:textId="77777777" w:rsidR="009E2AC6" w:rsidRPr="009E2AC6" w:rsidRDefault="009E2AC6" w:rsidP="001E175E">
            <w:pPr>
              <w:pStyle w:val="NoSpacing"/>
              <w:rPr>
                <w:szCs w:val="16"/>
              </w:rPr>
            </w:pPr>
            <w:r w:rsidRPr="009E2AC6">
              <w:rPr>
                <w:i/>
                <w:iCs/>
                <w:szCs w:val="16"/>
              </w:rPr>
              <w:t>ATP7B</w:t>
            </w:r>
          </w:p>
        </w:tc>
        <w:tc>
          <w:tcPr>
            <w:tcW w:w="725" w:type="dxa"/>
            <w:tcBorders>
              <w:top w:val="single" w:sz="8" w:space="0" w:color="000000"/>
              <w:left w:val="single" w:sz="8" w:space="0" w:color="000000"/>
              <w:bottom w:val="single" w:sz="8" w:space="0" w:color="000000"/>
              <w:right w:val="single" w:sz="8" w:space="0" w:color="000000"/>
            </w:tcBorders>
            <w:hideMark/>
          </w:tcPr>
          <w:p w14:paraId="584B78F5" w14:textId="77777777" w:rsidR="009E2AC6" w:rsidRPr="009E2AC6" w:rsidRDefault="009E2AC6" w:rsidP="001E175E">
            <w:pPr>
              <w:pStyle w:val="NoSpacing"/>
              <w:rPr>
                <w:szCs w:val="16"/>
              </w:rPr>
            </w:pPr>
            <w:r w:rsidRPr="009E2AC6">
              <w:rPr>
                <w:szCs w:val="16"/>
              </w:rPr>
              <w:t>Patient 10</w:t>
            </w:r>
          </w:p>
        </w:tc>
        <w:tc>
          <w:tcPr>
            <w:tcW w:w="900" w:type="dxa"/>
            <w:tcBorders>
              <w:top w:val="single" w:sz="8" w:space="0" w:color="000000"/>
              <w:left w:val="single" w:sz="8" w:space="0" w:color="000000"/>
              <w:bottom w:val="single" w:sz="8" w:space="0" w:color="000000"/>
              <w:right w:val="single" w:sz="8" w:space="0" w:color="000000"/>
            </w:tcBorders>
          </w:tcPr>
          <w:p w14:paraId="626C26E5" w14:textId="77777777" w:rsidR="009E2AC6" w:rsidRPr="009E2AC6" w:rsidRDefault="009E2AC6" w:rsidP="001E175E">
            <w:pPr>
              <w:pStyle w:val="NoSpacing"/>
              <w:rPr>
                <w:szCs w:val="16"/>
              </w:rPr>
            </w:pPr>
            <w:r w:rsidRPr="009E2AC6">
              <w:rPr>
                <w:szCs w:val="16"/>
              </w:rPr>
              <w:t>HP:0001028, HP:0000329, HP:0100545, HP:0005116, HP:0005344, HP:0100659, HP:0001655</w:t>
            </w:r>
          </w:p>
        </w:tc>
        <w:tc>
          <w:tcPr>
            <w:tcW w:w="1080" w:type="dxa"/>
            <w:tcBorders>
              <w:top w:val="single" w:sz="8" w:space="0" w:color="000000"/>
              <w:left w:val="single" w:sz="8" w:space="0" w:color="000000"/>
              <w:bottom w:val="single" w:sz="8" w:space="0" w:color="000000"/>
              <w:right w:val="single" w:sz="8" w:space="0" w:color="000000"/>
            </w:tcBorders>
            <w:hideMark/>
          </w:tcPr>
          <w:p w14:paraId="6A1CFB80" w14:textId="77777777" w:rsidR="009E2AC6" w:rsidRPr="009E2AC6" w:rsidRDefault="009E2AC6" w:rsidP="001E175E">
            <w:pPr>
              <w:pStyle w:val="NoSpacing"/>
              <w:rPr>
                <w:szCs w:val="16"/>
              </w:rPr>
            </w:pPr>
            <w:r w:rsidRPr="009E2AC6">
              <w:rPr>
                <w:szCs w:val="16"/>
              </w:rPr>
              <w:t>13:51970591:</w:t>
            </w:r>
          </w:p>
          <w:p w14:paraId="74E9554F" w14:textId="77777777" w:rsidR="009E2AC6" w:rsidRPr="009E2AC6" w:rsidRDefault="009E2AC6" w:rsidP="001E175E">
            <w:pPr>
              <w:pStyle w:val="NoSpacing"/>
              <w:rPr>
                <w:szCs w:val="16"/>
              </w:rPr>
            </w:pPr>
            <w:r w:rsidRPr="009E2AC6">
              <w:rPr>
                <w:szCs w:val="16"/>
              </w:rPr>
              <w:t>T:C</w:t>
            </w:r>
          </w:p>
        </w:tc>
        <w:tc>
          <w:tcPr>
            <w:tcW w:w="900" w:type="dxa"/>
            <w:tcBorders>
              <w:top w:val="single" w:sz="8" w:space="0" w:color="000000"/>
              <w:left w:val="single" w:sz="8" w:space="0" w:color="000000"/>
              <w:bottom w:val="single" w:sz="8" w:space="0" w:color="000000"/>
              <w:right w:val="single" w:sz="8" w:space="0" w:color="000000"/>
            </w:tcBorders>
            <w:hideMark/>
          </w:tcPr>
          <w:p w14:paraId="367AA28C" w14:textId="77777777" w:rsidR="009E2AC6" w:rsidRPr="009E2AC6" w:rsidRDefault="009E2AC6" w:rsidP="001E175E">
            <w:pPr>
              <w:pStyle w:val="NoSpacing"/>
              <w:rPr>
                <w:szCs w:val="16"/>
              </w:rPr>
            </w:pPr>
            <w:r w:rsidRPr="009E2AC6">
              <w:rPr>
                <w:szCs w:val="16"/>
              </w:rPr>
              <w:t>p.Thr482Ala</w:t>
            </w:r>
          </w:p>
        </w:tc>
        <w:tc>
          <w:tcPr>
            <w:tcW w:w="630" w:type="dxa"/>
            <w:tcBorders>
              <w:top w:val="single" w:sz="8" w:space="0" w:color="000000"/>
              <w:left w:val="single" w:sz="8" w:space="0" w:color="000000"/>
              <w:bottom w:val="single" w:sz="8" w:space="0" w:color="000000"/>
              <w:right w:val="single" w:sz="8" w:space="0" w:color="000000"/>
            </w:tcBorders>
            <w:hideMark/>
          </w:tcPr>
          <w:p w14:paraId="19BAAF9A" w14:textId="77777777" w:rsidR="009E2AC6" w:rsidRPr="009E2AC6" w:rsidRDefault="009E2AC6" w:rsidP="001E175E">
            <w:pPr>
              <w:pStyle w:val="NoSpacing"/>
              <w:rPr>
                <w:szCs w:val="16"/>
              </w:rPr>
            </w:pPr>
            <w:r w:rsidRPr="009E2AC6">
              <w:rPr>
                <w:szCs w:val="16"/>
              </w:rPr>
              <w:t>1.2e-5</w:t>
            </w:r>
          </w:p>
        </w:tc>
        <w:tc>
          <w:tcPr>
            <w:tcW w:w="1236" w:type="dxa"/>
            <w:tcBorders>
              <w:top w:val="single" w:sz="8" w:space="0" w:color="000000"/>
              <w:left w:val="single" w:sz="8" w:space="0" w:color="000000"/>
              <w:bottom w:val="single" w:sz="8" w:space="0" w:color="000000"/>
              <w:right w:val="single" w:sz="8" w:space="0" w:color="000000"/>
            </w:tcBorders>
            <w:hideMark/>
          </w:tcPr>
          <w:p w14:paraId="29EF5926" w14:textId="77777777" w:rsidR="009E2AC6" w:rsidRPr="009E2AC6" w:rsidRDefault="009E2AC6" w:rsidP="001E175E">
            <w:pPr>
              <w:pStyle w:val="NoSpacing"/>
              <w:rPr>
                <w:szCs w:val="16"/>
              </w:rPr>
            </w:pPr>
            <w:r w:rsidRPr="009E2AC6">
              <w:rPr>
                <w:szCs w:val="16"/>
              </w:rPr>
              <w:t>HSF: activates cryptic acceptor site</w:t>
            </w:r>
          </w:p>
        </w:tc>
        <w:tc>
          <w:tcPr>
            <w:tcW w:w="1138" w:type="dxa"/>
            <w:tcBorders>
              <w:top w:val="single" w:sz="8" w:space="0" w:color="000000"/>
              <w:left w:val="single" w:sz="8" w:space="0" w:color="000000"/>
              <w:bottom w:val="single" w:sz="8" w:space="0" w:color="000000"/>
              <w:right w:val="single" w:sz="8" w:space="0" w:color="000000"/>
            </w:tcBorders>
            <w:hideMark/>
          </w:tcPr>
          <w:p w14:paraId="5E3BD51A" w14:textId="77777777" w:rsidR="009E2AC6" w:rsidRPr="009E2AC6" w:rsidRDefault="009E2AC6" w:rsidP="001E175E">
            <w:pPr>
              <w:pStyle w:val="NoSpacing"/>
              <w:rPr>
                <w:szCs w:val="16"/>
              </w:rPr>
            </w:pPr>
            <w:r w:rsidRPr="009E2AC6">
              <w:rPr>
                <w:szCs w:val="16"/>
              </w:rPr>
              <w:t>—</w:t>
            </w:r>
          </w:p>
        </w:tc>
        <w:tc>
          <w:tcPr>
            <w:tcW w:w="701" w:type="dxa"/>
            <w:tcBorders>
              <w:top w:val="single" w:sz="8" w:space="0" w:color="000000"/>
              <w:left w:val="single" w:sz="8" w:space="0" w:color="000000"/>
              <w:bottom w:val="single" w:sz="8" w:space="0" w:color="000000"/>
              <w:right w:val="single" w:sz="8" w:space="0" w:color="000000"/>
            </w:tcBorders>
            <w:hideMark/>
          </w:tcPr>
          <w:p w14:paraId="386B3F88" w14:textId="77777777" w:rsidR="009E2AC6" w:rsidRPr="009E2AC6" w:rsidRDefault="009E2AC6" w:rsidP="001E175E">
            <w:pPr>
              <w:pStyle w:val="NoSpacing"/>
              <w:rPr>
                <w:szCs w:val="16"/>
              </w:rPr>
            </w:pPr>
            <w:r w:rsidRPr="009E2AC6">
              <w:rPr>
                <w:szCs w:val="16"/>
              </w:rPr>
              <w:t>—</w:t>
            </w:r>
          </w:p>
        </w:tc>
        <w:tc>
          <w:tcPr>
            <w:tcW w:w="945" w:type="dxa"/>
            <w:tcBorders>
              <w:top w:val="single" w:sz="8" w:space="0" w:color="000000"/>
              <w:left w:val="single" w:sz="8" w:space="0" w:color="000000"/>
              <w:bottom w:val="single" w:sz="8" w:space="0" w:color="000000"/>
              <w:right w:val="single" w:sz="8" w:space="0" w:color="000000"/>
            </w:tcBorders>
            <w:hideMark/>
          </w:tcPr>
          <w:p w14:paraId="05710C44" w14:textId="77777777" w:rsidR="009E2AC6" w:rsidRPr="009E2AC6" w:rsidRDefault="009E2AC6" w:rsidP="001E175E">
            <w:pPr>
              <w:pStyle w:val="NoSpacing"/>
              <w:rPr>
                <w:szCs w:val="16"/>
              </w:rPr>
            </w:pPr>
            <w:r w:rsidRPr="009E2AC6">
              <w:rPr>
                <w:szCs w:val="16"/>
              </w:rPr>
              <w:t>—</w:t>
            </w:r>
          </w:p>
        </w:tc>
        <w:tc>
          <w:tcPr>
            <w:tcW w:w="1337" w:type="dxa"/>
            <w:tcBorders>
              <w:top w:val="single" w:sz="8" w:space="0" w:color="000000"/>
              <w:left w:val="single" w:sz="8" w:space="0" w:color="000000"/>
              <w:bottom w:val="single" w:sz="8" w:space="0" w:color="000000"/>
              <w:right w:val="single" w:sz="8" w:space="0" w:color="000000"/>
            </w:tcBorders>
            <w:hideMark/>
          </w:tcPr>
          <w:p w14:paraId="5CF04798" w14:textId="77777777" w:rsidR="009E2AC6" w:rsidRPr="009E2AC6" w:rsidRDefault="009E2AC6" w:rsidP="001E175E">
            <w:pPr>
              <w:pStyle w:val="NoSpacing"/>
              <w:rPr>
                <w:szCs w:val="16"/>
              </w:rPr>
            </w:pPr>
            <w:r w:rsidRPr="009E2AC6">
              <w:rPr>
                <w:szCs w:val="16"/>
              </w:rPr>
              <w:t>Wilson disease</w:t>
            </w:r>
          </w:p>
        </w:tc>
        <w:tc>
          <w:tcPr>
            <w:tcW w:w="1672" w:type="dxa"/>
            <w:tcBorders>
              <w:top w:val="single" w:sz="8" w:space="0" w:color="000000"/>
              <w:left w:val="single" w:sz="8" w:space="0" w:color="000000"/>
              <w:bottom w:val="single" w:sz="8" w:space="0" w:color="000000"/>
              <w:right w:val="single" w:sz="8" w:space="0" w:color="000000"/>
            </w:tcBorders>
            <w:hideMark/>
          </w:tcPr>
          <w:p w14:paraId="08F78995" w14:textId="77777777" w:rsidR="009E2AC6" w:rsidRPr="009E2AC6" w:rsidRDefault="009E2AC6" w:rsidP="001E175E">
            <w:pPr>
              <w:pStyle w:val="NoSpacing"/>
              <w:rPr>
                <w:szCs w:val="16"/>
              </w:rPr>
            </w:pPr>
            <w:r w:rsidRPr="009E2AC6">
              <w:rPr>
                <w:szCs w:val="16"/>
              </w:rPr>
              <w:t>copper accumulation; liver cirrhosis</w:t>
            </w:r>
            <w:r w:rsidRPr="009E2AC6">
              <w:rPr>
                <w:rStyle w:val="FootnoteReference"/>
                <w:szCs w:val="16"/>
              </w:rPr>
              <w:footnoteReference w:id="3"/>
            </w:r>
          </w:p>
        </w:tc>
        <w:tc>
          <w:tcPr>
            <w:tcW w:w="971" w:type="dxa"/>
            <w:tcBorders>
              <w:top w:val="single" w:sz="8" w:space="0" w:color="000000"/>
              <w:left w:val="single" w:sz="8" w:space="0" w:color="000000"/>
              <w:bottom w:val="single" w:sz="8" w:space="0" w:color="000000"/>
              <w:right w:val="single" w:sz="8" w:space="0" w:color="000000"/>
            </w:tcBorders>
            <w:hideMark/>
          </w:tcPr>
          <w:p w14:paraId="1B65DA2B" w14:textId="77777777" w:rsidR="009E2AC6" w:rsidRPr="009E2AC6" w:rsidRDefault="009E2AC6" w:rsidP="001E175E">
            <w:pPr>
              <w:pStyle w:val="NoSpacing"/>
              <w:rPr>
                <w:szCs w:val="16"/>
              </w:rPr>
            </w:pPr>
            <w:r w:rsidRPr="009E2AC6">
              <w:rPr>
                <w:szCs w:val="16"/>
              </w:rPr>
              <w:t>1 deletion and 1 duplication in DECIPHER [IDs: 395925, 253898]</w:t>
            </w:r>
          </w:p>
        </w:tc>
      </w:tr>
      <w:tr w:rsidR="009E2AC6" w:rsidRPr="009E2AC6" w14:paraId="28E81E1F" w14:textId="77777777" w:rsidTr="001E175E">
        <w:trPr>
          <w:trHeight w:val="20"/>
        </w:trPr>
        <w:tc>
          <w:tcPr>
            <w:tcW w:w="705" w:type="dxa"/>
            <w:vMerge w:val="restart"/>
            <w:tcBorders>
              <w:top w:val="single" w:sz="8" w:space="0" w:color="000000"/>
              <w:left w:val="single" w:sz="8" w:space="0" w:color="000000"/>
              <w:bottom w:val="single" w:sz="8" w:space="0" w:color="000000"/>
              <w:right w:val="single" w:sz="8" w:space="0" w:color="000000"/>
            </w:tcBorders>
            <w:shd w:val="clear" w:color="auto" w:fill="D9D9D9"/>
            <w:hideMark/>
          </w:tcPr>
          <w:p w14:paraId="273E7FC9" w14:textId="77777777" w:rsidR="009E2AC6" w:rsidRPr="009E2AC6" w:rsidRDefault="009E2AC6" w:rsidP="001E175E">
            <w:pPr>
              <w:pStyle w:val="NoSpacing"/>
              <w:rPr>
                <w:szCs w:val="16"/>
              </w:rPr>
            </w:pPr>
            <w:r w:rsidRPr="009E2AC6">
              <w:rPr>
                <w:i/>
                <w:iCs/>
                <w:szCs w:val="16"/>
              </w:rPr>
              <w:t>BCAS3</w:t>
            </w:r>
          </w:p>
        </w:tc>
        <w:tc>
          <w:tcPr>
            <w:tcW w:w="725" w:type="dxa"/>
            <w:tcBorders>
              <w:top w:val="single" w:sz="8" w:space="0" w:color="000000"/>
              <w:left w:val="single" w:sz="8" w:space="0" w:color="000000"/>
              <w:bottom w:val="single" w:sz="8" w:space="0" w:color="000000"/>
              <w:right w:val="single" w:sz="8" w:space="0" w:color="000000"/>
            </w:tcBorders>
            <w:shd w:val="clear" w:color="auto" w:fill="D9D9D9"/>
            <w:hideMark/>
          </w:tcPr>
          <w:p w14:paraId="23B90755" w14:textId="77777777" w:rsidR="009E2AC6" w:rsidRPr="009E2AC6" w:rsidRDefault="009E2AC6" w:rsidP="001E175E">
            <w:pPr>
              <w:pStyle w:val="NoSpacing"/>
              <w:rPr>
                <w:szCs w:val="16"/>
              </w:rPr>
            </w:pPr>
            <w:r w:rsidRPr="009E2AC6">
              <w:rPr>
                <w:szCs w:val="16"/>
              </w:rPr>
              <w:t>Patient 15</w:t>
            </w:r>
          </w:p>
        </w:tc>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0C5AFC08" w14:textId="77777777" w:rsidR="009E2AC6" w:rsidRPr="009E2AC6" w:rsidRDefault="009E2AC6" w:rsidP="001E175E">
            <w:pPr>
              <w:pStyle w:val="NoSpacing"/>
              <w:rPr>
                <w:szCs w:val="16"/>
              </w:rPr>
            </w:pPr>
            <w:r w:rsidRPr="009E2AC6">
              <w:rPr>
                <w:szCs w:val="16"/>
              </w:rPr>
              <w:t>HP:0001028, HP:0000329, HP:0100545, HP:0100659, HP:0001655</w:t>
            </w:r>
          </w:p>
        </w:tc>
        <w:tc>
          <w:tcPr>
            <w:tcW w:w="1080" w:type="dxa"/>
            <w:tcBorders>
              <w:top w:val="single" w:sz="8" w:space="0" w:color="000000"/>
              <w:left w:val="single" w:sz="8" w:space="0" w:color="000000"/>
              <w:bottom w:val="single" w:sz="8" w:space="0" w:color="000000"/>
              <w:right w:val="single" w:sz="8" w:space="0" w:color="000000"/>
            </w:tcBorders>
            <w:shd w:val="clear" w:color="auto" w:fill="D9D9D9"/>
            <w:hideMark/>
          </w:tcPr>
          <w:p w14:paraId="19838292" w14:textId="77777777" w:rsidR="009E2AC6" w:rsidRPr="009E2AC6" w:rsidRDefault="009E2AC6" w:rsidP="001E175E">
            <w:pPr>
              <w:pStyle w:val="NoSpacing"/>
              <w:rPr>
                <w:szCs w:val="16"/>
              </w:rPr>
            </w:pPr>
            <w:r w:rsidRPr="009E2AC6">
              <w:rPr>
                <w:szCs w:val="16"/>
              </w:rPr>
              <w:t>17:61029145:</w:t>
            </w:r>
          </w:p>
          <w:p w14:paraId="6534CF56" w14:textId="77777777" w:rsidR="009E2AC6" w:rsidRPr="009E2AC6" w:rsidRDefault="009E2AC6" w:rsidP="001E175E">
            <w:pPr>
              <w:pStyle w:val="NoSpacing"/>
              <w:rPr>
                <w:szCs w:val="16"/>
              </w:rPr>
            </w:pPr>
            <w:r w:rsidRPr="009E2AC6">
              <w:rPr>
                <w:szCs w:val="16"/>
              </w:rPr>
              <w:t>A:T</w:t>
            </w:r>
          </w:p>
        </w:tc>
        <w:tc>
          <w:tcPr>
            <w:tcW w:w="900" w:type="dxa"/>
            <w:tcBorders>
              <w:top w:val="single" w:sz="8" w:space="0" w:color="000000"/>
              <w:left w:val="single" w:sz="8" w:space="0" w:color="000000"/>
              <w:bottom w:val="single" w:sz="8" w:space="0" w:color="000000"/>
              <w:right w:val="single" w:sz="8" w:space="0" w:color="000000"/>
            </w:tcBorders>
            <w:shd w:val="clear" w:color="auto" w:fill="D9D9D9"/>
            <w:hideMark/>
          </w:tcPr>
          <w:p w14:paraId="36030E34" w14:textId="77777777" w:rsidR="009E2AC6" w:rsidRPr="009E2AC6" w:rsidRDefault="009E2AC6" w:rsidP="001E175E">
            <w:pPr>
              <w:pStyle w:val="NoSpacing"/>
              <w:rPr>
                <w:szCs w:val="16"/>
              </w:rPr>
            </w:pPr>
            <w:r w:rsidRPr="009E2AC6">
              <w:rPr>
                <w:szCs w:val="16"/>
              </w:rPr>
              <w:t>intronic SNV (intron 17)</w:t>
            </w:r>
          </w:p>
        </w:tc>
        <w:tc>
          <w:tcPr>
            <w:tcW w:w="630" w:type="dxa"/>
            <w:tcBorders>
              <w:top w:val="single" w:sz="8" w:space="0" w:color="000000"/>
              <w:left w:val="single" w:sz="8" w:space="0" w:color="000000"/>
              <w:bottom w:val="single" w:sz="8" w:space="0" w:color="000000"/>
              <w:right w:val="single" w:sz="8" w:space="0" w:color="000000"/>
            </w:tcBorders>
            <w:shd w:val="clear" w:color="auto" w:fill="D9D9D9"/>
            <w:hideMark/>
          </w:tcPr>
          <w:p w14:paraId="2E44B350" w14:textId="77777777" w:rsidR="009E2AC6" w:rsidRPr="009E2AC6" w:rsidRDefault="009E2AC6" w:rsidP="001E175E">
            <w:pPr>
              <w:pStyle w:val="NoSpacing"/>
              <w:rPr>
                <w:szCs w:val="16"/>
              </w:rPr>
            </w:pPr>
            <w:r w:rsidRPr="009E2AC6">
              <w:rPr>
                <w:szCs w:val="16"/>
              </w:rPr>
              <w:t>novel</w:t>
            </w:r>
          </w:p>
        </w:tc>
        <w:tc>
          <w:tcPr>
            <w:tcW w:w="1236" w:type="dxa"/>
            <w:tcBorders>
              <w:top w:val="single" w:sz="8" w:space="0" w:color="000000"/>
              <w:left w:val="single" w:sz="8" w:space="0" w:color="000000"/>
              <w:bottom w:val="single" w:sz="8" w:space="0" w:color="000000"/>
              <w:right w:val="single" w:sz="8" w:space="0" w:color="000000"/>
            </w:tcBorders>
            <w:shd w:val="clear" w:color="auto" w:fill="D9D9D9"/>
            <w:hideMark/>
          </w:tcPr>
          <w:p w14:paraId="1C9FD669" w14:textId="77777777" w:rsidR="009E2AC6" w:rsidRPr="009E2AC6" w:rsidRDefault="009E2AC6" w:rsidP="001E175E">
            <w:pPr>
              <w:pStyle w:val="NoSpacing"/>
              <w:rPr>
                <w:szCs w:val="16"/>
              </w:rPr>
            </w:pPr>
            <w:r w:rsidRPr="009E2AC6">
              <w:rPr>
                <w:szCs w:val="16"/>
              </w:rPr>
              <w:t xml:space="preserve">TraP=0.457; </w:t>
            </w:r>
            <w:proofErr w:type="gramStart"/>
            <w:r w:rsidRPr="009E2AC6">
              <w:rPr>
                <w:szCs w:val="16"/>
              </w:rPr>
              <w:t>HSF:</w:t>
            </w:r>
            <w:proofErr w:type="gramEnd"/>
            <w:r w:rsidRPr="009E2AC6">
              <w:rPr>
                <w:szCs w:val="16"/>
              </w:rPr>
              <w:t xml:space="preserve"> activates cryptic donor site</w:t>
            </w:r>
          </w:p>
        </w:tc>
        <w:tc>
          <w:tcPr>
            <w:tcW w:w="1138" w:type="dxa"/>
            <w:tcBorders>
              <w:top w:val="single" w:sz="8" w:space="0" w:color="000000"/>
              <w:left w:val="single" w:sz="8" w:space="0" w:color="000000"/>
              <w:bottom w:val="single" w:sz="8" w:space="0" w:color="000000"/>
              <w:right w:val="single" w:sz="8" w:space="0" w:color="000000"/>
            </w:tcBorders>
            <w:shd w:val="clear" w:color="auto" w:fill="D9D9D9"/>
            <w:hideMark/>
          </w:tcPr>
          <w:p w14:paraId="3AF14586" w14:textId="77777777" w:rsidR="009E2AC6" w:rsidRPr="009E2AC6" w:rsidRDefault="009E2AC6" w:rsidP="001E175E">
            <w:pPr>
              <w:pStyle w:val="NoSpacing"/>
              <w:rPr>
                <w:szCs w:val="16"/>
              </w:rPr>
            </w:pPr>
            <w:r w:rsidRPr="009E2AC6">
              <w:rPr>
                <w:szCs w:val="16"/>
              </w:rPr>
              <w:t>EIGEN=0.26</w:t>
            </w:r>
          </w:p>
        </w:tc>
        <w:tc>
          <w:tcPr>
            <w:tcW w:w="701" w:type="dxa"/>
            <w:tcBorders>
              <w:top w:val="single" w:sz="8" w:space="0" w:color="000000"/>
              <w:left w:val="single" w:sz="8" w:space="0" w:color="000000"/>
              <w:bottom w:val="single" w:sz="8" w:space="0" w:color="000000"/>
              <w:right w:val="single" w:sz="8" w:space="0" w:color="000000"/>
            </w:tcBorders>
            <w:shd w:val="clear" w:color="auto" w:fill="D9D9D9"/>
            <w:hideMark/>
          </w:tcPr>
          <w:p w14:paraId="5504F52D" w14:textId="77777777" w:rsidR="009E2AC6" w:rsidRPr="009E2AC6" w:rsidRDefault="009E2AC6" w:rsidP="001E175E">
            <w:pPr>
              <w:pStyle w:val="NoSpacing"/>
              <w:rPr>
                <w:szCs w:val="16"/>
              </w:rPr>
            </w:pPr>
            <w:r w:rsidRPr="009E2AC6">
              <w:rPr>
                <w:szCs w:val="16"/>
              </w:rPr>
              <w:t>—</w:t>
            </w:r>
          </w:p>
        </w:tc>
        <w:tc>
          <w:tcPr>
            <w:tcW w:w="945" w:type="dxa"/>
            <w:tcBorders>
              <w:top w:val="single" w:sz="8" w:space="0" w:color="000000"/>
              <w:left w:val="single" w:sz="8" w:space="0" w:color="000000"/>
              <w:bottom w:val="single" w:sz="8" w:space="0" w:color="000000"/>
              <w:right w:val="single" w:sz="8" w:space="0" w:color="000000"/>
            </w:tcBorders>
            <w:shd w:val="clear" w:color="auto" w:fill="D9D9D9"/>
            <w:hideMark/>
          </w:tcPr>
          <w:p w14:paraId="3A3EB4D6" w14:textId="77777777" w:rsidR="009E2AC6" w:rsidRPr="009E2AC6" w:rsidRDefault="009E2AC6" w:rsidP="001E175E">
            <w:pPr>
              <w:pStyle w:val="NoSpacing"/>
              <w:rPr>
                <w:szCs w:val="16"/>
              </w:rPr>
            </w:pPr>
            <w:r w:rsidRPr="009E2AC6">
              <w:rPr>
                <w:szCs w:val="16"/>
              </w:rPr>
              <w:t>—</w:t>
            </w:r>
          </w:p>
        </w:tc>
        <w:tc>
          <w:tcPr>
            <w:tcW w:w="1337" w:type="dxa"/>
            <w:vMerge w:val="restart"/>
            <w:tcBorders>
              <w:top w:val="single" w:sz="8" w:space="0" w:color="000000"/>
              <w:left w:val="single" w:sz="8" w:space="0" w:color="000000"/>
              <w:bottom w:val="single" w:sz="8" w:space="0" w:color="000000"/>
              <w:right w:val="single" w:sz="8" w:space="0" w:color="000000"/>
            </w:tcBorders>
            <w:shd w:val="clear" w:color="auto" w:fill="D9D9D9"/>
            <w:hideMark/>
          </w:tcPr>
          <w:p w14:paraId="12AC4864" w14:textId="77777777" w:rsidR="009E2AC6" w:rsidRPr="009E2AC6" w:rsidRDefault="009E2AC6" w:rsidP="001E175E">
            <w:pPr>
              <w:pStyle w:val="NoSpacing"/>
              <w:rPr>
                <w:szCs w:val="16"/>
              </w:rPr>
            </w:pPr>
            <w:r w:rsidRPr="009E2AC6">
              <w:rPr>
                <w:szCs w:val="16"/>
              </w:rPr>
              <w:t>—</w:t>
            </w:r>
          </w:p>
        </w:tc>
        <w:tc>
          <w:tcPr>
            <w:tcW w:w="1672" w:type="dxa"/>
            <w:vMerge w:val="restart"/>
            <w:tcBorders>
              <w:top w:val="single" w:sz="8" w:space="0" w:color="000000"/>
              <w:left w:val="single" w:sz="8" w:space="0" w:color="000000"/>
              <w:bottom w:val="single" w:sz="8" w:space="0" w:color="000000"/>
              <w:right w:val="single" w:sz="8" w:space="0" w:color="000000"/>
            </w:tcBorders>
            <w:shd w:val="clear" w:color="auto" w:fill="D9D9D9"/>
            <w:hideMark/>
          </w:tcPr>
          <w:p w14:paraId="7661E537" w14:textId="77777777" w:rsidR="009E2AC6" w:rsidRPr="009E2AC6" w:rsidRDefault="009E2AC6" w:rsidP="001E175E">
            <w:pPr>
              <w:pStyle w:val="NoSpacing"/>
              <w:rPr>
                <w:szCs w:val="16"/>
              </w:rPr>
            </w:pPr>
            <w:r w:rsidRPr="009E2AC6">
              <w:rPr>
                <w:szCs w:val="16"/>
              </w:rPr>
              <w:t>abnormal cardiovascular patterning; embryonic lethality</w:t>
            </w:r>
            <w:r w:rsidRPr="009E2AC6">
              <w:rPr>
                <w:rStyle w:val="FootnoteReference"/>
                <w:szCs w:val="16"/>
              </w:rPr>
              <w:footnoteReference w:id="4"/>
            </w:r>
          </w:p>
        </w:tc>
        <w:tc>
          <w:tcPr>
            <w:tcW w:w="971" w:type="dxa"/>
            <w:vMerge w:val="restart"/>
            <w:tcBorders>
              <w:top w:val="single" w:sz="8" w:space="0" w:color="000000"/>
              <w:left w:val="single" w:sz="8" w:space="0" w:color="000000"/>
              <w:bottom w:val="single" w:sz="8" w:space="0" w:color="000000"/>
              <w:right w:val="single" w:sz="8" w:space="0" w:color="000000"/>
            </w:tcBorders>
            <w:shd w:val="clear" w:color="auto" w:fill="D9D9D9"/>
            <w:hideMark/>
          </w:tcPr>
          <w:p w14:paraId="24A3545C" w14:textId="77777777" w:rsidR="009E2AC6" w:rsidRPr="009E2AC6" w:rsidRDefault="009E2AC6" w:rsidP="001E175E">
            <w:pPr>
              <w:pStyle w:val="NoSpacing"/>
              <w:rPr>
                <w:szCs w:val="16"/>
              </w:rPr>
            </w:pPr>
            <w:r w:rsidRPr="009E2AC6">
              <w:rPr>
                <w:szCs w:val="16"/>
              </w:rPr>
              <w:t>1 deletion in DECIPHER [ID: 395912]</w:t>
            </w:r>
          </w:p>
        </w:tc>
      </w:tr>
      <w:tr w:rsidR="009E2AC6" w:rsidRPr="009E2AC6" w14:paraId="2A33808B" w14:textId="77777777" w:rsidTr="001E175E">
        <w:trPr>
          <w:trHeight w:val="20"/>
        </w:trPr>
        <w:tc>
          <w:tcPr>
            <w:tcW w:w="705" w:type="dxa"/>
            <w:vMerge/>
            <w:tcBorders>
              <w:top w:val="single" w:sz="8" w:space="0" w:color="000000"/>
              <w:left w:val="single" w:sz="8" w:space="0" w:color="000000"/>
              <w:bottom w:val="single" w:sz="8" w:space="0" w:color="000000"/>
              <w:right w:val="single" w:sz="8" w:space="0" w:color="000000"/>
            </w:tcBorders>
            <w:vAlign w:val="center"/>
            <w:hideMark/>
          </w:tcPr>
          <w:p w14:paraId="6BD856C9" w14:textId="77777777" w:rsidR="009E2AC6" w:rsidRPr="009E2AC6" w:rsidRDefault="009E2AC6" w:rsidP="001E175E">
            <w:pPr>
              <w:pStyle w:val="NoSpacing"/>
              <w:rPr>
                <w:szCs w:val="16"/>
              </w:rPr>
            </w:pPr>
          </w:p>
        </w:tc>
        <w:tc>
          <w:tcPr>
            <w:tcW w:w="725" w:type="dxa"/>
            <w:tcBorders>
              <w:top w:val="single" w:sz="8" w:space="0" w:color="000000"/>
              <w:left w:val="single" w:sz="8" w:space="0" w:color="000000"/>
              <w:bottom w:val="single" w:sz="8" w:space="0" w:color="000000"/>
              <w:right w:val="single" w:sz="8" w:space="0" w:color="000000"/>
            </w:tcBorders>
            <w:shd w:val="clear" w:color="auto" w:fill="D9D9D9"/>
            <w:hideMark/>
          </w:tcPr>
          <w:p w14:paraId="658660D1" w14:textId="77777777" w:rsidR="009E2AC6" w:rsidRPr="009E2AC6" w:rsidRDefault="009E2AC6" w:rsidP="001E175E">
            <w:pPr>
              <w:pStyle w:val="NoSpacing"/>
              <w:rPr>
                <w:szCs w:val="16"/>
              </w:rPr>
            </w:pPr>
            <w:r w:rsidRPr="009E2AC6">
              <w:rPr>
                <w:szCs w:val="16"/>
              </w:rPr>
              <w:t>Patient 18</w:t>
            </w:r>
          </w:p>
        </w:tc>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6F3D1F3E" w14:textId="77777777" w:rsidR="009E2AC6" w:rsidRPr="009E2AC6" w:rsidRDefault="009E2AC6" w:rsidP="001E175E">
            <w:pPr>
              <w:pStyle w:val="NoSpacing"/>
              <w:rPr>
                <w:szCs w:val="16"/>
              </w:rPr>
            </w:pPr>
            <w:r w:rsidRPr="009E2AC6">
              <w:rPr>
                <w:szCs w:val="16"/>
              </w:rPr>
              <w:t>HP:0001028, HP:0000329, HP:0012020, HP:0000365, HP:0000405, HP:0000682</w:t>
            </w:r>
          </w:p>
        </w:tc>
        <w:tc>
          <w:tcPr>
            <w:tcW w:w="1080" w:type="dxa"/>
            <w:tcBorders>
              <w:top w:val="single" w:sz="8" w:space="0" w:color="000000"/>
              <w:left w:val="single" w:sz="8" w:space="0" w:color="000000"/>
              <w:bottom w:val="single" w:sz="8" w:space="0" w:color="000000"/>
              <w:right w:val="single" w:sz="8" w:space="0" w:color="000000"/>
            </w:tcBorders>
            <w:shd w:val="clear" w:color="auto" w:fill="D9D9D9"/>
            <w:hideMark/>
          </w:tcPr>
          <w:p w14:paraId="16E48E41" w14:textId="77777777" w:rsidR="009E2AC6" w:rsidRPr="009E2AC6" w:rsidRDefault="009E2AC6" w:rsidP="001E175E">
            <w:pPr>
              <w:pStyle w:val="NoSpacing"/>
              <w:rPr>
                <w:szCs w:val="16"/>
              </w:rPr>
            </w:pPr>
            <w:r w:rsidRPr="009E2AC6">
              <w:rPr>
                <w:szCs w:val="16"/>
              </w:rPr>
              <w:t>17:61087142:</w:t>
            </w:r>
          </w:p>
          <w:p w14:paraId="5932097C" w14:textId="77777777" w:rsidR="009E2AC6" w:rsidRPr="009E2AC6" w:rsidRDefault="009E2AC6" w:rsidP="001E175E">
            <w:pPr>
              <w:pStyle w:val="NoSpacing"/>
              <w:rPr>
                <w:szCs w:val="16"/>
              </w:rPr>
            </w:pPr>
            <w:r w:rsidRPr="009E2AC6">
              <w:rPr>
                <w:szCs w:val="16"/>
              </w:rPr>
              <w:t>G:A</w:t>
            </w:r>
          </w:p>
        </w:tc>
        <w:tc>
          <w:tcPr>
            <w:tcW w:w="900" w:type="dxa"/>
            <w:tcBorders>
              <w:top w:val="single" w:sz="8" w:space="0" w:color="000000"/>
              <w:left w:val="single" w:sz="8" w:space="0" w:color="000000"/>
              <w:bottom w:val="single" w:sz="8" w:space="0" w:color="000000"/>
              <w:right w:val="single" w:sz="8" w:space="0" w:color="000000"/>
            </w:tcBorders>
            <w:shd w:val="clear" w:color="auto" w:fill="D9D9D9"/>
            <w:hideMark/>
          </w:tcPr>
          <w:p w14:paraId="6FA2CAE3" w14:textId="77777777" w:rsidR="009E2AC6" w:rsidRPr="009E2AC6" w:rsidRDefault="009E2AC6" w:rsidP="001E175E">
            <w:pPr>
              <w:pStyle w:val="NoSpacing"/>
              <w:rPr>
                <w:szCs w:val="16"/>
              </w:rPr>
            </w:pPr>
            <w:r w:rsidRPr="009E2AC6">
              <w:rPr>
                <w:szCs w:val="16"/>
              </w:rPr>
              <w:t>intronic SNV (intron 23)</w:t>
            </w:r>
          </w:p>
        </w:tc>
        <w:tc>
          <w:tcPr>
            <w:tcW w:w="630" w:type="dxa"/>
            <w:tcBorders>
              <w:top w:val="single" w:sz="8" w:space="0" w:color="000000"/>
              <w:left w:val="single" w:sz="8" w:space="0" w:color="000000"/>
              <w:bottom w:val="single" w:sz="8" w:space="0" w:color="000000"/>
              <w:right w:val="single" w:sz="8" w:space="0" w:color="000000"/>
            </w:tcBorders>
            <w:shd w:val="clear" w:color="auto" w:fill="D9D9D9"/>
            <w:hideMark/>
          </w:tcPr>
          <w:p w14:paraId="534E556F" w14:textId="77777777" w:rsidR="009E2AC6" w:rsidRPr="009E2AC6" w:rsidRDefault="009E2AC6" w:rsidP="001E175E">
            <w:pPr>
              <w:pStyle w:val="NoSpacing"/>
              <w:rPr>
                <w:szCs w:val="16"/>
              </w:rPr>
            </w:pPr>
            <w:r w:rsidRPr="009E2AC6">
              <w:rPr>
                <w:szCs w:val="16"/>
              </w:rPr>
              <w:t>3.2e-5</w:t>
            </w:r>
          </w:p>
        </w:tc>
        <w:tc>
          <w:tcPr>
            <w:tcW w:w="1236" w:type="dxa"/>
            <w:tcBorders>
              <w:top w:val="single" w:sz="8" w:space="0" w:color="000000"/>
              <w:left w:val="single" w:sz="8" w:space="0" w:color="000000"/>
              <w:bottom w:val="single" w:sz="8" w:space="0" w:color="000000"/>
              <w:right w:val="single" w:sz="8" w:space="0" w:color="000000"/>
            </w:tcBorders>
            <w:shd w:val="clear" w:color="auto" w:fill="D9D9D9"/>
            <w:hideMark/>
          </w:tcPr>
          <w:p w14:paraId="7F305D9C" w14:textId="77777777" w:rsidR="009E2AC6" w:rsidRPr="009E2AC6" w:rsidRDefault="009E2AC6" w:rsidP="001E175E">
            <w:pPr>
              <w:pStyle w:val="NoSpacing"/>
              <w:rPr>
                <w:szCs w:val="16"/>
              </w:rPr>
            </w:pPr>
            <w:r w:rsidRPr="009E2AC6">
              <w:rPr>
                <w:szCs w:val="16"/>
              </w:rPr>
              <w:t>HSF: activates cryptic acceptor site, changes exonic splicing silencer / enhancer</w:t>
            </w:r>
          </w:p>
        </w:tc>
        <w:tc>
          <w:tcPr>
            <w:tcW w:w="1138" w:type="dxa"/>
            <w:tcBorders>
              <w:top w:val="single" w:sz="8" w:space="0" w:color="000000"/>
              <w:left w:val="single" w:sz="8" w:space="0" w:color="000000"/>
              <w:bottom w:val="single" w:sz="8" w:space="0" w:color="000000"/>
              <w:right w:val="single" w:sz="8" w:space="0" w:color="000000"/>
            </w:tcBorders>
            <w:shd w:val="clear" w:color="auto" w:fill="D9D9D9"/>
            <w:hideMark/>
          </w:tcPr>
          <w:p w14:paraId="7D842526" w14:textId="77777777" w:rsidR="009E2AC6" w:rsidRPr="009E2AC6" w:rsidRDefault="009E2AC6" w:rsidP="001E175E">
            <w:pPr>
              <w:pStyle w:val="NoSpacing"/>
              <w:rPr>
                <w:szCs w:val="16"/>
              </w:rPr>
            </w:pPr>
            <w:r w:rsidRPr="009E2AC6">
              <w:rPr>
                <w:szCs w:val="16"/>
              </w:rPr>
              <w:t>CADD=12.54; FATHMM=0.84; EIGEN=0.53</w:t>
            </w:r>
          </w:p>
        </w:tc>
        <w:tc>
          <w:tcPr>
            <w:tcW w:w="701" w:type="dxa"/>
            <w:tcBorders>
              <w:top w:val="single" w:sz="8" w:space="0" w:color="000000"/>
              <w:left w:val="single" w:sz="8" w:space="0" w:color="000000"/>
              <w:bottom w:val="single" w:sz="8" w:space="0" w:color="000000"/>
              <w:right w:val="single" w:sz="8" w:space="0" w:color="000000"/>
            </w:tcBorders>
            <w:shd w:val="clear" w:color="auto" w:fill="D9D9D9"/>
            <w:hideMark/>
          </w:tcPr>
          <w:p w14:paraId="51923032" w14:textId="77777777" w:rsidR="009E2AC6" w:rsidRPr="009E2AC6" w:rsidRDefault="009E2AC6" w:rsidP="001E175E">
            <w:pPr>
              <w:pStyle w:val="NoSpacing"/>
              <w:rPr>
                <w:szCs w:val="16"/>
              </w:rPr>
            </w:pPr>
            <w:r w:rsidRPr="009E2AC6">
              <w:rPr>
                <w:szCs w:val="16"/>
              </w:rPr>
              <w:t>GATA1</w:t>
            </w:r>
          </w:p>
        </w:tc>
        <w:tc>
          <w:tcPr>
            <w:tcW w:w="945" w:type="dxa"/>
            <w:tcBorders>
              <w:top w:val="single" w:sz="8" w:space="0" w:color="000000"/>
              <w:left w:val="single" w:sz="8" w:space="0" w:color="000000"/>
              <w:bottom w:val="single" w:sz="8" w:space="0" w:color="000000"/>
              <w:right w:val="single" w:sz="8" w:space="0" w:color="000000"/>
            </w:tcBorders>
            <w:shd w:val="clear" w:color="auto" w:fill="D9D9D9"/>
            <w:hideMark/>
          </w:tcPr>
          <w:p w14:paraId="704FBEB6" w14:textId="77777777" w:rsidR="009E2AC6" w:rsidRPr="009E2AC6" w:rsidRDefault="009E2AC6" w:rsidP="001E175E">
            <w:pPr>
              <w:pStyle w:val="NoSpacing"/>
              <w:rPr>
                <w:szCs w:val="16"/>
              </w:rPr>
            </w:pPr>
            <w:r w:rsidRPr="009E2AC6">
              <w:rPr>
                <w:szCs w:val="16"/>
              </w:rPr>
              <w:t>—</w:t>
            </w:r>
          </w:p>
        </w:tc>
        <w:tc>
          <w:tcPr>
            <w:tcW w:w="1337" w:type="dxa"/>
            <w:vMerge/>
            <w:tcBorders>
              <w:top w:val="single" w:sz="8" w:space="0" w:color="000000"/>
              <w:left w:val="single" w:sz="8" w:space="0" w:color="000000"/>
              <w:bottom w:val="single" w:sz="8" w:space="0" w:color="000000"/>
              <w:right w:val="single" w:sz="8" w:space="0" w:color="000000"/>
            </w:tcBorders>
            <w:vAlign w:val="center"/>
            <w:hideMark/>
          </w:tcPr>
          <w:p w14:paraId="3E543012" w14:textId="77777777" w:rsidR="009E2AC6" w:rsidRPr="009E2AC6" w:rsidRDefault="009E2AC6" w:rsidP="001E175E">
            <w:pPr>
              <w:pStyle w:val="NoSpacing"/>
              <w:rPr>
                <w:szCs w:val="16"/>
              </w:rPr>
            </w:pPr>
          </w:p>
        </w:tc>
        <w:tc>
          <w:tcPr>
            <w:tcW w:w="1672" w:type="dxa"/>
            <w:vMerge/>
            <w:tcBorders>
              <w:top w:val="single" w:sz="8" w:space="0" w:color="000000"/>
              <w:left w:val="single" w:sz="8" w:space="0" w:color="000000"/>
              <w:bottom w:val="single" w:sz="8" w:space="0" w:color="000000"/>
              <w:right w:val="single" w:sz="8" w:space="0" w:color="000000"/>
            </w:tcBorders>
            <w:vAlign w:val="center"/>
            <w:hideMark/>
          </w:tcPr>
          <w:p w14:paraId="3EC5085E" w14:textId="77777777" w:rsidR="009E2AC6" w:rsidRPr="009E2AC6" w:rsidRDefault="009E2AC6" w:rsidP="001E175E">
            <w:pPr>
              <w:pStyle w:val="NoSpacing"/>
              <w:rPr>
                <w:szCs w:val="16"/>
              </w:rPr>
            </w:pPr>
          </w:p>
        </w:tc>
        <w:tc>
          <w:tcPr>
            <w:tcW w:w="971" w:type="dxa"/>
            <w:vMerge/>
            <w:tcBorders>
              <w:top w:val="single" w:sz="8" w:space="0" w:color="000000"/>
              <w:left w:val="single" w:sz="8" w:space="0" w:color="000000"/>
              <w:bottom w:val="single" w:sz="8" w:space="0" w:color="000000"/>
              <w:right w:val="single" w:sz="8" w:space="0" w:color="000000"/>
            </w:tcBorders>
            <w:vAlign w:val="center"/>
            <w:hideMark/>
          </w:tcPr>
          <w:p w14:paraId="27DED238" w14:textId="77777777" w:rsidR="009E2AC6" w:rsidRPr="009E2AC6" w:rsidRDefault="009E2AC6" w:rsidP="001E175E">
            <w:pPr>
              <w:pStyle w:val="NoSpacing"/>
              <w:rPr>
                <w:szCs w:val="16"/>
              </w:rPr>
            </w:pPr>
          </w:p>
        </w:tc>
      </w:tr>
      <w:tr w:rsidR="009E2AC6" w:rsidRPr="009E2AC6" w14:paraId="11C664AA" w14:textId="77777777" w:rsidTr="001E175E">
        <w:trPr>
          <w:trHeight w:val="20"/>
        </w:trPr>
        <w:tc>
          <w:tcPr>
            <w:tcW w:w="705" w:type="dxa"/>
            <w:vMerge/>
            <w:tcBorders>
              <w:top w:val="single" w:sz="8" w:space="0" w:color="000000"/>
              <w:left w:val="single" w:sz="8" w:space="0" w:color="000000"/>
              <w:bottom w:val="single" w:sz="8" w:space="0" w:color="000000"/>
              <w:right w:val="single" w:sz="8" w:space="0" w:color="000000"/>
            </w:tcBorders>
            <w:vAlign w:val="center"/>
            <w:hideMark/>
          </w:tcPr>
          <w:p w14:paraId="14D711F1" w14:textId="77777777" w:rsidR="009E2AC6" w:rsidRPr="009E2AC6" w:rsidRDefault="009E2AC6" w:rsidP="001E175E">
            <w:pPr>
              <w:pStyle w:val="NoSpacing"/>
              <w:rPr>
                <w:szCs w:val="16"/>
              </w:rPr>
            </w:pPr>
          </w:p>
        </w:tc>
        <w:tc>
          <w:tcPr>
            <w:tcW w:w="725" w:type="dxa"/>
            <w:tcBorders>
              <w:top w:val="single" w:sz="8" w:space="0" w:color="000000"/>
              <w:left w:val="single" w:sz="8" w:space="0" w:color="000000"/>
              <w:bottom w:val="single" w:sz="8" w:space="0" w:color="000000"/>
              <w:right w:val="single" w:sz="8" w:space="0" w:color="000000"/>
            </w:tcBorders>
            <w:shd w:val="clear" w:color="auto" w:fill="D9D9D9"/>
            <w:hideMark/>
          </w:tcPr>
          <w:p w14:paraId="19D7FBEE" w14:textId="77777777" w:rsidR="009E2AC6" w:rsidRPr="009E2AC6" w:rsidRDefault="009E2AC6" w:rsidP="001E175E">
            <w:pPr>
              <w:pStyle w:val="NoSpacing"/>
              <w:rPr>
                <w:szCs w:val="16"/>
              </w:rPr>
            </w:pPr>
            <w:r w:rsidRPr="009E2AC6">
              <w:rPr>
                <w:szCs w:val="16"/>
              </w:rPr>
              <w:t>Patient 20</w:t>
            </w:r>
          </w:p>
        </w:tc>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0DE8A7D7" w14:textId="77777777" w:rsidR="009E2AC6" w:rsidRPr="009E2AC6" w:rsidRDefault="009E2AC6" w:rsidP="001E175E">
            <w:pPr>
              <w:pStyle w:val="NoSpacing"/>
              <w:rPr>
                <w:szCs w:val="16"/>
              </w:rPr>
            </w:pPr>
            <w:r w:rsidRPr="009E2AC6">
              <w:rPr>
                <w:szCs w:val="16"/>
              </w:rPr>
              <w:t xml:space="preserve">HP:0001028, HP:0000329, </w:t>
            </w:r>
            <w:r w:rsidRPr="009E2AC6">
              <w:rPr>
                <w:szCs w:val="16"/>
              </w:rPr>
              <w:lastRenderedPageBreak/>
              <w:t>HP:0100545, HP:0005344</w:t>
            </w:r>
          </w:p>
        </w:tc>
        <w:tc>
          <w:tcPr>
            <w:tcW w:w="1080" w:type="dxa"/>
            <w:tcBorders>
              <w:top w:val="single" w:sz="8" w:space="0" w:color="000000"/>
              <w:left w:val="single" w:sz="8" w:space="0" w:color="000000"/>
              <w:bottom w:val="single" w:sz="8" w:space="0" w:color="000000"/>
              <w:right w:val="single" w:sz="8" w:space="0" w:color="000000"/>
            </w:tcBorders>
            <w:shd w:val="clear" w:color="auto" w:fill="D9D9D9"/>
            <w:hideMark/>
          </w:tcPr>
          <w:p w14:paraId="317B966F" w14:textId="77777777" w:rsidR="009E2AC6" w:rsidRPr="009E2AC6" w:rsidRDefault="009E2AC6" w:rsidP="001E175E">
            <w:pPr>
              <w:pStyle w:val="NoSpacing"/>
              <w:rPr>
                <w:szCs w:val="16"/>
              </w:rPr>
            </w:pPr>
            <w:r w:rsidRPr="009E2AC6">
              <w:rPr>
                <w:szCs w:val="16"/>
              </w:rPr>
              <w:lastRenderedPageBreak/>
              <w:t>17:61370924:</w:t>
            </w:r>
          </w:p>
          <w:p w14:paraId="6D46E40F" w14:textId="77777777" w:rsidR="009E2AC6" w:rsidRPr="009E2AC6" w:rsidRDefault="009E2AC6" w:rsidP="001E175E">
            <w:pPr>
              <w:pStyle w:val="NoSpacing"/>
              <w:rPr>
                <w:szCs w:val="16"/>
              </w:rPr>
            </w:pPr>
            <w:r w:rsidRPr="009E2AC6">
              <w:rPr>
                <w:szCs w:val="16"/>
              </w:rPr>
              <w:t>CTT:C</w:t>
            </w:r>
          </w:p>
        </w:tc>
        <w:tc>
          <w:tcPr>
            <w:tcW w:w="900" w:type="dxa"/>
            <w:tcBorders>
              <w:top w:val="single" w:sz="8" w:space="0" w:color="000000"/>
              <w:left w:val="single" w:sz="8" w:space="0" w:color="000000"/>
              <w:bottom w:val="single" w:sz="8" w:space="0" w:color="000000"/>
              <w:right w:val="single" w:sz="8" w:space="0" w:color="000000"/>
            </w:tcBorders>
            <w:shd w:val="clear" w:color="auto" w:fill="D9D9D9"/>
            <w:hideMark/>
          </w:tcPr>
          <w:p w14:paraId="53A7F514" w14:textId="77777777" w:rsidR="009E2AC6" w:rsidRPr="009E2AC6" w:rsidRDefault="009E2AC6" w:rsidP="001E175E">
            <w:pPr>
              <w:pStyle w:val="NoSpacing"/>
              <w:rPr>
                <w:szCs w:val="16"/>
              </w:rPr>
            </w:pPr>
            <w:r w:rsidRPr="009E2AC6">
              <w:rPr>
                <w:szCs w:val="16"/>
              </w:rPr>
              <w:t>intronic 2-bp deletion (intron 24)</w:t>
            </w:r>
          </w:p>
        </w:tc>
        <w:tc>
          <w:tcPr>
            <w:tcW w:w="630" w:type="dxa"/>
            <w:tcBorders>
              <w:top w:val="single" w:sz="8" w:space="0" w:color="000000"/>
              <w:left w:val="single" w:sz="8" w:space="0" w:color="000000"/>
              <w:bottom w:val="single" w:sz="8" w:space="0" w:color="000000"/>
              <w:right w:val="single" w:sz="8" w:space="0" w:color="000000"/>
            </w:tcBorders>
            <w:shd w:val="clear" w:color="auto" w:fill="D9D9D9"/>
            <w:hideMark/>
          </w:tcPr>
          <w:p w14:paraId="6D71F42D" w14:textId="77777777" w:rsidR="009E2AC6" w:rsidRPr="009E2AC6" w:rsidRDefault="009E2AC6" w:rsidP="001E175E">
            <w:pPr>
              <w:pStyle w:val="NoSpacing"/>
              <w:rPr>
                <w:szCs w:val="16"/>
              </w:rPr>
            </w:pPr>
            <w:r w:rsidRPr="009E2AC6">
              <w:rPr>
                <w:szCs w:val="16"/>
              </w:rPr>
              <w:t>7.0e-6</w:t>
            </w:r>
          </w:p>
        </w:tc>
        <w:tc>
          <w:tcPr>
            <w:tcW w:w="1236" w:type="dxa"/>
            <w:tcBorders>
              <w:top w:val="single" w:sz="8" w:space="0" w:color="000000"/>
              <w:left w:val="single" w:sz="8" w:space="0" w:color="000000"/>
              <w:bottom w:val="single" w:sz="8" w:space="0" w:color="000000"/>
              <w:right w:val="single" w:sz="8" w:space="0" w:color="000000"/>
            </w:tcBorders>
            <w:shd w:val="clear" w:color="auto" w:fill="D9D9D9"/>
            <w:hideMark/>
          </w:tcPr>
          <w:p w14:paraId="47B1627A" w14:textId="77777777" w:rsidR="009E2AC6" w:rsidRPr="009E2AC6" w:rsidRDefault="009E2AC6" w:rsidP="001E175E">
            <w:pPr>
              <w:pStyle w:val="NoSpacing"/>
              <w:rPr>
                <w:szCs w:val="16"/>
              </w:rPr>
            </w:pPr>
            <w:r w:rsidRPr="009E2AC6">
              <w:rPr>
                <w:szCs w:val="16"/>
              </w:rPr>
              <w:t>—</w:t>
            </w:r>
          </w:p>
        </w:tc>
        <w:tc>
          <w:tcPr>
            <w:tcW w:w="1138" w:type="dxa"/>
            <w:tcBorders>
              <w:top w:val="single" w:sz="8" w:space="0" w:color="000000"/>
              <w:left w:val="single" w:sz="8" w:space="0" w:color="000000"/>
              <w:bottom w:val="single" w:sz="8" w:space="0" w:color="000000"/>
              <w:right w:val="single" w:sz="8" w:space="0" w:color="000000"/>
            </w:tcBorders>
            <w:shd w:val="clear" w:color="auto" w:fill="D9D9D9"/>
            <w:hideMark/>
          </w:tcPr>
          <w:p w14:paraId="7B1BAD2C" w14:textId="77777777" w:rsidR="009E2AC6" w:rsidRPr="009E2AC6" w:rsidRDefault="009E2AC6" w:rsidP="001E175E">
            <w:pPr>
              <w:pStyle w:val="NoSpacing"/>
              <w:rPr>
                <w:szCs w:val="16"/>
              </w:rPr>
            </w:pPr>
            <w:r w:rsidRPr="009E2AC6">
              <w:rPr>
                <w:szCs w:val="16"/>
              </w:rPr>
              <w:t>—</w:t>
            </w:r>
          </w:p>
        </w:tc>
        <w:tc>
          <w:tcPr>
            <w:tcW w:w="701" w:type="dxa"/>
            <w:tcBorders>
              <w:top w:val="single" w:sz="8" w:space="0" w:color="000000"/>
              <w:left w:val="single" w:sz="8" w:space="0" w:color="000000"/>
              <w:bottom w:val="single" w:sz="8" w:space="0" w:color="000000"/>
              <w:right w:val="single" w:sz="8" w:space="0" w:color="000000"/>
            </w:tcBorders>
            <w:shd w:val="clear" w:color="auto" w:fill="D9D9D9"/>
            <w:hideMark/>
          </w:tcPr>
          <w:p w14:paraId="6FCF5C6E" w14:textId="77777777" w:rsidR="009E2AC6" w:rsidRPr="009E2AC6" w:rsidRDefault="009E2AC6" w:rsidP="001E175E">
            <w:pPr>
              <w:pStyle w:val="NoSpacing"/>
              <w:rPr>
                <w:szCs w:val="16"/>
              </w:rPr>
            </w:pPr>
            <w:r w:rsidRPr="009E2AC6">
              <w:rPr>
                <w:szCs w:val="16"/>
              </w:rPr>
              <w:t>—</w:t>
            </w:r>
          </w:p>
        </w:tc>
        <w:tc>
          <w:tcPr>
            <w:tcW w:w="945" w:type="dxa"/>
            <w:tcBorders>
              <w:top w:val="single" w:sz="8" w:space="0" w:color="000000"/>
              <w:left w:val="single" w:sz="8" w:space="0" w:color="000000"/>
              <w:bottom w:val="single" w:sz="8" w:space="0" w:color="000000"/>
              <w:right w:val="single" w:sz="8" w:space="0" w:color="000000"/>
            </w:tcBorders>
            <w:shd w:val="clear" w:color="auto" w:fill="D9D9D9"/>
            <w:hideMark/>
          </w:tcPr>
          <w:p w14:paraId="0119D416" w14:textId="77777777" w:rsidR="009E2AC6" w:rsidRPr="009E2AC6" w:rsidRDefault="009E2AC6" w:rsidP="001E175E">
            <w:pPr>
              <w:pStyle w:val="NoSpacing"/>
              <w:rPr>
                <w:szCs w:val="16"/>
              </w:rPr>
            </w:pPr>
            <w:r w:rsidRPr="009E2AC6">
              <w:rPr>
                <w:szCs w:val="16"/>
              </w:rPr>
              <w:t>—</w:t>
            </w:r>
          </w:p>
        </w:tc>
        <w:tc>
          <w:tcPr>
            <w:tcW w:w="1337" w:type="dxa"/>
            <w:vMerge/>
            <w:tcBorders>
              <w:top w:val="single" w:sz="8" w:space="0" w:color="000000"/>
              <w:left w:val="single" w:sz="8" w:space="0" w:color="000000"/>
              <w:bottom w:val="single" w:sz="8" w:space="0" w:color="000000"/>
              <w:right w:val="single" w:sz="8" w:space="0" w:color="000000"/>
            </w:tcBorders>
            <w:vAlign w:val="center"/>
            <w:hideMark/>
          </w:tcPr>
          <w:p w14:paraId="56EA07AA" w14:textId="77777777" w:rsidR="009E2AC6" w:rsidRPr="009E2AC6" w:rsidRDefault="009E2AC6" w:rsidP="001E175E">
            <w:pPr>
              <w:pStyle w:val="NoSpacing"/>
              <w:rPr>
                <w:szCs w:val="16"/>
              </w:rPr>
            </w:pPr>
          </w:p>
        </w:tc>
        <w:tc>
          <w:tcPr>
            <w:tcW w:w="1672" w:type="dxa"/>
            <w:vMerge/>
            <w:tcBorders>
              <w:top w:val="single" w:sz="8" w:space="0" w:color="000000"/>
              <w:left w:val="single" w:sz="8" w:space="0" w:color="000000"/>
              <w:bottom w:val="single" w:sz="8" w:space="0" w:color="000000"/>
              <w:right w:val="single" w:sz="8" w:space="0" w:color="000000"/>
            </w:tcBorders>
            <w:vAlign w:val="center"/>
            <w:hideMark/>
          </w:tcPr>
          <w:p w14:paraId="6B34DD06" w14:textId="77777777" w:rsidR="009E2AC6" w:rsidRPr="009E2AC6" w:rsidRDefault="009E2AC6" w:rsidP="001E175E">
            <w:pPr>
              <w:pStyle w:val="NoSpacing"/>
              <w:rPr>
                <w:szCs w:val="16"/>
              </w:rPr>
            </w:pPr>
          </w:p>
        </w:tc>
        <w:tc>
          <w:tcPr>
            <w:tcW w:w="971" w:type="dxa"/>
            <w:vMerge/>
            <w:tcBorders>
              <w:top w:val="single" w:sz="8" w:space="0" w:color="000000"/>
              <w:left w:val="single" w:sz="8" w:space="0" w:color="000000"/>
              <w:bottom w:val="single" w:sz="8" w:space="0" w:color="000000"/>
              <w:right w:val="single" w:sz="8" w:space="0" w:color="000000"/>
            </w:tcBorders>
            <w:vAlign w:val="center"/>
            <w:hideMark/>
          </w:tcPr>
          <w:p w14:paraId="6610136F" w14:textId="77777777" w:rsidR="009E2AC6" w:rsidRPr="009E2AC6" w:rsidRDefault="009E2AC6" w:rsidP="001E175E">
            <w:pPr>
              <w:pStyle w:val="NoSpacing"/>
              <w:rPr>
                <w:szCs w:val="16"/>
              </w:rPr>
            </w:pPr>
          </w:p>
        </w:tc>
      </w:tr>
      <w:tr w:rsidR="009E2AC6" w:rsidRPr="009E2AC6" w14:paraId="5518F59B" w14:textId="77777777" w:rsidTr="001E175E">
        <w:trPr>
          <w:trHeight w:val="20"/>
        </w:trPr>
        <w:tc>
          <w:tcPr>
            <w:tcW w:w="705" w:type="dxa"/>
            <w:vMerge w:val="restart"/>
            <w:tcBorders>
              <w:top w:val="single" w:sz="8" w:space="0" w:color="000000"/>
              <w:left w:val="single" w:sz="8" w:space="0" w:color="000000"/>
              <w:bottom w:val="single" w:sz="8" w:space="0" w:color="000000"/>
              <w:right w:val="single" w:sz="8" w:space="0" w:color="000000"/>
            </w:tcBorders>
            <w:hideMark/>
          </w:tcPr>
          <w:p w14:paraId="03109159" w14:textId="77777777" w:rsidR="009E2AC6" w:rsidRPr="009E2AC6" w:rsidRDefault="009E2AC6" w:rsidP="001E175E">
            <w:pPr>
              <w:pStyle w:val="NoSpacing"/>
              <w:rPr>
                <w:szCs w:val="16"/>
              </w:rPr>
            </w:pPr>
            <w:r w:rsidRPr="009E2AC6">
              <w:rPr>
                <w:i/>
                <w:iCs/>
                <w:szCs w:val="16"/>
              </w:rPr>
              <w:t>DLC1</w:t>
            </w:r>
          </w:p>
        </w:tc>
        <w:tc>
          <w:tcPr>
            <w:tcW w:w="725" w:type="dxa"/>
            <w:tcBorders>
              <w:top w:val="single" w:sz="8" w:space="0" w:color="000000"/>
              <w:left w:val="single" w:sz="8" w:space="0" w:color="000000"/>
              <w:bottom w:val="single" w:sz="8" w:space="0" w:color="000000"/>
              <w:right w:val="single" w:sz="8" w:space="0" w:color="000000"/>
            </w:tcBorders>
            <w:hideMark/>
          </w:tcPr>
          <w:p w14:paraId="2DA4B0AA" w14:textId="77777777" w:rsidR="009E2AC6" w:rsidRPr="009E2AC6" w:rsidRDefault="009E2AC6" w:rsidP="001E175E">
            <w:pPr>
              <w:pStyle w:val="NoSpacing"/>
              <w:rPr>
                <w:szCs w:val="16"/>
              </w:rPr>
            </w:pPr>
            <w:r w:rsidRPr="009E2AC6">
              <w:rPr>
                <w:szCs w:val="16"/>
              </w:rPr>
              <w:t>Patient 1</w:t>
            </w:r>
          </w:p>
        </w:tc>
        <w:tc>
          <w:tcPr>
            <w:tcW w:w="900" w:type="dxa"/>
            <w:tcBorders>
              <w:top w:val="single" w:sz="8" w:space="0" w:color="000000"/>
              <w:left w:val="single" w:sz="8" w:space="0" w:color="000000"/>
              <w:bottom w:val="single" w:sz="8" w:space="0" w:color="000000"/>
              <w:right w:val="single" w:sz="8" w:space="0" w:color="000000"/>
            </w:tcBorders>
          </w:tcPr>
          <w:p w14:paraId="221A3F7B" w14:textId="77777777" w:rsidR="009E2AC6" w:rsidRPr="009E2AC6" w:rsidRDefault="009E2AC6" w:rsidP="001E175E">
            <w:pPr>
              <w:pStyle w:val="NoSpacing"/>
              <w:rPr>
                <w:szCs w:val="16"/>
              </w:rPr>
            </w:pPr>
            <w:r w:rsidRPr="009E2AC6">
              <w:rPr>
                <w:szCs w:val="16"/>
              </w:rPr>
              <w:t>HP:0001305, HP:0001317, HP:0007033, HP:0001320, HP:0001321, HP:0001028, HP:0000329, HP:0100545, HP:0005116, HP:0005344, HP:0100659</w:t>
            </w:r>
          </w:p>
        </w:tc>
        <w:tc>
          <w:tcPr>
            <w:tcW w:w="1080" w:type="dxa"/>
            <w:tcBorders>
              <w:top w:val="single" w:sz="8" w:space="0" w:color="000000"/>
              <w:left w:val="single" w:sz="8" w:space="0" w:color="000000"/>
              <w:bottom w:val="single" w:sz="8" w:space="0" w:color="000000"/>
              <w:right w:val="single" w:sz="8" w:space="0" w:color="000000"/>
            </w:tcBorders>
            <w:hideMark/>
          </w:tcPr>
          <w:p w14:paraId="6402145E" w14:textId="77777777" w:rsidR="009E2AC6" w:rsidRPr="009E2AC6" w:rsidRDefault="009E2AC6" w:rsidP="001E175E">
            <w:pPr>
              <w:pStyle w:val="NoSpacing"/>
              <w:rPr>
                <w:szCs w:val="16"/>
              </w:rPr>
            </w:pPr>
            <w:r w:rsidRPr="009E2AC6">
              <w:rPr>
                <w:szCs w:val="16"/>
              </w:rPr>
              <w:t>8:13089422:</w:t>
            </w:r>
          </w:p>
          <w:p w14:paraId="3ED44D50" w14:textId="77777777" w:rsidR="009E2AC6" w:rsidRPr="009E2AC6" w:rsidRDefault="009E2AC6" w:rsidP="001E175E">
            <w:pPr>
              <w:pStyle w:val="NoSpacing"/>
              <w:rPr>
                <w:szCs w:val="16"/>
              </w:rPr>
            </w:pPr>
            <w:r w:rsidRPr="009E2AC6">
              <w:rPr>
                <w:szCs w:val="16"/>
              </w:rPr>
              <w:t>C:T</w:t>
            </w:r>
          </w:p>
        </w:tc>
        <w:tc>
          <w:tcPr>
            <w:tcW w:w="900" w:type="dxa"/>
            <w:tcBorders>
              <w:top w:val="single" w:sz="8" w:space="0" w:color="000000"/>
              <w:left w:val="single" w:sz="8" w:space="0" w:color="000000"/>
              <w:bottom w:val="single" w:sz="8" w:space="0" w:color="000000"/>
              <w:right w:val="single" w:sz="8" w:space="0" w:color="000000"/>
            </w:tcBorders>
            <w:hideMark/>
          </w:tcPr>
          <w:p w14:paraId="71A6D6DE" w14:textId="77777777" w:rsidR="009E2AC6" w:rsidRPr="009E2AC6" w:rsidRDefault="009E2AC6" w:rsidP="001E175E">
            <w:pPr>
              <w:pStyle w:val="NoSpacing"/>
              <w:rPr>
                <w:szCs w:val="16"/>
              </w:rPr>
            </w:pPr>
            <w:r w:rsidRPr="009E2AC6">
              <w:rPr>
                <w:szCs w:val="16"/>
              </w:rPr>
              <w:t>intronic SNV (intron 15)</w:t>
            </w:r>
          </w:p>
        </w:tc>
        <w:tc>
          <w:tcPr>
            <w:tcW w:w="630" w:type="dxa"/>
            <w:tcBorders>
              <w:top w:val="single" w:sz="8" w:space="0" w:color="000000"/>
              <w:left w:val="single" w:sz="8" w:space="0" w:color="000000"/>
              <w:bottom w:val="single" w:sz="8" w:space="0" w:color="000000"/>
              <w:right w:val="single" w:sz="8" w:space="0" w:color="000000"/>
            </w:tcBorders>
            <w:hideMark/>
          </w:tcPr>
          <w:p w14:paraId="288DF690" w14:textId="77777777" w:rsidR="009E2AC6" w:rsidRPr="009E2AC6" w:rsidRDefault="009E2AC6" w:rsidP="001E175E">
            <w:pPr>
              <w:pStyle w:val="NoSpacing"/>
              <w:rPr>
                <w:szCs w:val="16"/>
              </w:rPr>
            </w:pPr>
            <w:r w:rsidRPr="009E2AC6">
              <w:rPr>
                <w:szCs w:val="16"/>
              </w:rPr>
              <w:t>1.9e-3</w:t>
            </w:r>
          </w:p>
        </w:tc>
        <w:tc>
          <w:tcPr>
            <w:tcW w:w="1236" w:type="dxa"/>
            <w:tcBorders>
              <w:top w:val="single" w:sz="8" w:space="0" w:color="000000"/>
              <w:left w:val="single" w:sz="8" w:space="0" w:color="000000"/>
              <w:bottom w:val="single" w:sz="8" w:space="0" w:color="000000"/>
              <w:right w:val="single" w:sz="8" w:space="0" w:color="000000"/>
            </w:tcBorders>
            <w:hideMark/>
          </w:tcPr>
          <w:p w14:paraId="6938CC26" w14:textId="77777777" w:rsidR="009E2AC6" w:rsidRPr="009E2AC6" w:rsidRDefault="009E2AC6" w:rsidP="001E175E">
            <w:pPr>
              <w:pStyle w:val="NoSpacing"/>
              <w:rPr>
                <w:szCs w:val="16"/>
              </w:rPr>
            </w:pPr>
            <w:r w:rsidRPr="009E2AC6">
              <w:rPr>
                <w:szCs w:val="16"/>
              </w:rPr>
              <w:t>—</w:t>
            </w:r>
          </w:p>
        </w:tc>
        <w:tc>
          <w:tcPr>
            <w:tcW w:w="1138" w:type="dxa"/>
            <w:tcBorders>
              <w:top w:val="single" w:sz="8" w:space="0" w:color="000000"/>
              <w:left w:val="single" w:sz="8" w:space="0" w:color="000000"/>
              <w:bottom w:val="single" w:sz="8" w:space="0" w:color="000000"/>
              <w:right w:val="single" w:sz="8" w:space="0" w:color="000000"/>
            </w:tcBorders>
            <w:hideMark/>
          </w:tcPr>
          <w:p w14:paraId="42FCC5D7" w14:textId="77777777" w:rsidR="009E2AC6" w:rsidRPr="009E2AC6" w:rsidRDefault="009E2AC6" w:rsidP="001E175E">
            <w:pPr>
              <w:pStyle w:val="NoSpacing"/>
              <w:rPr>
                <w:szCs w:val="16"/>
              </w:rPr>
            </w:pPr>
            <w:r w:rsidRPr="009E2AC6">
              <w:rPr>
                <w:szCs w:val="16"/>
              </w:rPr>
              <w:t>—</w:t>
            </w:r>
          </w:p>
        </w:tc>
        <w:tc>
          <w:tcPr>
            <w:tcW w:w="701" w:type="dxa"/>
            <w:tcBorders>
              <w:top w:val="single" w:sz="8" w:space="0" w:color="000000"/>
              <w:left w:val="single" w:sz="8" w:space="0" w:color="000000"/>
              <w:bottom w:val="single" w:sz="8" w:space="0" w:color="000000"/>
              <w:right w:val="single" w:sz="8" w:space="0" w:color="000000"/>
            </w:tcBorders>
            <w:hideMark/>
          </w:tcPr>
          <w:p w14:paraId="763EA27E" w14:textId="77777777" w:rsidR="009E2AC6" w:rsidRPr="009E2AC6" w:rsidRDefault="009E2AC6" w:rsidP="001E175E">
            <w:pPr>
              <w:pStyle w:val="NoSpacing"/>
              <w:rPr>
                <w:szCs w:val="16"/>
              </w:rPr>
            </w:pPr>
            <w:r w:rsidRPr="009E2AC6">
              <w:rPr>
                <w:szCs w:val="16"/>
              </w:rPr>
              <w:t>—</w:t>
            </w:r>
          </w:p>
        </w:tc>
        <w:tc>
          <w:tcPr>
            <w:tcW w:w="945" w:type="dxa"/>
            <w:tcBorders>
              <w:top w:val="single" w:sz="8" w:space="0" w:color="000000"/>
              <w:left w:val="single" w:sz="8" w:space="0" w:color="000000"/>
              <w:bottom w:val="single" w:sz="8" w:space="0" w:color="000000"/>
              <w:right w:val="single" w:sz="8" w:space="0" w:color="000000"/>
            </w:tcBorders>
            <w:hideMark/>
          </w:tcPr>
          <w:p w14:paraId="5BECB05C" w14:textId="77777777" w:rsidR="009E2AC6" w:rsidRPr="009E2AC6" w:rsidRDefault="009E2AC6" w:rsidP="001E175E">
            <w:pPr>
              <w:pStyle w:val="NoSpacing"/>
              <w:rPr>
                <w:szCs w:val="16"/>
              </w:rPr>
            </w:pPr>
            <w:r w:rsidRPr="009E2AC6">
              <w:rPr>
                <w:szCs w:val="16"/>
              </w:rPr>
              <w:t>transcriptional elongation</w:t>
            </w:r>
          </w:p>
        </w:tc>
        <w:tc>
          <w:tcPr>
            <w:tcW w:w="1337" w:type="dxa"/>
            <w:vMerge w:val="restart"/>
            <w:tcBorders>
              <w:top w:val="single" w:sz="8" w:space="0" w:color="000000"/>
              <w:left w:val="single" w:sz="8" w:space="0" w:color="000000"/>
              <w:bottom w:val="single" w:sz="8" w:space="0" w:color="000000"/>
              <w:right w:val="single" w:sz="8" w:space="0" w:color="000000"/>
            </w:tcBorders>
            <w:hideMark/>
          </w:tcPr>
          <w:p w14:paraId="2236AB8A" w14:textId="77777777" w:rsidR="009E2AC6" w:rsidRPr="009E2AC6" w:rsidRDefault="009E2AC6" w:rsidP="001E175E">
            <w:pPr>
              <w:pStyle w:val="NoSpacing"/>
              <w:rPr>
                <w:szCs w:val="16"/>
              </w:rPr>
            </w:pPr>
            <w:r w:rsidRPr="009E2AC6">
              <w:rPr>
                <w:szCs w:val="16"/>
              </w:rPr>
              <w:t>colorectal cancer, somatic</w:t>
            </w:r>
          </w:p>
        </w:tc>
        <w:tc>
          <w:tcPr>
            <w:tcW w:w="1672" w:type="dxa"/>
            <w:vMerge w:val="restart"/>
            <w:tcBorders>
              <w:top w:val="single" w:sz="8" w:space="0" w:color="000000"/>
              <w:left w:val="single" w:sz="8" w:space="0" w:color="000000"/>
              <w:bottom w:val="single" w:sz="8" w:space="0" w:color="000000"/>
              <w:right w:val="single" w:sz="8" w:space="0" w:color="000000"/>
            </w:tcBorders>
            <w:hideMark/>
          </w:tcPr>
          <w:p w14:paraId="265F991D" w14:textId="77777777" w:rsidR="009E2AC6" w:rsidRPr="009E2AC6" w:rsidRDefault="009E2AC6" w:rsidP="001E175E">
            <w:pPr>
              <w:pStyle w:val="NoSpacing"/>
              <w:rPr>
                <w:szCs w:val="16"/>
              </w:rPr>
            </w:pPr>
            <w:r w:rsidRPr="009E2AC6">
              <w:rPr>
                <w:szCs w:val="16"/>
              </w:rPr>
              <w:t>neural tube, heart, brain, and vascular placenta defects; embryonic lethality</w:t>
            </w:r>
            <w:r w:rsidRPr="009E2AC6">
              <w:rPr>
                <w:rStyle w:val="FootnoteReference"/>
                <w:szCs w:val="16"/>
              </w:rPr>
              <w:footnoteReference w:id="5"/>
            </w:r>
          </w:p>
        </w:tc>
        <w:tc>
          <w:tcPr>
            <w:tcW w:w="971" w:type="dxa"/>
            <w:vMerge w:val="restart"/>
            <w:tcBorders>
              <w:top w:val="single" w:sz="8" w:space="0" w:color="000000"/>
              <w:left w:val="single" w:sz="8" w:space="0" w:color="000000"/>
              <w:bottom w:val="single" w:sz="8" w:space="0" w:color="000000"/>
              <w:right w:val="single" w:sz="8" w:space="0" w:color="000000"/>
            </w:tcBorders>
            <w:hideMark/>
          </w:tcPr>
          <w:p w14:paraId="3C81A80E" w14:textId="77777777" w:rsidR="009E2AC6" w:rsidRPr="009E2AC6" w:rsidRDefault="009E2AC6" w:rsidP="001E175E">
            <w:pPr>
              <w:pStyle w:val="NoSpacing"/>
              <w:rPr>
                <w:szCs w:val="16"/>
              </w:rPr>
            </w:pPr>
            <w:r w:rsidRPr="009E2AC6">
              <w:rPr>
                <w:szCs w:val="16"/>
              </w:rPr>
              <w:t>1 duplication in DECIPHER [ID: 395935]</w:t>
            </w:r>
          </w:p>
        </w:tc>
      </w:tr>
      <w:tr w:rsidR="009E2AC6" w:rsidRPr="009E2AC6" w14:paraId="5723894E" w14:textId="77777777" w:rsidTr="001E175E">
        <w:trPr>
          <w:trHeight w:val="20"/>
        </w:trPr>
        <w:tc>
          <w:tcPr>
            <w:tcW w:w="705" w:type="dxa"/>
            <w:vMerge/>
            <w:tcBorders>
              <w:top w:val="single" w:sz="8" w:space="0" w:color="000000"/>
              <w:left w:val="single" w:sz="8" w:space="0" w:color="000000"/>
              <w:bottom w:val="single" w:sz="8" w:space="0" w:color="000000"/>
              <w:right w:val="single" w:sz="8" w:space="0" w:color="000000"/>
            </w:tcBorders>
            <w:vAlign w:val="center"/>
            <w:hideMark/>
          </w:tcPr>
          <w:p w14:paraId="399310F4" w14:textId="77777777" w:rsidR="009E2AC6" w:rsidRPr="009E2AC6" w:rsidRDefault="009E2AC6" w:rsidP="001E175E">
            <w:pPr>
              <w:pStyle w:val="NoSpacing"/>
              <w:rPr>
                <w:szCs w:val="16"/>
              </w:rPr>
            </w:pPr>
          </w:p>
        </w:tc>
        <w:tc>
          <w:tcPr>
            <w:tcW w:w="725" w:type="dxa"/>
            <w:tcBorders>
              <w:top w:val="single" w:sz="8" w:space="0" w:color="000000"/>
              <w:left w:val="single" w:sz="8" w:space="0" w:color="000000"/>
              <w:bottom w:val="single" w:sz="8" w:space="0" w:color="000000"/>
              <w:right w:val="single" w:sz="8" w:space="0" w:color="000000"/>
            </w:tcBorders>
            <w:hideMark/>
          </w:tcPr>
          <w:p w14:paraId="59FE2BB8" w14:textId="77777777" w:rsidR="009E2AC6" w:rsidRPr="009E2AC6" w:rsidRDefault="009E2AC6" w:rsidP="001E175E">
            <w:pPr>
              <w:pStyle w:val="NoSpacing"/>
              <w:rPr>
                <w:szCs w:val="16"/>
              </w:rPr>
            </w:pPr>
            <w:r w:rsidRPr="009E2AC6">
              <w:rPr>
                <w:szCs w:val="16"/>
              </w:rPr>
              <w:t>Patient 17</w:t>
            </w:r>
          </w:p>
        </w:tc>
        <w:tc>
          <w:tcPr>
            <w:tcW w:w="900" w:type="dxa"/>
            <w:tcBorders>
              <w:top w:val="single" w:sz="8" w:space="0" w:color="000000"/>
              <w:left w:val="single" w:sz="8" w:space="0" w:color="000000"/>
              <w:bottom w:val="single" w:sz="8" w:space="0" w:color="000000"/>
              <w:right w:val="single" w:sz="8" w:space="0" w:color="000000"/>
            </w:tcBorders>
          </w:tcPr>
          <w:p w14:paraId="06E00BD6" w14:textId="77777777" w:rsidR="009E2AC6" w:rsidRPr="009E2AC6" w:rsidRDefault="009E2AC6" w:rsidP="001E175E">
            <w:pPr>
              <w:pStyle w:val="NoSpacing"/>
              <w:rPr>
                <w:szCs w:val="16"/>
              </w:rPr>
            </w:pPr>
            <w:r w:rsidRPr="009E2AC6">
              <w:rPr>
                <w:szCs w:val="16"/>
              </w:rPr>
              <w:t>HP:0001035, HP:0001028, HP:0000329, HP:0002564, HP:0001680</w:t>
            </w:r>
          </w:p>
        </w:tc>
        <w:tc>
          <w:tcPr>
            <w:tcW w:w="1080" w:type="dxa"/>
            <w:tcBorders>
              <w:top w:val="single" w:sz="8" w:space="0" w:color="000000"/>
              <w:left w:val="single" w:sz="8" w:space="0" w:color="000000"/>
              <w:bottom w:val="single" w:sz="8" w:space="0" w:color="000000"/>
              <w:right w:val="single" w:sz="8" w:space="0" w:color="000000"/>
            </w:tcBorders>
            <w:hideMark/>
          </w:tcPr>
          <w:p w14:paraId="5C32C9FC" w14:textId="77777777" w:rsidR="009E2AC6" w:rsidRPr="009E2AC6" w:rsidRDefault="009E2AC6" w:rsidP="001E175E">
            <w:pPr>
              <w:pStyle w:val="NoSpacing"/>
              <w:rPr>
                <w:szCs w:val="16"/>
              </w:rPr>
            </w:pPr>
            <w:r w:rsidRPr="009E2AC6">
              <w:rPr>
                <w:szCs w:val="16"/>
              </w:rPr>
              <w:t>8:13104433:</w:t>
            </w:r>
          </w:p>
          <w:p w14:paraId="237BC00F" w14:textId="77777777" w:rsidR="009E2AC6" w:rsidRPr="009E2AC6" w:rsidRDefault="009E2AC6" w:rsidP="001E175E">
            <w:pPr>
              <w:pStyle w:val="NoSpacing"/>
              <w:rPr>
                <w:szCs w:val="16"/>
              </w:rPr>
            </w:pPr>
            <w:r w:rsidRPr="009E2AC6">
              <w:rPr>
                <w:szCs w:val="16"/>
              </w:rPr>
              <w:t>G:A</w:t>
            </w:r>
          </w:p>
        </w:tc>
        <w:tc>
          <w:tcPr>
            <w:tcW w:w="900" w:type="dxa"/>
            <w:tcBorders>
              <w:top w:val="single" w:sz="8" w:space="0" w:color="000000"/>
              <w:left w:val="single" w:sz="8" w:space="0" w:color="000000"/>
              <w:bottom w:val="single" w:sz="8" w:space="0" w:color="000000"/>
              <w:right w:val="single" w:sz="8" w:space="0" w:color="000000"/>
            </w:tcBorders>
            <w:hideMark/>
          </w:tcPr>
          <w:p w14:paraId="5D83CE6C" w14:textId="77777777" w:rsidR="009E2AC6" w:rsidRPr="009E2AC6" w:rsidRDefault="009E2AC6" w:rsidP="001E175E">
            <w:pPr>
              <w:pStyle w:val="NoSpacing"/>
              <w:rPr>
                <w:szCs w:val="16"/>
              </w:rPr>
            </w:pPr>
            <w:r w:rsidRPr="009E2AC6">
              <w:rPr>
                <w:szCs w:val="16"/>
              </w:rPr>
              <w:t>intronic SNV (intron 7)</w:t>
            </w:r>
          </w:p>
        </w:tc>
        <w:tc>
          <w:tcPr>
            <w:tcW w:w="630" w:type="dxa"/>
            <w:tcBorders>
              <w:top w:val="single" w:sz="8" w:space="0" w:color="000000"/>
              <w:left w:val="single" w:sz="8" w:space="0" w:color="000000"/>
              <w:bottom w:val="single" w:sz="8" w:space="0" w:color="000000"/>
              <w:right w:val="single" w:sz="8" w:space="0" w:color="000000"/>
            </w:tcBorders>
            <w:hideMark/>
          </w:tcPr>
          <w:p w14:paraId="2492F04F" w14:textId="77777777" w:rsidR="009E2AC6" w:rsidRPr="009E2AC6" w:rsidRDefault="009E2AC6" w:rsidP="001E175E">
            <w:pPr>
              <w:pStyle w:val="NoSpacing"/>
              <w:rPr>
                <w:szCs w:val="16"/>
              </w:rPr>
            </w:pPr>
            <w:r w:rsidRPr="009E2AC6">
              <w:rPr>
                <w:szCs w:val="16"/>
              </w:rPr>
              <w:t>novel</w:t>
            </w:r>
          </w:p>
        </w:tc>
        <w:tc>
          <w:tcPr>
            <w:tcW w:w="1236" w:type="dxa"/>
            <w:tcBorders>
              <w:top w:val="single" w:sz="8" w:space="0" w:color="000000"/>
              <w:left w:val="single" w:sz="8" w:space="0" w:color="000000"/>
              <w:bottom w:val="single" w:sz="8" w:space="0" w:color="000000"/>
              <w:right w:val="single" w:sz="8" w:space="0" w:color="000000"/>
            </w:tcBorders>
            <w:hideMark/>
          </w:tcPr>
          <w:p w14:paraId="3419CFD5" w14:textId="77777777" w:rsidR="009E2AC6" w:rsidRPr="009E2AC6" w:rsidRDefault="009E2AC6" w:rsidP="001E175E">
            <w:pPr>
              <w:pStyle w:val="NoSpacing"/>
              <w:rPr>
                <w:szCs w:val="16"/>
              </w:rPr>
            </w:pPr>
            <w:r w:rsidRPr="009E2AC6">
              <w:rPr>
                <w:szCs w:val="16"/>
              </w:rPr>
              <w:t>—</w:t>
            </w:r>
          </w:p>
        </w:tc>
        <w:tc>
          <w:tcPr>
            <w:tcW w:w="1138" w:type="dxa"/>
            <w:tcBorders>
              <w:top w:val="single" w:sz="8" w:space="0" w:color="000000"/>
              <w:left w:val="single" w:sz="8" w:space="0" w:color="000000"/>
              <w:bottom w:val="single" w:sz="8" w:space="0" w:color="000000"/>
              <w:right w:val="single" w:sz="8" w:space="0" w:color="000000"/>
            </w:tcBorders>
            <w:hideMark/>
          </w:tcPr>
          <w:p w14:paraId="5D46DCA5" w14:textId="77777777" w:rsidR="009E2AC6" w:rsidRPr="009E2AC6" w:rsidRDefault="009E2AC6" w:rsidP="001E175E">
            <w:pPr>
              <w:pStyle w:val="NoSpacing"/>
              <w:rPr>
                <w:szCs w:val="16"/>
              </w:rPr>
            </w:pPr>
            <w:r w:rsidRPr="009E2AC6">
              <w:rPr>
                <w:szCs w:val="16"/>
              </w:rPr>
              <w:t>EIGEN=0.25</w:t>
            </w:r>
          </w:p>
        </w:tc>
        <w:tc>
          <w:tcPr>
            <w:tcW w:w="701" w:type="dxa"/>
            <w:tcBorders>
              <w:top w:val="single" w:sz="8" w:space="0" w:color="000000"/>
              <w:left w:val="single" w:sz="8" w:space="0" w:color="000000"/>
              <w:bottom w:val="single" w:sz="8" w:space="0" w:color="000000"/>
              <w:right w:val="single" w:sz="8" w:space="0" w:color="000000"/>
            </w:tcBorders>
            <w:hideMark/>
          </w:tcPr>
          <w:p w14:paraId="028B7D9D" w14:textId="77777777" w:rsidR="009E2AC6" w:rsidRPr="009E2AC6" w:rsidRDefault="009E2AC6" w:rsidP="001E175E">
            <w:pPr>
              <w:pStyle w:val="NoSpacing"/>
              <w:rPr>
                <w:szCs w:val="16"/>
              </w:rPr>
            </w:pPr>
            <w:r w:rsidRPr="009E2AC6">
              <w:rPr>
                <w:szCs w:val="16"/>
              </w:rPr>
              <w:t>—</w:t>
            </w:r>
          </w:p>
        </w:tc>
        <w:tc>
          <w:tcPr>
            <w:tcW w:w="945" w:type="dxa"/>
            <w:tcBorders>
              <w:top w:val="single" w:sz="8" w:space="0" w:color="000000"/>
              <w:left w:val="single" w:sz="8" w:space="0" w:color="000000"/>
              <w:bottom w:val="single" w:sz="8" w:space="0" w:color="000000"/>
              <w:right w:val="single" w:sz="8" w:space="0" w:color="000000"/>
            </w:tcBorders>
            <w:hideMark/>
          </w:tcPr>
          <w:p w14:paraId="3C5E9114" w14:textId="77777777" w:rsidR="009E2AC6" w:rsidRPr="009E2AC6" w:rsidRDefault="009E2AC6" w:rsidP="001E175E">
            <w:pPr>
              <w:pStyle w:val="NoSpacing"/>
              <w:rPr>
                <w:szCs w:val="16"/>
              </w:rPr>
            </w:pPr>
            <w:r w:rsidRPr="009E2AC6">
              <w:rPr>
                <w:szCs w:val="16"/>
              </w:rPr>
              <w:t>transcriptional elongation</w:t>
            </w:r>
          </w:p>
        </w:tc>
        <w:tc>
          <w:tcPr>
            <w:tcW w:w="1337" w:type="dxa"/>
            <w:vMerge/>
            <w:tcBorders>
              <w:top w:val="single" w:sz="8" w:space="0" w:color="000000"/>
              <w:left w:val="single" w:sz="8" w:space="0" w:color="000000"/>
              <w:bottom w:val="single" w:sz="8" w:space="0" w:color="000000"/>
              <w:right w:val="single" w:sz="8" w:space="0" w:color="000000"/>
            </w:tcBorders>
            <w:vAlign w:val="center"/>
            <w:hideMark/>
          </w:tcPr>
          <w:p w14:paraId="12F08A15" w14:textId="77777777" w:rsidR="009E2AC6" w:rsidRPr="009E2AC6" w:rsidRDefault="009E2AC6" w:rsidP="001E175E">
            <w:pPr>
              <w:pStyle w:val="NoSpacing"/>
              <w:rPr>
                <w:szCs w:val="16"/>
              </w:rPr>
            </w:pPr>
          </w:p>
        </w:tc>
        <w:tc>
          <w:tcPr>
            <w:tcW w:w="1672" w:type="dxa"/>
            <w:vMerge/>
            <w:tcBorders>
              <w:top w:val="single" w:sz="8" w:space="0" w:color="000000"/>
              <w:left w:val="single" w:sz="8" w:space="0" w:color="000000"/>
              <w:bottom w:val="single" w:sz="8" w:space="0" w:color="000000"/>
              <w:right w:val="single" w:sz="8" w:space="0" w:color="000000"/>
            </w:tcBorders>
            <w:vAlign w:val="center"/>
            <w:hideMark/>
          </w:tcPr>
          <w:p w14:paraId="30EDFBA1" w14:textId="77777777" w:rsidR="009E2AC6" w:rsidRPr="009E2AC6" w:rsidRDefault="009E2AC6" w:rsidP="001E175E">
            <w:pPr>
              <w:pStyle w:val="NoSpacing"/>
              <w:rPr>
                <w:szCs w:val="16"/>
              </w:rPr>
            </w:pPr>
          </w:p>
        </w:tc>
        <w:tc>
          <w:tcPr>
            <w:tcW w:w="971" w:type="dxa"/>
            <w:vMerge/>
            <w:tcBorders>
              <w:top w:val="single" w:sz="8" w:space="0" w:color="000000"/>
              <w:left w:val="single" w:sz="8" w:space="0" w:color="000000"/>
              <w:bottom w:val="single" w:sz="8" w:space="0" w:color="000000"/>
              <w:right w:val="single" w:sz="8" w:space="0" w:color="000000"/>
            </w:tcBorders>
            <w:vAlign w:val="center"/>
            <w:hideMark/>
          </w:tcPr>
          <w:p w14:paraId="34DB2B93" w14:textId="77777777" w:rsidR="009E2AC6" w:rsidRPr="009E2AC6" w:rsidRDefault="009E2AC6" w:rsidP="001E175E">
            <w:pPr>
              <w:pStyle w:val="NoSpacing"/>
              <w:rPr>
                <w:szCs w:val="16"/>
              </w:rPr>
            </w:pPr>
          </w:p>
        </w:tc>
      </w:tr>
      <w:tr w:rsidR="009E2AC6" w:rsidRPr="009E2AC6" w14:paraId="4AB6ED1E" w14:textId="77777777" w:rsidTr="001E175E">
        <w:trPr>
          <w:trHeight w:val="20"/>
        </w:trPr>
        <w:tc>
          <w:tcPr>
            <w:tcW w:w="705" w:type="dxa"/>
            <w:vMerge/>
            <w:tcBorders>
              <w:top w:val="single" w:sz="8" w:space="0" w:color="000000"/>
              <w:left w:val="single" w:sz="8" w:space="0" w:color="000000"/>
              <w:bottom w:val="single" w:sz="8" w:space="0" w:color="000000"/>
              <w:right w:val="single" w:sz="8" w:space="0" w:color="000000"/>
            </w:tcBorders>
            <w:vAlign w:val="center"/>
            <w:hideMark/>
          </w:tcPr>
          <w:p w14:paraId="09576C8D" w14:textId="77777777" w:rsidR="009E2AC6" w:rsidRPr="009E2AC6" w:rsidRDefault="009E2AC6" w:rsidP="001E175E">
            <w:pPr>
              <w:pStyle w:val="NoSpacing"/>
              <w:rPr>
                <w:szCs w:val="16"/>
              </w:rPr>
            </w:pPr>
          </w:p>
        </w:tc>
        <w:tc>
          <w:tcPr>
            <w:tcW w:w="725" w:type="dxa"/>
            <w:tcBorders>
              <w:top w:val="single" w:sz="8" w:space="0" w:color="000000"/>
              <w:left w:val="single" w:sz="8" w:space="0" w:color="000000"/>
              <w:bottom w:val="single" w:sz="8" w:space="0" w:color="000000"/>
              <w:right w:val="single" w:sz="8" w:space="0" w:color="000000"/>
            </w:tcBorders>
            <w:hideMark/>
          </w:tcPr>
          <w:p w14:paraId="79EC1052" w14:textId="77777777" w:rsidR="009E2AC6" w:rsidRPr="009E2AC6" w:rsidRDefault="009E2AC6" w:rsidP="001E175E">
            <w:pPr>
              <w:pStyle w:val="NoSpacing"/>
              <w:rPr>
                <w:szCs w:val="16"/>
              </w:rPr>
            </w:pPr>
            <w:r w:rsidRPr="009E2AC6">
              <w:rPr>
                <w:szCs w:val="16"/>
              </w:rPr>
              <w:t>Patient 3</w:t>
            </w:r>
          </w:p>
        </w:tc>
        <w:tc>
          <w:tcPr>
            <w:tcW w:w="900" w:type="dxa"/>
            <w:tcBorders>
              <w:top w:val="single" w:sz="8" w:space="0" w:color="000000"/>
              <w:left w:val="single" w:sz="8" w:space="0" w:color="000000"/>
              <w:bottom w:val="single" w:sz="8" w:space="0" w:color="000000"/>
              <w:right w:val="single" w:sz="8" w:space="0" w:color="000000"/>
            </w:tcBorders>
          </w:tcPr>
          <w:p w14:paraId="703B1558" w14:textId="77777777" w:rsidR="009E2AC6" w:rsidRPr="009E2AC6" w:rsidRDefault="009E2AC6" w:rsidP="001E175E">
            <w:pPr>
              <w:pStyle w:val="NoSpacing"/>
              <w:rPr>
                <w:szCs w:val="16"/>
              </w:rPr>
            </w:pPr>
            <w:r w:rsidRPr="009E2AC6">
              <w:rPr>
                <w:szCs w:val="16"/>
              </w:rPr>
              <w:t>HP:0001028, HP:0000329, HP:0100545, HP:0005116, HP:0005344, HP:0100659</w:t>
            </w:r>
          </w:p>
        </w:tc>
        <w:tc>
          <w:tcPr>
            <w:tcW w:w="1080" w:type="dxa"/>
            <w:tcBorders>
              <w:top w:val="single" w:sz="8" w:space="0" w:color="000000"/>
              <w:left w:val="single" w:sz="8" w:space="0" w:color="000000"/>
              <w:bottom w:val="single" w:sz="8" w:space="0" w:color="000000"/>
              <w:right w:val="single" w:sz="8" w:space="0" w:color="000000"/>
            </w:tcBorders>
            <w:hideMark/>
          </w:tcPr>
          <w:p w14:paraId="25AEBF0A" w14:textId="77777777" w:rsidR="009E2AC6" w:rsidRPr="009E2AC6" w:rsidRDefault="009E2AC6" w:rsidP="001E175E">
            <w:pPr>
              <w:pStyle w:val="NoSpacing"/>
              <w:rPr>
                <w:szCs w:val="16"/>
              </w:rPr>
            </w:pPr>
            <w:r w:rsidRPr="009E2AC6">
              <w:rPr>
                <w:szCs w:val="16"/>
              </w:rPr>
              <w:t>8:13253055:</w:t>
            </w:r>
          </w:p>
          <w:p w14:paraId="3BE3B607" w14:textId="77777777" w:rsidR="009E2AC6" w:rsidRPr="009E2AC6" w:rsidRDefault="009E2AC6" w:rsidP="001E175E">
            <w:pPr>
              <w:pStyle w:val="NoSpacing"/>
              <w:rPr>
                <w:szCs w:val="16"/>
              </w:rPr>
            </w:pPr>
            <w:r w:rsidRPr="009E2AC6">
              <w:rPr>
                <w:szCs w:val="16"/>
              </w:rPr>
              <w:t>G:C</w:t>
            </w:r>
          </w:p>
        </w:tc>
        <w:tc>
          <w:tcPr>
            <w:tcW w:w="900" w:type="dxa"/>
            <w:tcBorders>
              <w:top w:val="single" w:sz="8" w:space="0" w:color="000000"/>
              <w:left w:val="single" w:sz="8" w:space="0" w:color="000000"/>
              <w:bottom w:val="single" w:sz="8" w:space="0" w:color="000000"/>
              <w:right w:val="single" w:sz="8" w:space="0" w:color="000000"/>
            </w:tcBorders>
            <w:hideMark/>
          </w:tcPr>
          <w:p w14:paraId="29CB0AC1" w14:textId="77777777" w:rsidR="009E2AC6" w:rsidRPr="009E2AC6" w:rsidRDefault="009E2AC6" w:rsidP="001E175E">
            <w:pPr>
              <w:pStyle w:val="NoSpacing"/>
              <w:rPr>
                <w:szCs w:val="16"/>
              </w:rPr>
            </w:pPr>
            <w:r w:rsidRPr="009E2AC6">
              <w:rPr>
                <w:szCs w:val="16"/>
              </w:rPr>
              <w:t>intronic SNV (intron 5)</w:t>
            </w:r>
          </w:p>
        </w:tc>
        <w:tc>
          <w:tcPr>
            <w:tcW w:w="630" w:type="dxa"/>
            <w:tcBorders>
              <w:top w:val="single" w:sz="8" w:space="0" w:color="000000"/>
              <w:left w:val="single" w:sz="8" w:space="0" w:color="000000"/>
              <w:bottom w:val="single" w:sz="8" w:space="0" w:color="000000"/>
              <w:right w:val="single" w:sz="8" w:space="0" w:color="000000"/>
            </w:tcBorders>
            <w:hideMark/>
          </w:tcPr>
          <w:p w14:paraId="6D684A47" w14:textId="77777777" w:rsidR="009E2AC6" w:rsidRPr="009E2AC6" w:rsidRDefault="009E2AC6" w:rsidP="001E175E">
            <w:pPr>
              <w:pStyle w:val="NoSpacing"/>
              <w:rPr>
                <w:szCs w:val="16"/>
              </w:rPr>
            </w:pPr>
            <w:r w:rsidRPr="009E2AC6">
              <w:rPr>
                <w:szCs w:val="16"/>
              </w:rPr>
              <w:t>novel</w:t>
            </w:r>
          </w:p>
        </w:tc>
        <w:tc>
          <w:tcPr>
            <w:tcW w:w="1236" w:type="dxa"/>
            <w:tcBorders>
              <w:top w:val="single" w:sz="8" w:space="0" w:color="000000"/>
              <w:left w:val="single" w:sz="8" w:space="0" w:color="000000"/>
              <w:bottom w:val="single" w:sz="8" w:space="0" w:color="000000"/>
              <w:right w:val="single" w:sz="8" w:space="0" w:color="000000"/>
            </w:tcBorders>
            <w:hideMark/>
          </w:tcPr>
          <w:p w14:paraId="54F68086" w14:textId="77777777" w:rsidR="009E2AC6" w:rsidRPr="009E2AC6" w:rsidRDefault="009E2AC6" w:rsidP="001E175E">
            <w:pPr>
              <w:pStyle w:val="NoSpacing"/>
              <w:rPr>
                <w:szCs w:val="16"/>
              </w:rPr>
            </w:pPr>
            <w:r w:rsidRPr="009E2AC6">
              <w:rPr>
                <w:szCs w:val="16"/>
              </w:rPr>
              <w:t>HSF: activates cryptic acceptor site</w:t>
            </w:r>
          </w:p>
        </w:tc>
        <w:tc>
          <w:tcPr>
            <w:tcW w:w="1138" w:type="dxa"/>
            <w:tcBorders>
              <w:top w:val="single" w:sz="8" w:space="0" w:color="000000"/>
              <w:left w:val="single" w:sz="8" w:space="0" w:color="000000"/>
              <w:bottom w:val="single" w:sz="8" w:space="0" w:color="000000"/>
              <w:right w:val="single" w:sz="8" w:space="0" w:color="000000"/>
            </w:tcBorders>
            <w:hideMark/>
          </w:tcPr>
          <w:p w14:paraId="0FAD82E7" w14:textId="77777777" w:rsidR="009E2AC6" w:rsidRPr="009E2AC6" w:rsidRDefault="009E2AC6" w:rsidP="001E175E">
            <w:pPr>
              <w:pStyle w:val="NoSpacing"/>
              <w:rPr>
                <w:szCs w:val="16"/>
              </w:rPr>
            </w:pPr>
            <w:r w:rsidRPr="009E2AC6">
              <w:rPr>
                <w:szCs w:val="16"/>
              </w:rPr>
              <w:t>—</w:t>
            </w:r>
          </w:p>
        </w:tc>
        <w:tc>
          <w:tcPr>
            <w:tcW w:w="701" w:type="dxa"/>
            <w:tcBorders>
              <w:top w:val="single" w:sz="8" w:space="0" w:color="000000"/>
              <w:left w:val="single" w:sz="8" w:space="0" w:color="000000"/>
              <w:bottom w:val="single" w:sz="8" w:space="0" w:color="000000"/>
              <w:right w:val="single" w:sz="8" w:space="0" w:color="000000"/>
            </w:tcBorders>
            <w:hideMark/>
          </w:tcPr>
          <w:p w14:paraId="0E8392D1" w14:textId="77777777" w:rsidR="009E2AC6" w:rsidRPr="009E2AC6" w:rsidRDefault="009E2AC6" w:rsidP="001E175E">
            <w:pPr>
              <w:pStyle w:val="NoSpacing"/>
              <w:rPr>
                <w:szCs w:val="16"/>
              </w:rPr>
            </w:pPr>
            <w:r w:rsidRPr="009E2AC6">
              <w:rPr>
                <w:szCs w:val="16"/>
              </w:rPr>
              <w:t>—</w:t>
            </w:r>
          </w:p>
        </w:tc>
        <w:tc>
          <w:tcPr>
            <w:tcW w:w="945" w:type="dxa"/>
            <w:tcBorders>
              <w:top w:val="single" w:sz="8" w:space="0" w:color="000000"/>
              <w:left w:val="single" w:sz="8" w:space="0" w:color="000000"/>
              <w:bottom w:val="single" w:sz="8" w:space="0" w:color="000000"/>
              <w:right w:val="single" w:sz="8" w:space="0" w:color="000000"/>
            </w:tcBorders>
            <w:hideMark/>
          </w:tcPr>
          <w:p w14:paraId="68A4068F" w14:textId="77777777" w:rsidR="009E2AC6" w:rsidRPr="009E2AC6" w:rsidRDefault="009E2AC6" w:rsidP="001E175E">
            <w:pPr>
              <w:pStyle w:val="NoSpacing"/>
              <w:rPr>
                <w:szCs w:val="16"/>
              </w:rPr>
            </w:pPr>
            <w:r w:rsidRPr="009E2AC6">
              <w:rPr>
                <w:szCs w:val="16"/>
              </w:rPr>
              <w:t>strong enhancer</w:t>
            </w:r>
          </w:p>
        </w:tc>
        <w:tc>
          <w:tcPr>
            <w:tcW w:w="1337" w:type="dxa"/>
            <w:vMerge/>
            <w:tcBorders>
              <w:top w:val="single" w:sz="8" w:space="0" w:color="000000"/>
              <w:left w:val="single" w:sz="8" w:space="0" w:color="000000"/>
              <w:bottom w:val="single" w:sz="8" w:space="0" w:color="000000"/>
              <w:right w:val="single" w:sz="8" w:space="0" w:color="000000"/>
            </w:tcBorders>
            <w:vAlign w:val="center"/>
            <w:hideMark/>
          </w:tcPr>
          <w:p w14:paraId="779C8359" w14:textId="77777777" w:rsidR="009E2AC6" w:rsidRPr="009E2AC6" w:rsidRDefault="009E2AC6" w:rsidP="001E175E">
            <w:pPr>
              <w:pStyle w:val="NoSpacing"/>
              <w:rPr>
                <w:szCs w:val="16"/>
              </w:rPr>
            </w:pPr>
          </w:p>
        </w:tc>
        <w:tc>
          <w:tcPr>
            <w:tcW w:w="1672" w:type="dxa"/>
            <w:vMerge/>
            <w:tcBorders>
              <w:top w:val="single" w:sz="8" w:space="0" w:color="000000"/>
              <w:left w:val="single" w:sz="8" w:space="0" w:color="000000"/>
              <w:bottom w:val="single" w:sz="8" w:space="0" w:color="000000"/>
              <w:right w:val="single" w:sz="8" w:space="0" w:color="000000"/>
            </w:tcBorders>
            <w:vAlign w:val="center"/>
            <w:hideMark/>
          </w:tcPr>
          <w:p w14:paraId="4A67E0A5" w14:textId="77777777" w:rsidR="009E2AC6" w:rsidRPr="009E2AC6" w:rsidRDefault="009E2AC6" w:rsidP="001E175E">
            <w:pPr>
              <w:pStyle w:val="NoSpacing"/>
              <w:rPr>
                <w:szCs w:val="16"/>
              </w:rPr>
            </w:pPr>
          </w:p>
        </w:tc>
        <w:tc>
          <w:tcPr>
            <w:tcW w:w="971" w:type="dxa"/>
            <w:vMerge/>
            <w:tcBorders>
              <w:top w:val="single" w:sz="8" w:space="0" w:color="000000"/>
              <w:left w:val="single" w:sz="8" w:space="0" w:color="000000"/>
              <w:bottom w:val="single" w:sz="8" w:space="0" w:color="000000"/>
              <w:right w:val="single" w:sz="8" w:space="0" w:color="000000"/>
            </w:tcBorders>
            <w:vAlign w:val="center"/>
            <w:hideMark/>
          </w:tcPr>
          <w:p w14:paraId="0E2208C4" w14:textId="77777777" w:rsidR="009E2AC6" w:rsidRPr="009E2AC6" w:rsidRDefault="009E2AC6" w:rsidP="001E175E">
            <w:pPr>
              <w:pStyle w:val="NoSpacing"/>
              <w:rPr>
                <w:szCs w:val="16"/>
              </w:rPr>
            </w:pPr>
          </w:p>
        </w:tc>
      </w:tr>
      <w:tr w:rsidR="009E2AC6" w:rsidRPr="009E2AC6" w14:paraId="5336080D" w14:textId="77777777" w:rsidTr="001E175E">
        <w:trPr>
          <w:trHeight w:val="20"/>
        </w:trPr>
        <w:tc>
          <w:tcPr>
            <w:tcW w:w="705" w:type="dxa"/>
            <w:tcBorders>
              <w:top w:val="single" w:sz="8" w:space="0" w:color="000000"/>
              <w:left w:val="single" w:sz="8" w:space="0" w:color="000000"/>
              <w:bottom w:val="single" w:sz="8" w:space="0" w:color="000000"/>
              <w:right w:val="single" w:sz="8" w:space="0" w:color="000000"/>
            </w:tcBorders>
            <w:shd w:val="clear" w:color="auto" w:fill="D9D9D9"/>
            <w:hideMark/>
          </w:tcPr>
          <w:p w14:paraId="66B36E4A" w14:textId="77777777" w:rsidR="009E2AC6" w:rsidRPr="009E2AC6" w:rsidRDefault="009E2AC6" w:rsidP="001E175E">
            <w:pPr>
              <w:pStyle w:val="NoSpacing"/>
              <w:rPr>
                <w:szCs w:val="16"/>
              </w:rPr>
            </w:pPr>
            <w:r w:rsidRPr="009E2AC6">
              <w:rPr>
                <w:i/>
                <w:iCs/>
                <w:szCs w:val="16"/>
              </w:rPr>
              <w:t>EPHA3</w:t>
            </w:r>
          </w:p>
        </w:tc>
        <w:tc>
          <w:tcPr>
            <w:tcW w:w="725" w:type="dxa"/>
            <w:tcBorders>
              <w:top w:val="single" w:sz="8" w:space="0" w:color="000000"/>
              <w:left w:val="single" w:sz="8" w:space="0" w:color="000000"/>
              <w:bottom w:val="single" w:sz="8" w:space="0" w:color="000000"/>
              <w:right w:val="single" w:sz="8" w:space="0" w:color="000000"/>
            </w:tcBorders>
            <w:shd w:val="clear" w:color="auto" w:fill="D9D9D9"/>
            <w:hideMark/>
          </w:tcPr>
          <w:p w14:paraId="0C9AF749" w14:textId="77777777" w:rsidR="009E2AC6" w:rsidRPr="009E2AC6" w:rsidRDefault="009E2AC6" w:rsidP="001E175E">
            <w:pPr>
              <w:pStyle w:val="NoSpacing"/>
              <w:rPr>
                <w:szCs w:val="16"/>
              </w:rPr>
            </w:pPr>
            <w:r w:rsidRPr="009E2AC6">
              <w:rPr>
                <w:szCs w:val="16"/>
              </w:rPr>
              <w:t>Patient 9</w:t>
            </w:r>
          </w:p>
        </w:tc>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300D5C4D" w14:textId="77777777" w:rsidR="009E2AC6" w:rsidRPr="009E2AC6" w:rsidRDefault="009E2AC6" w:rsidP="001E175E">
            <w:pPr>
              <w:pStyle w:val="NoSpacing"/>
              <w:rPr>
                <w:szCs w:val="16"/>
              </w:rPr>
            </w:pPr>
            <w:r w:rsidRPr="009E2AC6">
              <w:rPr>
                <w:szCs w:val="16"/>
              </w:rPr>
              <w:t>HP:0001028, HP:0000329, HP:0001643, HP:0000682</w:t>
            </w:r>
          </w:p>
        </w:tc>
        <w:tc>
          <w:tcPr>
            <w:tcW w:w="1080" w:type="dxa"/>
            <w:tcBorders>
              <w:top w:val="single" w:sz="8" w:space="0" w:color="000000"/>
              <w:left w:val="single" w:sz="8" w:space="0" w:color="000000"/>
              <w:bottom w:val="single" w:sz="8" w:space="0" w:color="000000"/>
              <w:right w:val="single" w:sz="8" w:space="0" w:color="000000"/>
            </w:tcBorders>
            <w:shd w:val="clear" w:color="auto" w:fill="D9D9D9"/>
            <w:hideMark/>
          </w:tcPr>
          <w:p w14:paraId="0B9AB2F8" w14:textId="77777777" w:rsidR="009E2AC6" w:rsidRPr="009E2AC6" w:rsidRDefault="009E2AC6" w:rsidP="001E175E">
            <w:pPr>
              <w:pStyle w:val="NoSpacing"/>
              <w:rPr>
                <w:szCs w:val="16"/>
              </w:rPr>
            </w:pPr>
            <w:r w:rsidRPr="009E2AC6">
              <w:rPr>
                <w:szCs w:val="16"/>
              </w:rPr>
              <w:t>3:89246570:</w:t>
            </w:r>
          </w:p>
          <w:p w14:paraId="48D08206" w14:textId="77777777" w:rsidR="009E2AC6" w:rsidRPr="009E2AC6" w:rsidRDefault="009E2AC6" w:rsidP="001E175E">
            <w:pPr>
              <w:pStyle w:val="NoSpacing"/>
              <w:rPr>
                <w:szCs w:val="16"/>
              </w:rPr>
            </w:pPr>
            <w:r w:rsidRPr="009E2AC6">
              <w:rPr>
                <w:szCs w:val="16"/>
              </w:rPr>
              <w:t>G:A</w:t>
            </w:r>
          </w:p>
        </w:tc>
        <w:tc>
          <w:tcPr>
            <w:tcW w:w="900" w:type="dxa"/>
            <w:tcBorders>
              <w:top w:val="single" w:sz="8" w:space="0" w:color="000000"/>
              <w:left w:val="single" w:sz="8" w:space="0" w:color="000000"/>
              <w:bottom w:val="single" w:sz="8" w:space="0" w:color="000000"/>
              <w:right w:val="single" w:sz="8" w:space="0" w:color="000000"/>
            </w:tcBorders>
            <w:shd w:val="clear" w:color="auto" w:fill="D9D9D9"/>
            <w:hideMark/>
          </w:tcPr>
          <w:p w14:paraId="02190749" w14:textId="77777777" w:rsidR="009E2AC6" w:rsidRPr="009E2AC6" w:rsidRDefault="009E2AC6" w:rsidP="001E175E">
            <w:pPr>
              <w:pStyle w:val="NoSpacing"/>
              <w:rPr>
                <w:szCs w:val="16"/>
              </w:rPr>
            </w:pPr>
            <w:r w:rsidRPr="009E2AC6">
              <w:rPr>
                <w:szCs w:val="16"/>
              </w:rPr>
              <w:t>intronic SNV (intron 3)</w:t>
            </w:r>
          </w:p>
        </w:tc>
        <w:tc>
          <w:tcPr>
            <w:tcW w:w="630" w:type="dxa"/>
            <w:tcBorders>
              <w:top w:val="single" w:sz="8" w:space="0" w:color="000000"/>
              <w:left w:val="single" w:sz="8" w:space="0" w:color="000000"/>
              <w:bottom w:val="single" w:sz="8" w:space="0" w:color="000000"/>
              <w:right w:val="single" w:sz="8" w:space="0" w:color="000000"/>
            </w:tcBorders>
            <w:shd w:val="clear" w:color="auto" w:fill="D9D9D9"/>
            <w:hideMark/>
          </w:tcPr>
          <w:p w14:paraId="15392C9A" w14:textId="77777777" w:rsidR="009E2AC6" w:rsidRPr="009E2AC6" w:rsidRDefault="009E2AC6" w:rsidP="001E175E">
            <w:pPr>
              <w:pStyle w:val="NoSpacing"/>
              <w:rPr>
                <w:szCs w:val="16"/>
              </w:rPr>
            </w:pPr>
            <w:r w:rsidRPr="009E2AC6">
              <w:rPr>
                <w:szCs w:val="16"/>
              </w:rPr>
              <w:t>novel</w:t>
            </w:r>
          </w:p>
        </w:tc>
        <w:tc>
          <w:tcPr>
            <w:tcW w:w="1236" w:type="dxa"/>
            <w:tcBorders>
              <w:top w:val="single" w:sz="8" w:space="0" w:color="000000"/>
              <w:left w:val="single" w:sz="8" w:space="0" w:color="000000"/>
              <w:bottom w:val="single" w:sz="8" w:space="0" w:color="000000"/>
              <w:right w:val="single" w:sz="8" w:space="0" w:color="000000"/>
            </w:tcBorders>
            <w:shd w:val="clear" w:color="auto" w:fill="D9D9D9"/>
            <w:hideMark/>
          </w:tcPr>
          <w:p w14:paraId="4D70C273" w14:textId="77777777" w:rsidR="009E2AC6" w:rsidRPr="009E2AC6" w:rsidRDefault="009E2AC6" w:rsidP="001E175E">
            <w:pPr>
              <w:pStyle w:val="NoSpacing"/>
              <w:rPr>
                <w:szCs w:val="16"/>
              </w:rPr>
            </w:pPr>
            <w:r w:rsidRPr="009E2AC6">
              <w:rPr>
                <w:szCs w:val="16"/>
              </w:rPr>
              <w:t>HSF: activates cryptic acceptor site, changes exonic splicing silencer / enhancer</w:t>
            </w:r>
          </w:p>
        </w:tc>
        <w:tc>
          <w:tcPr>
            <w:tcW w:w="1138" w:type="dxa"/>
            <w:tcBorders>
              <w:top w:val="single" w:sz="8" w:space="0" w:color="000000"/>
              <w:left w:val="single" w:sz="8" w:space="0" w:color="000000"/>
              <w:bottom w:val="single" w:sz="8" w:space="0" w:color="000000"/>
              <w:right w:val="single" w:sz="8" w:space="0" w:color="000000"/>
            </w:tcBorders>
            <w:shd w:val="clear" w:color="auto" w:fill="D9D9D9"/>
            <w:hideMark/>
          </w:tcPr>
          <w:p w14:paraId="79E09096" w14:textId="77777777" w:rsidR="009E2AC6" w:rsidRPr="009E2AC6" w:rsidRDefault="009E2AC6" w:rsidP="001E175E">
            <w:pPr>
              <w:pStyle w:val="NoSpacing"/>
              <w:rPr>
                <w:szCs w:val="16"/>
              </w:rPr>
            </w:pPr>
            <w:r w:rsidRPr="009E2AC6">
              <w:rPr>
                <w:szCs w:val="16"/>
              </w:rPr>
              <w:t>EIGEN=0.58</w:t>
            </w:r>
          </w:p>
        </w:tc>
        <w:tc>
          <w:tcPr>
            <w:tcW w:w="701" w:type="dxa"/>
            <w:tcBorders>
              <w:top w:val="single" w:sz="8" w:space="0" w:color="000000"/>
              <w:left w:val="single" w:sz="8" w:space="0" w:color="000000"/>
              <w:bottom w:val="single" w:sz="8" w:space="0" w:color="000000"/>
              <w:right w:val="single" w:sz="8" w:space="0" w:color="000000"/>
            </w:tcBorders>
            <w:shd w:val="clear" w:color="auto" w:fill="D9D9D9"/>
            <w:hideMark/>
          </w:tcPr>
          <w:p w14:paraId="3717D064" w14:textId="77777777" w:rsidR="009E2AC6" w:rsidRPr="009E2AC6" w:rsidRDefault="009E2AC6" w:rsidP="001E175E">
            <w:pPr>
              <w:pStyle w:val="NoSpacing"/>
              <w:rPr>
                <w:szCs w:val="16"/>
              </w:rPr>
            </w:pPr>
            <w:r w:rsidRPr="009E2AC6">
              <w:rPr>
                <w:szCs w:val="16"/>
              </w:rPr>
              <w:t>CTCF, TCF12, RAD21</w:t>
            </w:r>
          </w:p>
        </w:tc>
        <w:tc>
          <w:tcPr>
            <w:tcW w:w="945" w:type="dxa"/>
            <w:tcBorders>
              <w:top w:val="single" w:sz="8" w:space="0" w:color="000000"/>
              <w:left w:val="single" w:sz="8" w:space="0" w:color="000000"/>
              <w:bottom w:val="single" w:sz="8" w:space="0" w:color="000000"/>
              <w:right w:val="single" w:sz="8" w:space="0" w:color="000000"/>
            </w:tcBorders>
            <w:shd w:val="clear" w:color="auto" w:fill="D9D9D9"/>
            <w:hideMark/>
          </w:tcPr>
          <w:p w14:paraId="27A25695" w14:textId="77777777" w:rsidR="009E2AC6" w:rsidRPr="009E2AC6" w:rsidRDefault="009E2AC6" w:rsidP="001E175E">
            <w:pPr>
              <w:pStyle w:val="NoSpacing"/>
              <w:rPr>
                <w:szCs w:val="16"/>
              </w:rPr>
            </w:pPr>
            <w:r w:rsidRPr="009E2AC6">
              <w:rPr>
                <w:szCs w:val="16"/>
              </w:rPr>
              <w:t>—</w:t>
            </w:r>
          </w:p>
        </w:tc>
        <w:tc>
          <w:tcPr>
            <w:tcW w:w="1337" w:type="dxa"/>
            <w:tcBorders>
              <w:top w:val="single" w:sz="8" w:space="0" w:color="000000"/>
              <w:left w:val="single" w:sz="8" w:space="0" w:color="000000"/>
              <w:bottom w:val="single" w:sz="8" w:space="0" w:color="000000"/>
              <w:right w:val="single" w:sz="8" w:space="0" w:color="000000"/>
            </w:tcBorders>
            <w:shd w:val="clear" w:color="auto" w:fill="D9D9D9"/>
            <w:hideMark/>
          </w:tcPr>
          <w:p w14:paraId="19E06C32" w14:textId="77777777" w:rsidR="009E2AC6" w:rsidRPr="009E2AC6" w:rsidRDefault="009E2AC6" w:rsidP="001E175E">
            <w:pPr>
              <w:pStyle w:val="NoSpacing"/>
              <w:rPr>
                <w:szCs w:val="16"/>
              </w:rPr>
            </w:pPr>
            <w:r w:rsidRPr="009E2AC6">
              <w:rPr>
                <w:szCs w:val="16"/>
              </w:rPr>
              <w:t>—</w:t>
            </w:r>
          </w:p>
        </w:tc>
        <w:tc>
          <w:tcPr>
            <w:tcW w:w="1672" w:type="dxa"/>
            <w:tcBorders>
              <w:top w:val="single" w:sz="8" w:space="0" w:color="000000"/>
              <w:left w:val="single" w:sz="8" w:space="0" w:color="000000"/>
              <w:bottom w:val="single" w:sz="8" w:space="0" w:color="000000"/>
              <w:right w:val="single" w:sz="8" w:space="0" w:color="000000"/>
            </w:tcBorders>
            <w:shd w:val="clear" w:color="auto" w:fill="D9D9D9"/>
            <w:hideMark/>
          </w:tcPr>
          <w:p w14:paraId="51A37A60" w14:textId="77777777" w:rsidR="009E2AC6" w:rsidRPr="009E2AC6" w:rsidRDefault="009E2AC6" w:rsidP="001E175E">
            <w:pPr>
              <w:pStyle w:val="NoSpacing"/>
              <w:rPr>
                <w:szCs w:val="16"/>
              </w:rPr>
            </w:pPr>
            <w:r w:rsidRPr="009E2AC6">
              <w:rPr>
                <w:szCs w:val="16"/>
              </w:rPr>
              <w:t>perinatal death due to cardiac failure</w:t>
            </w:r>
            <w:r w:rsidRPr="009E2AC6">
              <w:rPr>
                <w:rStyle w:val="FootnoteReference"/>
                <w:szCs w:val="16"/>
              </w:rPr>
              <w:footnoteReference w:id="6"/>
            </w:r>
          </w:p>
        </w:tc>
        <w:tc>
          <w:tcPr>
            <w:tcW w:w="971" w:type="dxa"/>
            <w:tcBorders>
              <w:top w:val="single" w:sz="8" w:space="0" w:color="000000"/>
              <w:left w:val="single" w:sz="8" w:space="0" w:color="000000"/>
              <w:bottom w:val="single" w:sz="8" w:space="0" w:color="000000"/>
              <w:right w:val="single" w:sz="8" w:space="0" w:color="000000"/>
            </w:tcBorders>
            <w:shd w:val="clear" w:color="auto" w:fill="D9D9D9"/>
            <w:hideMark/>
          </w:tcPr>
          <w:p w14:paraId="079AA845" w14:textId="77777777" w:rsidR="009E2AC6" w:rsidRPr="009E2AC6" w:rsidRDefault="009E2AC6" w:rsidP="001E175E">
            <w:pPr>
              <w:pStyle w:val="NoSpacing"/>
              <w:rPr>
                <w:szCs w:val="16"/>
              </w:rPr>
            </w:pPr>
            <w:r w:rsidRPr="009E2AC6">
              <w:rPr>
                <w:szCs w:val="16"/>
              </w:rPr>
              <w:t>1 duplication in PHACE</w:t>
            </w:r>
          </w:p>
        </w:tc>
      </w:tr>
      <w:tr w:rsidR="009E2AC6" w:rsidRPr="009E2AC6" w14:paraId="229F7818" w14:textId="77777777" w:rsidTr="001E175E">
        <w:trPr>
          <w:trHeight w:val="20"/>
        </w:trPr>
        <w:tc>
          <w:tcPr>
            <w:tcW w:w="705" w:type="dxa"/>
            <w:vMerge w:val="restart"/>
            <w:tcBorders>
              <w:top w:val="single" w:sz="8" w:space="0" w:color="000000"/>
              <w:left w:val="single" w:sz="8" w:space="0" w:color="000000"/>
              <w:bottom w:val="single" w:sz="8" w:space="0" w:color="000000"/>
              <w:right w:val="single" w:sz="8" w:space="0" w:color="000000"/>
            </w:tcBorders>
            <w:hideMark/>
          </w:tcPr>
          <w:p w14:paraId="5ADFC246" w14:textId="77777777" w:rsidR="009E2AC6" w:rsidRPr="009E2AC6" w:rsidRDefault="009E2AC6" w:rsidP="001E175E">
            <w:pPr>
              <w:pStyle w:val="NoSpacing"/>
              <w:rPr>
                <w:szCs w:val="16"/>
              </w:rPr>
            </w:pPr>
            <w:r w:rsidRPr="009E2AC6">
              <w:rPr>
                <w:i/>
                <w:iCs/>
                <w:szCs w:val="16"/>
              </w:rPr>
              <w:t>EXOC4</w:t>
            </w:r>
          </w:p>
        </w:tc>
        <w:tc>
          <w:tcPr>
            <w:tcW w:w="725" w:type="dxa"/>
            <w:tcBorders>
              <w:top w:val="single" w:sz="8" w:space="0" w:color="000000"/>
              <w:left w:val="single" w:sz="8" w:space="0" w:color="000000"/>
              <w:bottom w:val="single" w:sz="8" w:space="0" w:color="000000"/>
              <w:right w:val="single" w:sz="8" w:space="0" w:color="000000"/>
            </w:tcBorders>
            <w:hideMark/>
          </w:tcPr>
          <w:p w14:paraId="552CD251" w14:textId="77777777" w:rsidR="009E2AC6" w:rsidRPr="009E2AC6" w:rsidRDefault="009E2AC6" w:rsidP="001E175E">
            <w:pPr>
              <w:pStyle w:val="NoSpacing"/>
              <w:rPr>
                <w:szCs w:val="16"/>
              </w:rPr>
            </w:pPr>
            <w:r w:rsidRPr="009E2AC6">
              <w:rPr>
                <w:szCs w:val="16"/>
              </w:rPr>
              <w:t>Patient 6</w:t>
            </w:r>
          </w:p>
        </w:tc>
        <w:tc>
          <w:tcPr>
            <w:tcW w:w="900" w:type="dxa"/>
            <w:tcBorders>
              <w:top w:val="single" w:sz="8" w:space="0" w:color="000000"/>
              <w:left w:val="single" w:sz="8" w:space="0" w:color="000000"/>
              <w:bottom w:val="single" w:sz="8" w:space="0" w:color="000000"/>
              <w:right w:val="single" w:sz="8" w:space="0" w:color="000000"/>
            </w:tcBorders>
          </w:tcPr>
          <w:p w14:paraId="338D53EE" w14:textId="77777777" w:rsidR="009E2AC6" w:rsidRPr="009E2AC6" w:rsidRDefault="009E2AC6" w:rsidP="001E175E">
            <w:pPr>
              <w:pStyle w:val="NoSpacing"/>
              <w:rPr>
                <w:szCs w:val="16"/>
              </w:rPr>
            </w:pPr>
            <w:r w:rsidRPr="009E2AC6">
              <w:rPr>
                <w:szCs w:val="16"/>
              </w:rPr>
              <w:t>HP:0001317, HP:0001320, HP:0001028, HP:0000329, HP:0100545, HP:0005116, HP:0005344, HP:0100659, HP:0001655, HP:0004942, HP:0011611, HP:0001680</w:t>
            </w:r>
          </w:p>
        </w:tc>
        <w:tc>
          <w:tcPr>
            <w:tcW w:w="1080" w:type="dxa"/>
            <w:tcBorders>
              <w:top w:val="single" w:sz="8" w:space="0" w:color="000000"/>
              <w:left w:val="single" w:sz="8" w:space="0" w:color="000000"/>
              <w:bottom w:val="single" w:sz="8" w:space="0" w:color="000000"/>
              <w:right w:val="single" w:sz="8" w:space="0" w:color="000000"/>
            </w:tcBorders>
            <w:hideMark/>
          </w:tcPr>
          <w:p w14:paraId="4FD99785" w14:textId="77777777" w:rsidR="009E2AC6" w:rsidRPr="009E2AC6" w:rsidRDefault="009E2AC6" w:rsidP="001E175E">
            <w:pPr>
              <w:pStyle w:val="NoSpacing"/>
              <w:rPr>
                <w:szCs w:val="16"/>
              </w:rPr>
            </w:pPr>
            <w:r w:rsidRPr="009E2AC6">
              <w:rPr>
                <w:szCs w:val="16"/>
              </w:rPr>
              <w:t>7:133264954:</w:t>
            </w:r>
          </w:p>
          <w:p w14:paraId="69969CC9" w14:textId="77777777" w:rsidR="009E2AC6" w:rsidRPr="009E2AC6" w:rsidRDefault="009E2AC6" w:rsidP="001E175E">
            <w:pPr>
              <w:pStyle w:val="NoSpacing"/>
              <w:rPr>
                <w:szCs w:val="16"/>
              </w:rPr>
            </w:pPr>
            <w:r w:rsidRPr="009E2AC6">
              <w:rPr>
                <w:szCs w:val="16"/>
              </w:rPr>
              <w:t>G:A</w:t>
            </w:r>
          </w:p>
        </w:tc>
        <w:tc>
          <w:tcPr>
            <w:tcW w:w="900" w:type="dxa"/>
            <w:tcBorders>
              <w:top w:val="single" w:sz="8" w:space="0" w:color="000000"/>
              <w:left w:val="single" w:sz="8" w:space="0" w:color="000000"/>
              <w:bottom w:val="single" w:sz="8" w:space="0" w:color="000000"/>
              <w:right w:val="single" w:sz="8" w:space="0" w:color="000000"/>
            </w:tcBorders>
            <w:hideMark/>
          </w:tcPr>
          <w:p w14:paraId="5209B232" w14:textId="77777777" w:rsidR="009E2AC6" w:rsidRPr="009E2AC6" w:rsidRDefault="009E2AC6" w:rsidP="001E175E">
            <w:pPr>
              <w:pStyle w:val="NoSpacing"/>
              <w:rPr>
                <w:szCs w:val="16"/>
              </w:rPr>
            </w:pPr>
            <w:r w:rsidRPr="009E2AC6">
              <w:rPr>
                <w:szCs w:val="16"/>
              </w:rPr>
              <w:t>intronic SNV (intron 1)</w:t>
            </w:r>
          </w:p>
        </w:tc>
        <w:tc>
          <w:tcPr>
            <w:tcW w:w="630" w:type="dxa"/>
            <w:tcBorders>
              <w:top w:val="single" w:sz="8" w:space="0" w:color="000000"/>
              <w:left w:val="single" w:sz="8" w:space="0" w:color="000000"/>
              <w:bottom w:val="single" w:sz="8" w:space="0" w:color="000000"/>
              <w:right w:val="single" w:sz="8" w:space="0" w:color="000000"/>
            </w:tcBorders>
            <w:hideMark/>
          </w:tcPr>
          <w:p w14:paraId="59060693" w14:textId="77777777" w:rsidR="009E2AC6" w:rsidRPr="009E2AC6" w:rsidRDefault="009E2AC6" w:rsidP="001E175E">
            <w:pPr>
              <w:pStyle w:val="NoSpacing"/>
              <w:rPr>
                <w:szCs w:val="16"/>
              </w:rPr>
            </w:pPr>
            <w:r w:rsidRPr="009E2AC6">
              <w:rPr>
                <w:szCs w:val="16"/>
              </w:rPr>
              <w:t>novel</w:t>
            </w:r>
          </w:p>
        </w:tc>
        <w:tc>
          <w:tcPr>
            <w:tcW w:w="1236" w:type="dxa"/>
            <w:tcBorders>
              <w:top w:val="single" w:sz="8" w:space="0" w:color="000000"/>
              <w:left w:val="single" w:sz="8" w:space="0" w:color="000000"/>
              <w:bottom w:val="single" w:sz="8" w:space="0" w:color="000000"/>
              <w:right w:val="single" w:sz="8" w:space="0" w:color="000000"/>
            </w:tcBorders>
            <w:hideMark/>
          </w:tcPr>
          <w:p w14:paraId="57370A25" w14:textId="77777777" w:rsidR="009E2AC6" w:rsidRPr="009E2AC6" w:rsidRDefault="009E2AC6" w:rsidP="001E175E">
            <w:pPr>
              <w:pStyle w:val="NoSpacing"/>
              <w:rPr>
                <w:szCs w:val="16"/>
              </w:rPr>
            </w:pPr>
            <w:r w:rsidRPr="009E2AC6">
              <w:rPr>
                <w:szCs w:val="16"/>
              </w:rPr>
              <w:t>HSF: activates cryptic acceptor site, changes exonic splicing silencer / enhancer</w:t>
            </w:r>
          </w:p>
        </w:tc>
        <w:tc>
          <w:tcPr>
            <w:tcW w:w="1138" w:type="dxa"/>
            <w:tcBorders>
              <w:top w:val="single" w:sz="8" w:space="0" w:color="000000"/>
              <w:left w:val="single" w:sz="8" w:space="0" w:color="000000"/>
              <w:bottom w:val="single" w:sz="8" w:space="0" w:color="000000"/>
              <w:right w:val="single" w:sz="8" w:space="0" w:color="000000"/>
            </w:tcBorders>
            <w:hideMark/>
          </w:tcPr>
          <w:p w14:paraId="758D17FD" w14:textId="77777777" w:rsidR="009E2AC6" w:rsidRPr="009E2AC6" w:rsidRDefault="009E2AC6" w:rsidP="001E175E">
            <w:pPr>
              <w:pStyle w:val="NoSpacing"/>
              <w:rPr>
                <w:szCs w:val="16"/>
              </w:rPr>
            </w:pPr>
            <w:r w:rsidRPr="009E2AC6">
              <w:rPr>
                <w:szCs w:val="16"/>
              </w:rPr>
              <w:t>—</w:t>
            </w:r>
          </w:p>
        </w:tc>
        <w:tc>
          <w:tcPr>
            <w:tcW w:w="701" w:type="dxa"/>
            <w:tcBorders>
              <w:top w:val="single" w:sz="8" w:space="0" w:color="000000"/>
              <w:left w:val="single" w:sz="8" w:space="0" w:color="000000"/>
              <w:bottom w:val="single" w:sz="8" w:space="0" w:color="000000"/>
              <w:right w:val="single" w:sz="8" w:space="0" w:color="000000"/>
            </w:tcBorders>
            <w:hideMark/>
          </w:tcPr>
          <w:p w14:paraId="40DE29FD" w14:textId="77777777" w:rsidR="009E2AC6" w:rsidRPr="009E2AC6" w:rsidRDefault="009E2AC6" w:rsidP="001E175E">
            <w:pPr>
              <w:pStyle w:val="NoSpacing"/>
              <w:rPr>
                <w:szCs w:val="16"/>
              </w:rPr>
            </w:pPr>
            <w:r w:rsidRPr="009E2AC6">
              <w:rPr>
                <w:szCs w:val="16"/>
              </w:rPr>
              <w:t>—</w:t>
            </w:r>
          </w:p>
        </w:tc>
        <w:tc>
          <w:tcPr>
            <w:tcW w:w="945" w:type="dxa"/>
            <w:tcBorders>
              <w:top w:val="single" w:sz="8" w:space="0" w:color="000000"/>
              <w:left w:val="single" w:sz="8" w:space="0" w:color="000000"/>
              <w:bottom w:val="single" w:sz="8" w:space="0" w:color="000000"/>
              <w:right w:val="single" w:sz="8" w:space="0" w:color="000000"/>
            </w:tcBorders>
            <w:hideMark/>
          </w:tcPr>
          <w:p w14:paraId="25FDAA1A" w14:textId="77777777" w:rsidR="009E2AC6" w:rsidRPr="009E2AC6" w:rsidRDefault="009E2AC6" w:rsidP="001E175E">
            <w:pPr>
              <w:pStyle w:val="NoSpacing"/>
              <w:rPr>
                <w:szCs w:val="16"/>
              </w:rPr>
            </w:pPr>
            <w:r w:rsidRPr="009E2AC6">
              <w:rPr>
                <w:szCs w:val="16"/>
              </w:rPr>
              <w:t>—</w:t>
            </w:r>
          </w:p>
        </w:tc>
        <w:tc>
          <w:tcPr>
            <w:tcW w:w="1337" w:type="dxa"/>
            <w:vMerge w:val="restart"/>
            <w:tcBorders>
              <w:top w:val="single" w:sz="8" w:space="0" w:color="000000"/>
              <w:left w:val="single" w:sz="8" w:space="0" w:color="000000"/>
              <w:bottom w:val="single" w:sz="8" w:space="0" w:color="000000"/>
              <w:right w:val="single" w:sz="8" w:space="0" w:color="000000"/>
            </w:tcBorders>
            <w:hideMark/>
          </w:tcPr>
          <w:p w14:paraId="0F735D19" w14:textId="77777777" w:rsidR="009E2AC6" w:rsidRPr="009E2AC6" w:rsidRDefault="009E2AC6" w:rsidP="001E175E">
            <w:pPr>
              <w:pStyle w:val="NoSpacing"/>
              <w:rPr>
                <w:szCs w:val="16"/>
              </w:rPr>
            </w:pPr>
            <w:r w:rsidRPr="009E2AC6">
              <w:rPr>
                <w:szCs w:val="16"/>
              </w:rPr>
              <w:t>—</w:t>
            </w:r>
          </w:p>
        </w:tc>
        <w:tc>
          <w:tcPr>
            <w:tcW w:w="1672" w:type="dxa"/>
            <w:vMerge w:val="restart"/>
            <w:tcBorders>
              <w:top w:val="single" w:sz="8" w:space="0" w:color="000000"/>
              <w:left w:val="single" w:sz="8" w:space="0" w:color="000000"/>
              <w:bottom w:val="single" w:sz="8" w:space="0" w:color="000000"/>
              <w:right w:val="single" w:sz="8" w:space="0" w:color="000000"/>
            </w:tcBorders>
            <w:hideMark/>
          </w:tcPr>
          <w:p w14:paraId="57C73DA8" w14:textId="77777777" w:rsidR="009E2AC6" w:rsidRPr="009E2AC6" w:rsidRDefault="009E2AC6" w:rsidP="001E175E">
            <w:pPr>
              <w:pStyle w:val="NoSpacing"/>
              <w:rPr>
                <w:szCs w:val="16"/>
              </w:rPr>
            </w:pPr>
            <w:r w:rsidRPr="009E2AC6">
              <w:rPr>
                <w:szCs w:val="16"/>
              </w:rPr>
              <w:t>embryonic abnormalities; incomplete gastrulation; abnormal mesoderm formation; embryonic lethality</w:t>
            </w:r>
            <w:r w:rsidRPr="009E2AC6">
              <w:rPr>
                <w:rStyle w:val="FootnoteReference"/>
                <w:szCs w:val="16"/>
              </w:rPr>
              <w:footnoteReference w:id="7"/>
            </w:r>
          </w:p>
        </w:tc>
        <w:tc>
          <w:tcPr>
            <w:tcW w:w="971" w:type="dxa"/>
            <w:vMerge w:val="restart"/>
            <w:tcBorders>
              <w:top w:val="single" w:sz="8" w:space="0" w:color="000000"/>
              <w:left w:val="single" w:sz="8" w:space="0" w:color="000000"/>
              <w:bottom w:val="single" w:sz="8" w:space="0" w:color="000000"/>
              <w:right w:val="single" w:sz="8" w:space="0" w:color="000000"/>
            </w:tcBorders>
            <w:hideMark/>
          </w:tcPr>
          <w:p w14:paraId="11952B01" w14:textId="77777777" w:rsidR="009E2AC6" w:rsidRPr="009E2AC6" w:rsidRDefault="009E2AC6" w:rsidP="001E175E">
            <w:pPr>
              <w:pStyle w:val="NoSpacing"/>
              <w:rPr>
                <w:szCs w:val="16"/>
              </w:rPr>
            </w:pPr>
            <w:r w:rsidRPr="009E2AC6">
              <w:rPr>
                <w:szCs w:val="16"/>
              </w:rPr>
              <w:t>1 deletion in PHACE</w:t>
            </w:r>
          </w:p>
        </w:tc>
      </w:tr>
      <w:tr w:rsidR="009E2AC6" w:rsidRPr="009E2AC6" w14:paraId="3C7E7B68" w14:textId="77777777" w:rsidTr="001E175E">
        <w:trPr>
          <w:trHeight w:val="20"/>
        </w:trPr>
        <w:tc>
          <w:tcPr>
            <w:tcW w:w="705" w:type="dxa"/>
            <w:vMerge/>
            <w:tcBorders>
              <w:top w:val="single" w:sz="8" w:space="0" w:color="000000"/>
              <w:left w:val="single" w:sz="8" w:space="0" w:color="000000"/>
              <w:bottom w:val="single" w:sz="8" w:space="0" w:color="000000"/>
              <w:right w:val="single" w:sz="8" w:space="0" w:color="000000"/>
            </w:tcBorders>
            <w:vAlign w:val="center"/>
            <w:hideMark/>
          </w:tcPr>
          <w:p w14:paraId="5ACEE312" w14:textId="77777777" w:rsidR="009E2AC6" w:rsidRPr="009E2AC6" w:rsidRDefault="009E2AC6" w:rsidP="001E175E">
            <w:pPr>
              <w:pStyle w:val="NoSpacing"/>
              <w:rPr>
                <w:szCs w:val="16"/>
              </w:rPr>
            </w:pPr>
          </w:p>
        </w:tc>
        <w:tc>
          <w:tcPr>
            <w:tcW w:w="725" w:type="dxa"/>
            <w:tcBorders>
              <w:top w:val="single" w:sz="8" w:space="0" w:color="000000"/>
              <w:left w:val="single" w:sz="8" w:space="0" w:color="000000"/>
              <w:bottom w:val="single" w:sz="8" w:space="0" w:color="000000"/>
              <w:right w:val="single" w:sz="8" w:space="0" w:color="000000"/>
            </w:tcBorders>
            <w:hideMark/>
          </w:tcPr>
          <w:p w14:paraId="4DEA05C6" w14:textId="77777777" w:rsidR="009E2AC6" w:rsidRPr="009E2AC6" w:rsidRDefault="009E2AC6" w:rsidP="001E175E">
            <w:pPr>
              <w:pStyle w:val="NoSpacing"/>
              <w:rPr>
                <w:szCs w:val="16"/>
              </w:rPr>
            </w:pPr>
            <w:r w:rsidRPr="009E2AC6">
              <w:rPr>
                <w:szCs w:val="16"/>
              </w:rPr>
              <w:t>Patient 19</w:t>
            </w:r>
          </w:p>
        </w:tc>
        <w:tc>
          <w:tcPr>
            <w:tcW w:w="900" w:type="dxa"/>
            <w:tcBorders>
              <w:top w:val="single" w:sz="8" w:space="0" w:color="000000"/>
              <w:left w:val="single" w:sz="8" w:space="0" w:color="000000"/>
              <w:bottom w:val="single" w:sz="8" w:space="0" w:color="000000"/>
              <w:right w:val="single" w:sz="8" w:space="0" w:color="000000"/>
            </w:tcBorders>
          </w:tcPr>
          <w:p w14:paraId="25EC6DC6" w14:textId="77777777" w:rsidR="009E2AC6" w:rsidRPr="009E2AC6" w:rsidRDefault="009E2AC6" w:rsidP="001E175E">
            <w:pPr>
              <w:pStyle w:val="NoSpacing"/>
              <w:rPr>
                <w:szCs w:val="16"/>
              </w:rPr>
            </w:pPr>
            <w:r w:rsidRPr="009E2AC6">
              <w:rPr>
                <w:szCs w:val="16"/>
              </w:rPr>
              <w:t>HP:0001028, HP:0000329</w:t>
            </w:r>
          </w:p>
        </w:tc>
        <w:tc>
          <w:tcPr>
            <w:tcW w:w="1080" w:type="dxa"/>
            <w:tcBorders>
              <w:top w:val="single" w:sz="8" w:space="0" w:color="000000"/>
              <w:left w:val="single" w:sz="8" w:space="0" w:color="000000"/>
              <w:bottom w:val="single" w:sz="8" w:space="0" w:color="000000"/>
              <w:right w:val="single" w:sz="8" w:space="0" w:color="000000"/>
            </w:tcBorders>
            <w:hideMark/>
          </w:tcPr>
          <w:p w14:paraId="7A3C0D88" w14:textId="77777777" w:rsidR="009E2AC6" w:rsidRPr="009E2AC6" w:rsidRDefault="009E2AC6" w:rsidP="001E175E">
            <w:pPr>
              <w:pStyle w:val="NoSpacing"/>
              <w:rPr>
                <w:szCs w:val="16"/>
              </w:rPr>
            </w:pPr>
            <w:r w:rsidRPr="009E2AC6">
              <w:rPr>
                <w:szCs w:val="16"/>
              </w:rPr>
              <w:t>7:133538908:</w:t>
            </w:r>
          </w:p>
          <w:p w14:paraId="6CE01AFB" w14:textId="77777777" w:rsidR="009E2AC6" w:rsidRPr="009E2AC6" w:rsidRDefault="009E2AC6" w:rsidP="001E175E">
            <w:pPr>
              <w:pStyle w:val="NoSpacing"/>
              <w:rPr>
                <w:szCs w:val="16"/>
              </w:rPr>
            </w:pPr>
            <w:r w:rsidRPr="009E2AC6">
              <w:rPr>
                <w:szCs w:val="16"/>
              </w:rPr>
              <w:t>G:A</w:t>
            </w:r>
          </w:p>
        </w:tc>
        <w:tc>
          <w:tcPr>
            <w:tcW w:w="900" w:type="dxa"/>
            <w:tcBorders>
              <w:top w:val="single" w:sz="8" w:space="0" w:color="000000"/>
              <w:left w:val="single" w:sz="8" w:space="0" w:color="000000"/>
              <w:bottom w:val="single" w:sz="8" w:space="0" w:color="000000"/>
              <w:right w:val="single" w:sz="8" w:space="0" w:color="000000"/>
            </w:tcBorders>
            <w:hideMark/>
          </w:tcPr>
          <w:p w14:paraId="6C7803B2" w14:textId="77777777" w:rsidR="009E2AC6" w:rsidRPr="009E2AC6" w:rsidRDefault="009E2AC6" w:rsidP="001E175E">
            <w:pPr>
              <w:pStyle w:val="NoSpacing"/>
              <w:rPr>
                <w:szCs w:val="16"/>
              </w:rPr>
            </w:pPr>
            <w:r w:rsidRPr="009E2AC6">
              <w:rPr>
                <w:szCs w:val="16"/>
              </w:rPr>
              <w:t>intronic SNV (intron 9)</w:t>
            </w:r>
          </w:p>
        </w:tc>
        <w:tc>
          <w:tcPr>
            <w:tcW w:w="630" w:type="dxa"/>
            <w:tcBorders>
              <w:top w:val="single" w:sz="8" w:space="0" w:color="000000"/>
              <w:left w:val="single" w:sz="8" w:space="0" w:color="000000"/>
              <w:bottom w:val="single" w:sz="8" w:space="0" w:color="000000"/>
              <w:right w:val="single" w:sz="8" w:space="0" w:color="000000"/>
            </w:tcBorders>
            <w:hideMark/>
          </w:tcPr>
          <w:p w14:paraId="5332AEE3" w14:textId="77777777" w:rsidR="009E2AC6" w:rsidRPr="009E2AC6" w:rsidRDefault="009E2AC6" w:rsidP="001E175E">
            <w:pPr>
              <w:pStyle w:val="NoSpacing"/>
              <w:rPr>
                <w:szCs w:val="16"/>
              </w:rPr>
            </w:pPr>
            <w:r w:rsidRPr="009E2AC6">
              <w:rPr>
                <w:szCs w:val="16"/>
              </w:rPr>
              <w:t>novel</w:t>
            </w:r>
          </w:p>
        </w:tc>
        <w:tc>
          <w:tcPr>
            <w:tcW w:w="1236" w:type="dxa"/>
            <w:tcBorders>
              <w:top w:val="single" w:sz="8" w:space="0" w:color="000000"/>
              <w:left w:val="single" w:sz="8" w:space="0" w:color="000000"/>
              <w:bottom w:val="single" w:sz="8" w:space="0" w:color="000000"/>
              <w:right w:val="single" w:sz="8" w:space="0" w:color="000000"/>
            </w:tcBorders>
            <w:hideMark/>
          </w:tcPr>
          <w:p w14:paraId="5A6C119B" w14:textId="77777777" w:rsidR="009E2AC6" w:rsidRPr="009E2AC6" w:rsidRDefault="009E2AC6" w:rsidP="001E175E">
            <w:pPr>
              <w:pStyle w:val="NoSpacing"/>
              <w:rPr>
                <w:szCs w:val="16"/>
              </w:rPr>
            </w:pPr>
            <w:r w:rsidRPr="009E2AC6">
              <w:rPr>
                <w:szCs w:val="16"/>
              </w:rPr>
              <w:t>HSF: changes exonic splicing silencer / enhancer</w:t>
            </w:r>
          </w:p>
        </w:tc>
        <w:tc>
          <w:tcPr>
            <w:tcW w:w="1138" w:type="dxa"/>
            <w:tcBorders>
              <w:top w:val="single" w:sz="8" w:space="0" w:color="000000"/>
              <w:left w:val="single" w:sz="8" w:space="0" w:color="000000"/>
              <w:bottom w:val="single" w:sz="8" w:space="0" w:color="000000"/>
              <w:right w:val="single" w:sz="8" w:space="0" w:color="000000"/>
            </w:tcBorders>
            <w:hideMark/>
          </w:tcPr>
          <w:p w14:paraId="7EEC4AA9" w14:textId="77777777" w:rsidR="009E2AC6" w:rsidRPr="009E2AC6" w:rsidRDefault="009E2AC6" w:rsidP="001E175E">
            <w:pPr>
              <w:pStyle w:val="NoSpacing"/>
              <w:rPr>
                <w:szCs w:val="16"/>
              </w:rPr>
            </w:pPr>
            <w:r w:rsidRPr="009E2AC6">
              <w:rPr>
                <w:szCs w:val="16"/>
              </w:rPr>
              <w:t>—</w:t>
            </w:r>
          </w:p>
        </w:tc>
        <w:tc>
          <w:tcPr>
            <w:tcW w:w="701" w:type="dxa"/>
            <w:tcBorders>
              <w:top w:val="single" w:sz="8" w:space="0" w:color="000000"/>
              <w:left w:val="single" w:sz="8" w:space="0" w:color="000000"/>
              <w:bottom w:val="single" w:sz="8" w:space="0" w:color="000000"/>
              <w:right w:val="single" w:sz="8" w:space="0" w:color="000000"/>
            </w:tcBorders>
            <w:hideMark/>
          </w:tcPr>
          <w:p w14:paraId="49F9300D" w14:textId="77777777" w:rsidR="009E2AC6" w:rsidRPr="009E2AC6" w:rsidRDefault="009E2AC6" w:rsidP="001E175E">
            <w:pPr>
              <w:pStyle w:val="NoSpacing"/>
              <w:rPr>
                <w:szCs w:val="16"/>
              </w:rPr>
            </w:pPr>
            <w:r w:rsidRPr="009E2AC6">
              <w:rPr>
                <w:szCs w:val="16"/>
              </w:rPr>
              <w:t>—</w:t>
            </w:r>
          </w:p>
        </w:tc>
        <w:tc>
          <w:tcPr>
            <w:tcW w:w="945" w:type="dxa"/>
            <w:tcBorders>
              <w:top w:val="single" w:sz="8" w:space="0" w:color="000000"/>
              <w:left w:val="single" w:sz="8" w:space="0" w:color="000000"/>
              <w:bottom w:val="single" w:sz="8" w:space="0" w:color="000000"/>
              <w:right w:val="single" w:sz="8" w:space="0" w:color="000000"/>
            </w:tcBorders>
            <w:hideMark/>
          </w:tcPr>
          <w:p w14:paraId="77B549E5" w14:textId="77777777" w:rsidR="009E2AC6" w:rsidRPr="009E2AC6" w:rsidRDefault="009E2AC6" w:rsidP="001E175E">
            <w:pPr>
              <w:pStyle w:val="NoSpacing"/>
              <w:rPr>
                <w:szCs w:val="16"/>
              </w:rPr>
            </w:pPr>
            <w:r w:rsidRPr="009E2AC6">
              <w:rPr>
                <w:szCs w:val="16"/>
              </w:rPr>
              <w:t>—</w:t>
            </w:r>
          </w:p>
        </w:tc>
        <w:tc>
          <w:tcPr>
            <w:tcW w:w="1337" w:type="dxa"/>
            <w:vMerge/>
            <w:tcBorders>
              <w:top w:val="single" w:sz="8" w:space="0" w:color="000000"/>
              <w:left w:val="single" w:sz="8" w:space="0" w:color="000000"/>
              <w:bottom w:val="single" w:sz="8" w:space="0" w:color="000000"/>
              <w:right w:val="single" w:sz="8" w:space="0" w:color="000000"/>
            </w:tcBorders>
            <w:vAlign w:val="center"/>
            <w:hideMark/>
          </w:tcPr>
          <w:p w14:paraId="00E0DAF8" w14:textId="77777777" w:rsidR="009E2AC6" w:rsidRPr="009E2AC6" w:rsidRDefault="009E2AC6" w:rsidP="001E175E">
            <w:pPr>
              <w:pStyle w:val="NoSpacing"/>
              <w:rPr>
                <w:szCs w:val="16"/>
              </w:rPr>
            </w:pPr>
          </w:p>
        </w:tc>
        <w:tc>
          <w:tcPr>
            <w:tcW w:w="1672" w:type="dxa"/>
            <w:vMerge/>
            <w:tcBorders>
              <w:top w:val="single" w:sz="8" w:space="0" w:color="000000"/>
              <w:left w:val="single" w:sz="8" w:space="0" w:color="000000"/>
              <w:bottom w:val="single" w:sz="8" w:space="0" w:color="000000"/>
              <w:right w:val="single" w:sz="8" w:space="0" w:color="000000"/>
            </w:tcBorders>
            <w:vAlign w:val="center"/>
            <w:hideMark/>
          </w:tcPr>
          <w:p w14:paraId="4D3D0A79" w14:textId="77777777" w:rsidR="009E2AC6" w:rsidRPr="009E2AC6" w:rsidRDefault="009E2AC6" w:rsidP="001E175E">
            <w:pPr>
              <w:pStyle w:val="NoSpacing"/>
              <w:rPr>
                <w:szCs w:val="16"/>
              </w:rPr>
            </w:pPr>
          </w:p>
        </w:tc>
        <w:tc>
          <w:tcPr>
            <w:tcW w:w="971" w:type="dxa"/>
            <w:vMerge/>
            <w:tcBorders>
              <w:top w:val="single" w:sz="8" w:space="0" w:color="000000"/>
              <w:left w:val="single" w:sz="8" w:space="0" w:color="000000"/>
              <w:bottom w:val="single" w:sz="8" w:space="0" w:color="000000"/>
              <w:right w:val="single" w:sz="8" w:space="0" w:color="000000"/>
            </w:tcBorders>
            <w:vAlign w:val="center"/>
            <w:hideMark/>
          </w:tcPr>
          <w:p w14:paraId="39C7AE82" w14:textId="77777777" w:rsidR="009E2AC6" w:rsidRPr="009E2AC6" w:rsidRDefault="009E2AC6" w:rsidP="001E175E">
            <w:pPr>
              <w:pStyle w:val="NoSpacing"/>
              <w:rPr>
                <w:szCs w:val="16"/>
              </w:rPr>
            </w:pPr>
          </w:p>
        </w:tc>
      </w:tr>
      <w:tr w:rsidR="009E2AC6" w:rsidRPr="009E2AC6" w14:paraId="645FE108" w14:textId="77777777" w:rsidTr="001E175E">
        <w:trPr>
          <w:trHeight w:val="20"/>
        </w:trPr>
        <w:tc>
          <w:tcPr>
            <w:tcW w:w="705" w:type="dxa"/>
            <w:vMerge/>
            <w:tcBorders>
              <w:top w:val="single" w:sz="8" w:space="0" w:color="000000"/>
              <w:left w:val="single" w:sz="8" w:space="0" w:color="000000"/>
              <w:bottom w:val="single" w:sz="8" w:space="0" w:color="000000"/>
              <w:right w:val="single" w:sz="8" w:space="0" w:color="000000"/>
            </w:tcBorders>
            <w:vAlign w:val="center"/>
            <w:hideMark/>
          </w:tcPr>
          <w:p w14:paraId="5B5117E0" w14:textId="77777777" w:rsidR="009E2AC6" w:rsidRPr="009E2AC6" w:rsidRDefault="009E2AC6" w:rsidP="001E175E">
            <w:pPr>
              <w:pStyle w:val="NoSpacing"/>
              <w:rPr>
                <w:szCs w:val="16"/>
              </w:rPr>
            </w:pPr>
          </w:p>
        </w:tc>
        <w:tc>
          <w:tcPr>
            <w:tcW w:w="725" w:type="dxa"/>
            <w:tcBorders>
              <w:top w:val="single" w:sz="8" w:space="0" w:color="000000"/>
              <w:left w:val="single" w:sz="8" w:space="0" w:color="000000"/>
              <w:bottom w:val="single" w:sz="8" w:space="0" w:color="000000"/>
              <w:right w:val="single" w:sz="8" w:space="0" w:color="000000"/>
            </w:tcBorders>
            <w:hideMark/>
          </w:tcPr>
          <w:p w14:paraId="510DD712" w14:textId="77777777" w:rsidR="009E2AC6" w:rsidRPr="009E2AC6" w:rsidRDefault="009E2AC6" w:rsidP="001E175E">
            <w:pPr>
              <w:pStyle w:val="NoSpacing"/>
              <w:rPr>
                <w:szCs w:val="16"/>
              </w:rPr>
            </w:pPr>
            <w:r w:rsidRPr="009E2AC6">
              <w:rPr>
                <w:szCs w:val="16"/>
              </w:rPr>
              <w:t>Patient 17</w:t>
            </w:r>
          </w:p>
        </w:tc>
        <w:tc>
          <w:tcPr>
            <w:tcW w:w="900" w:type="dxa"/>
            <w:tcBorders>
              <w:top w:val="single" w:sz="8" w:space="0" w:color="000000"/>
              <w:left w:val="single" w:sz="8" w:space="0" w:color="000000"/>
              <w:bottom w:val="single" w:sz="8" w:space="0" w:color="000000"/>
              <w:right w:val="single" w:sz="8" w:space="0" w:color="000000"/>
            </w:tcBorders>
          </w:tcPr>
          <w:p w14:paraId="1B00C08E" w14:textId="77777777" w:rsidR="009E2AC6" w:rsidRPr="009E2AC6" w:rsidRDefault="009E2AC6" w:rsidP="001E175E">
            <w:pPr>
              <w:pStyle w:val="NoSpacing"/>
              <w:rPr>
                <w:szCs w:val="16"/>
              </w:rPr>
            </w:pPr>
            <w:r w:rsidRPr="009E2AC6">
              <w:rPr>
                <w:szCs w:val="16"/>
              </w:rPr>
              <w:t>HP:0001035, HP:0001028, HP:0000329, HP:0002564, HP:0001680</w:t>
            </w:r>
          </w:p>
        </w:tc>
        <w:tc>
          <w:tcPr>
            <w:tcW w:w="1080" w:type="dxa"/>
            <w:tcBorders>
              <w:top w:val="single" w:sz="8" w:space="0" w:color="000000"/>
              <w:left w:val="single" w:sz="8" w:space="0" w:color="000000"/>
              <w:bottom w:val="single" w:sz="8" w:space="0" w:color="000000"/>
              <w:right w:val="single" w:sz="8" w:space="0" w:color="000000"/>
            </w:tcBorders>
            <w:hideMark/>
          </w:tcPr>
          <w:p w14:paraId="06E7DA76" w14:textId="77777777" w:rsidR="009E2AC6" w:rsidRPr="009E2AC6" w:rsidRDefault="009E2AC6" w:rsidP="001E175E">
            <w:pPr>
              <w:pStyle w:val="NoSpacing"/>
              <w:rPr>
                <w:szCs w:val="16"/>
              </w:rPr>
            </w:pPr>
            <w:r w:rsidRPr="009E2AC6">
              <w:rPr>
                <w:szCs w:val="16"/>
              </w:rPr>
              <w:t>7:133931491:</w:t>
            </w:r>
          </w:p>
          <w:p w14:paraId="07B4904D" w14:textId="77777777" w:rsidR="009E2AC6" w:rsidRPr="009E2AC6" w:rsidRDefault="009E2AC6" w:rsidP="001E175E">
            <w:pPr>
              <w:pStyle w:val="NoSpacing"/>
              <w:rPr>
                <w:szCs w:val="16"/>
              </w:rPr>
            </w:pPr>
            <w:r w:rsidRPr="009E2AC6">
              <w:rPr>
                <w:szCs w:val="16"/>
              </w:rPr>
              <w:t>A:G</w:t>
            </w:r>
          </w:p>
        </w:tc>
        <w:tc>
          <w:tcPr>
            <w:tcW w:w="900" w:type="dxa"/>
            <w:tcBorders>
              <w:top w:val="single" w:sz="8" w:space="0" w:color="000000"/>
              <w:left w:val="single" w:sz="8" w:space="0" w:color="000000"/>
              <w:bottom w:val="single" w:sz="8" w:space="0" w:color="000000"/>
              <w:right w:val="single" w:sz="8" w:space="0" w:color="000000"/>
            </w:tcBorders>
            <w:hideMark/>
          </w:tcPr>
          <w:p w14:paraId="35108CA0" w14:textId="77777777" w:rsidR="009E2AC6" w:rsidRPr="009E2AC6" w:rsidRDefault="009E2AC6" w:rsidP="001E175E">
            <w:pPr>
              <w:pStyle w:val="NoSpacing"/>
              <w:rPr>
                <w:szCs w:val="16"/>
              </w:rPr>
            </w:pPr>
            <w:r w:rsidRPr="009E2AC6">
              <w:rPr>
                <w:szCs w:val="16"/>
              </w:rPr>
              <w:t>intronic SNV (intron 13)</w:t>
            </w:r>
          </w:p>
        </w:tc>
        <w:tc>
          <w:tcPr>
            <w:tcW w:w="630" w:type="dxa"/>
            <w:tcBorders>
              <w:top w:val="single" w:sz="8" w:space="0" w:color="000000"/>
              <w:left w:val="single" w:sz="8" w:space="0" w:color="000000"/>
              <w:bottom w:val="single" w:sz="8" w:space="0" w:color="000000"/>
              <w:right w:val="single" w:sz="8" w:space="0" w:color="000000"/>
            </w:tcBorders>
            <w:hideMark/>
          </w:tcPr>
          <w:p w14:paraId="56EFA7DF" w14:textId="77777777" w:rsidR="009E2AC6" w:rsidRPr="009E2AC6" w:rsidRDefault="009E2AC6" w:rsidP="001E175E">
            <w:pPr>
              <w:pStyle w:val="NoSpacing"/>
              <w:rPr>
                <w:szCs w:val="16"/>
              </w:rPr>
            </w:pPr>
            <w:r w:rsidRPr="009E2AC6">
              <w:rPr>
                <w:szCs w:val="16"/>
              </w:rPr>
              <w:t>novel</w:t>
            </w:r>
          </w:p>
        </w:tc>
        <w:tc>
          <w:tcPr>
            <w:tcW w:w="1236" w:type="dxa"/>
            <w:tcBorders>
              <w:top w:val="single" w:sz="8" w:space="0" w:color="000000"/>
              <w:left w:val="single" w:sz="8" w:space="0" w:color="000000"/>
              <w:bottom w:val="single" w:sz="8" w:space="0" w:color="000000"/>
              <w:right w:val="single" w:sz="8" w:space="0" w:color="000000"/>
            </w:tcBorders>
            <w:hideMark/>
          </w:tcPr>
          <w:p w14:paraId="4307F65F" w14:textId="77777777" w:rsidR="009E2AC6" w:rsidRPr="009E2AC6" w:rsidRDefault="009E2AC6" w:rsidP="001E175E">
            <w:pPr>
              <w:pStyle w:val="NoSpacing"/>
              <w:rPr>
                <w:szCs w:val="16"/>
              </w:rPr>
            </w:pPr>
            <w:r w:rsidRPr="009E2AC6">
              <w:rPr>
                <w:szCs w:val="16"/>
              </w:rPr>
              <w:t>HSF: activates cryptic acceptor and donor sites</w:t>
            </w:r>
          </w:p>
        </w:tc>
        <w:tc>
          <w:tcPr>
            <w:tcW w:w="1138" w:type="dxa"/>
            <w:tcBorders>
              <w:top w:val="single" w:sz="8" w:space="0" w:color="000000"/>
              <w:left w:val="single" w:sz="8" w:space="0" w:color="000000"/>
              <w:bottom w:val="single" w:sz="8" w:space="0" w:color="000000"/>
              <w:right w:val="single" w:sz="8" w:space="0" w:color="000000"/>
            </w:tcBorders>
            <w:hideMark/>
          </w:tcPr>
          <w:p w14:paraId="2383649E" w14:textId="77777777" w:rsidR="009E2AC6" w:rsidRPr="009E2AC6" w:rsidRDefault="009E2AC6" w:rsidP="001E175E">
            <w:pPr>
              <w:pStyle w:val="NoSpacing"/>
              <w:rPr>
                <w:szCs w:val="16"/>
              </w:rPr>
            </w:pPr>
            <w:r w:rsidRPr="009E2AC6">
              <w:rPr>
                <w:szCs w:val="16"/>
              </w:rPr>
              <w:t>—</w:t>
            </w:r>
          </w:p>
        </w:tc>
        <w:tc>
          <w:tcPr>
            <w:tcW w:w="701" w:type="dxa"/>
            <w:tcBorders>
              <w:top w:val="single" w:sz="8" w:space="0" w:color="000000"/>
              <w:left w:val="single" w:sz="8" w:space="0" w:color="000000"/>
              <w:bottom w:val="single" w:sz="8" w:space="0" w:color="000000"/>
              <w:right w:val="single" w:sz="8" w:space="0" w:color="000000"/>
            </w:tcBorders>
            <w:hideMark/>
          </w:tcPr>
          <w:p w14:paraId="02B7CD88" w14:textId="77777777" w:rsidR="009E2AC6" w:rsidRPr="009E2AC6" w:rsidRDefault="009E2AC6" w:rsidP="001E175E">
            <w:pPr>
              <w:pStyle w:val="NoSpacing"/>
              <w:rPr>
                <w:szCs w:val="16"/>
              </w:rPr>
            </w:pPr>
            <w:r w:rsidRPr="009E2AC6">
              <w:rPr>
                <w:szCs w:val="16"/>
              </w:rPr>
              <w:t>—</w:t>
            </w:r>
          </w:p>
        </w:tc>
        <w:tc>
          <w:tcPr>
            <w:tcW w:w="945" w:type="dxa"/>
            <w:tcBorders>
              <w:top w:val="single" w:sz="8" w:space="0" w:color="000000"/>
              <w:left w:val="single" w:sz="8" w:space="0" w:color="000000"/>
              <w:bottom w:val="single" w:sz="8" w:space="0" w:color="000000"/>
              <w:right w:val="single" w:sz="8" w:space="0" w:color="000000"/>
            </w:tcBorders>
            <w:hideMark/>
          </w:tcPr>
          <w:p w14:paraId="60547C7F" w14:textId="77777777" w:rsidR="009E2AC6" w:rsidRPr="009E2AC6" w:rsidRDefault="009E2AC6" w:rsidP="001E175E">
            <w:pPr>
              <w:pStyle w:val="NoSpacing"/>
              <w:rPr>
                <w:szCs w:val="16"/>
              </w:rPr>
            </w:pPr>
            <w:r w:rsidRPr="009E2AC6">
              <w:rPr>
                <w:szCs w:val="16"/>
              </w:rPr>
              <w:t>—</w:t>
            </w:r>
          </w:p>
        </w:tc>
        <w:tc>
          <w:tcPr>
            <w:tcW w:w="1337" w:type="dxa"/>
            <w:vMerge/>
            <w:tcBorders>
              <w:top w:val="single" w:sz="8" w:space="0" w:color="000000"/>
              <w:left w:val="single" w:sz="8" w:space="0" w:color="000000"/>
              <w:bottom w:val="single" w:sz="8" w:space="0" w:color="000000"/>
              <w:right w:val="single" w:sz="8" w:space="0" w:color="000000"/>
            </w:tcBorders>
            <w:vAlign w:val="center"/>
            <w:hideMark/>
          </w:tcPr>
          <w:p w14:paraId="243906C8" w14:textId="77777777" w:rsidR="009E2AC6" w:rsidRPr="009E2AC6" w:rsidRDefault="009E2AC6" w:rsidP="001E175E">
            <w:pPr>
              <w:pStyle w:val="NoSpacing"/>
              <w:rPr>
                <w:szCs w:val="16"/>
              </w:rPr>
            </w:pPr>
          </w:p>
        </w:tc>
        <w:tc>
          <w:tcPr>
            <w:tcW w:w="1672" w:type="dxa"/>
            <w:vMerge/>
            <w:tcBorders>
              <w:top w:val="single" w:sz="8" w:space="0" w:color="000000"/>
              <w:left w:val="single" w:sz="8" w:space="0" w:color="000000"/>
              <w:bottom w:val="single" w:sz="8" w:space="0" w:color="000000"/>
              <w:right w:val="single" w:sz="8" w:space="0" w:color="000000"/>
            </w:tcBorders>
            <w:vAlign w:val="center"/>
            <w:hideMark/>
          </w:tcPr>
          <w:p w14:paraId="3AC5EDB0" w14:textId="77777777" w:rsidR="009E2AC6" w:rsidRPr="009E2AC6" w:rsidRDefault="009E2AC6" w:rsidP="001E175E">
            <w:pPr>
              <w:pStyle w:val="NoSpacing"/>
              <w:rPr>
                <w:szCs w:val="16"/>
              </w:rPr>
            </w:pPr>
          </w:p>
        </w:tc>
        <w:tc>
          <w:tcPr>
            <w:tcW w:w="971" w:type="dxa"/>
            <w:vMerge/>
            <w:tcBorders>
              <w:top w:val="single" w:sz="8" w:space="0" w:color="000000"/>
              <w:left w:val="single" w:sz="8" w:space="0" w:color="000000"/>
              <w:bottom w:val="single" w:sz="8" w:space="0" w:color="000000"/>
              <w:right w:val="single" w:sz="8" w:space="0" w:color="000000"/>
            </w:tcBorders>
            <w:vAlign w:val="center"/>
            <w:hideMark/>
          </w:tcPr>
          <w:p w14:paraId="563C5A45" w14:textId="77777777" w:rsidR="009E2AC6" w:rsidRPr="009E2AC6" w:rsidRDefault="009E2AC6" w:rsidP="001E175E">
            <w:pPr>
              <w:pStyle w:val="NoSpacing"/>
              <w:rPr>
                <w:szCs w:val="16"/>
              </w:rPr>
            </w:pPr>
          </w:p>
        </w:tc>
      </w:tr>
      <w:tr w:rsidR="009E2AC6" w:rsidRPr="009E2AC6" w14:paraId="4D5013E4" w14:textId="77777777" w:rsidTr="001E175E">
        <w:trPr>
          <w:trHeight w:val="20"/>
        </w:trPr>
        <w:tc>
          <w:tcPr>
            <w:tcW w:w="705" w:type="dxa"/>
            <w:vMerge/>
            <w:tcBorders>
              <w:top w:val="single" w:sz="8" w:space="0" w:color="000000"/>
              <w:left w:val="single" w:sz="8" w:space="0" w:color="000000"/>
              <w:bottom w:val="single" w:sz="8" w:space="0" w:color="000000"/>
              <w:right w:val="single" w:sz="8" w:space="0" w:color="000000"/>
            </w:tcBorders>
            <w:vAlign w:val="center"/>
            <w:hideMark/>
          </w:tcPr>
          <w:p w14:paraId="4D48D330" w14:textId="77777777" w:rsidR="009E2AC6" w:rsidRPr="009E2AC6" w:rsidRDefault="009E2AC6" w:rsidP="001E175E">
            <w:pPr>
              <w:pStyle w:val="NoSpacing"/>
              <w:rPr>
                <w:szCs w:val="16"/>
              </w:rPr>
            </w:pPr>
          </w:p>
        </w:tc>
        <w:tc>
          <w:tcPr>
            <w:tcW w:w="725" w:type="dxa"/>
            <w:tcBorders>
              <w:top w:val="single" w:sz="8" w:space="0" w:color="000000"/>
              <w:left w:val="single" w:sz="8" w:space="0" w:color="000000"/>
              <w:bottom w:val="single" w:sz="8" w:space="0" w:color="000000"/>
              <w:right w:val="single" w:sz="8" w:space="0" w:color="000000"/>
            </w:tcBorders>
            <w:hideMark/>
          </w:tcPr>
          <w:p w14:paraId="7DDAA5C3" w14:textId="77777777" w:rsidR="009E2AC6" w:rsidRPr="009E2AC6" w:rsidRDefault="009E2AC6" w:rsidP="001E175E">
            <w:pPr>
              <w:pStyle w:val="NoSpacing"/>
              <w:rPr>
                <w:szCs w:val="16"/>
              </w:rPr>
            </w:pPr>
            <w:r w:rsidRPr="009E2AC6">
              <w:rPr>
                <w:szCs w:val="16"/>
              </w:rPr>
              <w:t>Patient 13</w:t>
            </w:r>
          </w:p>
        </w:tc>
        <w:tc>
          <w:tcPr>
            <w:tcW w:w="900" w:type="dxa"/>
            <w:tcBorders>
              <w:top w:val="single" w:sz="8" w:space="0" w:color="000000"/>
              <w:left w:val="single" w:sz="8" w:space="0" w:color="000000"/>
              <w:bottom w:val="single" w:sz="8" w:space="0" w:color="000000"/>
              <w:right w:val="single" w:sz="8" w:space="0" w:color="000000"/>
            </w:tcBorders>
          </w:tcPr>
          <w:p w14:paraId="48161510" w14:textId="77777777" w:rsidR="009E2AC6" w:rsidRPr="009E2AC6" w:rsidRDefault="009E2AC6" w:rsidP="001E175E">
            <w:pPr>
              <w:pStyle w:val="NoSpacing"/>
              <w:rPr>
                <w:szCs w:val="16"/>
              </w:rPr>
            </w:pPr>
            <w:r w:rsidRPr="009E2AC6">
              <w:rPr>
                <w:szCs w:val="16"/>
              </w:rPr>
              <w:t>HP:0001305, HP:0001028, HP:0000329, HP:0100545, HP:0005344, HP:0001629, HP:0001655, HP:0000365, HP:0000407, HP:0000682</w:t>
            </w:r>
          </w:p>
        </w:tc>
        <w:tc>
          <w:tcPr>
            <w:tcW w:w="1080" w:type="dxa"/>
            <w:tcBorders>
              <w:top w:val="single" w:sz="8" w:space="0" w:color="000000"/>
              <w:left w:val="single" w:sz="8" w:space="0" w:color="000000"/>
              <w:bottom w:val="single" w:sz="8" w:space="0" w:color="000000"/>
              <w:right w:val="single" w:sz="8" w:space="0" w:color="000000"/>
            </w:tcBorders>
            <w:hideMark/>
          </w:tcPr>
          <w:p w14:paraId="1232DDF5" w14:textId="77777777" w:rsidR="009E2AC6" w:rsidRPr="009E2AC6" w:rsidRDefault="009E2AC6" w:rsidP="001E175E">
            <w:pPr>
              <w:pStyle w:val="NoSpacing"/>
              <w:rPr>
                <w:szCs w:val="16"/>
              </w:rPr>
            </w:pPr>
            <w:r w:rsidRPr="009E2AC6">
              <w:rPr>
                <w:szCs w:val="16"/>
              </w:rPr>
              <w:t>7:134017984:</w:t>
            </w:r>
          </w:p>
          <w:p w14:paraId="4479BCFF" w14:textId="77777777" w:rsidR="009E2AC6" w:rsidRPr="009E2AC6" w:rsidRDefault="009E2AC6" w:rsidP="001E175E">
            <w:pPr>
              <w:pStyle w:val="NoSpacing"/>
              <w:rPr>
                <w:szCs w:val="16"/>
              </w:rPr>
            </w:pPr>
            <w:r w:rsidRPr="009E2AC6">
              <w:rPr>
                <w:szCs w:val="16"/>
              </w:rPr>
              <w:t>G:A</w:t>
            </w:r>
          </w:p>
        </w:tc>
        <w:tc>
          <w:tcPr>
            <w:tcW w:w="900" w:type="dxa"/>
            <w:tcBorders>
              <w:top w:val="single" w:sz="8" w:space="0" w:color="000000"/>
              <w:left w:val="single" w:sz="8" w:space="0" w:color="000000"/>
              <w:bottom w:val="single" w:sz="8" w:space="0" w:color="000000"/>
              <w:right w:val="single" w:sz="8" w:space="0" w:color="000000"/>
            </w:tcBorders>
            <w:hideMark/>
          </w:tcPr>
          <w:p w14:paraId="0D5456EF" w14:textId="77777777" w:rsidR="009E2AC6" w:rsidRPr="009E2AC6" w:rsidRDefault="009E2AC6" w:rsidP="001E175E">
            <w:pPr>
              <w:pStyle w:val="NoSpacing"/>
              <w:rPr>
                <w:szCs w:val="16"/>
              </w:rPr>
            </w:pPr>
            <w:r w:rsidRPr="009E2AC6">
              <w:rPr>
                <w:szCs w:val="16"/>
              </w:rPr>
              <w:t>intronic SNV (intron 17)</w:t>
            </w:r>
          </w:p>
        </w:tc>
        <w:tc>
          <w:tcPr>
            <w:tcW w:w="630" w:type="dxa"/>
            <w:tcBorders>
              <w:top w:val="single" w:sz="8" w:space="0" w:color="000000"/>
              <w:left w:val="single" w:sz="8" w:space="0" w:color="000000"/>
              <w:bottom w:val="single" w:sz="8" w:space="0" w:color="000000"/>
              <w:right w:val="single" w:sz="8" w:space="0" w:color="000000"/>
            </w:tcBorders>
            <w:hideMark/>
          </w:tcPr>
          <w:p w14:paraId="7797CF8F" w14:textId="77777777" w:rsidR="009E2AC6" w:rsidRPr="009E2AC6" w:rsidRDefault="009E2AC6" w:rsidP="001E175E">
            <w:pPr>
              <w:pStyle w:val="NoSpacing"/>
              <w:rPr>
                <w:szCs w:val="16"/>
              </w:rPr>
            </w:pPr>
            <w:r w:rsidRPr="009E2AC6">
              <w:rPr>
                <w:szCs w:val="16"/>
              </w:rPr>
              <w:t>9.6e-5</w:t>
            </w:r>
          </w:p>
        </w:tc>
        <w:tc>
          <w:tcPr>
            <w:tcW w:w="1236" w:type="dxa"/>
            <w:tcBorders>
              <w:top w:val="single" w:sz="8" w:space="0" w:color="000000"/>
              <w:left w:val="single" w:sz="8" w:space="0" w:color="000000"/>
              <w:bottom w:val="single" w:sz="8" w:space="0" w:color="000000"/>
              <w:right w:val="single" w:sz="8" w:space="0" w:color="000000"/>
            </w:tcBorders>
            <w:hideMark/>
          </w:tcPr>
          <w:p w14:paraId="16029EC2" w14:textId="77777777" w:rsidR="009E2AC6" w:rsidRPr="009E2AC6" w:rsidRDefault="009E2AC6" w:rsidP="001E175E">
            <w:pPr>
              <w:pStyle w:val="NoSpacing"/>
              <w:rPr>
                <w:szCs w:val="16"/>
              </w:rPr>
            </w:pPr>
            <w:r w:rsidRPr="009E2AC6">
              <w:rPr>
                <w:szCs w:val="16"/>
              </w:rPr>
              <w:t>HSF: activates cryptic donor site</w:t>
            </w:r>
          </w:p>
        </w:tc>
        <w:tc>
          <w:tcPr>
            <w:tcW w:w="1138" w:type="dxa"/>
            <w:tcBorders>
              <w:top w:val="single" w:sz="8" w:space="0" w:color="000000"/>
              <w:left w:val="single" w:sz="8" w:space="0" w:color="000000"/>
              <w:bottom w:val="single" w:sz="8" w:space="0" w:color="000000"/>
              <w:right w:val="single" w:sz="8" w:space="0" w:color="000000"/>
            </w:tcBorders>
            <w:hideMark/>
          </w:tcPr>
          <w:p w14:paraId="7D912B0D" w14:textId="77777777" w:rsidR="009E2AC6" w:rsidRPr="009E2AC6" w:rsidRDefault="009E2AC6" w:rsidP="001E175E">
            <w:pPr>
              <w:pStyle w:val="NoSpacing"/>
              <w:rPr>
                <w:szCs w:val="16"/>
              </w:rPr>
            </w:pPr>
            <w:r w:rsidRPr="009E2AC6">
              <w:rPr>
                <w:szCs w:val="16"/>
              </w:rPr>
              <w:t>EIGEN=0.05; GWAVA=0.5</w:t>
            </w:r>
          </w:p>
        </w:tc>
        <w:tc>
          <w:tcPr>
            <w:tcW w:w="701" w:type="dxa"/>
            <w:tcBorders>
              <w:top w:val="single" w:sz="8" w:space="0" w:color="000000"/>
              <w:left w:val="single" w:sz="8" w:space="0" w:color="000000"/>
              <w:bottom w:val="single" w:sz="8" w:space="0" w:color="000000"/>
              <w:right w:val="single" w:sz="8" w:space="0" w:color="000000"/>
            </w:tcBorders>
            <w:hideMark/>
          </w:tcPr>
          <w:p w14:paraId="452D82DD" w14:textId="77777777" w:rsidR="009E2AC6" w:rsidRPr="009E2AC6" w:rsidRDefault="009E2AC6" w:rsidP="001E175E">
            <w:pPr>
              <w:pStyle w:val="NoSpacing"/>
              <w:rPr>
                <w:szCs w:val="16"/>
              </w:rPr>
            </w:pPr>
            <w:r w:rsidRPr="009E2AC6">
              <w:rPr>
                <w:szCs w:val="16"/>
              </w:rPr>
              <w:t>GATA2, GATA3</w:t>
            </w:r>
          </w:p>
        </w:tc>
        <w:tc>
          <w:tcPr>
            <w:tcW w:w="945" w:type="dxa"/>
            <w:tcBorders>
              <w:top w:val="single" w:sz="8" w:space="0" w:color="000000"/>
              <w:left w:val="single" w:sz="8" w:space="0" w:color="000000"/>
              <w:bottom w:val="single" w:sz="8" w:space="0" w:color="000000"/>
              <w:right w:val="single" w:sz="8" w:space="0" w:color="000000"/>
            </w:tcBorders>
            <w:hideMark/>
          </w:tcPr>
          <w:p w14:paraId="7E023CE9" w14:textId="77777777" w:rsidR="009E2AC6" w:rsidRPr="009E2AC6" w:rsidRDefault="009E2AC6" w:rsidP="001E175E">
            <w:pPr>
              <w:pStyle w:val="NoSpacing"/>
              <w:rPr>
                <w:szCs w:val="16"/>
              </w:rPr>
            </w:pPr>
            <w:r w:rsidRPr="009E2AC6">
              <w:rPr>
                <w:szCs w:val="16"/>
              </w:rPr>
              <w:t>—</w:t>
            </w:r>
          </w:p>
        </w:tc>
        <w:tc>
          <w:tcPr>
            <w:tcW w:w="1337" w:type="dxa"/>
            <w:vMerge/>
            <w:tcBorders>
              <w:top w:val="single" w:sz="8" w:space="0" w:color="000000"/>
              <w:left w:val="single" w:sz="8" w:space="0" w:color="000000"/>
              <w:bottom w:val="single" w:sz="8" w:space="0" w:color="000000"/>
              <w:right w:val="single" w:sz="8" w:space="0" w:color="000000"/>
            </w:tcBorders>
            <w:vAlign w:val="center"/>
            <w:hideMark/>
          </w:tcPr>
          <w:p w14:paraId="36E7B4AD" w14:textId="77777777" w:rsidR="009E2AC6" w:rsidRPr="009E2AC6" w:rsidRDefault="009E2AC6" w:rsidP="001E175E">
            <w:pPr>
              <w:pStyle w:val="NoSpacing"/>
              <w:rPr>
                <w:szCs w:val="16"/>
              </w:rPr>
            </w:pPr>
          </w:p>
        </w:tc>
        <w:tc>
          <w:tcPr>
            <w:tcW w:w="1672" w:type="dxa"/>
            <w:vMerge/>
            <w:tcBorders>
              <w:top w:val="single" w:sz="8" w:space="0" w:color="000000"/>
              <w:left w:val="single" w:sz="8" w:space="0" w:color="000000"/>
              <w:bottom w:val="single" w:sz="8" w:space="0" w:color="000000"/>
              <w:right w:val="single" w:sz="8" w:space="0" w:color="000000"/>
            </w:tcBorders>
            <w:vAlign w:val="center"/>
            <w:hideMark/>
          </w:tcPr>
          <w:p w14:paraId="720B1867" w14:textId="77777777" w:rsidR="009E2AC6" w:rsidRPr="009E2AC6" w:rsidRDefault="009E2AC6" w:rsidP="001E175E">
            <w:pPr>
              <w:pStyle w:val="NoSpacing"/>
              <w:rPr>
                <w:szCs w:val="16"/>
              </w:rPr>
            </w:pPr>
          </w:p>
        </w:tc>
        <w:tc>
          <w:tcPr>
            <w:tcW w:w="971" w:type="dxa"/>
            <w:vMerge/>
            <w:tcBorders>
              <w:top w:val="single" w:sz="8" w:space="0" w:color="000000"/>
              <w:left w:val="single" w:sz="8" w:space="0" w:color="000000"/>
              <w:bottom w:val="single" w:sz="8" w:space="0" w:color="000000"/>
              <w:right w:val="single" w:sz="8" w:space="0" w:color="000000"/>
            </w:tcBorders>
            <w:vAlign w:val="center"/>
            <w:hideMark/>
          </w:tcPr>
          <w:p w14:paraId="2EB4132B" w14:textId="77777777" w:rsidR="009E2AC6" w:rsidRPr="009E2AC6" w:rsidRDefault="009E2AC6" w:rsidP="001E175E">
            <w:pPr>
              <w:pStyle w:val="NoSpacing"/>
              <w:rPr>
                <w:szCs w:val="16"/>
              </w:rPr>
            </w:pPr>
          </w:p>
        </w:tc>
      </w:tr>
      <w:tr w:rsidR="009E2AC6" w:rsidRPr="009E2AC6" w14:paraId="2E39E167" w14:textId="77777777" w:rsidTr="001E175E">
        <w:trPr>
          <w:trHeight w:val="20"/>
        </w:trPr>
        <w:tc>
          <w:tcPr>
            <w:tcW w:w="705" w:type="dxa"/>
            <w:tcBorders>
              <w:top w:val="single" w:sz="8" w:space="0" w:color="000000"/>
              <w:left w:val="single" w:sz="8" w:space="0" w:color="000000"/>
              <w:bottom w:val="single" w:sz="8" w:space="0" w:color="000000"/>
              <w:right w:val="single" w:sz="8" w:space="0" w:color="000000"/>
            </w:tcBorders>
            <w:shd w:val="clear" w:color="auto" w:fill="D9D9D9"/>
            <w:hideMark/>
          </w:tcPr>
          <w:p w14:paraId="1417DF4F" w14:textId="77777777" w:rsidR="009E2AC6" w:rsidRPr="009E2AC6" w:rsidRDefault="009E2AC6" w:rsidP="001E175E">
            <w:pPr>
              <w:pStyle w:val="NoSpacing"/>
              <w:rPr>
                <w:szCs w:val="16"/>
              </w:rPr>
            </w:pPr>
            <w:r w:rsidRPr="009E2AC6">
              <w:rPr>
                <w:i/>
                <w:iCs/>
                <w:szCs w:val="16"/>
              </w:rPr>
              <w:t>GLRX3</w:t>
            </w:r>
          </w:p>
        </w:tc>
        <w:tc>
          <w:tcPr>
            <w:tcW w:w="725" w:type="dxa"/>
            <w:tcBorders>
              <w:top w:val="single" w:sz="8" w:space="0" w:color="000000"/>
              <w:left w:val="single" w:sz="8" w:space="0" w:color="000000"/>
              <w:bottom w:val="single" w:sz="8" w:space="0" w:color="000000"/>
              <w:right w:val="single" w:sz="8" w:space="0" w:color="000000"/>
            </w:tcBorders>
            <w:shd w:val="clear" w:color="auto" w:fill="D9D9D9"/>
            <w:hideMark/>
          </w:tcPr>
          <w:p w14:paraId="72DE8621" w14:textId="77777777" w:rsidR="009E2AC6" w:rsidRPr="009E2AC6" w:rsidRDefault="009E2AC6" w:rsidP="001E175E">
            <w:pPr>
              <w:pStyle w:val="NoSpacing"/>
              <w:rPr>
                <w:szCs w:val="16"/>
              </w:rPr>
            </w:pPr>
            <w:r w:rsidRPr="009E2AC6">
              <w:rPr>
                <w:szCs w:val="16"/>
              </w:rPr>
              <w:t>Patient 11</w:t>
            </w:r>
          </w:p>
        </w:tc>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5DCC952D" w14:textId="77777777" w:rsidR="009E2AC6" w:rsidRPr="009E2AC6" w:rsidRDefault="009E2AC6" w:rsidP="001E175E">
            <w:pPr>
              <w:pStyle w:val="NoSpacing"/>
              <w:rPr>
                <w:szCs w:val="16"/>
              </w:rPr>
            </w:pPr>
            <w:r w:rsidRPr="009E2AC6">
              <w:rPr>
                <w:szCs w:val="16"/>
              </w:rPr>
              <w:t>HP:0001028, HP:0000329, HP:0100545, HP:0005116, HP:0005344, HP:0100659</w:t>
            </w:r>
          </w:p>
        </w:tc>
        <w:tc>
          <w:tcPr>
            <w:tcW w:w="1080" w:type="dxa"/>
            <w:tcBorders>
              <w:top w:val="single" w:sz="8" w:space="0" w:color="000000"/>
              <w:left w:val="single" w:sz="8" w:space="0" w:color="000000"/>
              <w:bottom w:val="single" w:sz="8" w:space="0" w:color="000000"/>
              <w:right w:val="single" w:sz="8" w:space="0" w:color="000000"/>
            </w:tcBorders>
            <w:shd w:val="clear" w:color="auto" w:fill="D9D9D9"/>
            <w:hideMark/>
          </w:tcPr>
          <w:p w14:paraId="0C83BC7D" w14:textId="77777777" w:rsidR="009E2AC6" w:rsidRPr="009E2AC6" w:rsidRDefault="009E2AC6" w:rsidP="001E175E">
            <w:pPr>
              <w:pStyle w:val="NoSpacing"/>
              <w:rPr>
                <w:szCs w:val="16"/>
              </w:rPr>
            </w:pPr>
            <w:r w:rsidRPr="009E2AC6">
              <w:rPr>
                <w:szCs w:val="16"/>
              </w:rPr>
              <w:t>10:130174209:</w:t>
            </w:r>
          </w:p>
          <w:p w14:paraId="34E2B26C" w14:textId="77777777" w:rsidR="009E2AC6" w:rsidRPr="009E2AC6" w:rsidRDefault="009E2AC6" w:rsidP="001E175E">
            <w:pPr>
              <w:pStyle w:val="NoSpacing"/>
              <w:rPr>
                <w:szCs w:val="16"/>
              </w:rPr>
            </w:pPr>
            <w:r w:rsidRPr="009E2AC6">
              <w:rPr>
                <w:szCs w:val="16"/>
              </w:rPr>
              <w:t>C:T</w:t>
            </w:r>
          </w:p>
        </w:tc>
        <w:tc>
          <w:tcPr>
            <w:tcW w:w="900" w:type="dxa"/>
            <w:tcBorders>
              <w:top w:val="single" w:sz="8" w:space="0" w:color="000000"/>
              <w:left w:val="single" w:sz="8" w:space="0" w:color="000000"/>
              <w:bottom w:val="single" w:sz="8" w:space="0" w:color="000000"/>
              <w:right w:val="single" w:sz="8" w:space="0" w:color="000000"/>
            </w:tcBorders>
            <w:shd w:val="clear" w:color="auto" w:fill="D9D9D9"/>
            <w:hideMark/>
          </w:tcPr>
          <w:p w14:paraId="77E396BF" w14:textId="77777777" w:rsidR="009E2AC6" w:rsidRPr="009E2AC6" w:rsidRDefault="009E2AC6" w:rsidP="001E175E">
            <w:pPr>
              <w:pStyle w:val="NoSpacing"/>
              <w:rPr>
                <w:szCs w:val="16"/>
              </w:rPr>
            </w:pPr>
            <w:r w:rsidRPr="009E2AC6">
              <w:rPr>
                <w:szCs w:val="16"/>
              </w:rPr>
              <w:t>intronic SNV (intron 8)</w:t>
            </w:r>
          </w:p>
        </w:tc>
        <w:tc>
          <w:tcPr>
            <w:tcW w:w="630" w:type="dxa"/>
            <w:tcBorders>
              <w:top w:val="single" w:sz="8" w:space="0" w:color="000000"/>
              <w:left w:val="single" w:sz="8" w:space="0" w:color="000000"/>
              <w:bottom w:val="single" w:sz="8" w:space="0" w:color="000000"/>
              <w:right w:val="single" w:sz="8" w:space="0" w:color="000000"/>
            </w:tcBorders>
            <w:shd w:val="clear" w:color="auto" w:fill="D9D9D9"/>
            <w:hideMark/>
          </w:tcPr>
          <w:p w14:paraId="711B2275" w14:textId="77777777" w:rsidR="009E2AC6" w:rsidRPr="009E2AC6" w:rsidRDefault="009E2AC6" w:rsidP="001E175E">
            <w:pPr>
              <w:pStyle w:val="NoSpacing"/>
              <w:rPr>
                <w:szCs w:val="16"/>
              </w:rPr>
            </w:pPr>
            <w:r w:rsidRPr="009E2AC6">
              <w:rPr>
                <w:szCs w:val="16"/>
              </w:rPr>
              <w:t>novel</w:t>
            </w:r>
          </w:p>
        </w:tc>
        <w:tc>
          <w:tcPr>
            <w:tcW w:w="1236" w:type="dxa"/>
            <w:tcBorders>
              <w:top w:val="single" w:sz="8" w:space="0" w:color="000000"/>
              <w:left w:val="single" w:sz="8" w:space="0" w:color="000000"/>
              <w:bottom w:val="single" w:sz="8" w:space="0" w:color="000000"/>
              <w:right w:val="single" w:sz="8" w:space="0" w:color="000000"/>
            </w:tcBorders>
            <w:shd w:val="clear" w:color="auto" w:fill="D9D9D9"/>
            <w:hideMark/>
          </w:tcPr>
          <w:p w14:paraId="3905D31F" w14:textId="77777777" w:rsidR="009E2AC6" w:rsidRPr="009E2AC6" w:rsidRDefault="009E2AC6" w:rsidP="001E175E">
            <w:pPr>
              <w:pStyle w:val="NoSpacing"/>
              <w:rPr>
                <w:szCs w:val="16"/>
              </w:rPr>
            </w:pPr>
            <w:r w:rsidRPr="009E2AC6">
              <w:rPr>
                <w:szCs w:val="16"/>
              </w:rPr>
              <w:t xml:space="preserve">TraP=0.498; </w:t>
            </w:r>
            <w:proofErr w:type="gramStart"/>
            <w:r w:rsidRPr="009E2AC6">
              <w:rPr>
                <w:szCs w:val="16"/>
              </w:rPr>
              <w:t>HSF:</w:t>
            </w:r>
            <w:proofErr w:type="gramEnd"/>
            <w:r w:rsidRPr="009E2AC6">
              <w:rPr>
                <w:szCs w:val="16"/>
              </w:rPr>
              <w:t xml:space="preserve"> activates cryptic donor site</w:t>
            </w:r>
          </w:p>
        </w:tc>
        <w:tc>
          <w:tcPr>
            <w:tcW w:w="1138" w:type="dxa"/>
            <w:tcBorders>
              <w:top w:val="single" w:sz="8" w:space="0" w:color="000000"/>
              <w:left w:val="single" w:sz="8" w:space="0" w:color="000000"/>
              <w:bottom w:val="single" w:sz="8" w:space="0" w:color="000000"/>
              <w:right w:val="single" w:sz="8" w:space="0" w:color="000000"/>
            </w:tcBorders>
            <w:shd w:val="clear" w:color="auto" w:fill="D9D9D9"/>
            <w:hideMark/>
          </w:tcPr>
          <w:p w14:paraId="2F812667" w14:textId="77777777" w:rsidR="009E2AC6" w:rsidRPr="009E2AC6" w:rsidRDefault="009E2AC6" w:rsidP="001E175E">
            <w:pPr>
              <w:pStyle w:val="NoSpacing"/>
              <w:rPr>
                <w:szCs w:val="16"/>
              </w:rPr>
            </w:pPr>
            <w:r w:rsidRPr="009E2AC6">
              <w:rPr>
                <w:szCs w:val="16"/>
              </w:rPr>
              <w:t>—</w:t>
            </w:r>
          </w:p>
        </w:tc>
        <w:tc>
          <w:tcPr>
            <w:tcW w:w="701" w:type="dxa"/>
            <w:tcBorders>
              <w:top w:val="single" w:sz="8" w:space="0" w:color="000000"/>
              <w:left w:val="single" w:sz="8" w:space="0" w:color="000000"/>
              <w:bottom w:val="single" w:sz="8" w:space="0" w:color="000000"/>
              <w:right w:val="single" w:sz="8" w:space="0" w:color="000000"/>
            </w:tcBorders>
            <w:shd w:val="clear" w:color="auto" w:fill="D9D9D9"/>
            <w:hideMark/>
          </w:tcPr>
          <w:p w14:paraId="08AB049B" w14:textId="77777777" w:rsidR="009E2AC6" w:rsidRPr="009E2AC6" w:rsidRDefault="009E2AC6" w:rsidP="001E175E">
            <w:pPr>
              <w:pStyle w:val="NoSpacing"/>
              <w:rPr>
                <w:szCs w:val="16"/>
              </w:rPr>
            </w:pPr>
            <w:r w:rsidRPr="009E2AC6">
              <w:rPr>
                <w:szCs w:val="16"/>
              </w:rPr>
              <w:t>—</w:t>
            </w:r>
          </w:p>
        </w:tc>
        <w:tc>
          <w:tcPr>
            <w:tcW w:w="945" w:type="dxa"/>
            <w:tcBorders>
              <w:top w:val="single" w:sz="8" w:space="0" w:color="000000"/>
              <w:left w:val="single" w:sz="8" w:space="0" w:color="000000"/>
              <w:bottom w:val="single" w:sz="8" w:space="0" w:color="000000"/>
              <w:right w:val="single" w:sz="8" w:space="0" w:color="000000"/>
            </w:tcBorders>
            <w:shd w:val="clear" w:color="auto" w:fill="D9D9D9"/>
            <w:hideMark/>
          </w:tcPr>
          <w:p w14:paraId="23DC50DA" w14:textId="77777777" w:rsidR="009E2AC6" w:rsidRPr="009E2AC6" w:rsidRDefault="009E2AC6" w:rsidP="001E175E">
            <w:pPr>
              <w:pStyle w:val="NoSpacing"/>
              <w:rPr>
                <w:szCs w:val="16"/>
              </w:rPr>
            </w:pPr>
            <w:r w:rsidRPr="009E2AC6">
              <w:rPr>
                <w:szCs w:val="16"/>
              </w:rPr>
              <w:t>transcriptional elongation</w:t>
            </w:r>
          </w:p>
        </w:tc>
        <w:tc>
          <w:tcPr>
            <w:tcW w:w="1337" w:type="dxa"/>
            <w:tcBorders>
              <w:top w:val="single" w:sz="8" w:space="0" w:color="000000"/>
              <w:left w:val="single" w:sz="8" w:space="0" w:color="000000"/>
              <w:bottom w:val="single" w:sz="8" w:space="0" w:color="000000"/>
              <w:right w:val="single" w:sz="8" w:space="0" w:color="000000"/>
            </w:tcBorders>
            <w:shd w:val="clear" w:color="auto" w:fill="D9D9D9"/>
            <w:hideMark/>
          </w:tcPr>
          <w:p w14:paraId="56168AEB" w14:textId="77777777" w:rsidR="009E2AC6" w:rsidRPr="009E2AC6" w:rsidRDefault="009E2AC6" w:rsidP="001E175E">
            <w:pPr>
              <w:pStyle w:val="NoSpacing"/>
              <w:rPr>
                <w:szCs w:val="16"/>
              </w:rPr>
            </w:pPr>
            <w:r w:rsidRPr="009E2AC6">
              <w:rPr>
                <w:szCs w:val="16"/>
              </w:rPr>
              <w:t>—</w:t>
            </w:r>
          </w:p>
        </w:tc>
        <w:tc>
          <w:tcPr>
            <w:tcW w:w="1672" w:type="dxa"/>
            <w:tcBorders>
              <w:top w:val="single" w:sz="8" w:space="0" w:color="000000"/>
              <w:left w:val="single" w:sz="8" w:space="0" w:color="000000"/>
              <w:bottom w:val="single" w:sz="8" w:space="0" w:color="000000"/>
              <w:right w:val="single" w:sz="8" w:space="0" w:color="000000"/>
            </w:tcBorders>
            <w:shd w:val="clear" w:color="auto" w:fill="D9D9D9"/>
            <w:hideMark/>
          </w:tcPr>
          <w:p w14:paraId="39DC3D67" w14:textId="77777777" w:rsidR="009E2AC6" w:rsidRPr="009E2AC6" w:rsidRDefault="009E2AC6" w:rsidP="001E175E">
            <w:pPr>
              <w:pStyle w:val="NoSpacing"/>
              <w:rPr>
                <w:szCs w:val="16"/>
              </w:rPr>
            </w:pPr>
            <w:r w:rsidRPr="009E2AC6">
              <w:rPr>
                <w:szCs w:val="16"/>
              </w:rPr>
              <w:t>pericardial effusions; embryonic lethality</w:t>
            </w:r>
            <w:r w:rsidRPr="009E2AC6">
              <w:rPr>
                <w:rStyle w:val="FootnoteReference"/>
                <w:szCs w:val="16"/>
              </w:rPr>
              <w:footnoteReference w:id="8"/>
            </w:r>
          </w:p>
        </w:tc>
        <w:tc>
          <w:tcPr>
            <w:tcW w:w="971" w:type="dxa"/>
            <w:tcBorders>
              <w:top w:val="single" w:sz="8" w:space="0" w:color="000000"/>
              <w:left w:val="single" w:sz="8" w:space="0" w:color="000000"/>
              <w:bottom w:val="single" w:sz="8" w:space="0" w:color="000000"/>
              <w:right w:val="single" w:sz="8" w:space="0" w:color="000000"/>
            </w:tcBorders>
            <w:shd w:val="clear" w:color="auto" w:fill="D9D9D9"/>
            <w:hideMark/>
          </w:tcPr>
          <w:p w14:paraId="512C5EB3" w14:textId="77777777" w:rsidR="009E2AC6" w:rsidRPr="009E2AC6" w:rsidRDefault="009E2AC6" w:rsidP="001E175E">
            <w:pPr>
              <w:pStyle w:val="NoSpacing"/>
              <w:rPr>
                <w:szCs w:val="16"/>
              </w:rPr>
            </w:pPr>
            <w:r w:rsidRPr="009E2AC6">
              <w:rPr>
                <w:szCs w:val="16"/>
              </w:rPr>
              <w:t>1 deletion in DECIPHER [ID: 396151]</w:t>
            </w:r>
          </w:p>
        </w:tc>
      </w:tr>
      <w:tr w:rsidR="009E2AC6" w:rsidRPr="009E2AC6" w14:paraId="064102AA" w14:textId="77777777" w:rsidTr="001E175E">
        <w:trPr>
          <w:trHeight w:val="20"/>
        </w:trPr>
        <w:tc>
          <w:tcPr>
            <w:tcW w:w="705" w:type="dxa"/>
            <w:tcBorders>
              <w:top w:val="single" w:sz="8" w:space="0" w:color="000000"/>
              <w:left w:val="single" w:sz="8" w:space="0" w:color="000000"/>
              <w:bottom w:val="single" w:sz="8" w:space="0" w:color="000000"/>
              <w:right w:val="single" w:sz="8" w:space="0" w:color="000000"/>
            </w:tcBorders>
            <w:shd w:val="clear" w:color="auto" w:fill="auto"/>
            <w:hideMark/>
          </w:tcPr>
          <w:p w14:paraId="7D89073A" w14:textId="77777777" w:rsidR="009E2AC6" w:rsidRPr="009E2AC6" w:rsidRDefault="009E2AC6" w:rsidP="001E175E">
            <w:pPr>
              <w:pStyle w:val="NoSpacing"/>
              <w:rPr>
                <w:szCs w:val="16"/>
              </w:rPr>
            </w:pPr>
            <w:r w:rsidRPr="009E2AC6">
              <w:rPr>
                <w:i/>
                <w:iCs/>
                <w:szCs w:val="16"/>
              </w:rPr>
              <w:t>PIK3CA</w:t>
            </w:r>
          </w:p>
        </w:tc>
        <w:tc>
          <w:tcPr>
            <w:tcW w:w="725" w:type="dxa"/>
            <w:tcBorders>
              <w:top w:val="single" w:sz="8" w:space="0" w:color="000000"/>
              <w:left w:val="single" w:sz="8" w:space="0" w:color="000000"/>
              <w:bottom w:val="single" w:sz="8" w:space="0" w:color="000000"/>
              <w:right w:val="single" w:sz="8" w:space="0" w:color="000000"/>
            </w:tcBorders>
            <w:shd w:val="clear" w:color="auto" w:fill="auto"/>
            <w:hideMark/>
          </w:tcPr>
          <w:p w14:paraId="0CE741F8" w14:textId="77777777" w:rsidR="009E2AC6" w:rsidRPr="009E2AC6" w:rsidRDefault="009E2AC6" w:rsidP="001E175E">
            <w:pPr>
              <w:pStyle w:val="NoSpacing"/>
              <w:rPr>
                <w:szCs w:val="16"/>
              </w:rPr>
            </w:pPr>
            <w:r w:rsidRPr="009E2AC6">
              <w:rPr>
                <w:szCs w:val="16"/>
              </w:rPr>
              <w:t>Patient 5</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EDA915A" w14:textId="77777777" w:rsidR="009E2AC6" w:rsidRPr="009E2AC6" w:rsidRDefault="009E2AC6" w:rsidP="001E175E">
            <w:pPr>
              <w:pStyle w:val="NoSpacing"/>
              <w:rPr>
                <w:szCs w:val="16"/>
              </w:rPr>
            </w:pPr>
            <w:r w:rsidRPr="009E2AC6">
              <w:rPr>
                <w:szCs w:val="16"/>
              </w:rPr>
              <w:t>HP:0001028, HP:0000329, HP:0001655, HP:0001643</w:t>
            </w:r>
          </w:p>
        </w:tc>
        <w:tc>
          <w:tcPr>
            <w:tcW w:w="1080" w:type="dxa"/>
            <w:tcBorders>
              <w:top w:val="single" w:sz="8" w:space="0" w:color="000000"/>
              <w:left w:val="single" w:sz="8" w:space="0" w:color="000000"/>
              <w:bottom w:val="single" w:sz="8" w:space="0" w:color="000000"/>
              <w:right w:val="single" w:sz="8" w:space="0" w:color="000000"/>
            </w:tcBorders>
            <w:shd w:val="clear" w:color="auto" w:fill="auto"/>
            <w:hideMark/>
          </w:tcPr>
          <w:p w14:paraId="4206DD65" w14:textId="77777777" w:rsidR="009E2AC6" w:rsidRPr="009E2AC6" w:rsidRDefault="009E2AC6" w:rsidP="001E175E">
            <w:pPr>
              <w:pStyle w:val="NoSpacing"/>
              <w:rPr>
                <w:szCs w:val="16"/>
              </w:rPr>
            </w:pPr>
            <w:r w:rsidRPr="009E2AC6">
              <w:rPr>
                <w:szCs w:val="16"/>
              </w:rPr>
              <w:t>3:179200365:</w:t>
            </w:r>
          </w:p>
          <w:p w14:paraId="1C685245" w14:textId="77777777" w:rsidR="009E2AC6" w:rsidRPr="009E2AC6" w:rsidRDefault="009E2AC6" w:rsidP="001E175E">
            <w:pPr>
              <w:pStyle w:val="NoSpacing"/>
              <w:rPr>
                <w:szCs w:val="16"/>
              </w:rPr>
            </w:pPr>
            <w:r w:rsidRPr="009E2AC6">
              <w:rPr>
                <w:szCs w:val="16"/>
              </w:rPr>
              <w:t>T:G</w:t>
            </w:r>
          </w:p>
        </w:tc>
        <w:tc>
          <w:tcPr>
            <w:tcW w:w="900" w:type="dxa"/>
            <w:tcBorders>
              <w:top w:val="single" w:sz="8" w:space="0" w:color="000000"/>
              <w:left w:val="single" w:sz="8" w:space="0" w:color="000000"/>
              <w:bottom w:val="single" w:sz="8" w:space="0" w:color="000000"/>
              <w:right w:val="single" w:sz="8" w:space="0" w:color="000000"/>
            </w:tcBorders>
            <w:shd w:val="clear" w:color="auto" w:fill="auto"/>
            <w:hideMark/>
          </w:tcPr>
          <w:p w14:paraId="6928EE17" w14:textId="77777777" w:rsidR="009E2AC6" w:rsidRPr="009E2AC6" w:rsidRDefault="009E2AC6" w:rsidP="001E175E">
            <w:pPr>
              <w:pStyle w:val="NoSpacing"/>
              <w:rPr>
                <w:szCs w:val="16"/>
              </w:rPr>
            </w:pPr>
            <w:r w:rsidRPr="009E2AC6">
              <w:rPr>
                <w:szCs w:val="16"/>
              </w:rPr>
              <w:t>intronic SNV (intron 3)</w:t>
            </w:r>
          </w:p>
        </w:tc>
        <w:tc>
          <w:tcPr>
            <w:tcW w:w="630" w:type="dxa"/>
            <w:tcBorders>
              <w:top w:val="single" w:sz="8" w:space="0" w:color="000000"/>
              <w:left w:val="single" w:sz="8" w:space="0" w:color="000000"/>
              <w:bottom w:val="single" w:sz="8" w:space="0" w:color="000000"/>
              <w:right w:val="single" w:sz="8" w:space="0" w:color="000000"/>
            </w:tcBorders>
            <w:shd w:val="clear" w:color="auto" w:fill="auto"/>
            <w:hideMark/>
          </w:tcPr>
          <w:p w14:paraId="6242DE11" w14:textId="77777777" w:rsidR="009E2AC6" w:rsidRPr="009E2AC6" w:rsidRDefault="009E2AC6" w:rsidP="001E175E">
            <w:pPr>
              <w:pStyle w:val="NoSpacing"/>
              <w:rPr>
                <w:szCs w:val="16"/>
              </w:rPr>
            </w:pPr>
            <w:r w:rsidRPr="009E2AC6">
              <w:rPr>
                <w:szCs w:val="16"/>
              </w:rPr>
              <w:t>novel</w:t>
            </w:r>
          </w:p>
        </w:tc>
        <w:tc>
          <w:tcPr>
            <w:tcW w:w="1236" w:type="dxa"/>
            <w:tcBorders>
              <w:top w:val="single" w:sz="8" w:space="0" w:color="000000"/>
              <w:left w:val="single" w:sz="8" w:space="0" w:color="000000"/>
              <w:bottom w:val="single" w:sz="8" w:space="0" w:color="000000"/>
              <w:right w:val="single" w:sz="8" w:space="0" w:color="000000"/>
            </w:tcBorders>
            <w:shd w:val="clear" w:color="auto" w:fill="auto"/>
            <w:hideMark/>
          </w:tcPr>
          <w:p w14:paraId="3A4E19BA" w14:textId="77777777" w:rsidR="009E2AC6" w:rsidRPr="009E2AC6" w:rsidRDefault="009E2AC6" w:rsidP="001E175E">
            <w:pPr>
              <w:pStyle w:val="NoSpacing"/>
              <w:rPr>
                <w:szCs w:val="16"/>
              </w:rPr>
            </w:pPr>
            <w:r w:rsidRPr="009E2AC6">
              <w:rPr>
                <w:szCs w:val="16"/>
              </w:rPr>
              <w:t>HSF: changes exonic splicing silencer / enhancer</w:t>
            </w:r>
          </w:p>
        </w:tc>
        <w:tc>
          <w:tcPr>
            <w:tcW w:w="1138" w:type="dxa"/>
            <w:tcBorders>
              <w:top w:val="single" w:sz="8" w:space="0" w:color="000000"/>
              <w:left w:val="single" w:sz="8" w:space="0" w:color="000000"/>
              <w:bottom w:val="single" w:sz="8" w:space="0" w:color="000000"/>
              <w:right w:val="single" w:sz="8" w:space="0" w:color="000000"/>
            </w:tcBorders>
            <w:shd w:val="clear" w:color="auto" w:fill="auto"/>
            <w:hideMark/>
          </w:tcPr>
          <w:p w14:paraId="613DCF75" w14:textId="77777777" w:rsidR="009E2AC6" w:rsidRPr="009E2AC6" w:rsidRDefault="009E2AC6" w:rsidP="001E175E">
            <w:pPr>
              <w:pStyle w:val="NoSpacing"/>
              <w:rPr>
                <w:szCs w:val="16"/>
              </w:rPr>
            </w:pPr>
            <w:r w:rsidRPr="009E2AC6">
              <w:rPr>
                <w:szCs w:val="16"/>
              </w:rPr>
              <w:t>EIGEN=0.21</w:t>
            </w:r>
          </w:p>
        </w:tc>
        <w:tc>
          <w:tcPr>
            <w:tcW w:w="701" w:type="dxa"/>
            <w:tcBorders>
              <w:top w:val="single" w:sz="8" w:space="0" w:color="000000"/>
              <w:left w:val="single" w:sz="8" w:space="0" w:color="000000"/>
              <w:bottom w:val="single" w:sz="8" w:space="0" w:color="000000"/>
              <w:right w:val="single" w:sz="8" w:space="0" w:color="000000"/>
            </w:tcBorders>
            <w:shd w:val="clear" w:color="auto" w:fill="auto"/>
            <w:hideMark/>
          </w:tcPr>
          <w:p w14:paraId="1B4CA202" w14:textId="77777777" w:rsidR="009E2AC6" w:rsidRPr="009E2AC6" w:rsidRDefault="009E2AC6" w:rsidP="001E175E">
            <w:pPr>
              <w:pStyle w:val="NoSpacing"/>
              <w:rPr>
                <w:szCs w:val="16"/>
              </w:rPr>
            </w:pPr>
            <w:r w:rsidRPr="009E2AC6">
              <w:rPr>
                <w:szCs w:val="16"/>
              </w:rPr>
              <w:t>—</w:t>
            </w:r>
          </w:p>
        </w:tc>
        <w:tc>
          <w:tcPr>
            <w:tcW w:w="945" w:type="dxa"/>
            <w:tcBorders>
              <w:top w:val="single" w:sz="8" w:space="0" w:color="000000"/>
              <w:left w:val="single" w:sz="8" w:space="0" w:color="000000"/>
              <w:bottom w:val="single" w:sz="8" w:space="0" w:color="000000"/>
              <w:right w:val="single" w:sz="8" w:space="0" w:color="000000"/>
            </w:tcBorders>
            <w:shd w:val="clear" w:color="auto" w:fill="auto"/>
            <w:hideMark/>
          </w:tcPr>
          <w:p w14:paraId="65EFECC8" w14:textId="77777777" w:rsidR="009E2AC6" w:rsidRPr="009E2AC6" w:rsidRDefault="009E2AC6" w:rsidP="001E175E">
            <w:pPr>
              <w:pStyle w:val="NoSpacing"/>
              <w:rPr>
                <w:szCs w:val="16"/>
              </w:rPr>
            </w:pPr>
            <w:r w:rsidRPr="009E2AC6">
              <w:rPr>
                <w:szCs w:val="16"/>
              </w:rPr>
              <w:t>weakly transcribed</w:t>
            </w:r>
          </w:p>
        </w:tc>
        <w:tc>
          <w:tcPr>
            <w:tcW w:w="1337" w:type="dxa"/>
            <w:tcBorders>
              <w:top w:val="single" w:sz="8" w:space="0" w:color="000000"/>
              <w:left w:val="single" w:sz="8" w:space="0" w:color="000000"/>
              <w:bottom w:val="single" w:sz="8" w:space="0" w:color="000000"/>
              <w:right w:val="single" w:sz="8" w:space="0" w:color="000000"/>
            </w:tcBorders>
            <w:shd w:val="clear" w:color="auto" w:fill="auto"/>
            <w:hideMark/>
          </w:tcPr>
          <w:p w14:paraId="405BAE7D" w14:textId="77777777" w:rsidR="009E2AC6" w:rsidRPr="009E2AC6" w:rsidRDefault="009E2AC6" w:rsidP="001E175E">
            <w:pPr>
              <w:pStyle w:val="NoSpacing"/>
              <w:rPr>
                <w:szCs w:val="16"/>
              </w:rPr>
            </w:pPr>
            <w:r w:rsidRPr="009E2AC6">
              <w:rPr>
                <w:szCs w:val="16"/>
              </w:rPr>
              <w:t>CLAPO syndrome, somatic; CLOVE syndrome, somatic; Cowden syndrome; keratosis, seborrheic, somatic; macrodactyly, somatic; megalencephaly-capillary malformation-polymicrogyria syndrome, somatic; nevus, epidermal, somatic; variety of cancers, somatic</w:t>
            </w:r>
          </w:p>
        </w:tc>
        <w:tc>
          <w:tcPr>
            <w:tcW w:w="1672" w:type="dxa"/>
            <w:tcBorders>
              <w:top w:val="single" w:sz="8" w:space="0" w:color="000000"/>
              <w:left w:val="single" w:sz="8" w:space="0" w:color="000000"/>
              <w:bottom w:val="single" w:sz="8" w:space="0" w:color="000000"/>
              <w:right w:val="single" w:sz="8" w:space="0" w:color="000000"/>
            </w:tcBorders>
            <w:shd w:val="clear" w:color="auto" w:fill="auto"/>
            <w:hideMark/>
          </w:tcPr>
          <w:p w14:paraId="1841D897" w14:textId="77777777" w:rsidR="009E2AC6" w:rsidRPr="009E2AC6" w:rsidRDefault="009E2AC6" w:rsidP="001E175E">
            <w:pPr>
              <w:pStyle w:val="NoSpacing"/>
              <w:rPr>
                <w:szCs w:val="16"/>
              </w:rPr>
            </w:pPr>
            <w:r w:rsidRPr="009E2AC6">
              <w:rPr>
                <w:szCs w:val="16"/>
              </w:rPr>
              <w:t>vascular defects; hemorrhage; growth retardation; embryonic lethality</w:t>
            </w:r>
            <w:r w:rsidRPr="009E2AC6">
              <w:rPr>
                <w:rStyle w:val="FootnoteReference"/>
                <w:szCs w:val="16"/>
              </w:rPr>
              <w:footnoteReference w:id="9"/>
            </w:r>
          </w:p>
        </w:tc>
        <w:tc>
          <w:tcPr>
            <w:tcW w:w="971" w:type="dxa"/>
            <w:tcBorders>
              <w:top w:val="single" w:sz="8" w:space="0" w:color="000000"/>
              <w:left w:val="single" w:sz="8" w:space="0" w:color="000000"/>
              <w:bottom w:val="single" w:sz="8" w:space="0" w:color="000000"/>
              <w:right w:val="single" w:sz="8" w:space="0" w:color="000000"/>
            </w:tcBorders>
            <w:shd w:val="clear" w:color="auto" w:fill="auto"/>
            <w:hideMark/>
          </w:tcPr>
          <w:p w14:paraId="311ED0E7" w14:textId="77777777" w:rsidR="009E2AC6" w:rsidRPr="009E2AC6" w:rsidRDefault="009E2AC6" w:rsidP="001E175E">
            <w:pPr>
              <w:pStyle w:val="NoSpacing"/>
              <w:rPr>
                <w:szCs w:val="16"/>
              </w:rPr>
            </w:pPr>
            <w:r w:rsidRPr="009E2AC6">
              <w:rPr>
                <w:szCs w:val="16"/>
              </w:rPr>
              <w:t>1 duplication in PHACE; 1 duplication in DECIPHER [ID: 283584]</w:t>
            </w:r>
          </w:p>
        </w:tc>
      </w:tr>
      <w:tr w:rsidR="009E2AC6" w:rsidRPr="009E2AC6" w14:paraId="72609F28" w14:textId="77777777" w:rsidTr="001E175E">
        <w:trPr>
          <w:trHeight w:val="20"/>
        </w:trPr>
        <w:tc>
          <w:tcPr>
            <w:tcW w:w="70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070FF7F2" w14:textId="77777777" w:rsidR="009E2AC6" w:rsidRPr="009E2AC6" w:rsidRDefault="009E2AC6" w:rsidP="001E175E">
            <w:pPr>
              <w:pStyle w:val="NoSpacing"/>
              <w:rPr>
                <w:szCs w:val="16"/>
              </w:rPr>
            </w:pPr>
            <w:r w:rsidRPr="009E2AC6">
              <w:rPr>
                <w:i/>
                <w:iCs/>
                <w:szCs w:val="16"/>
              </w:rPr>
              <w:t>RASA3</w:t>
            </w:r>
          </w:p>
        </w:tc>
        <w:tc>
          <w:tcPr>
            <w:tcW w:w="7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0AA7BDA2" w14:textId="77777777" w:rsidR="009E2AC6" w:rsidRPr="009E2AC6" w:rsidRDefault="009E2AC6" w:rsidP="001E175E">
            <w:pPr>
              <w:pStyle w:val="NoSpacing"/>
              <w:rPr>
                <w:szCs w:val="16"/>
              </w:rPr>
            </w:pPr>
            <w:r w:rsidRPr="009E2AC6">
              <w:rPr>
                <w:szCs w:val="16"/>
              </w:rPr>
              <w:t>Patient 4</w:t>
            </w:r>
          </w:p>
        </w:tc>
        <w:tc>
          <w:tcPr>
            <w:tcW w:w="90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022A499" w14:textId="77777777" w:rsidR="009E2AC6" w:rsidRPr="009E2AC6" w:rsidRDefault="009E2AC6" w:rsidP="001E175E">
            <w:pPr>
              <w:pStyle w:val="NoSpacing"/>
              <w:rPr>
                <w:szCs w:val="16"/>
              </w:rPr>
            </w:pPr>
            <w:r w:rsidRPr="009E2AC6">
              <w:rPr>
                <w:szCs w:val="16"/>
              </w:rPr>
              <w:t xml:space="preserve">HP:0001317, HP:0001320, HP:0001028, HP:0000329, HP:0100545, HP:0005116, HP:0005344, HP:0100659, </w:t>
            </w:r>
            <w:r w:rsidRPr="009E2AC6">
              <w:rPr>
                <w:szCs w:val="16"/>
              </w:rPr>
              <w:lastRenderedPageBreak/>
              <w:t>HP:0000609, HP:0000682</w:t>
            </w:r>
          </w:p>
        </w:tc>
        <w:tc>
          <w:tcPr>
            <w:tcW w:w="10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2C117CFE" w14:textId="77777777" w:rsidR="009E2AC6" w:rsidRPr="009E2AC6" w:rsidRDefault="009E2AC6" w:rsidP="001E175E">
            <w:pPr>
              <w:pStyle w:val="NoSpacing"/>
              <w:rPr>
                <w:szCs w:val="16"/>
              </w:rPr>
            </w:pPr>
            <w:r w:rsidRPr="009E2AC6">
              <w:rPr>
                <w:szCs w:val="16"/>
              </w:rPr>
              <w:lastRenderedPageBreak/>
              <w:t>13:114041023:</w:t>
            </w:r>
          </w:p>
          <w:p w14:paraId="35F4D5F8" w14:textId="77777777" w:rsidR="009E2AC6" w:rsidRPr="009E2AC6" w:rsidRDefault="009E2AC6" w:rsidP="001E175E">
            <w:pPr>
              <w:pStyle w:val="NoSpacing"/>
              <w:rPr>
                <w:szCs w:val="16"/>
              </w:rPr>
            </w:pPr>
            <w:r w:rsidRPr="009E2AC6">
              <w:rPr>
                <w:szCs w:val="16"/>
              </w:rPr>
              <w:t>C:T</w:t>
            </w:r>
          </w:p>
        </w:tc>
        <w:tc>
          <w:tcPr>
            <w:tcW w:w="90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0CC15FB1" w14:textId="77777777" w:rsidR="009E2AC6" w:rsidRPr="009E2AC6" w:rsidRDefault="009E2AC6" w:rsidP="001E175E">
            <w:pPr>
              <w:pStyle w:val="NoSpacing"/>
              <w:rPr>
                <w:szCs w:val="16"/>
              </w:rPr>
            </w:pPr>
            <w:r w:rsidRPr="009E2AC6">
              <w:rPr>
                <w:szCs w:val="16"/>
              </w:rPr>
              <w:t>p.Val85Met</w:t>
            </w:r>
          </w:p>
        </w:tc>
        <w:tc>
          <w:tcPr>
            <w:tcW w:w="63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7180BF8C" w14:textId="77777777" w:rsidR="009E2AC6" w:rsidRPr="009E2AC6" w:rsidRDefault="009E2AC6" w:rsidP="001E175E">
            <w:pPr>
              <w:pStyle w:val="NoSpacing"/>
              <w:rPr>
                <w:szCs w:val="16"/>
              </w:rPr>
            </w:pPr>
            <w:r w:rsidRPr="009E2AC6">
              <w:rPr>
                <w:szCs w:val="16"/>
              </w:rPr>
              <w:t>1.2e-5</w:t>
            </w:r>
          </w:p>
        </w:tc>
        <w:tc>
          <w:tcPr>
            <w:tcW w:w="123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73414B2D" w14:textId="77777777" w:rsidR="009E2AC6" w:rsidRPr="009E2AC6" w:rsidRDefault="009E2AC6" w:rsidP="001E175E">
            <w:pPr>
              <w:pStyle w:val="NoSpacing"/>
              <w:rPr>
                <w:szCs w:val="16"/>
              </w:rPr>
            </w:pPr>
            <w:r w:rsidRPr="009E2AC6">
              <w:rPr>
                <w:szCs w:val="16"/>
              </w:rPr>
              <w:t>HSF: changes exonic splicing silencer / enhancer</w:t>
            </w:r>
          </w:p>
        </w:tc>
        <w:tc>
          <w:tcPr>
            <w:tcW w:w="113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2AEDFE27" w14:textId="77777777" w:rsidR="009E2AC6" w:rsidRPr="009E2AC6" w:rsidRDefault="009E2AC6" w:rsidP="001E175E">
            <w:pPr>
              <w:pStyle w:val="NoSpacing"/>
              <w:rPr>
                <w:szCs w:val="16"/>
              </w:rPr>
            </w:pPr>
            <w:r w:rsidRPr="009E2AC6">
              <w:rPr>
                <w:szCs w:val="16"/>
              </w:rPr>
              <w:t>CADD=23.6; FATHMM=0.95; GWAVA=0.44</w:t>
            </w:r>
          </w:p>
        </w:tc>
        <w:tc>
          <w:tcPr>
            <w:tcW w:w="70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073BDAF0" w14:textId="77777777" w:rsidR="009E2AC6" w:rsidRPr="009E2AC6" w:rsidRDefault="009E2AC6" w:rsidP="001E175E">
            <w:pPr>
              <w:pStyle w:val="NoSpacing"/>
              <w:rPr>
                <w:szCs w:val="16"/>
              </w:rPr>
            </w:pPr>
            <w:r w:rsidRPr="009E2AC6">
              <w:rPr>
                <w:szCs w:val="16"/>
              </w:rPr>
              <w:t>—</w:t>
            </w:r>
          </w:p>
        </w:tc>
        <w:tc>
          <w:tcPr>
            <w:tcW w:w="94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1E4AE894" w14:textId="77777777" w:rsidR="009E2AC6" w:rsidRPr="009E2AC6" w:rsidRDefault="009E2AC6" w:rsidP="001E175E">
            <w:pPr>
              <w:pStyle w:val="NoSpacing"/>
              <w:rPr>
                <w:szCs w:val="16"/>
              </w:rPr>
            </w:pPr>
            <w:r w:rsidRPr="009E2AC6">
              <w:rPr>
                <w:szCs w:val="16"/>
              </w:rPr>
              <w:t>transcriptional elongation</w:t>
            </w:r>
          </w:p>
        </w:tc>
        <w:tc>
          <w:tcPr>
            <w:tcW w:w="133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3AC942DE" w14:textId="77777777" w:rsidR="009E2AC6" w:rsidRPr="009E2AC6" w:rsidRDefault="009E2AC6" w:rsidP="001E175E">
            <w:pPr>
              <w:pStyle w:val="NoSpacing"/>
              <w:rPr>
                <w:szCs w:val="16"/>
              </w:rPr>
            </w:pPr>
            <w:r w:rsidRPr="009E2AC6">
              <w:rPr>
                <w:szCs w:val="16"/>
              </w:rPr>
              <w:t>—</w:t>
            </w:r>
          </w:p>
        </w:tc>
        <w:tc>
          <w:tcPr>
            <w:tcW w:w="167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561714F7" w14:textId="77777777" w:rsidR="009E2AC6" w:rsidRPr="009E2AC6" w:rsidRDefault="009E2AC6" w:rsidP="001E175E">
            <w:pPr>
              <w:pStyle w:val="NoSpacing"/>
              <w:rPr>
                <w:szCs w:val="16"/>
              </w:rPr>
            </w:pPr>
            <w:r w:rsidRPr="009E2AC6">
              <w:rPr>
                <w:szCs w:val="16"/>
              </w:rPr>
              <w:t>hemorrhage; embryonic lethality</w:t>
            </w:r>
            <w:r w:rsidRPr="009E2AC6">
              <w:rPr>
                <w:rStyle w:val="FootnoteReference"/>
                <w:szCs w:val="16"/>
              </w:rPr>
              <w:footnoteReference w:id="10"/>
            </w:r>
          </w:p>
        </w:tc>
        <w:tc>
          <w:tcPr>
            <w:tcW w:w="97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4E8C2B29" w14:textId="77777777" w:rsidR="009E2AC6" w:rsidRPr="009E2AC6" w:rsidRDefault="009E2AC6" w:rsidP="001E175E">
            <w:pPr>
              <w:pStyle w:val="NoSpacing"/>
              <w:rPr>
                <w:szCs w:val="16"/>
              </w:rPr>
            </w:pPr>
            <w:r w:rsidRPr="009E2AC6">
              <w:rPr>
                <w:szCs w:val="16"/>
              </w:rPr>
              <w:t>1 deletion in DECIPHER [ID: 393047]</w:t>
            </w:r>
          </w:p>
        </w:tc>
      </w:tr>
      <w:tr w:rsidR="009E2AC6" w:rsidRPr="009E2AC6" w14:paraId="229D5FF2" w14:textId="77777777" w:rsidTr="001E175E">
        <w:trPr>
          <w:trHeight w:val="20"/>
        </w:trPr>
        <w:tc>
          <w:tcPr>
            <w:tcW w:w="705" w:type="dxa"/>
            <w:tcBorders>
              <w:top w:val="single" w:sz="8" w:space="0" w:color="000000"/>
              <w:left w:val="single" w:sz="8" w:space="0" w:color="000000"/>
              <w:bottom w:val="single" w:sz="8" w:space="0" w:color="000000"/>
              <w:right w:val="single" w:sz="8" w:space="0" w:color="000000"/>
            </w:tcBorders>
            <w:shd w:val="clear" w:color="auto" w:fill="auto"/>
            <w:hideMark/>
          </w:tcPr>
          <w:p w14:paraId="7FC6A482" w14:textId="77777777" w:rsidR="009E2AC6" w:rsidRPr="009E2AC6" w:rsidRDefault="009E2AC6" w:rsidP="001E175E">
            <w:pPr>
              <w:pStyle w:val="NoSpacing"/>
              <w:rPr>
                <w:szCs w:val="16"/>
              </w:rPr>
            </w:pPr>
            <w:r w:rsidRPr="009E2AC6">
              <w:rPr>
                <w:i/>
                <w:iCs/>
                <w:szCs w:val="16"/>
              </w:rPr>
              <w:t>STAMBP</w:t>
            </w:r>
          </w:p>
        </w:tc>
        <w:tc>
          <w:tcPr>
            <w:tcW w:w="725" w:type="dxa"/>
            <w:tcBorders>
              <w:top w:val="single" w:sz="8" w:space="0" w:color="000000"/>
              <w:left w:val="single" w:sz="8" w:space="0" w:color="000000"/>
              <w:bottom w:val="single" w:sz="8" w:space="0" w:color="000000"/>
              <w:right w:val="single" w:sz="8" w:space="0" w:color="000000"/>
            </w:tcBorders>
            <w:shd w:val="clear" w:color="auto" w:fill="auto"/>
            <w:hideMark/>
          </w:tcPr>
          <w:p w14:paraId="02A20D7C" w14:textId="77777777" w:rsidR="009E2AC6" w:rsidRPr="009E2AC6" w:rsidRDefault="009E2AC6" w:rsidP="001E175E">
            <w:pPr>
              <w:pStyle w:val="NoSpacing"/>
              <w:rPr>
                <w:szCs w:val="16"/>
              </w:rPr>
            </w:pPr>
            <w:r w:rsidRPr="009E2AC6">
              <w:rPr>
                <w:szCs w:val="16"/>
              </w:rPr>
              <w:t>Patient 16</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DEC0413" w14:textId="77777777" w:rsidR="009E2AC6" w:rsidRPr="009E2AC6" w:rsidRDefault="009E2AC6" w:rsidP="001E175E">
            <w:pPr>
              <w:pStyle w:val="NoSpacing"/>
              <w:rPr>
                <w:szCs w:val="16"/>
              </w:rPr>
            </w:pPr>
            <w:r w:rsidRPr="009E2AC6">
              <w:rPr>
                <w:szCs w:val="16"/>
              </w:rPr>
              <w:t>HP:0001028, HP:0000329, HP:0100545, HP:0005344, HP:0000365, HP:0000405, HP:0000682</w:t>
            </w:r>
          </w:p>
        </w:tc>
        <w:tc>
          <w:tcPr>
            <w:tcW w:w="1080" w:type="dxa"/>
            <w:tcBorders>
              <w:top w:val="single" w:sz="8" w:space="0" w:color="000000"/>
              <w:left w:val="single" w:sz="8" w:space="0" w:color="000000"/>
              <w:bottom w:val="single" w:sz="8" w:space="0" w:color="000000"/>
              <w:right w:val="single" w:sz="8" w:space="0" w:color="000000"/>
            </w:tcBorders>
            <w:shd w:val="clear" w:color="auto" w:fill="auto"/>
            <w:hideMark/>
          </w:tcPr>
          <w:p w14:paraId="0264FEF6" w14:textId="77777777" w:rsidR="009E2AC6" w:rsidRPr="009E2AC6" w:rsidRDefault="009E2AC6" w:rsidP="001E175E">
            <w:pPr>
              <w:pStyle w:val="NoSpacing"/>
              <w:rPr>
                <w:szCs w:val="16"/>
              </w:rPr>
            </w:pPr>
            <w:r w:rsidRPr="009E2AC6">
              <w:rPr>
                <w:szCs w:val="16"/>
              </w:rPr>
              <w:t>2:73850410:</w:t>
            </w:r>
          </w:p>
          <w:p w14:paraId="7795D45E" w14:textId="77777777" w:rsidR="009E2AC6" w:rsidRPr="009E2AC6" w:rsidRDefault="009E2AC6" w:rsidP="001E175E">
            <w:pPr>
              <w:pStyle w:val="NoSpacing"/>
              <w:rPr>
                <w:szCs w:val="16"/>
              </w:rPr>
            </w:pPr>
            <w:r w:rsidRPr="009E2AC6">
              <w:rPr>
                <w:szCs w:val="16"/>
              </w:rPr>
              <w:t>T:A</w:t>
            </w:r>
          </w:p>
        </w:tc>
        <w:tc>
          <w:tcPr>
            <w:tcW w:w="900" w:type="dxa"/>
            <w:tcBorders>
              <w:top w:val="single" w:sz="8" w:space="0" w:color="000000"/>
              <w:left w:val="single" w:sz="8" w:space="0" w:color="000000"/>
              <w:bottom w:val="single" w:sz="8" w:space="0" w:color="000000"/>
              <w:right w:val="single" w:sz="8" w:space="0" w:color="000000"/>
            </w:tcBorders>
            <w:shd w:val="clear" w:color="auto" w:fill="auto"/>
            <w:hideMark/>
          </w:tcPr>
          <w:p w14:paraId="4A011269" w14:textId="77777777" w:rsidR="009E2AC6" w:rsidRPr="009E2AC6" w:rsidRDefault="009E2AC6" w:rsidP="001E175E">
            <w:pPr>
              <w:pStyle w:val="NoSpacing"/>
              <w:rPr>
                <w:szCs w:val="16"/>
              </w:rPr>
            </w:pPr>
            <w:r w:rsidRPr="009E2AC6">
              <w:rPr>
                <w:szCs w:val="16"/>
              </w:rPr>
              <w:t>p.Ile301Asn</w:t>
            </w:r>
          </w:p>
        </w:tc>
        <w:tc>
          <w:tcPr>
            <w:tcW w:w="630" w:type="dxa"/>
            <w:tcBorders>
              <w:top w:val="single" w:sz="8" w:space="0" w:color="000000"/>
              <w:left w:val="single" w:sz="8" w:space="0" w:color="000000"/>
              <w:bottom w:val="single" w:sz="8" w:space="0" w:color="000000"/>
              <w:right w:val="single" w:sz="8" w:space="0" w:color="000000"/>
            </w:tcBorders>
            <w:shd w:val="clear" w:color="auto" w:fill="auto"/>
            <w:hideMark/>
          </w:tcPr>
          <w:p w14:paraId="262C2515" w14:textId="77777777" w:rsidR="009E2AC6" w:rsidRPr="009E2AC6" w:rsidRDefault="009E2AC6" w:rsidP="001E175E">
            <w:pPr>
              <w:pStyle w:val="NoSpacing"/>
              <w:rPr>
                <w:szCs w:val="16"/>
              </w:rPr>
            </w:pPr>
            <w:r w:rsidRPr="009E2AC6">
              <w:rPr>
                <w:szCs w:val="16"/>
              </w:rPr>
              <w:t>novel</w:t>
            </w:r>
          </w:p>
        </w:tc>
        <w:tc>
          <w:tcPr>
            <w:tcW w:w="1236" w:type="dxa"/>
            <w:tcBorders>
              <w:top w:val="single" w:sz="8" w:space="0" w:color="000000"/>
              <w:left w:val="single" w:sz="8" w:space="0" w:color="000000"/>
              <w:bottom w:val="single" w:sz="8" w:space="0" w:color="000000"/>
              <w:right w:val="single" w:sz="8" w:space="0" w:color="000000"/>
            </w:tcBorders>
            <w:shd w:val="clear" w:color="auto" w:fill="auto"/>
            <w:hideMark/>
          </w:tcPr>
          <w:p w14:paraId="06974F6E" w14:textId="77777777" w:rsidR="009E2AC6" w:rsidRPr="009E2AC6" w:rsidRDefault="009E2AC6" w:rsidP="001E175E">
            <w:pPr>
              <w:pStyle w:val="NoSpacing"/>
              <w:rPr>
                <w:szCs w:val="16"/>
              </w:rPr>
            </w:pPr>
            <w:r w:rsidRPr="009E2AC6">
              <w:rPr>
                <w:szCs w:val="16"/>
              </w:rPr>
              <w:t>—</w:t>
            </w:r>
          </w:p>
        </w:tc>
        <w:tc>
          <w:tcPr>
            <w:tcW w:w="1138" w:type="dxa"/>
            <w:tcBorders>
              <w:top w:val="single" w:sz="8" w:space="0" w:color="000000"/>
              <w:left w:val="single" w:sz="8" w:space="0" w:color="000000"/>
              <w:bottom w:val="single" w:sz="8" w:space="0" w:color="000000"/>
              <w:right w:val="single" w:sz="8" w:space="0" w:color="000000"/>
            </w:tcBorders>
            <w:shd w:val="clear" w:color="auto" w:fill="auto"/>
            <w:hideMark/>
          </w:tcPr>
          <w:p w14:paraId="75CED64C" w14:textId="77777777" w:rsidR="009E2AC6" w:rsidRPr="009E2AC6" w:rsidRDefault="009E2AC6" w:rsidP="001E175E">
            <w:pPr>
              <w:pStyle w:val="NoSpacing"/>
              <w:rPr>
                <w:szCs w:val="16"/>
              </w:rPr>
            </w:pPr>
            <w:r w:rsidRPr="009E2AC6">
              <w:rPr>
                <w:szCs w:val="16"/>
              </w:rPr>
              <w:t>CADD=27.7; FATHMM=0.99</w:t>
            </w:r>
          </w:p>
        </w:tc>
        <w:tc>
          <w:tcPr>
            <w:tcW w:w="701" w:type="dxa"/>
            <w:tcBorders>
              <w:top w:val="single" w:sz="8" w:space="0" w:color="000000"/>
              <w:left w:val="single" w:sz="8" w:space="0" w:color="000000"/>
              <w:bottom w:val="single" w:sz="8" w:space="0" w:color="000000"/>
              <w:right w:val="single" w:sz="8" w:space="0" w:color="000000"/>
            </w:tcBorders>
            <w:shd w:val="clear" w:color="auto" w:fill="auto"/>
            <w:hideMark/>
          </w:tcPr>
          <w:p w14:paraId="1B000950" w14:textId="77777777" w:rsidR="009E2AC6" w:rsidRPr="009E2AC6" w:rsidRDefault="009E2AC6" w:rsidP="001E175E">
            <w:pPr>
              <w:pStyle w:val="NoSpacing"/>
              <w:rPr>
                <w:szCs w:val="16"/>
              </w:rPr>
            </w:pPr>
            <w:r w:rsidRPr="009E2AC6">
              <w:rPr>
                <w:szCs w:val="16"/>
              </w:rPr>
              <w:t>—</w:t>
            </w:r>
          </w:p>
        </w:tc>
        <w:tc>
          <w:tcPr>
            <w:tcW w:w="945" w:type="dxa"/>
            <w:tcBorders>
              <w:top w:val="single" w:sz="8" w:space="0" w:color="000000"/>
              <w:left w:val="single" w:sz="8" w:space="0" w:color="000000"/>
              <w:bottom w:val="single" w:sz="8" w:space="0" w:color="000000"/>
              <w:right w:val="single" w:sz="8" w:space="0" w:color="000000"/>
            </w:tcBorders>
            <w:shd w:val="clear" w:color="auto" w:fill="auto"/>
            <w:hideMark/>
          </w:tcPr>
          <w:p w14:paraId="6B720486" w14:textId="77777777" w:rsidR="009E2AC6" w:rsidRPr="009E2AC6" w:rsidRDefault="009E2AC6" w:rsidP="001E175E">
            <w:pPr>
              <w:pStyle w:val="NoSpacing"/>
              <w:rPr>
                <w:szCs w:val="16"/>
              </w:rPr>
            </w:pPr>
            <w:r w:rsidRPr="009E2AC6">
              <w:rPr>
                <w:szCs w:val="16"/>
              </w:rPr>
              <w:t>weakly transcribed</w:t>
            </w:r>
          </w:p>
        </w:tc>
        <w:tc>
          <w:tcPr>
            <w:tcW w:w="1337" w:type="dxa"/>
            <w:tcBorders>
              <w:top w:val="single" w:sz="8" w:space="0" w:color="000000"/>
              <w:left w:val="single" w:sz="8" w:space="0" w:color="000000"/>
              <w:bottom w:val="single" w:sz="8" w:space="0" w:color="000000"/>
              <w:right w:val="single" w:sz="8" w:space="0" w:color="000000"/>
            </w:tcBorders>
            <w:shd w:val="clear" w:color="auto" w:fill="auto"/>
            <w:hideMark/>
          </w:tcPr>
          <w:p w14:paraId="102466F1" w14:textId="77777777" w:rsidR="009E2AC6" w:rsidRPr="009E2AC6" w:rsidRDefault="009E2AC6" w:rsidP="001E175E">
            <w:pPr>
              <w:pStyle w:val="NoSpacing"/>
              <w:rPr>
                <w:szCs w:val="16"/>
              </w:rPr>
            </w:pPr>
            <w:r w:rsidRPr="009E2AC6">
              <w:rPr>
                <w:szCs w:val="16"/>
              </w:rPr>
              <w:t>microcephaly-capillary malformation syndrome</w:t>
            </w:r>
          </w:p>
        </w:tc>
        <w:tc>
          <w:tcPr>
            <w:tcW w:w="1672" w:type="dxa"/>
            <w:tcBorders>
              <w:top w:val="single" w:sz="8" w:space="0" w:color="000000"/>
              <w:left w:val="single" w:sz="8" w:space="0" w:color="000000"/>
              <w:bottom w:val="single" w:sz="8" w:space="0" w:color="000000"/>
              <w:right w:val="single" w:sz="8" w:space="0" w:color="000000"/>
            </w:tcBorders>
            <w:shd w:val="clear" w:color="auto" w:fill="auto"/>
            <w:hideMark/>
          </w:tcPr>
          <w:p w14:paraId="5F8DF282" w14:textId="77777777" w:rsidR="009E2AC6" w:rsidRPr="009E2AC6" w:rsidRDefault="009E2AC6" w:rsidP="001E175E">
            <w:pPr>
              <w:pStyle w:val="NoSpacing"/>
              <w:rPr>
                <w:szCs w:val="16"/>
              </w:rPr>
            </w:pPr>
            <w:r w:rsidRPr="009E2AC6">
              <w:rPr>
                <w:szCs w:val="16"/>
              </w:rPr>
              <w:t>postnatal growth retardation; limb-clasping; hypocellular cerebral cortex; loss of hippocampal neurons; blepharoptosis; death of starvation at weaning</w:t>
            </w:r>
            <w:r w:rsidRPr="009E2AC6">
              <w:rPr>
                <w:rStyle w:val="FootnoteReference"/>
                <w:szCs w:val="16"/>
              </w:rPr>
              <w:footnoteReference w:id="11"/>
            </w:r>
          </w:p>
        </w:tc>
        <w:tc>
          <w:tcPr>
            <w:tcW w:w="971" w:type="dxa"/>
            <w:tcBorders>
              <w:top w:val="single" w:sz="8" w:space="0" w:color="000000"/>
              <w:left w:val="single" w:sz="8" w:space="0" w:color="000000"/>
              <w:bottom w:val="single" w:sz="8" w:space="0" w:color="000000"/>
              <w:right w:val="single" w:sz="8" w:space="0" w:color="000000"/>
            </w:tcBorders>
            <w:shd w:val="clear" w:color="auto" w:fill="auto"/>
            <w:hideMark/>
          </w:tcPr>
          <w:p w14:paraId="639D3F97" w14:textId="77777777" w:rsidR="009E2AC6" w:rsidRPr="009E2AC6" w:rsidRDefault="009E2AC6" w:rsidP="001E175E">
            <w:pPr>
              <w:pStyle w:val="NoSpacing"/>
              <w:rPr>
                <w:szCs w:val="16"/>
              </w:rPr>
            </w:pPr>
            <w:r w:rsidRPr="009E2AC6">
              <w:rPr>
                <w:szCs w:val="16"/>
              </w:rPr>
              <w:t>—</w:t>
            </w:r>
          </w:p>
        </w:tc>
      </w:tr>
      <w:tr w:rsidR="009E2AC6" w:rsidRPr="009E2AC6" w14:paraId="4C7DB5AA" w14:textId="77777777" w:rsidTr="001E175E">
        <w:trPr>
          <w:trHeight w:val="20"/>
        </w:trPr>
        <w:tc>
          <w:tcPr>
            <w:tcW w:w="705"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0A768376" w14:textId="77777777" w:rsidR="009E2AC6" w:rsidRPr="009E2AC6" w:rsidRDefault="009E2AC6" w:rsidP="001E175E">
            <w:pPr>
              <w:pStyle w:val="NoSpacing"/>
              <w:rPr>
                <w:szCs w:val="16"/>
              </w:rPr>
            </w:pPr>
            <w:r w:rsidRPr="009E2AC6">
              <w:rPr>
                <w:i/>
                <w:iCs/>
                <w:szCs w:val="16"/>
              </w:rPr>
              <w:t>THBS2</w:t>
            </w:r>
          </w:p>
        </w:tc>
        <w:tc>
          <w:tcPr>
            <w:tcW w:w="7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7F9DF059" w14:textId="77777777" w:rsidR="009E2AC6" w:rsidRPr="009E2AC6" w:rsidRDefault="009E2AC6" w:rsidP="001E175E">
            <w:pPr>
              <w:pStyle w:val="NoSpacing"/>
              <w:rPr>
                <w:szCs w:val="16"/>
              </w:rPr>
            </w:pPr>
            <w:r w:rsidRPr="009E2AC6">
              <w:rPr>
                <w:szCs w:val="16"/>
              </w:rPr>
              <w:t>Patient 14</w:t>
            </w:r>
          </w:p>
        </w:tc>
        <w:tc>
          <w:tcPr>
            <w:tcW w:w="90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91A8628" w14:textId="77777777" w:rsidR="009E2AC6" w:rsidRPr="009E2AC6" w:rsidRDefault="009E2AC6" w:rsidP="001E175E">
            <w:pPr>
              <w:pStyle w:val="NoSpacing"/>
              <w:rPr>
                <w:szCs w:val="16"/>
              </w:rPr>
            </w:pPr>
            <w:r w:rsidRPr="009E2AC6">
              <w:rPr>
                <w:szCs w:val="16"/>
              </w:rPr>
              <w:t>HP:0001317, HP:0007033, HP:0001321, HP:0001028, HP:0000329, HP:0100545, HP:0005116, HP:0005344, HP:0100659</w:t>
            </w:r>
          </w:p>
        </w:tc>
        <w:tc>
          <w:tcPr>
            <w:tcW w:w="10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3999A83D" w14:textId="77777777" w:rsidR="009E2AC6" w:rsidRPr="009E2AC6" w:rsidRDefault="009E2AC6" w:rsidP="001E175E">
            <w:pPr>
              <w:pStyle w:val="NoSpacing"/>
              <w:rPr>
                <w:szCs w:val="16"/>
              </w:rPr>
            </w:pPr>
            <w:r w:rsidRPr="009E2AC6">
              <w:rPr>
                <w:szCs w:val="16"/>
              </w:rPr>
              <w:t>6:169225343:</w:t>
            </w:r>
          </w:p>
          <w:p w14:paraId="56D801BA" w14:textId="77777777" w:rsidR="009E2AC6" w:rsidRPr="009E2AC6" w:rsidRDefault="009E2AC6" w:rsidP="001E175E">
            <w:pPr>
              <w:pStyle w:val="NoSpacing"/>
              <w:rPr>
                <w:szCs w:val="16"/>
              </w:rPr>
            </w:pPr>
            <w:r w:rsidRPr="009E2AC6">
              <w:rPr>
                <w:szCs w:val="16"/>
              </w:rPr>
              <w:t>C:T</w:t>
            </w:r>
          </w:p>
        </w:tc>
        <w:tc>
          <w:tcPr>
            <w:tcW w:w="90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37C7270B" w14:textId="77777777" w:rsidR="009E2AC6" w:rsidRPr="009E2AC6" w:rsidRDefault="009E2AC6" w:rsidP="001E175E">
            <w:pPr>
              <w:pStyle w:val="NoSpacing"/>
              <w:rPr>
                <w:szCs w:val="16"/>
              </w:rPr>
            </w:pPr>
            <w:r w:rsidRPr="009E2AC6">
              <w:rPr>
                <w:szCs w:val="16"/>
              </w:rPr>
              <w:t>p.Asp589Asn</w:t>
            </w:r>
          </w:p>
        </w:tc>
        <w:tc>
          <w:tcPr>
            <w:tcW w:w="63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6E31AF1B" w14:textId="77777777" w:rsidR="009E2AC6" w:rsidRPr="009E2AC6" w:rsidRDefault="009E2AC6" w:rsidP="001E175E">
            <w:pPr>
              <w:pStyle w:val="NoSpacing"/>
              <w:rPr>
                <w:szCs w:val="16"/>
              </w:rPr>
            </w:pPr>
            <w:r w:rsidRPr="009E2AC6">
              <w:rPr>
                <w:szCs w:val="16"/>
              </w:rPr>
              <w:t>novel</w:t>
            </w:r>
          </w:p>
        </w:tc>
        <w:tc>
          <w:tcPr>
            <w:tcW w:w="123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03177E0C" w14:textId="77777777" w:rsidR="009E2AC6" w:rsidRPr="009E2AC6" w:rsidRDefault="009E2AC6" w:rsidP="001E175E">
            <w:pPr>
              <w:pStyle w:val="NoSpacing"/>
              <w:rPr>
                <w:szCs w:val="16"/>
              </w:rPr>
            </w:pPr>
            <w:r w:rsidRPr="009E2AC6">
              <w:rPr>
                <w:szCs w:val="16"/>
              </w:rPr>
              <w:t>—</w:t>
            </w:r>
          </w:p>
        </w:tc>
        <w:tc>
          <w:tcPr>
            <w:tcW w:w="113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374B40BE" w14:textId="77777777" w:rsidR="009E2AC6" w:rsidRPr="009E2AC6" w:rsidRDefault="009E2AC6" w:rsidP="001E175E">
            <w:pPr>
              <w:pStyle w:val="NoSpacing"/>
              <w:rPr>
                <w:szCs w:val="16"/>
              </w:rPr>
            </w:pPr>
            <w:r w:rsidRPr="009E2AC6">
              <w:rPr>
                <w:szCs w:val="16"/>
              </w:rPr>
              <w:t>CADD=28.4; FATHMM=0.96</w:t>
            </w:r>
          </w:p>
        </w:tc>
        <w:tc>
          <w:tcPr>
            <w:tcW w:w="70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5CFF7D36" w14:textId="77777777" w:rsidR="009E2AC6" w:rsidRPr="009E2AC6" w:rsidRDefault="009E2AC6" w:rsidP="001E175E">
            <w:pPr>
              <w:pStyle w:val="NoSpacing"/>
              <w:rPr>
                <w:szCs w:val="16"/>
              </w:rPr>
            </w:pPr>
            <w:r w:rsidRPr="009E2AC6">
              <w:rPr>
                <w:szCs w:val="16"/>
              </w:rPr>
              <w:t>—</w:t>
            </w:r>
          </w:p>
        </w:tc>
        <w:tc>
          <w:tcPr>
            <w:tcW w:w="94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50735656" w14:textId="77777777" w:rsidR="009E2AC6" w:rsidRPr="009E2AC6" w:rsidRDefault="009E2AC6" w:rsidP="001E175E">
            <w:pPr>
              <w:pStyle w:val="NoSpacing"/>
              <w:rPr>
                <w:szCs w:val="16"/>
              </w:rPr>
            </w:pPr>
            <w:r w:rsidRPr="009E2AC6">
              <w:rPr>
                <w:szCs w:val="16"/>
              </w:rPr>
              <w:t>—</w:t>
            </w:r>
          </w:p>
        </w:tc>
        <w:tc>
          <w:tcPr>
            <w:tcW w:w="1337"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73C3F349" w14:textId="77777777" w:rsidR="009E2AC6" w:rsidRPr="009E2AC6" w:rsidRDefault="009E2AC6" w:rsidP="001E175E">
            <w:pPr>
              <w:pStyle w:val="NoSpacing"/>
              <w:rPr>
                <w:szCs w:val="16"/>
              </w:rPr>
            </w:pPr>
            <w:r w:rsidRPr="009E2AC6">
              <w:rPr>
                <w:szCs w:val="16"/>
              </w:rPr>
              <w:t>—</w:t>
            </w:r>
          </w:p>
        </w:tc>
        <w:tc>
          <w:tcPr>
            <w:tcW w:w="1672"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3F5933C0" w14:textId="77777777" w:rsidR="009E2AC6" w:rsidRPr="009E2AC6" w:rsidRDefault="009E2AC6" w:rsidP="001E175E">
            <w:pPr>
              <w:pStyle w:val="NoSpacing"/>
              <w:rPr>
                <w:szCs w:val="16"/>
              </w:rPr>
            </w:pPr>
            <w:r w:rsidRPr="009E2AC6">
              <w:rPr>
                <w:szCs w:val="16"/>
              </w:rPr>
              <w:t>blood vessel abnormalities; premature death</w:t>
            </w:r>
            <w:r w:rsidRPr="009E2AC6">
              <w:rPr>
                <w:rStyle w:val="FootnoteReference"/>
                <w:szCs w:val="16"/>
              </w:rPr>
              <w:footnoteReference w:id="12"/>
            </w:r>
          </w:p>
        </w:tc>
        <w:tc>
          <w:tcPr>
            <w:tcW w:w="971"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5C232CE2" w14:textId="77777777" w:rsidR="009E2AC6" w:rsidRPr="009E2AC6" w:rsidRDefault="009E2AC6" w:rsidP="001E175E">
            <w:pPr>
              <w:pStyle w:val="NoSpacing"/>
              <w:rPr>
                <w:szCs w:val="16"/>
              </w:rPr>
            </w:pPr>
            <w:r w:rsidRPr="009E2AC6">
              <w:rPr>
                <w:szCs w:val="16"/>
              </w:rPr>
              <w:t>5 deletions in DECIPHER [IDs: 392300</w:t>
            </w:r>
            <w:r w:rsidRPr="009E2AC6">
              <w:rPr>
                <w:rStyle w:val="FootnoteReference"/>
                <w:szCs w:val="16"/>
              </w:rPr>
              <w:footnoteReference w:id="13"/>
            </w:r>
            <w:r w:rsidRPr="009E2AC6">
              <w:rPr>
                <w:szCs w:val="16"/>
              </w:rPr>
              <w:t>, 392970</w:t>
            </w:r>
            <w:r w:rsidRPr="009E2AC6">
              <w:rPr>
                <w:rStyle w:val="FootnoteReference"/>
                <w:szCs w:val="16"/>
              </w:rPr>
              <w:footnoteReference w:id="14"/>
            </w:r>
            <w:r w:rsidRPr="009E2AC6">
              <w:rPr>
                <w:szCs w:val="16"/>
              </w:rPr>
              <w:t>, 392995</w:t>
            </w:r>
            <w:r w:rsidRPr="009E2AC6">
              <w:rPr>
                <w:rStyle w:val="FootnoteReference"/>
                <w:szCs w:val="16"/>
              </w:rPr>
              <w:footnoteReference w:id="15"/>
            </w:r>
            <w:r w:rsidRPr="009E2AC6">
              <w:rPr>
                <w:szCs w:val="16"/>
              </w:rPr>
              <w:t>, 396392</w:t>
            </w:r>
            <w:r w:rsidRPr="009E2AC6">
              <w:rPr>
                <w:rStyle w:val="FootnoteReference"/>
                <w:szCs w:val="16"/>
              </w:rPr>
              <w:footnoteReference w:id="16"/>
            </w:r>
            <w:r w:rsidRPr="009E2AC6">
              <w:rPr>
                <w:szCs w:val="16"/>
              </w:rPr>
              <w:t>, 402744]</w:t>
            </w:r>
          </w:p>
        </w:tc>
      </w:tr>
      <w:tr w:rsidR="009E2AC6" w:rsidRPr="009E2AC6" w14:paraId="59ED1360" w14:textId="77777777" w:rsidTr="001E175E">
        <w:trPr>
          <w:trHeight w:val="20"/>
        </w:trPr>
        <w:tc>
          <w:tcPr>
            <w:tcW w:w="705" w:type="dxa"/>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0DAF1340" w14:textId="77777777" w:rsidR="009E2AC6" w:rsidRPr="009E2AC6" w:rsidRDefault="009E2AC6" w:rsidP="001E175E">
            <w:pPr>
              <w:pStyle w:val="NoSpacing"/>
              <w:rPr>
                <w:szCs w:val="16"/>
              </w:rPr>
            </w:pPr>
          </w:p>
        </w:tc>
        <w:tc>
          <w:tcPr>
            <w:tcW w:w="725"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10824596" w14:textId="77777777" w:rsidR="009E2AC6" w:rsidRPr="009E2AC6" w:rsidRDefault="009E2AC6" w:rsidP="001E175E">
            <w:pPr>
              <w:pStyle w:val="NoSpacing"/>
              <w:rPr>
                <w:szCs w:val="16"/>
              </w:rPr>
            </w:pPr>
            <w:r w:rsidRPr="009E2AC6">
              <w:rPr>
                <w:szCs w:val="16"/>
              </w:rPr>
              <w:t>Patient 12</w:t>
            </w:r>
          </w:p>
        </w:tc>
        <w:tc>
          <w:tcPr>
            <w:tcW w:w="900" w:type="dxa"/>
            <w:vMerge w:val="restart"/>
            <w:tcBorders>
              <w:top w:val="single" w:sz="8" w:space="0" w:color="000000"/>
              <w:left w:val="single" w:sz="8" w:space="0" w:color="000000"/>
              <w:right w:val="single" w:sz="8" w:space="0" w:color="000000"/>
            </w:tcBorders>
            <w:shd w:val="clear" w:color="auto" w:fill="D9D9D9" w:themeFill="background1" w:themeFillShade="D9"/>
          </w:tcPr>
          <w:p w14:paraId="70B43BF8" w14:textId="77777777" w:rsidR="009E2AC6" w:rsidRPr="009E2AC6" w:rsidRDefault="009E2AC6" w:rsidP="001E175E">
            <w:pPr>
              <w:pStyle w:val="NoSpacing"/>
              <w:rPr>
                <w:szCs w:val="16"/>
              </w:rPr>
            </w:pPr>
            <w:r w:rsidRPr="009E2AC6">
              <w:rPr>
                <w:szCs w:val="16"/>
              </w:rPr>
              <w:t>HP:0001028, HP:0000329, HP:0100545, HP:0005116, HP:0005344, HP:0100659, HP:0001629, HP:0001655</w:t>
            </w:r>
          </w:p>
        </w:tc>
        <w:tc>
          <w:tcPr>
            <w:tcW w:w="10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4D6D86F0" w14:textId="77777777" w:rsidR="009E2AC6" w:rsidRPr="009E2AC6" w:rsidRDefault="009E2AC6" w:rsidP="001E175E">
            <w:pPr>
              <w:pStyle w:val="NoSpacing"/>
              <w:rPr>
                <w:szCs w:val="16"/>
              </w:rPr>
            </w:pPr>
            <w:r w:rsidRPr="009E2AC6">
              <w:rPr>
                <w:szCs w:val="16"/>
              </w:rPr>
              <w:t>6:169243142:C: CCACATTCT</w:t>
            </w:r>
          </w:p>
        </w:tc>
        <w:tc>
          <w:tcPr>
            <w:tcW w:w="90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7DDE8A1D" w14:textId="77777777" w:rsidR="009E2AC6" w:rsidRPr="009E2AC6" w:rsidRDefault="009E2AC6" w:rsidP="001E175E">
            <w:pPr>
              <w:pStyle w:val="NoSpacing"/>
              <w:rPr>
                <w:szCs w:val="16"/>
              </w:rPr>
            </w:pPr>
            <w:r w:rsidRPr="009E2AC6">
              <w:rPr>
                <w:szCs w:val="16"/>
              </w:rPr>
              <w:t>intronic 8-bp insertion (intron 5)</w:t>
            </w:r>
          </w:p>
        </w:tc>
        <w:tc>
          <w:tcPr>
            <w:tcW w:w="63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5D656E13" w14:textId="77777777" w:rsidR="009E2AC6" w:rsidRPr="009E2AC6" w:rsidRDefault="009E2AC6" w:rsidP="001E175E">
            <w:pPr>
              <w:pStyle w:val="NoSpacing"/>
              <w:rPr>
                <w:szCs w:val="16"/>
              </w:rPr>
            </w:pPr>
            <w:r w:rsidRPr="009E2AC6">
              <w:rPr>
                <w:szCs w:val="16"/>
              </w:rPr>
              <w:t>novel</w:t>
            </w:r>
          </w:p>
        </w:tc>
        <w:tc>
          <w:tcPr>
            <w:tcW w:w="123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173CAC57" w14:textId="77777777" w:rsidR="009E2AC6" w:rsidRPr="009E2AC6" w:rsidRDefault="009E2AC6" w:rsidP="001E175E">
            <w:pPr>
              <w:pStyle w:val="NoSpacing"/>
              <w:rPr>
                <w:szCs w:val="16"/>
              </w:rPr>
            </w:pPr>
            <w:r w:rsidRPr="009E2AC6">
              <w:rPr>
                <w:szCs w:val="16"/>
              </w:rPr>
              <w:t>—</w:t>
            </w:r>
          </w:p>
        </w:tc>
        <w:tc>
          <w:tcPr>
            <w:tcW w:w="113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0DAC4C7E" w14:textId="77777777" w:rsidR="009E2AC6" w:rsidRPr="009E2AC6" w:rsidRDefault="009E2AC6" w:rsidP="001E175E">
            <w:pPr>
              <w:pStyle w:val="NoSpacing"/>
              <w:rPr>
                <w:szCs w:val="16"/>
              </w:rPr>
            </w:pPr>
            <w:r w:rsidRPr="009E2AC6">
              <w:rPr>
                <w:szCs w:val="16"/>
              </w:rPr>
              <w:t>—</w:t>
            </w:r>
          </w:p>
        </w:tc>
        <w:tc>
          <w:tcPr>
            <w:tcW w:w="70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25FF2ACF" w14:textId="77777777" w:rsidR="009E2AC6" w:rsidRPr="009E2AC6" w:rsidRDefault="009E2AC6" w:rsidP="001E175E">
            <w:pPr>
              <w:pStyle w:val="NoSpacing"/>
              <w:rPr>
                <w:szCs w:val="16"/>
              </w:rPr>
            </w:pPr>
            <w:r w:rsidRPr="009E2AC6">
              <w:rPr>
                <w:szCs w:val="16"/>
              </w:rPr>
              <w:t>IKZF1</w:t>
            </w:r>
          </w:p>
        </w:tc>
        <w:tc>
          <w:tcPr>
            <w:tcW w:w="94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491A010B" w14:textId="77777777" w:rsidR="009E2AC6" w:rsidRPr="009E2AC6" w:rsidRDefault="009E2AC6" w:rsidP="001E175E">
            <w:pPr>
              <w:pStyle w:val="NoSpacing"/>
              <w:rPr>
                <w:szCs w:val="16"/>
              </w:rPr>
            </w:pPr>
            <w:r w:rsidRPr="009E2AC6">
              <w:rPr>
                <w:szCs w:val="16"/>
              </w:rPr>
              <w:t>—</w:t>
            </w:r>
          </w:p>
        </w:tc>
        <w:tc>
          <w:tcPr>
            <w:tcW w:w="1337" w:type="dxa"/>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05A6E588" w14:textId="77777777" w:rsidR="009E2AC6" w:rsidRPr="009E2AC6" w:rsidRDefault="009E2AC6" w:rsidP="001E175E">
            <w:pPr>
              <w:pStyle w:val="NoSpacing"/>
              <w:rPr>
                <w:szCs w:val="16"/>
              </w:rPr>
            </w:pPr>
          </w:p>
        </w:tc>
        <w:tc>
          <w:tcPr>
            <w:tcW w:w="1672" w:type="dxa"/>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6EC04069" w14:textId="77777777" w:rsidR="009E2AC6" w:rsidRPr="009E2AC6" w:rsidRDefault="009E2AC6" w:rsidP="001E175E">
            <w:pPr>
              <w:pStyle w:val="NoSpacing"/>
              <w:rPr>
                <w:szCs w:val="16"/>
              </w:rPr>
            </w:pPr>
          </w:p>
        </w:tc>
        <w:tc>
          <w:tcPr>
            <w:tcW w:w="971" w:type="dxa"/>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6073EA36" w14:textId="77777777" w:rsidR="009E2AC6" w:rsidRPr="009E2AC6" w:rsidRDefault="009E2AC6" w:rsidP="001E175E">
            <w:pPr>
              <w:pStyle w:val="NoSpacing"/>
              <w:rPr>
                <w:szCs w:val="16"/>
              </w:rPr>
            </w:pPr>
          </w:p>
        </w:tc>
      </w:tr>
      <w:tr w:rsidR="009E2AC6" w:rsidRPr="009E2AC6" w14:paraId="5F451F8D" w14:textId="77777777" w:rsidTr="001E175E">
        <w:trPr>
          <w:trHeight w:val="20"/>
        </w:trPr>
        <w:tc>
          <w:tcPr>
            <w:tcW w:w="705" w:type="dxa"/>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770D2A14" w14:textId="77777777" w:rsidR="009E2AC6" w:rsidRPr="009E2AC6" w:rsidRDefault="009E2AC6" w:rsidP="001E175E">
            <w:pPr>
              <w:pStyle w:val="NoSpacing"/>
              <w:rPr>
                <w:szCs w:val="16"/>
              </w:rPr>
            </w:pPr>
          </w:p>
        </w:tc>
        <w:tc>
          <w:tcPr>
            <w:tcW w:w="725" w:type="dxa"/>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4F144A29" w14:textId="77777777" w:rsidR="009E2AC6" w:rsidRPr="009E2AC6" w:rsidRDefault="009E2AC6" w:rsidP="001E175E">
            <w:pPr>
              <w:pStyle w:val="NoSpacing"/>
              <w:rPr>
                <w:szCs w:val="16"/>
                <w:highlight w:val="green"/>
              </w:rPr>
            </w:pPr>
          </w:p>
        </w:tc>
        <w:tc>
          <w:tcPr>
            <w:tcW w:w="900" w:type="dxa"/>
            <w:vMerge/>
            <w:tcBorders>
              <w:left w:val="single" w:sz="8" w:space="0" w:color="000000"/>
              <w:bottom w:val="single" w:sz="8" w:space="0" w:color="000000"/>
              <w:right w:val="single" w:sz="8" w:space="0" w:color="000000"/>
            </w:tcBorders>
            <w:shd w:val="clear" w:color="auto" w:fill="D9D9D9" w:themeFill="background1" w:themeFillShade="D9"/>
          </w:tcPr>
          <w:p w14:paraId="586DDB56" w14:textId="77777777" w:rsidR="009E2AC6" w:rsidRPr="009E2AC6" w:rsidRDefault="009E2AC6" w:rsidP="001E175E">
            <w:pPr>
              <w:pStyle w:val="NoSpacing"/>
              <w:rPr>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09846749" w14:textId="77777777" w:rsidR="009E2AC6" w:rsidRPr="009E2AC6" w:rsidRDefault="009E2AC6" w:rsidP="001E175E">
            <w:pPr>
              <w:pStyle w:val="NoSpacing"/>
              <w:rPr>
                <w:szCs w:val="16"/>
              </w:rPr>
            </w:pPr>
            <w:r w:rsidRPr="009E2AC6">
              <w:rPr>
                <w:szCs w:val="16"/>
              </w:rPr>
              <w:t>6:169243176:</w:t>
            </w:r>
          </w:p>
          <w:p w14:paraId="377B045B" w14:textId="77777777" w:rsidR="009E2AC6" w:rsidRPr="009E2AC6" w:rsidRDefault="009E2AC6" w:rsidP="001E175E">
            <w:pPr>
              <w:pStyle w:val="NoSpacing"/>
              <w:rPr>
                <w:szCs w:val="16"/>
              </w:rPr>
            </w:pPr>
            <w:r w:rsidRPr="009E2AC6">
              <w:rPr>
                <w:szCs w:val="16"/>
              </w:rPr>
              <w:t>C:T</w:t>
            </w:r>
          </w:p>
        </w:tc>
        <w:tc>
          <w:tcPr>
            <w:tcW w:w="90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0562F0AD" w14:textId="77777777" w:rsidR="009E2AC6" w:rsidRPr="009E2AC6" w:rsidRDefault="009E2AC6" w:rsidP="001E175E">
            <w:pPr>
              <w:pStyle w:val="NoSpacing"/>
              <w:rPr>
                <w:szCs w:val="16"/>
              </w:rPr>
            </w:pPr>
            <w:r w:rsidRPr="009E2AC6">
              <w:rPr>
                <w:szCs w:val="16"/>
              </w:rPr>
              <w:t>intronic SNV (intron 5)</w:t>
            </w:r>
          </w:p>
        </w:tc>
        <w:tc>
          <w:tcPr>
            <w:tcW w:w="63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3FB7D99D" w14:textId="77777777" w:rsidR="009E2AC6" w:rsidRPr="009E2AC6" w:rsidRDefault="009E2AC6" w:rsidP="001E175E">
            <w:pPr>
              <w:pStyle w:val="NoSpacing"/>
              <w:rPr>
                <w:szCs w:val="16"/>
              </w:rPr>
            </w:pPr>
            <w:r w:rsidRPr="009E2AC6">
              <w:rPr>
                <w:szCs w:val="16"/>
              </w:rPr>
              <w:t>3.3e-5</w:t>
            </w:r>
          </w:p>
        </w:tc>
        <w:tc>
          <w:tcPr>
            <w:tcW w:w="123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0B2441CB" w14:textId="77777777" w:rsidR="009E2AC6" w:rsidRPr="009E2AC6" w:rsidRDefault="009E2AC6" w:rsidP="001E175E">
            <w:pPr>
              <w:pStyle w:val="NoSpacing"/>
              <w:rPr>
                <w:szCs w:val="16"/>
              </w:rPr>
            </w:pPr>
            <w:r w:rsidRPr="009E2AC6">
              <w:rPr>
                <w:szCs w:val="16"/>
              </w:rPr>
              <w:t>—</w:t>
            </w:r>
          </w:p>
        </w:tc>
        <w:tc>
          <w:tcPr>
            <w:tcW w:w="113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08FCAF7D" w14:textId="77777777" w:rsidR="009E2AC6" w:rsidRPr="009E2AC6" w:rsidRDefault="009E2AC6" w:rsidP="001E175E">
            <w:pPr>
              <w:pStyle w:val="NoSpacing"/>
              <w:rPr>
                <w:szCs w:val="16"/>
              </w:rPr>
            </w:pPr>
            <w:r w:rsidRPr="009E2AC6">
              <w:rPr>
                <w:szCs w:val="16"/>
              </w:rPr>
              <w:t>FATHMM=0.41</w:t>
            </w:r>
          </w:p>
        </w:tc>
        <w:tc>
          <w:tcPr>
            <w:tcW w:w="70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60E4FE5D" w14:textId="77777777" w:rsidR="009E2AC6" w:rsidRPr="009E2AC6" w:rsidRDefault="009E2AC6" w:rsidP="001E175E">
            <w:pPr>
              <w:pStyle w:val="NoSpacing"/>
              <w:rPr>
                <w:szCs w:val="16"/>
              </w:rPr>
            </w:pPr>
            <w:r w:rsidRPr="009E2AC6">
              <w:rPr>
                <w:szCs w:val="16"/>
              </w:rPr>
              <w:t>IKZF1</w:t>
            </w:r>
          </w:p>
        </w:tc>
        <w:tc>
          <w:tcPr>
            <w:tcW w:w="94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4BFF1937" w14:textId="77777777" w:rsidR="009E2AC6" w:rsidRPr="009E2AC6" w:rsidRDefault="009E2AC6" w:rsidP="001E175E">
            <w:pPr>
              <w:pStyle w:val="NoSpacing"/>
              <w:rPr>
                <w:szCs w:val="16"/>
              </w:rPr>
            </w:pPr>
            <w:r w:rsidRPr="009E2AC6">
              <w:rPr>
                <w:szCs w:val="16"/>
              </w:rPr>
              <w:t>—</w:t>
            </w:r>
          </w:p>
        </w:tc>
        <w:tc>
          <w:tcPr>
            <w:tcW w:w="1337" w:type="dxa"/>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14772E3F" w14:textId="77777777" w:rsidR="009E2AC6" w:rsidRPr="009E2AC6" w:rsidRDefault="009E2AC6" w:rsidP="001E175E">
            <w:pPr>
              <w:pStyle w:val="NoSpacing"/>
              <w:rPr>
                <w:szCs w:val="16"/>
              </w:rPr>
            </w:pPr>
          </w:p>
        </w:tc>
        <w:tc>
          <w:tcPr>
            <w:tcW w:w="1672" w:type="dxa"/>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3B35E381" w14:textId="77777777" w:rsidR="009E2AC6" w:rsidRPr="009E2AC6" w:rsidRDefault="009E2AC6" w:rsidP="001E175E">
            <w:pPr>
              <w:pStyle w:val="NoSpacing"/>
              <w:rPr>
                <w:szCs w:val="16"/>
              </w:rPr>
            </w:pPr>
          </w:p>
        </w:tc>
        <w:tc>
          <w:tcPr>
            <w:tcW w:w="971" w:type="dxa"/>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1D65A3AF" w14:textId="77777777" w:rsidR="009E2AC6" w:rsidRPr="009E2AC6" w:rsidRDefault="009E2AC6" w:rsidP="001E175E">
            <w:pPr>
              <w:pStyle w:val="NoSpacing"/>
              <w:rPr>
                <w:szCs w:val="16"/>
              </w:rPr>
            </w:pPr>
          </w:p>
        </w:tc>
      </w:tr>
    </w:tbl>
    <w:p w14:paraId="026F4FA7" w14:textId="384284FE" w:rsidR="00AE4ECE" w:rsidRDefault="00AE4ECE">
      <w:pPr>
        <w:rPr>
          <w:rFonts w:ascii="Times New Roman" w:hAnsi="Times New Roman" w:cs="Times New Roman"/>
        </w:rPr>
      </w:pPr>
      <w:r>
        <w:rPr>
          <w:rFonts w:ascii="Times New Roman" w:hAnsi="Times New Roman" w:cs="Times New Roman"/>
        </w:rPr>
        <w:br w:type="page"/>
      </w:r>
    </w:p>
    <w:p w14:paraId="6AF4E0F5" w14:textId="5DE9073C" w:rsidR="009E2AC6" w:rsidRPr="00CA1DB3" w:rsidRDefault="00AE4ECE">
      <w:pPr>
        <w:rPr>
          <w:rFonts w:ascii="Times New Roman" w:hAnsi="Times New Roman" w:cs="Times New Roman"/>
          <w:b/>
          <w:bCs/>
        </w:rPr>
      </w:pPr>
      <w:r w:rsidRPr="00CA1DB3">
        <w:rPr>
          <w:rFonts w:ascii="Times New Roman" w:hAnsi="Times New Roman" w:cs="Times New Roman"/>
          <w:b/>
          <w:bCs/>
        </w:rPr>
        <w:lastRenderedPageBreak/>
        <w:t xml:space="preserve">Supplemental Table 2: </w:t>
      </w:r>
      <w:r w:rsidRPr="00CA1DB3">
        <w:rPr>
          <w:rFonts w:ascii="Times New Roman" w:hAnsi="Times New Roman" w:cs="Times New Roman"/>
          <w:b/>
          <w:bCs/>
        </w:rPr>
        <w:t>Primers for Sanger sequencing</w:t>
      </w:r>
    </w:p>
    <w:p w14:paraId="4FC7767E" w14:textId="77777777" w:rsidR="00AE4ECE" w:rsidRDefault="00AE4ECE">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165"/>
        <w:gridCol w:w="2700"/>
        <w:gridCol w:w="3164"/>
        <w:gridCol w:w="3242"/>
        <w:gridCol w:w="1964"/>
      </w:tblGrid>
      <w:tr w:rsidR="00AE4ECE" w:rsidRPr="00D27FC0" w14:paraId="6D07CB71" w14:textId="77777777" w:rsidTr="00AE4ECE">
        <w:tc>
          <w:tcPr>
            <w:tcW w:w="1165" w:type="dxa"/>
          </w:tcPr>
          <w:p w14:paraId="3848C84B" w14:textId="77777777" w:rsidR="00AE4ECE" w:rsidRPr="00A34D81" w:rsidRDefault="00AE4ECE" w:rsidP="001E175E">
            <w:pPr>
              <w:rPr>
                <w:sz w:val="20"/>
                <w:szCs w:val="20"/>
              </w:rPr>
            </w:pPr>
            <w:r w:rsidRPr="00A34D81">
              <w:rPr>
                <w:sz w:val="20"/>
                <w:szCs w:val="20"/>
              </w:rPr>
              <w:t>Patient ID</w:t>
            </w:r>
          </w:p>
        </w:tc>
        <w:tc>
          <w:tcPr>
            <w:tcW w:w="2700" w:type="dxa"/>
          </w:tcPr>
          <w:p w14:paraId="5B38B09F" w14:textId="77777777" w:rsidR="00AE4ECE" w:rsidRPr="00A34D81" w:rsidRDefault="00AE4ECE" w:rsidP="001E175E">
            <w:pPr>
              <w:rPr>
                <w:sz w:val="20"/>
                <w:szCs w:val="20"/>
              </w:rPr>
            </w:pPr>
            <w:r w:rsidRPr="00A34D81">
              <w:rPr>
                <w:sz w:val="20"/>
                <w:szCs w:val="20"/>
              </w:rPr>
              <w:t>Locus</w:t>
            </w:r>
          </w:p>
        </w:tc>
        <w:tc>
          <w:tcPr>
            <w:tcW w:w="3164" w:type="dxa"/>
          </w:tcPr>
          <w:p w14:paraId="28DCB9A0" w14:textId="77777777" w:rsidR="00AE4ECE" w:rsidRPr="00A34D81" w:rsidRDefault="00AE4ECE" w:rsidP="001E175E">
            <w:pPr>
              <w:rPr>
                <w:sz w:val="20"/>
                <w:szCs w:val="20"/>
              </w:rPr>
            </w:pPr>
            <w:r w:rsidRPr="00A34D81">
              <w:rPr>
                <w:sz w:val="20"/>
                <w:szCs w:val="20"/>
              </w:rPr>
              <w:t>Forward primer sequence</w:t>
            </w:r>
          </w:p>
        </w:tc>
        <w:tc>
          <w:tcPr>
            <w:tcW w:w="3242" w:type="dxa"/>
          </w:tcPr>
          <w:p w14:paraId="36C9FE40" w14:textId="77777777" w:rsidR="00AE4ECE" w:rsidRPr="00A34D81" w:rsidRDefault="00AE4ECE" w:rsidP="001E175E">
            <w:pPr>
              <w:rPr>
                <w:sz w:val="20"/>
                <w:szCs w:val="20"/>
              </w:rPr>
            </w:pPr>
            <w:r w:rsidRPr="00A34D81">
              <w:rPr>
                <w:sz w:val="20"/>
                <w:szCs w:val="20"/>
              </w:rPr>
              <w:t>Reverse primer sequence</w:t>
            </w:r>
          </w:p>
        </w:tc>
        <w:tc>
          <w:tcPr>
            <w:tcW w:w="1964" w:type="dxa"/>
          </w:tcPr>
          <w:p w14:paraId="7E2BAFE4" w14:textId="77777777" w:rsidR="00AE4ECE" w:rsidRPr="00A34D81" w:rsidRDefault="00AE4ECE" w:rsidP="001E175E">
            <w:pPr>
              <w:rPr>
                <w:sz w:val="20"/>
                <w:szCs w:val="20"/>
              </w:rPr>
            </w:pPr>
            <w:r w:rsidRPr="00A34D81">
              <w:rPr>
                <w:sz w:val="20"/>
                <w:szCs w:val="20"/>
              </w:rPr>
              <w:t>Amplicon size (bp)</w:t>
            </w:r>
          </w:p>
        </w:tc>
      </w:tr>
      <w:tr w:rsidR="00AE4ECE" w:rsidRPr="00D27FC0" w14:paraId="5D12CFDB" w14:textId="77777777" w:rsidTr="00AE4ECE">
        <w:tc>
          <w:tcPr>
            <w:tcW w:w="1165" w:type="dxa"/>
          </w:tcPr>
          <w:p w14:paraId="5F149394" w14:textId="77777777" w:rsidR="00AE4ECE" w:rsidRPr="00ED0ADC" w:rsidRDefault="00AE4ECE" w:rsidP="001E175E">
            <w:pPr>
              <w:rPr>
                <w:sz w:val="20"/>
                <w:szCs w:val="20"/>
              </w:rPr>
            </w:pPr>
            <w:r w:rsidRPr="00ED0ADC">
              <w:rPr>
                <w:sz w:val="20"/>
                <w:szCs w:val="20"/>
              </w:rPr>
              <w:t>Patient 1</w:t>
            </w:r>
          </w:p>
        </w:tc>
        <w:tc>
          <w:tcPr>
            <w:tcW w:w="2700" w:type="dxa"/>
          </w:tcPr>
          <w:p w14:paraId="336E7367" w14:textId="77777777" w:rsidR="00AE4ECE" w:rsidRPr="00A34D81" w:rsidRDefault="00AE4ECE" w:rsidP="001E175E">
            <w:pPr>
              <w:rPr>
                <w:sz w:val="20"/>
                <w:szCs w:val="20"/>
              </w:rPr>
            </w:pPr>
            <w:r w:rsidRPr="00A34D81">
              <w:rPr>
                <w:i/>
                <w:iCs/>
                <w:sz w:val="20"/>
                <w:szCs w:val="20"/>
              </w:rPr>
              <w:t>DLC1</w:t>
            </w:r>
            <w:r w:rsidRPr="00A34D81">
              <w:rPr>
                <w:sz w:val="20"/>
                <w:szCs w:val="20"/>
              </w:rPr>
              <w:t xml:space="preserve"> intron 15</w:t>
            </w:r>
          </w:p>
        </w:tc>
        <w:tc>
          <w:tcPr>
            <w:tcW w:w="3164" w:type="dxa"/>
          </w:tcPr>
          <w:p w14:paraId="2F4DF9B4" w14:textId="77777777" w:rsidR="00AE4ECE" w:rsidRPr="00A34D81" w:rsidRDefault="00AE4ECE" w:rsidP="001E175E">
            <w:pPr>
              <w:rPr>
                <w:sz w:val="20"/>
                <w:szCs w:val="20"/>
              </w:rPr>
            </w:pPr>
            <w:r w:rsidRPr="00A34D81">
              <w:rPr>
                <w:sz w:val="20"/>
                <w:szCs w:val="20"/>
              </w:rPr>
              <w:t>CAGCCTGGGTGATGAGAATG</w:t>
            </w:r>
          </w:p>
        </w:tc>
        <w:tc>
          <w:tcPr>
            <w:tcW w:w="3242" w:type="dxa"/>
          </w:tcPr>
          <w:p w14:paraId="5D714C93" w14:textId="77777777" w:rsidR="00AE4ECE" w:rsidRPr="00A34D81" w:rsidRDefault="00AE4ECE" w:rsidP="001E175E">
            <w:pPr>
              <w:rPr>
                <w:sz w:val="20"/>
                <w:szCs w:val="20"/>
              </w:rPr>
            </w:pPr>
            <w:r w:rsidRPr="00A34D81">
              <w:rPr>
                <w:sz w:val="20"/>
                <w:szCs w:val="20"/>
              </w:rPr>
              <w:t>TGGTCAGAATCCCTTTGCAC</w:t>
            </w:r>
          </w:p>
        </w:tc>
        <w:tc>
          <w:tcPr>
            <w:tcW w:w="1964" w:type="dxa"/>
          </w:tcPr>
          <w:p w14:paraId="5E93899A" w14:textId="77777777" w:rsidR="00AE4ECE" w:rsidRPr="00A34D81" w:rsidRDefault="00AE4ECE" w:rsidP="001E175E">
            <w:pPr>
              <w:rPr>
                <w:color w:val="FF0000"/>
                <w:sz w:val="20"/>
                <w:szCs w:val="20"/>
              </w:rPr>
            </w:pPr>
            <w:r w:rsidRPr="00A34D81">
              <w:rPr>
                <w:sz w:val="20"/>
                <w:szCs w:val="20"/>
              </w:rPr>
              <w:t>688</w:t>
            </w:r>
          </w:p>
        </w:tc>
      </w:tr>
      <w:tr w:rsidR="00AE4ECE" w:rsidRPr="00D27FC0" w14:paraId="0DCA09CF" w14:textId="77777777" w:rsidTr="00AE4ECE">
        <w:tc>
          <w:tcPr>
            <w:tcW w:w="1165" w:type="dxa"/>
          </w:tcPr>
          <w:p w14:paraId="35BCE884" w14:textId="77777777" w:rsidR="00AE4ECE" w:rsidRPr="00ED0ADC" w:rsidRDefault="00AE4ECE" w:rsidP="001E175E">
            <w:pPr>
              <w:rPr>
                <w:sz w:val="20"/>
                <w:szCs w:val="20"/>
              </w:rPr>
            </w:pPr>
            <w:r w:rsidRPr="00ED0ADC">
              <w:rPr>
                <w:sz w:val="20"/>
                <w:szCs w:val="20"/>
              </w:rPr>
              <w:t>Patient 2</w:t>
            </w:r>
          </w:p>
        </w:tc>
        <w:tc>
          <w:tcPr>
            <w:tcW w:w="2700" w:type="dxa"/>
          </w:tcPr>
          <w:p w14:paraId="2B30CF45" w14:textId="77777777" w:rsidR="00AE4ECE" w:rsidRPr="00A34D81" w:rsidRDefault="00AE4ECE" w:rsidP="001E175E">
            <w:pPr>
              <w:rPr>
                <w:sz w:val="20"/>
                <w:szCs w:val="20"/>
              </w:rPr>
            </w:pPr>
            <w:r w:rsidRPr="00A34D81">
              <w:rPr>
                <w:i/>
                <w:iCs/>
                <w:sz w:val="20"/>
                <w:szCs w:val="20"/>
              </w:rPr>
              <w:t>AFF2</w:t>
            </w:r>
            <w:r w:rsidRPr="00A34D81">
              <w:rPr>
                <w:sz w:val="20"/>
                <w:szCs w:val="20"/>
              </w:rPr>
              <w:t xml:space="preserve"> intron 3</w:t>
            </w:r>
          </w:p>
        </w:tc>
        <w:tc>
          <w:tcPr>
            <w:tcW w:w="3164" w:type="dxa"/>
          </w:tcPr>
          <w:p w14:paraId="0A8C5034" w14:textId="77777777" w:rsidR="00AE4ECE" w:rsidRPr="00A34D81" w:rsidRDefault="00AE4ECE" w:rsidP="001E175E">
            <w:pPr>
              <w:rPr>
                <w:sz w:val="20"/>
                <w:szCs w:val="20"/>
              </w:rPr>
            </w:pPr>
            <w:r w:rsidRPr="00A34D81">
              <w:rPr>
                <w:sz w:val="20"/>
                <w:szCs w:val="20"/>
              </w:rPr>
              <w:t>CCCTTTGGCAGACATTTCCT</w:t>
            </w:r>
          </w:p>
        </w:tc>
        <w:tc>
          <w:tcPr>
            <w:tcW w:w="3242" w:type="dxa"/>
          </w:tcPr>
          <w:p w14:paraId="43ED8EF7" w14:textId="77777777" w:rsidR="00AE4ECE" w:rsidRPr="00A34D81" w:rsidRDefault="00AE4ECE" w:rsidP="001E175E">
            <w:pPr>
              <w:rPr>
                <w:sz w:val="20"/>
                <w:szCs w:val="20"/>
              </w:rPr>
            </w:pPr>
            <w:r w:rsidRPr="00A34D81">
              <w:rPr>
                <w:sz w:val="20"/>
                <w:szCs w:val="20"/>
              </w:rPr>
              <w:t>ACATATTCTTGGCTGGGTGC</w:t>
            </w:r>
          </w:p>
        </w:tc>
        <w:tc>
          <w:tcPr>
            <w:tcW w:w="1964" w:type="dxa"/>
          </w:tcPr>
          <w:p w14:paraId="0B927CCA" w14:textId="77777777" w:rsidR="00AE4ECE" w:rsidRPr="00A34D81" w:rsidRDefault="00AE4ECE" w:rsidP="001E175E">
            <w:pPr>
              <w:rPr>
                <w:sz w:val="20"/>
                <w:szCs w:val="20"/>
              </w:rPr>
            </w:pPr>
            <w:r w:rsidRPr="00A34D81">
              <w:rPr>
                <w:sz w:val="20"/>
                <w:szCs w:val="20"/>
              </w:rPr>
              <w:t>710</w:t>
            </w:r>
          </w:p>
        </w:tc>
      </w:tr>
      <w:tr w:rsidR="00AE4ECE" w:rsidRPr="00D27FC0" w14:paraId="3A25CBED" w14:textId="77777777" w:rsidTr="00AE4ECE">
        <w:tc>
          <w:tcPr>
            <w:tcW w:w="1165" w:type="dxa"/>
          </w:tcPr>
          <w:p w14:paraId="1AE6F510" w14:textId="77777777" w:rsidR="00AE4ECE" w:rsidRPr="00ED0ADC" w:rsidRDefault="00AE4ECE" w:rsidP="001E175E">
            <w:pPr>
              <w:rPr>
                <w:sz w:val="20"/>
                <w:szCs w:val="20"/>
              </w:rPr>
            </w:pPr>
            <w:r w:rsidRPr="00ED0ADC">
              <w:rPr>
                <w:sz w:val="20"/>
                <w:szCs w:val="20"/>
              </w:rPr>
              <w:t>Patient 3</w:t>
            </w:r>
          </w:p>
        </w:tc>
        <w:tc>
          <w:tcPr>
            <w:tcW w:w="2700" w:type="dxa"/>
          </w:tcPr>
          <w:p w14:paraId="29541665" w14:textId="77777777" w:rsidR="00AE4ECE" w:rsidRPr="00A34D81" w:rsidRDefault="00AE4ECE" w:rsidP="001E175E">
            <w:pPr>
              <w:rPr>
                <w:sz w:val="20"/>
                <w:szCs w:val="20"/>
              </w:rPr>
            </w:pPr>
            <w:r w:rsidRPr="00A34D81">
              <w:rPr>
                <w:i/>
                <w:iCs/>
                <w:sz w:val="20"/>
                <w:szCs w:val="20"/>
              </w:rPr>
              <w:t>DLC1</w:t>
            </w:r>
            <w:r w:rsidRPr="00A34D81">
              <w:rPr>
                <w:sz w:val="20"/>
                <w:szCs w:val="20"/>
              </w:rPr>
              <w:t xml:space="preserve"> intron 5</w:t>
            </w:r>
          </w:p>
        </w:tc>
        <w:tc>
          <w:tcPr>
            <w:tcW w:w="3164" w:type="dxa"/>
          </w:tcPr>
          <w:p w14:paraId="19EBE148" w14:textId="77777777" w:rsidR="00AE4ECE" w:rsidRPr="00A34D81" w:rsidRDefault="00AE4ECE" w:rsidP="001E175E">
            <w:pPr>
              <w:rPr>
                <w:sz w:val="20"/>
                <w:szCs w:val="20"/>
              </w:rPr>
            </w:pPr>
            <w:r w:rsidRPr="00A34D81">
              <w:rPr>
                <w:sz w:val="20"/>
                <w:szCs w:val="20"/>
              </w:rPr>
              <w:t>TGACACAGGAAAGGGAGGAA</w:t>
            </w:r>
          </w:p>
        </w:tc>
        <w:tc>
          <w:tcPr>
            <w:tcW w:w="3242" w:type="dxa"/>
          </w:tcPr>
          <w:p w14:paraId="092E50AA" w14:textId="77777777" w:rsidR="00AE4ECE" w:rsidRPr="00A34D81" w:rsidRDefault="00AE4ECE" w:rsidP="001E175E">
            <w:pPr>
              <w:rPr>
                <w:sz w:val="20"/>
                <w:szCs w:val="20"/>
              </w:rPr>
            </w:pPr>
            <w:r w:rsidRPr="00A34D81">
              <w:rPr>
                <w:sz w:val="20"/>
                <w:szCs w:val="20"/>
              </w:rPr>
              <w:t>GAACGAGGACATCCAATGACA</w:t>
            </w:r>
          </w:p>
        </w:tc>
        <w:tc>
          <w:tcPr>
            <w:tcW w:w="1964" w:type="dxa"/>
          </w:tcPr>
          <w:p w14:paraId="50D94480" w14:textId="77777777" w:rsidR="00AE4ECE" w:rsidRPr="00A34D81" w:rsidRDefault="00AE4ECE" w:rsidP="001E175E">
            <w:pPr>
              <w:rPr>
                <w:sz w:val="20"/>
                <w:szCs w:val="20"/>
              </w:rPr>
            </w:pPr>
            <w:r w:rsidRPr="00A34D81">
              <w:rPr>
                <w:sz w:val="20"/>
                <w:szCs w:val="20"/>
              </w:rPr>
              <w:t>541</w:t>
            </w:r>
          </w:p>
        </w:tc>
      </w:tr>
      <w:tr w:rsidR="00AE4ECE" w:rsidRPr="00D27FC0" w14:paraId="309B1CBE" w14:textId="77777777" w:rsidTr="00AE4ECE">
        <w:tc>
          <w:tcPr>
            <w:tcW w:w="1165" w:type="dxa"/>
          </w:tcPr>
          <w:p w14:paraId="570D0C60" w14:textId="77777777" w:rsidR="00AE4ECE" w:rsidRPr="00ED0ADC" w:rsidRDefault="00AE4ECE" w:rsidP="001E175E">
            <w:pPr>
              <w:rPr>
                <w:sz w:val="20"/>
                <w:szCs w:val="20"/>
              </w:rPr>
            </w:pPr>
            <w:r w:rsidRPr="00ED0ADC">
              <w:rPr>
                <w:sz w:val="20"/>
                <w:szCs w:val="20"/>
              </w:rPr>
              <w:t>Patient 4</w:t>
            </w:r>
          </w:p>
        </w:tc>
        <w:tc>
          <w:tcPr>
            <w:tcW w:w="2700" w:type="dxa"/>
          </w:tcPr>
          <w:p w14:paraId="2AA0B171" w14:textId="77777777" w:rsidR="00AE4ECE" w:rsidRPr="00A34D81" w:rsidRDefault="00AE4ECE" w:rsidP="001E175E">
            <w:pPr>
              <w:rPr>
                <w:sz w:val="20"/>
                <w:szCs w:val="20"/>
              </w:rPr>
            </w:pPr>
            <w:r w:rsidRPr="00A34D81">
              <w:rPr>
                <w:i/>
                <w:iCs/>
                <w:sz w:val="20"/>
                <w:szCs w:val="20"/>
              </w:rPr>
              <w:t>RASA3</w:t>
            </w:r>
            <w:r w:rsidRPr="00A34D81">
              <w:rPr>
                <w:sz w:val="20"/>
                <w:szCs w:val="20"/>
              </w:rPr>
              <w:t>–p.Val85</w:t>
            </w:r>
          </w:p>
        </w:tc>
        <w:tc>
          <w:tcPr>
            <w:tcW w:w="3164" w:type="dxa"/>
          </w:tcPr>
          <w:p w14:paraId="71C40B79" w14:textId="77777777" w:rsidR="00AE4ECE" w:rsidRPr="00A34D81" w:rsidRDefault="00AE4ECE" w:rsidP="001E175E">
            <w:pPr>
              <w:rPr>
                <w:sz w:val="20"/>
                <w:szCs w:val="20"/>
              </w:rPr>
            </w:pPr>
            <w:r w:rsidRPr="00A34D81">
              <w:rPr>
                <w:sz w:val="20"/>
                <w:szCs w:val="20"/>
              </w:rPr>
              <w:t>AGGCAAAGGGAAAACCCAAA</w:t>
            </w:r>
          </w:p>
        </w:tc>
        <w:tc>
          <w:tcPr>
            <w:tcW w:w="3242" w:type="dxa"/>
          </w:tcPr>
          <w:p w14:paraId="08F90F7B" w14:textId="77777777" w:rsidR="00AE4ECE" w:rsidRPr="00A34D81" w:rsidRDefault="00AE4ECE" w:rsidP="001E175E">
            <w:pPr>
              <w:rPr>
                <w:sz w:val="20"/>
                <w:szCs w:val="20"/>
              </w:rPr>
            </w:pPr>
            <w:r w:rsidRPr="00A34D81">
              <w:rPr>
                <w:sz w:val="20"/>
                <w:szCs w:val="20"/>
              </w:rPr>
              <w:t>CGTGGTGAAGTCTTCTCTGC</w:t>
            </w:r>
          </w:p>
        </w:tc>
        <w:tc>
          <w:tcPr>
            <w:tcW w:w="1964" w:type="dxa"/>
          </w:tcPr>
          <w:p w14:paraId="55D39229" w14:textId="77777777" w:rsidR="00AE4ECE" w:rsidRPr="00A34D81" w:rsidRDefault="00AE4ECE" w:rsidP="001E175E">
            <w:pPr>
              <w:rPr>
                <w:sz w:val="20"/>
                <w:szCs w:val="20"/>
              </w:rPr>
            </w:pPr>
            <w:r w:rsidRPr="00A34D81">
              <w:rPr>
                <w:sz w:val="20"/>
                <w:szCs w:val="20"/>
              </w:rPr>
              <w:t>979</w:t>
            </w:r>
          </w:p>
        </w:tc>
      </w:tr>
      <w:tr w:rsidR="00AE4ECE" w:rsidRPr="00D27FC0" w14:paraId="1A600BD9" w14:textId="77777777" w:rsidTr="00AE4ECE">
        <w:tc>
          <w:tcPr>
            <w:tcW w:w="1165" w:type="dxa"/>
          </w:tcPr>
          <w:p w14:paraId="49AA6370" w14:textId="77777777" w:rsidR="00AE4ECE" w:rsidRPr="00ED0ADC" w:rsidRDefault="00AE4ECE" w:rsidP="001E175E">
            <w:pPr>
              <w:rPr>
                <w:sz w:val="20"/>
                <w:szCs w:val="20"/>
              </w:rPr>
            </w:pPr>
            <w:r w:rsidRPr="00ED0ADC">
              <w:rPr>
                <w:sz w:val="20"/>
                <w:szCs w:val="20"/>
              </w:rPr>
              <w:t>Patient 5</w:t>
            </w:r>
          </w:p>
        </w:tc>
        <w:tc>
          <w:tcPr>
            <w:tcW w:w="2700" w:type="dxa"/>
          </w:tcPr>
          <w:p w14:paraId="28B5A54B" w14:textId="77777777" w:rsidR="00AE4ECE" w:rsidRPr="00A34D81" w:rsidRDefault="00AE4ECE" w:rsidP="001E175E">
            <w:pPr>
              <w:rPr>
                <w:sz w:val="20"/>
                <w:szCs w:val="20"/>
              </w:rPr>
            </w:pPr>
            <w:r w:rsidRPr="00A34D81">
              <w:rPr>
                <w:i/>
                <w:iCs/>
                <w:sz w:val="20"/>
                <w:szCs w:val="20"/>
              </w:rPr>
              <w:t>PIK3CA</w:t>
            </w:r>
            <w:r w:rsidRPr="00A34D81">
              <w:rPr>
                <w:sz w:val="20"/>
                <w:szCs w:val="20"/>
              </w:rPr>
              <w:t xml:space="preserve"> intron 3</w:t>
            </w:r>
          </w:p>
        </w:tc>
        <w:tc>
          <w:tcPr>
            <w:tcW w:w="3164" w:type="dxa"/>
          </w:tcPr>
          <w:p w14:paraId="5B92ED69" w14:textId="77777777" w:rsidR="00AE4ECE" w:rsidRPr="00A34D81" w:rsidRDefault="00AE4ECE" w:rsidP="001E175E">
            <w:pPr>
              <w:rPr>
                <w:sz w:val="20"/>
                <w:szCs w:val="20"/>
              </w:rPr>
            </w:pPr>
            <w:r w:rsidRPr="00A34D81">
              <w:rPr>
                <w:sz w:val="20"/>
                <w:szCs w:val="20"/>
              </w:rPr>
              <w:t>TGCAGTCTTCTACCTGTGTCT</w:t>
            </w:r>
          </w:p>
        </w:tc>
        <w:tc>
          <w:tcPr>
            <w:tcW w:w="3242" w:type="dxa"/>
          </w:tcPr>
          <w:p w14:paraId="2EAAB3B5" w14:textId="77777777" w:rsidR="00AE4ECE" w:rsidRPr="00A34D81" w:rsidRDefault="00AE4ECE" w:rsidP="001E175E">
            <w:pPr>
              <w:rPr>
                <w:sz w:val="20"/>
                <w:szCs w:val="20"/>
              </w:rPr>
            </w:pPr>
            <w:r w:rsidRPr="00A34D81">
              <w:rPr>
                <w:sz w:val="20"/>
                <w:szCs w:val="20"/>
              </w:rPr>
              <w:t>AGGTTTGGTTGTTCACAGTACA</w:t>
            </w:r>
          </w:p>
        </w:tc>
        <w:tc>
          <w:tcPr>
            <w:tcW w:w="1964" w:type="dxa"/>
          </w:tcPr>
          <w:p w14:paraId="65BCE312" w14:textId="77777777" w:rsidR="00AE4ECE" w:rsidRPr="00A34D81" w:rsidRDefault="00AE4ECE" w:rsidP="001E175E">
            <w:pPr>
              <w:rPr>
                <w:sz w:val="20"/>
                <w:szCs w:val="20"/>
              </w:rPr>
            </w:pPr>
            <w:r w:rsidRPr="00A34D81">
              <w:rPr>
                <w:sz w:val="20"/>
                <w:szCs w:val="20"/>
              </w:rPr>
              <w:t>785</w:t>
            </w:r>
          </w:p>
        </w:tc>
      </w:tr>
      <w:tr w:rsidR="00AE4ECE" w:rsidRPr="00D27FC0" w14:paraId="2A189EA7" w14:textId="77777777" w:rsidTr="00AE4ECE">
        <w:tc>
          <w:tcPr>
            <w:tcW w:w="1165" w:type="dxa"/>
          </w:tcPr>
          <w:p w14:paraId="71B3434B" w14:textId="77777777" w:rsidR="00AE4ECE" w:rsidRPr="00ED0ADC" w:rsidRDefault="00AE4ECE" w:rsidP="001E175E">
            <w:pPr>
              <w:rPr>
                <w:sz w:val="20"/>
                <w:szCs w:val="20"/>
              </w:rPr>
            </w:pPr>
            <w:r w:rsidRPr="00ED0ADC">
              <w:rPr>
                <w:sz w:val="20"/>
                <w:szCs w:val="20"/>
              </w:rPr>
              <w:t>Patient 6</w:t>
            </w:r>
          </w:p>
        </w:tc>
        <w:tc>
          <w:tcPr>
            <w:tcW w:w="2700" w:type="dxa"/>
          </w:tcPr>
          <w:p w14:paraId="05298EAF" w14:textId="77777777" w:rsidR="00AE4ECE" w:rsidRPr="00A34D81" w:rsidRDefault="00AE4ECE" w:rsidP="001E175E">
            <w:pPr>
              <w:rPr>
                <w:sz w:val="20"/>
                <w:szCs w:val="20"/>
              </w:rPr>
            </w:pPr>
            <w:r w:rsidRPr="00A34D81">
              <w:rPr>
                <w:i/>
                <w:iCs/>
                <w:sz w:val="20"/>
                <w:szCs w:val="20"/>
              </w:rPr>
              <w:t>EXOC4</w:t>
            </w:r>
            <w:r w:rsidRPr="00A34D81">
              <w:rPr>
                <w:sz w:val="20"/>
                <w:szCs w:val="20"/>
              </w:rPr>
              <w:t xml:space="preserve"> intron 1</w:t>
            </w:r>
          </w:p>
        </w:tc>
        <w:tc>
          <w:tcPr>
            <w:tcW w:w="3164" w:type="dxa"/>
          </w:tcPr>
          <w:p w14:paraId="26537B8F" w14:textId="77777777" w:rsidR="00AE4ECE" w:rsidRPr="00A34D81" w:rsidRDefault="00AE4ECE" w:rsidP="001E175E">
            <w:pPr>
              <w:rPr>
                <w:sz w:val="20"/>
                <w:szCs w:val="20"/>
              </w:rPr>
            </w:pPr>
            <w:r w:rsidRPr="00A34D81">
              <w:rPr>
                <w:sz w:val="20"/>
                <w:szCs w:val="20"/>
              </w:rPr>
              <w:t>ACAGGCTTTTGTTTCCCTGAT</w:t>
            </w:r>
          </w:p>
        </w:tc>
        <w:tc>
          <w:tcPr>
            <w:tcW w:w="3242" w:type="dxa"/>
          </w:tcPr>
          <w:p w14:paraId="6BB7E853" w14:textId="77777777" w:rsidR="00AE4ECE" w:rsidRPr="00A34D81" w:rsidRDefault="00AE4ECE" w:rsidP="001E175E">
            <w:pPr>
              <w:rPr>
                <w:sz w:val="20"/>
                <w:szCs w:val="20"/>
              </w:rPr>
            </w:pPr>
            <w:r w:rsidRPr="00A34D81">
              <w:rPr>
                <w:sz w:val="20"/>
                <w:szCs w:val="20"/>
              </w:rPr>
              <w:t>TGGGCCCCTAAGTGGATAAA</w:t>
            </w:r>
          </w:p>
        </w:tc>
        <w:tc>
          <w:tcPr>
            <w:tcW w:w="1964" w:type="dxa"/>
          </w:tcPr>
          <w:p w14:paraId="0958AE05" w14:textId="77777777" w:rsidR="00AE4ECE" w:rsidRPr="00A34D81" w:rsidRDefault="00AE4ECE" w:rsidP="001E175E">
            <w:pPr>
              <w:rPr>
                <w:sz w:val="20"/>
                <w:szCs w:val="20"/>
              </w:rPr>
            </w:pPr>
            <w:r w:rsidRPr="00A34D81">
              <w:rPr>
                <w:sz w:val="20"/>
                <w:szCs w:val="20"/>
              </w:rPr>
              <w:t>650</w:t>
            </w:r>
          </w:p>
        </w:tc>
      </w:tr>
      <w:tr w:rsidR="00AE4ECE" w:rsidRPr="00D27FC0" w14:paraId="443CEAA3" w14:textId="77777777" w:rsidTr="00AE4ECE">
        <w:tc>
          <w:tcPr>
            <w:tcW w:w="1165" w:type="dxa"/>
          </w:tcPr>
          <w:p w14:paraId="0D8B4649" w14:textId="77777777" w:rsidR="00AE4ECE" w:rsidRPr="00ED0ADC" w:rsidRDefault="00AE4ECE" w:rsidP="001E175E">
            <w:pPr>
              <w:rPr>
                <w:sz w:val="20"/>
                <w:szCs w:val="20"/>
              </w:rPr>
            </w:pPr>
            <w:r w:rsidRPr="00ED0ADC">
              <w:rPr>
                <w:sz w:val="20"/>
                <w:szCs w:val="20"/>
              </w:rPr>
              <w:t>Patient 7</w:t>
            </w:r>
          </w:p>
        </w:tc>
        <w:tc>
          <w:tcPr>
            <w:tcW w:w="2700" w:type="dxa"/>
          </w:tcPr>
          <w:p w14:paraId="33141B4A" w14:textId="77777777" w:rsidR="00AE4ECE" w:rsidRPr="00A34D81" w:rsidRDefault="00AE4ECE" w:rsidP="001E175E">
            <w:pPr>
              <w:rPr>
                <w:sz w:val="20"/>
                <w:szCs w:val="20"/>
              </w:rPr>
            </w:pPr>
            <w:r w:rsidRPr="00A34D81">
              <w:rPr>
                <w:i/>
                <w:iCs/>
                <w:sz w:val="20"/>
                <w:szCs w:val="20"/>
              </w:rPr>
              <w:t>AFF2</w:t>
            </w:r>
            <w:r w:rsidRPr="00A34D81">
              <w:rPr>
                <w:sz w:val="20"/>
                <w:szCs w:val="20"/>
              </w:rPr>
              <w:t xml:space="preserve"> intron 1</w:t>
            </w:r>
          </w:p>
        </w:tc>
        <w:tc>
          <w:tcPr>
            <w:tcW w:w="3164" w:type="dxa"/>
          </w:tcPr>
          <w:p w14:paraId="2567A546" w14:textId="77777777" w:rsidR="00AE4ECE" w:rsidRPr="00A34D81" w:rsidRDefault="00AE4ECE" w:rsidP="001E175E">
            <w:pPr>
              <w:rPr>
                <w:sz w:val="20"/>
                <w:szCs w:val="20"/>
              </w:rPr>
            </w:pPr>
            <w:r w:rsidRPr="00A34D81">
              <w:rPr>
                <w:sz w:val="20"/>
                <w:szCs w:val="20"/>
              </w:rPr>
              <w:t>GATCCCTTTGTCTGGTTGCA</w:t>
            </w:r>
          </w:p>
        </w:tc>
        <w:tc>
          <w:tcPr>
            <w:tcW w:w="3242" w:type="dxa"/>
          </w:tcPr>
          <w:p w14:paraId="143C3B89" w14:textId="77777777" w:rsidR="00AE4ECE" w:rsidRPr="00A34D81" w:rsidRDefault="00AE4ECE" w:rsidP="001E175E">
            <w:pPr>
              <w:rPr>
                <w:sz w:val="20"/>
                <w:szCs w:val="20"/>
              </w:rPr>
            </w:pPr>
            <w:r w:rsidRPr="00A34D81">
              <w:rPr>
                <w:sz w:val="20"/>
                <w:szCs w:val="20"/>
              </w:rPr>
              <w:t>TTGACTTGCAGTGGGAAGAC</w:t>
            </w:r>
          </w:p>
        </w:tc>
        <w:tc>
          <w:tcPr>
            <w:tcW w:w="1964" w:type="dxa"/>
          </w:tcPr>
          <w:p w14:paraId="65C4A6B9" w14:textId="77777777" w:rsidR="00AE4ECE" w:rsidRPr="00A34D81" w:rsidRDefault="00AE4ECE" w:rsidP="001E175E">
            <w:pPr>
              <w:rPr>
                <w:sz w:val="20"/>
                <w:szCs w:val="20"/>
              </w:rPr>
            </w:pPr>
            <w:r w:rsidRPr="00A34D81">
              <w:rPr>
                <w:sz w:val="20"/>
                <w:szCs w:val="20"/>
              </w:rPr>
              <w:t>673</w:t>
            </w:r>
          </w:p>
        </w:tc>
      </w:tr>
      <w:tr w:rsidR="00AE4ECE" w:rsidRPr="00D27FC0" w14:paraId="55872677" w14:textId="77777777" w:rsidTr="00AE4ECE">
        <w:tc>
          <w:tcPr>
            <w:tcW w:w="1165" w:type="dxa"/>
          </w:tcPr>
          <w:p w14:paraId="70024A7A" w14:textId="77777777" w:rsidR="00AE4ECE" w:rsidRPr="00ED0ADC" w:rsidRDefault="00AE4ECE" w:rsidP="001E175E">
            <w:pPr>
              <w:rPr>
                <w:sz w:val="20"/>
                <w:szCs w:val="20"/>
              </w:rPr>
            </w:pPr>
            <w:r w:rsidRPr="00ED0ADC">
              <w:rPr>
                <w:sz w:val="20"/>
                <w:szCs w:val="20"/>
              </w:rPr>
              <w:t>Patient 8</w:t>
            </w:r>
          </w:p>
        </w:tc>
        <w:tc>
          <w:tcPr>
            <w:tcW w:w="2700" w:type="dxa"/>
          </w:tcPr>
          <w:p w14:paraId="22F00D4D" w14:textId="77777777" w:rsidR="00AE4ECE" w:rsidRPr="00A34D81" w:rsidRDefault="00AE4ECE" w:rsidP="001E175E">
            <w:pPr>
              <w:rPr>
                <w:sz w:val="20"/>
                <w:szCs w:val="20"/>
              </w:rPr>
            </w:pPr>
            <w:r w:rsidRPr="00A34D81">
              <w:rPr>
                <w:i/>
                <w:iCs/>
                <w:sz w:val="20"/>
                <w:szCs w:val="20"/>
              </w:rPr>
              <w:t>ALDH3A1</w:t>
            </w:r>
            <w:r w:rsidRPr="00A34D81">
              <w:rPr>
                <w:sz w:val="20"/>
                <w:szCs w:val="20"/>
              </w:rPr>
              <w:t>–p.Val373</w:t>
            </w:r>
          </w:p>
        </w:tc>
        <w:tc>
          <w:tcPr>
            <w:tcW w:w="3164" w:type="dxa"/>
          </w:tcPr>
          <w:p w14:paraId="6E3B1ADC" w14:textId="77777777" w:rsidR="00AE4ECE" w:rsidRPr="00A34D81" w:rsidRDefault="00AE4ECE" w:rsidP="001E175E">
            <w:pPr>
              <w:rPr>
                <w:sz w:val="20"/>
                <w:szCs w:val="20"/>
              </w:rPr>
            </w:pPr>
            <w:r w:rsidRPr="00A34D81">
              <w:rPr>
                <w:sz w:val="20"/>
                <w:szCs w:val="20"/>
              </w:rPr>
              <w:t>GGTGGTCCCTCCTGAATTTG</w:t>
            </w:r>
          </w:p>
        </w:tc>
        <w:tc>
          <w:tcPr>
            <w:tcW w:w="3242" w:type="dxa"/>
          </w:tcPr>
          <w:p w14:paraId="6C826C98" w14:textId="77777777" w:rsidR="00AE4ECE" w:rsidRPr="00A34D81" w:rsidRDefault="00AE4ECE" w:rsidP="001E175E">
            <w:pPr>
              <w:rPr>
                <w:sz w:val="20"/>
                <w:szCs w:val="20"/>
              </w:rPr>
            </w:pPr>
            <w:r w:rsidRPr="00A34D81">
              <w:rPr>
                <w:sz w:val="20"/>
                <w:szCs w:val="20"/>
              </w:rPr>
              <w:t>ATCCAGTTCATCAACCAGCG</w:t>
            </w:r>
          </w:p>
        </w:tc>
        <w:tc>
          <w:tcPr>
            <w:tcW w:w="1964" w:type="dxa"/>
          </w:tcPr>
          <w:p w14:paraId="628CFB07" w14:textId="77777777" w:rsidR="00AE4ECE" w:rsidRPr="00A34D81" w:rsidRDefault="00AE4ECE" w:rsidP="001E175E">
            <w:pPr>
              <w:rPr>
                <w:sz w:val="20"/>
                <w:szCs w:val="20"/>
              </w:rPr>
            </w:pPr>
            <w:r w:rsidRPr="00A34D81">
              <w:rPr>
                <w:sz w:val="20"/>
                <w:szCs w:val="20"/>
              </w:rPr>
              <w:t>657</w:t>
            </w:r>
          </w:p>
        </w:tc>
      </w:tr>
      <w:tr w:rsidR="00AE4ECE" w:rsidRPr="00D27FC0" w14:paraId="19C8E209" w14:textId="77777777" w:rsidTr="00AE4ECE">
        <w:tc>
          <w:tcPr>
            <w:tcW w:w="1165" w:type="dxa"/>
          </w:tcPr>
          <w:p w14:paraId="3CDB84CA" w14:textId="77777777" w:rsidR="00AE4ECE" w:rsidRPr="00ED0ADC" w:rsidRDefault="00AE4ECE" w:rsidP="001E175E">
            <w:pPr>
              <w:rPr>
                <w:sz w:val="20"/>
                <w:szCs w:val="20"/>
              </w:rPr>
            </w:pPr>
            <w:r w:rsidRPr="00ED0ADC">
              <w:rPr>
                <w:sz w:val="20"/>
                <w:szCs w:val="20"/>
              </w:rPr>
              <w:t>Patient 9</w:t>
            </w:r>
          </w:p>
        </w:tc>
        <w:tc>
          <w:tcPr>
            <w:tcW w:w="2700" w:type="dxa"/>
          </w:tcPr>
          <w:p w14:paraId="4C81FFE4" w14:textId="77777777" w:rsidR="00AE4ECE" w:rsidRPr="00A34D81" w:rsidRDefault="00AE4ECE" w:rsidP="001E175E">
            <w:pPr>
              <w:rPr>
                <w:sz w:val="20"/>
                <w:szCs w:val="20"/>
              </w:rPr>
            </w:pPr>
            <w:r w:rsidRPr="00A34D81">
              <w:rPr>
                <w:i/>
                <w:iCs/>
                <w:sz w:val="20"/>
                <w:szCs w:val="20"/>
              </w:rPr>
              <w:t>EPHA3</w:t>
            </w:r>
            <w:r w:rsidRPr="00A34D81">
              <w:rPr>
                <w:sz w:val="20"/>
                <w:szCs w:val="20"/>
              </w:rPr>
              <w:t xml:space="preserve"> intron 3</w:t>
            </w:r>
          </w:p>
        </w:tc>
        <w:tc>
          <w:tcPr>
            <w:tcW w:w="3164" w:type="dxa"/>
          </w:tcPr>
          <w:p w14:paraId="3242A4BF" w14:textId="77777777" w:rsidR="00AE4ECE" w:rsidRPr="00A34D81" w:rsidRDefault="00AE4ECE" w:rsidP="001E175E">
            <w:pPr>
              <w:rPr>
                <w:sz w:val="20"/>
                <w:szCs w:val="20"/>
              </w:rPr>
            </w:pPr>
            <w:r w:rsidRPr="00A34D81">
              <w:rPr>
                <w:sz w:val="20"/>
                <w:szCs w:val="20"/>
              </w:rPr>
              <w:t>TCTTTGACCCTCCCACTAGG</w:t>
            </w:r>
          </w:p>
        </w:tc>
        <w:tc>
          <w:tcPr>
            <w:tcW w:w="3242" w:type="dxa"/>
          </w:tcPr>
          <w:p w14:paraId="41B701D6" w14:textId="77777777" w:rsidR="00AE4ECE" w:rsidRPr="00A34D81" w:rsidRDefault="00AE4ECE" w:rsidP="001E175E">
            <w:pPr>
              <w:rPr>
                <w:sz w:val="20"/>
                <w:szCs w:val="20"/>
              </w:rPr>
            </w:pPr>
            <w:r w:rsidRPr="00A34D81">
              <w:rPr>
                <w:sz w:val="20"/>
                <w:szCs w:val="20"/>
              </w:rPr>
              <w:t>TTCCCAGTCTCAGAGGATGG</w:t>
            </w:r>
          </w:p>
        </w:tc>
        <w:tc>
          <w:tcPr>
            <w:tcW w:w="1964" w:type="dxa"/>
          </w:tcPr>
          <w:p w14:paraId="24CE4F67" w14:textId="77777777" w:rsidR="00AE4ECE" w:rsidRPr="00A34D81" w:rsidRDefault="00AE4ECE" w:rsidP="001E175E">
            <w:pPr>
              <w:rPr>
                <w:sz w:val="20"/>
                <w:szCs w:val="20"/>
              </w:rPr>
            </w:pPr>
            <w:r w:rsidRPr="00A34D81">
              <w:rPr>
                <w:sz w:val="20"/>
                <w:szCs w:val="20"/>
              </w:rPr>
              <w:t>710</w:t>
            </w:r>
          </w:p>
        </w:tc>
      </w:tr>
      <w:tr w:rsidR="00AE4ECE" w:rsidRPr="00D27FC0" w14:paraId="5D5494A1" w14:textId="77777777" w:rsidTr="00AE4ECE">
        <w:tc>
          <w:tcPr>
            <w:tcW w:w="1165" w:type="dxa"/>
          </w:tcPr>
          <w:p w14:paraId="4A942EEA" w14:textId="77777777" w:rsidR="00AE4ECE" w:rsidRPr="00ED0ADC" w:rsidRDefault="00AE4ECE" w:rsidP="001E175E">
            <w:pPr>
              <w:rPr>
                <w:sz w:val="20"/>
                <w:szCs w:val="20"/>
              </w:rPr>
            </w:pPr>
            <w:r w:rsidRPr="00ED0ADC">
              <w:rPr>
                <w:sz w:val="20"/>
                <w:szCs w:val="20"/>
              </w:rPr>
              <w:t>Patient 10</w:t>
            </w:r>
          </w:p>
        </w:tc>
        <w:tc>
          <w:tcPr>
            <w:tcW w:w="2700" w:type="dxa"/>
          </w:tcPr>
          <w:p w14:paraId="31D890F7" w14:textId="77777777" w:rsidR="00AE4ECE" w:rsidRPr="00A34D81" w:rsidRDefault="00AE4ECE" w:rsidP="001E175E">
            <w:pPr>
              <w:rPr>
                <w:sz w:val="20"/>
                <w:szCs w:val="20"/>
              </w:rPr>
            </w:pPr>
            <w:r w:rsidRPr="00A34D81">
              <w:rPr>
                <w:i/>
                <w:iCs/>
                <w:sz w:val="20"/>
                <w:szCs w:val="20"/>
              </w:rPr>
              <w:t>ATP7B</w:t>
            </w:r>
            <w:r w:rsidRPr="00A34D81">
              <w:rPr>
                <w:sz w:val="20"/>
                <w:szCs w:val="20"/>
              </w:rPr>
              <w:t>–p.Thr482</w:t>
            </w:r>
          </w:p>
        </w:tc>
        <w:tc>
          <w:tcPr>
            <w:tcW w:w="3164" w:type="dxa"/>
          </w:tcPr>
          <w:p w14:paraId="5C3E11EB" w14:textId="77777777" w:rsidR="00AE4ECE" w:rsidRPr="00A34D81" w:rsidRDefault="00AE4ECE" w:rsidP="001E175E">
            <w:pPr>
              <w:rPr>
                <w:sz w:val="20"/>
                <w:szCs w:val="20"/>
              </w:rPr>
            </w:pPr>
            <w:r w:rsidRPr="00A34D81">
              <w:rPr>
                <w:sz w:val="20"/>
                <w:szCs w:val="20"/>
              </w:rPr>
              <w:t>TACGAGGTCTATACGCAGCA</w:t>
            </w:r>
          </w:p>
        </w:tc>
        <w:tc>
          <w:tcPr>
            <w:tcW w:w="3242" w:type="dxa"/>
          </w:tcPr>
          <w:p w14:paraId="54425B6E" w14:textId="77777777" w:rsidR="00AE4ECE" w:rsidRPr="00A34D81" w:rsidRDefault="00AE4ECE" w:rsidP="001E175E">
            <w:pPr>
              <w:rPr>
                <w:sz w:val="20"/>
                <w:szCs w:val="20"/>
              </w:rPr>
            </w:pPr>
            <w:r w:rsidRPr="00A34D81">
              <w:rPr>
                <w:sz w:val="20"/>
                <w:szCs w:val="20"/>
              </w:rPr>
              <w:t>GCCAGCGTGATTTGTTTCTC</w:t>
            </w:r>
          </w:p>
        </w:tc>
        <w:tc>
          <w:tcPr>
            <w:tcW w:w="1964" w:type="dxa"/>
          </w:tcPr>
          <w:p w14:paraId="10BA7CDB" w14:textId="77777777" w:rsidR="00AE4ECE" w:rsidRPr="00A34D81" w:rsidRDefault="00AE4ECE" w:rsidP="001E175E">
            <w:pPr>
              <w:rPr>
                <w:sz w:val="20"/>
                <w:szCs w:val="20"/>
              </w:rPr>
            </w:pPr>
            <w:r w:rsidRPr="00A34D81">
              <w:rPr>
                <w:sz w:val="20"/>
                <w:szCs w:val="20"/>
              </w:rPr>
              <w:t>682</w:t>
            </w:r>
          </w:p>
        </w:tc>
      </w:tr>
      <w:tr w:rsidR="00AE4ECE" w:rsidRPr="00D27FC0" w14:paraId="187D898B" w14:textId="77777777" w:rsidTr="00AE4ECE">
        <w:tc>
          <w:tcPr>
            <w:tcW w:w="1165" w:type="dxa"/>
          </w:tcPr>
          <w:p w14:paraId="10D6D1BD" w14:textId="77777777" w:rsidR="00AE4ECE" w:rsidRPr="00ED0ADC" w:rsidRDefault="00AE4ECE" w:rsidP="001E175E">
            <w:pPr>
              <w:rPr>
                <w:sz w:val="20"/>
                <w:szCs w:val="20"/>
              </w:rPr>
            </w:pPr>
            <w:r w:rsidRPr="00ED0ADC">
              <w:rPr>
                <w:sz w:val="20"/>
                <w:szCs w:val="20"/>
              </w:rPr>
              <w:t>Patient 11</w:t>
            </w:r>
          </w:p>
        </w:tc>
        <w:tc>
          <w:tcPr>
            <w:tcW w:w="2700" w:type="dxa"/>
          </w:tcPr>
          <w:p w14:paraId="1C38ECB2" w14:textId="77777777" w:rsidR="00AE4ECE" w:rsidRPr="00A34D81" w:rsidRDefault="00AE4ECE" w:rsidP="001E175E">
            <w:pPr>
              <w:rPr>
                <w:sz w:val="20"/>
                <w:szCs w:val="20"/>
              </w:rPr>
            </w:pPr>
            <w:r w:rsidRPr="00A34D81">
              <w:rPr>
                <w:i/>
                <w:iCs/>
                <w:sz w:val="20"/>
                <w:szCs w:val="20"/>
              </w:rPr>
              <w:t>GLRX3</w:t>
            </w:r>
            <w:r w:rsidRPr="00A34D81">
              <w:rPr>
                <w:sz w:val="20"/>
                <w:szCs w:val="20"/>
              </w:rPr>
              <w:t xml:space="preserve"> intron 8</w:t>
            </w:r>
          </w:p>
        </w:tc>
        <w:tc>
          <w:tcPr>
            <w:tcW w:w="3164" w:type="dxa"/>
          </w:tcPr>
          <w:p w14:paraId="4EDD2282" w14:textId="77777777" w:rsidR="00AE4ECE" w:rsidRPr="00A34D81" w:rsidRDefault="00AE4ECE" w:rsidP="001E175E">
            <w:pPr>
              <w:rPr>
                <w:sz w:val="20"/>
                <w:szCs w:val="20"/>
              </w:rPr>
            </w:pPr>
            <w:r w:rsidRPr="00A34D81">
              <w:rPr>
                <w:sz w:val="20"/>
                <w:szCs w:val="20"/>
              </w:rPr>
              <w:t>TTGGGAATTGCACCTGTACC</w:t>
            </w:r>
          </w:p>
        </w:tc>
        <w:tc>
          <w:tcPr>
            <w:tcW w:w="3242" w:type="dxa"/>
          </w:tcPr>
          <w:p w14:paraId="1481B7C3" w14:textId="77777777" w:rsidR="00AE4ECE" w:rsidRPr="00A34D81" w:rsidRDefault="00AE4ECE" w:rsidP="001E175E">
            <w:pPr>
              <w:rPr>
                <w:sz w:val="20"/>
                <w:szCs w:val="20"/>
              </w:rPr>
            </w:pPr>
            <w:r w:rsidRPr="00A34D81">
              <w:rPr>
                <w:sz w:val="20"/>
                <w:szCs w:val="20"/>
              </w:rPr>
              <w:t>CTCAGTTCTGCTCTCTGCTG</w:t>
            </w:r>
          </w:p>
        </w:tc>
        <w:tc>
          <w:tcPr>
            <w:tcW w:w="1964" w:type="dxa"/>
          </w:tcPr>
          <w:p w14:paraId="4F7361D8" w14:textId="77777777" w:rsidR="00AE4ECE" w:rsidRPr="00A34D81" w:rsidRDefault="00AE4ECE" w:rsidP="001E175E">
            <w:pPr>
              <w:rPr>
                <w:sz w:val="20"/>
                <w:szCs w:val="20"/>
              </w:rPr>
            </w:pPr>
            <w:r w:rsidRPr="00A34D81">
              <w:rPr>
                <w:sz w:val="20"/>
                <w:szCs w:val="20"/>
              </w:rPr>
              <w:t>584</w:t>
            </w:r>
          </w:p>
        </w:tc>
      </w:tr>
      <w:tr w:rsidR="00AE4ECE" w:rsidRPr="00D27FC0" w14:paraId="355156AA" w14:textId="77777777" w:rsidTr="00AE4ECE">
        <w:tc>
          <w:tcPr>
            <w:tcW w:w="1165" w:type="dxa"/>
          </w:tcPr>
          <w:p w14:paraId="23124675" w14:textId="77777777" w:rsidR="00AE4ECE" w:rsidRPr="00ED0ADC" w:rsidRDefault="00AE4ECE" w:rsidP="001E175E">
            <w:pPr>
              <w:rPr>
                <w:sz w:val="20"/>
                <w:szCs w:val="20"/>
              </w:rPr>
            </w:pPr>
            <w:r w:rsidRPr="00ED0ADC">
              <w:rPr>
                <w:sz w:val="20"/>
                <w:szCs w:val="20"/>
              </w:rPr>
              <w:t>Patient 12</w:t>
            </w:r>
          </w:p>
        </w:tc>
        <w:tc>
          <w:tcPr>
            <w:tcW w:w="2700" w:type="dxa"/>
          </w:tcPr>
          <w:p w14:paraId="0F25A962" w14:textId="77777777" w:rsidR="00AE4ECE" w:rsidRPr="00A34D81" w:rsidRDefault="00AE4ECE" w:rsidP="001E175E">
            <w:pPr>
              <w:rPr>
                <w:sz w:val="20"/>
                <w:szCs w:val="20"/>
              </w:rPr>
            </w:pPr>
            <w:r w:rsidRPr="00A34D81">
              <w:rPr>
                <w:i/>
                <w:iCs/>
                <w:sz w:val="20"/>
                <w:szCs w:val="20"/>
              </w:rPr>
              <w:t>THBS2</w:t>
            </w:r>
            <w:r w:rsidRPr="00A34D81">
              <w:rPr>
                <w:sz w:val="20"/>
                <w:szCs w:val="20"/>
              </w:rPr>
              <w:t xml:space="preserve"> intron 5 (2 variants)</w:t>
            </w:r>
          </w:p>
        </w:tc>
        <w:tc>
          <w:tcPr>
            <w:tcW w:w="3164" w:type="dxa"/>
          </w:tcPr>
          <w:p w14:paraId="32DFD4E4" w14:textId="77777777" w:rsidR="00AE4ECE" w:rsidRPr="00A34D81" w:rsidRDefault="00AE4ECE" w:rsidP="001E175E">
            <w:pPr>
              <w:rPr>
                <w:sz w:val="20"/>
                <w:szCs w:val="20"/>
              </w:rPr>
            </w:pPr>
            <w:r w:rsidRPr="00A34D81">
              <w:rPr>
                <w:sz w:val="20"/>
                <w:szCs w:val="20"/>
              </w:rPr>
              <w:t>GGCTCCTTGCTCTGCTTTAA</w:t>
            </w:r>
          </w:p>
        </w:tc>
        <w:tc>
          <w:tcPr>
            <w:tcW w:w="3242" w:type="dxa"/>
          </w:tcPr>
          <w:p w14:paraId="4FF702D2" w14:textId="77777777" w:rsidR="00AE4ECE" w:rsidRPr="00A34D81" w:rsidRDefault="00AE4ECE" w:rsidP="001E175E">
            <w:pPr>
              <w:rPr>
                <w:sz w:val="20"/>
                <w:szCs w:val="20"/>
              </w:rPr>
            </w:pPr>
            <w:r w:rsidRPr="00A34D81">
              <w:rPr>
                <w:sz w:val="20"/>
                <w:szCs w:val="20"/>
              </w:rPr>
              <w:t>ACGATCTAGGGCTTCAGAGG</w:t>
            </w:r>
          </w:p>
        </w:tc>
        <w:tc>
          <w:tcPr>
            <w:tcW w:w="1964" w:type="dxa"/>
          </w:tcPr>
          <w:p w14:paraId="523423E1" w14:textId="77777777" w:rsidR="00AE4ECE" w:rsidRPr="00A34D81" w:rsidRDefault="00AE4ECE" w:rsidP="001E175E">
            <w:pPr>
              <w:rPr>
                <w:sz w:val="20"/>
                <w:szCs w:val="20"/>
              </w:rPr>
            </w:pPr>
            <w:r w:rsidRPr="00A34D81">
              <w:rPr>
                <w:sz w:val="20"/>
                <w:szCs w:val="20"/>
              </w:rPr>
              <w:t>799</w:t>
            </w:r>
          </w:p>
        </w:tc>
      </w:tr>
      <w:tr w:rsidR="00AE4ECE" w:rsidRPr="00D27FC0" w14:paraId="73DC7BE2" w14:textId="77777777" w:rsidTr="00AE4ECE">
        <w:tc>
          <w:tcPr>
            <w:tcW w:w="1165" w:type="dxa"/>
          </w:tcPr>
          <w:p w14:paraId="0C768F21" w14:textId="77777777" w:rsidR="00AE4ECE" w:rsidRPr="00ED0ADC" w:rsidRDefault="00AE4ECE" w:rsidP="001E175E">
            <w:pPr>
              <w:rPr>
                <w:sz w:val="20"/>
                <w:szCs w:val="20"/>
              </w:rPr>
            </w:pPr>
            <w:r w:rsidRPr="00ED0ADC">
              <w:rPr>
                <w:sz w:val="20"/>
                <w:szCs w:val="20"/>
              </w:rPr>
              <w:t>Patient 13</w:t>
            </w:r>
          </w:p>
        </w:tc>
        <w:tc>
          <w:tcPr>
            <w:tcW w:w="2700" w:type="dxa"/>
          </w:tcPr>
          <w:p w14:paraId="3B5D9086" w14:textId="77777777" w:rsidR="00AE4ECE" w:rsidRPr="00A34D81" w:rsidRDefault="00AE4ECE" w:rsidP="001E175E">
            <w:pPr>
              <w:rPr>
                <w:sz w:val="20"/>
                <w:szCs w:val="20"/>
              </w:rPr>
            </w:pPr>
            <w:r w:rsidRPr="00A34D81">
              <w:rPr>
                <w:i/>
                <w:iCs/>
                <w:sz w:val="20"/>
                <w:szCs w:val="20"/>
              </w:rPr>
              <w:t>EXOC4</w:t>
            </w:r>
            <w:r w:rsidRPr="00A34D81">
              <w:rPr>
                <w:sz w:val="20"/>
                <w:szCs w:val="20"/>
              </w:rPr>
              <w:t xml:space="preserve"> intron 17</w:t>
            </w:r>
          </w:p>
        </w:tc>
        <w:tc>
          <w:tcPr>
            <w:tcW w:w="3164" w:type="dxa"/>
          </w:tcPr>
          <w:p w14:paraId="0F7E2C9D" w14:textId="77777777" w:rsidR="00AE4ECE" w:rsidRPr="00A34D81" w:rsidRDefault="00AE4ECE" w:rsidP="001E175E">
            <w:pPr>
              <w:rPr>
                <w:sz w:val="20"/>
                <w:szCs w:val="20"/>
              </w:rPr>
            </w:pPr>
            <w:r w:rsidRPr="00A34D81">
              <w:rPr>
                <w:sz w:val="20"/>
                <w:szCs w:val="20"/>
              </w:rPr>
              <w:t>ATTTTCCTAGGGGCCAGAGT</w:t>
            </w:r>
          </w:p>
        </w:tc>
        <w:tc>
          <w:tcPr>
            <w:tcW w:w="3242" w:type="dxa"/>
          </w:tcPr>
          <w:p w14:paraId="768244E5" w14:textId="77777777" w:rsidR="00AE4ECE" w:rsidRPr="00A34D81" w:rsidRDefault="00AE4ECE" w:rsidP="001E175E">
            <w:pPr>
              <w:rPr>
                <w:sz w:val="20"/>
                <w:szCs w:val="20"/>
              </w:rPr>
            </w:pPr>
            <w:r w:rsidRPr="00A34D81">
              <w:rPr>
                <w:sz w:val="20"/>
                <w:szCs w:val="20"/>
              </w:rPr>
              <w:t>CCCTTCCCTGGCAGAAAAAT</w:t>
            </w:r>
          </w:p>
        </w:tc>
        <w:tc>
          <w:tcPr>
            <w:tcW w:w="1964" w:type="dxa"/>
          </w:tcPr>
          <w:p w14:paraId="7E99F86D" w14:textId="77777777" w:rsidR="00AE4ECE" w:rsidRPr="00A34D81" w:rsidRDefault="00AE4ECE" w:rsidP="001E175E">
            <w:pPr>
              <w:rPr>
                <w:sz w:val="20"/>
                <w:szCs w:val="20"/>
              </w:rPr>
            </w:pPr>
            <w:r w:rsidRPr="00A34D81">
              <w:rPr>
                <w:sz w:val="20"/>
                <w:szCs w:val="20"/>
              </w:rPr>
              <w:t>800</w:t>
            </w:r>
          </w:p>
        </w:tc>
      </w:tr>
      <w:tr w:rsidR="00AE4ECE" w:rsidRPr="00D27FC0" w14:paraId="20E842AD" w14:textId="77777777" w:rsidTr="00AE4ECE">
        <w:tc>
          <w:tcPr>
            <w:tcW w:w="1165" w:type="dxa"/>
          </w:tcPr>
          <w:p w14:paraId="6C898AE7" w14:textId="77777777" w:rsidR="00AE4ECE" w:rsidRPr="00ED0ADC" w:rsidRDefault="00AE4ECE" w:rsidP="001E175E">
            <w:pPr>
              <w:rPr>
                <w:sz w:val="20"/>
                <w:szCs w:val="20"/>
              </w:rPr>
            </w:pPr>
            <w:r w:rsidRPr="00ED0ADC">
              <w:rPr>
                <w:sz w:val="20"/>
                <w:szCs w:val="20"/>
              </w:rPr>
              <w:t>Patient 14</w:t>
            </w:r>
          </w:p>
        </w:tc>
        <w:tc>
          <w:tcPr>
            <w:tcW w:w="2700" w:type="dxa"/>
          </w:tcPr>
          <w:p w14:paraId="73A2BF38" w14:textId="77777777" w:rsidR="00AE4ECE" w:rsidRPr="00A34D81" w:rsidRDefault="00AE4ECE" w:rsidP="001E175E">
            <w:pPr>
              <w:rPr>
                <w:sz w:val="20"/>
                <w:szCs w:val="20"/>
              </w:rPr>
            </w:pPr>
            <w:r w:rsidRPr="00A34D81">
              <w:rPr>
                <w:i/>
                <w:iCs/>
                <w:sz w:val="20"/>
                <w:szCs w:val="20"/>
              </w:rPr>
              <w:t>THBS2</w:t>
            </w:r>
            <w:r w:rsidRPr="00A34D81">
              <w:rPr>
                <w:sz w:val="20"/>
                <w:szCs w:val="20"/>
              </w:rPr>
              <w:t>–p.Asp859</w:t>
            </w:r>
          </w:p>
        </w:tc>
        <w:tc>
          <w:tcPr>
            <w:tcW w:w="3164" w:type="dxa"/>
          </w:tcPr>
          <w:p w14:paraId="458EB88F" w14:textId="77777777" w:rsidR="00AE4ECE" w:rsidRPr="00A34D81" w:rsidRDefault="00AE4ECE" w:rsidP="001E175E">
            <w:pPr>
              <w:rPr>
                <w:sz w:val="20"/>
                <w:szCs w:val="20"/>
              </w:rPr>
            </w:pPr>
            <w:r w:rsidRPr="00A34D81">
              <w:rPr>
                <w:sz w:val="20"/>
                <w:szCs w:val="20"/>
              </w:rPr>
              <w:t>AGAAGCCATTTTCCTCCACG</w:t>
            </w:r>
          </w:p>
        </w:tc>
        <w:tc>
          <w:tcPr>
            <w:tcW w:w="3242" w:type="dxa"/>
          </w:tcPr>
          <w:p w14:paraId="0F4B317A" w14:textId="77777777" w:rsidR="00AE4ECE" w:rsidRPr="00A34D81" w:rsidRDefault="00AE4ECE" w:rsidP="001E175E">
            <w:pPr>
              <w:rPr>
                <w:sz w:val="20"/>
                <w:szCs w:val="20"/>
              </w:rPr>
            </w:pPr>
            <w:r w:rsidRPr="00A34D81">
              <w:rPr>
                <w:sz w:val="20"/>
                <w:szCs w:val="20"/>
              </w:rPr>
              <w:t>TTTCCAGCGAAGAAGCACAT</w:t>
            </w:r>
          </w:p>
        </w:tc>
        <w:tc>
          <w:tcPr>
            <w:tcW w:w="1964" w:type="dxa"/>
          </w:tcPr>
          <w:p w14:paraId="52B5BB88" w14:textId="77777777" w:rsidR="00AE4ECE" w:rsidRPr="00A34D81" w:rsidRDefault="00AE4ECE" w:rsidP="001E175E">
            <w:pPr>
              <w:rPr>
                <w:sz w:val="20"/>
                <w:szCs w:val="20"/>
              </w:rPr>
            </w:pPr>
            <w:r w:rsidRPr="00A34D81">
              <w:rPr>
                <w:sz w:val="20"/>
                <w:szCs w:val="20"/>
              </w:rPr>
              <w:t>549</w:t>
            </w:r>
          </w:p>
        </w:tc>
      </w:tr>
      <w:tr w:rsidR="00AE4ECE" w:rsidRPr="00D27FC0" w14:paraId="67FA0AC0" w14:textId="77777777" w:rsidTr="00AE4ECE">
        <w:tc>
          <w:tcPr>
            <w:tcW w:w="1165" w:type="dxa"/>
          </w:tcPr>
          <w:p w14:paraId="09529A67" w14:textId="77777777" w:rsidR="00AE4ECE" w:rsidRPr="00ED0ADC" w:rsidRDefault="00AE4ECE" w:rsidP="001E175E">
            <w:pPr>
              <w:rPr>
                <w:sz w:val="20"/>
                <w:szCs w:val="20"/>
              </w:rPr>
            </w:pPr>
            <w:r w:rsidRPr="00ED0ADC">
              <w:rPr>
                <w:sz w:val="20"/>
                <w:szCs w:val="20"/>
              </w:rPr>
              <w:t>Patient 15</w:t>
            </w:r>
          </w:p>
        </w:tc>
        <w:tc>
          <w:tcPr>
            <w:tcW w:w="2700" w:type="dxa"/>
          </w:tcPr>
          <w:p w14:paraId="40FA13B2" w14:textId="77777777" w:rsidR="00AE4ECE" w:rsidRPr="00A34D81" w:rsidRDefault="00AE4ECE" w:rsidP="001E175E">
            <w:pPr>
              <w:rPr>
                <w:sz w:val="20"/>
                <w:szCs w:val="20"/>
              </w:rPr>
            </w:pPr>
            <w:r w:rsidRPr="00A34D81">
              <w:rPr>
                <w:i/>
                <w:iCs/>
                <w:sz w:val="20"/>
                <w:szCs w:val="20"/>
              </w:rPr>
              <w:t>BCAS3</w:t>
            </w:r>
            <w:r w:rsidRPr="00A34D81">
              <w:rPr>
                <w:sz w:val="20"/>
                <w:szCs w:val="20"/>
              </w:rPr>
              <w:t xml:space="preserve"> intron 17</w:t>
            </w:r>
          </w:p>
        </w:tc>
        <w:tc>
          <w:tcPr>
            <w:tcW w:w="3164" w:type="dxa"/>
          </w:tcPr>
          <w:p w14:paraId="54D268EE" w14:textId="77777777" w:rsidR="00AE4ECE" w:rsidRPr="00A34D81" w:rsidRDefault="00AE4ECE" w:rsidP="001E175E">
            <w:pPr>
              <w:rPr>
                <w:sz w:val="20"/>
                <w:szCs w:val="20"/>
              </w:rPr>
            </w:pPr>
            <w:r w:rsidRPr="00A34D81">
              <w:rPr>
                <w:sz w:val="20"/>
                <w:szCs w:val="20"/>
              </w:rPr>
              <w:t>GTTACTTTCCCAGTGGTGCA</w:t>
            </w:r>
          </w:p>
        </w:tc>
        <w:tc>
          <w:tcPr>
            <w:tcW w:w="3242" w:type="dxa"/>
          </w:tcPr>
          <w:p w14:paraId="2710676D" w14:textId="77777777" w:rsidR="00AE4ECE" w:rsidRPr="00A34D81" w:rsidRDefault="00AE4ECE" w:rsidP="001E175E">
            <w:pPr>
              <w:rPr>
                <w:sz w:val="20"/>
                <w:szCs w:val="20"/>
              </w:rPr>
            </w:pPr>
            <w:r w:rsidRPr="00A34D81">
              <w:rPr>
                <w:sz w:val="20"/>
                <w:szCs w:val="20"/>
              </w:rPr>
              <w:t>CCAGGGAAGTCCAAAGTGAC</w:t>
            </w:r>
          </w:p>
        </w:tc>
        <w:tc>
          <w:tcPr>
            <w:tcW w:w="1964" w:type="dxa"/>
          </w:tcPr>
          <w:p w14:paraId="3B5C88D4" w14:textId="77777777" w:rsidR="00AE4ECE" w:rsidRPr="00A34D81" w:rsidRDefault="00AE4ECE" w:rsidP="001E175E">
            <w:pPr>
              <w:rPr>
                <w:sz w:val="20"/>
                <w:szCs w:val="20"/>
              </w:rPr>
            </w:pPr>
            <w:r w:rsidRPr="00A34D81">
              <w:rPr>
                <w:sz w:val="20"/>
                <w:szCs w:val="20"/>
              </w:rPr>
              <w:t>533</w:t>
            </w:r>
          </w:p>
        </w:tc>
      </w:tr>
      <w:tr w:rsidR="00AE4ECE" w:rsidRPr="00D27FC0" w14:paraId="1019FBDF" w14:textId="77777777" w:rsidTr="00AE4ECE">
        <w:tc>
          <w:tcPr>
            <w:tcW w:w="1165" w:type="dxa"/>
          </w:tcPr>
          <w:p w14:paraId="7E7B4A81" w14:textId="77777777" w:rsidR="00AE4ECE" w:rsidRPr="00ED0ADC" w:rsidRDefault="00AE4ECE" w:rsidP="001E175E">
            <w:pPr>
              <w:rPr>
                <w:sz w:val="20"/>
                <w:szCs w:val="20"/>
              </w:rPr>
            </w:pPr>
            <w:r w:rsidRPr="00ED0ADC">
              <w:rPr>
                <w:sz w:val="20"/>
                <w:szCs w:val="20"/>
              </w:rPr>
              <w:t>Patient 16</w:t>
            </w:r>
          </w:p>
        </w:tc>
        <w:tc>
          <w:tcPr>
            <w:tcW w:w="2700" w:type="dxa"/>
          </w:tcPr>
          <w:p w14:paraId="5AE62023" w14:textId="77777777" w:rsidR="00AE4ECE" w:rsidRPr="00A34D81" w:rsidRDefault="00AE4ECE" w:rsidP="001E175E">
            <w:pPr>
              <w:rPr>
                <w:sz w:val="20"/>
                <w:szCs w:val="20"/>
              </w:rPr>
            </w:pPr>
            <w:r w:rsidRPr="00A34D81">
              <w:rPr>
                <w:i/>
                <w:iCs/>
                <w:sz w:val="20"/>
                <w:szCs w:val="20"/>
              </w:rPr>
              <w:t>STAMBP</w:t>
            </w:r>
            <w:r w:rsidRPr="00A34D81">
              <w:rPr>
                <w:sz w:val="20"/>
                <w:szCs w:val="20"/>
              </w:rPr>
              <w:t>–p.Ile301</w:t>
            </w:r>
          </w:p>
        </w:tc>
        <w:tc>
          <w:tcPr>
            <w:tcW w:w="3164" w:type="dxa"/>
          </w:tcPr>
          <w:p w14:paraId="496BC07F" w14:textId="77777777" w:rsidR="00AE4ECE" w:rsidRPr="00A34D81" w:rsidRDefault="00AE4ECE" w:rsidP="001E175E">
            <w:pPr>
              <w:rPr>
                <w:sz w:val="20"/>
                <w:szCs w:val="20"/>
              </w:rPr>
            </w:pPr>
            <w:r w:rsidRPr="00A34D81">
              <w:rPr>
                <w:sz w:val="20"/>
                <w:szCs w:val="20"/>
              </w:rPr>
              <w:t>TACCTTTCCACTGTCGGGAT</w:t>
            </w:r>
          </w:p>
        </w:tc>
        <w:tc>
          <w:tcPr>
            <w:tcW w:w="3242" w:type="dxa"/>
          </w:tcPr>
          <w:p w14:paraId="45C4A38D" w14:textId="77777777" w:rsidR="00AE4ECE" w:rsidRPr="00A34D81" w:rsidRDefault="00AE4ECE" w:rsidP="001E175E">
            <w:pPr>
              <w:rPr>
                <w:sz w:val="20"/>
                <w:szCs w:val="20"/>
              </w:rPr>
            </w:pPr>
            <w:r w:rsidRPr="00A34D81">
              <w:rPr>
                <w:sz w:val="20"/>
                <w:szCs w:val="20"/>
              </w:rPr>
              <w:t>ACATTACCAGAAGGCTGCAC</w:t>
            </w:r>
          </w:p>
        </w:tc>
        <w:tc>
          <w:tcPr>
            <w:tcW w:w="1964" w:type="dxa"/>
          </w:tcPr>
          <w:p w14:paraId="23C322C7" w14:textId="77777777" w:rsidR="00AE4ECE" w:rsidRPr="00A34D81" w:rsidRDefault="00AE4ECE" w:rsidP="001E175E">
            <w:pPr>
              <w:rPr>
                <w:sz w:val="20"/>
                <w:szCs w:val="20"/>
              </w:rPr>
            </w:pPr>
            <w:r w:rsidRPr="00A34D81">
              <w:rPr>
                <w:sz w:val="20"/>
                <w:szCs w:val="20"/>
              </w:rPr>
              <w:t>726</w:t>
            </w:r>
          </w:p>
        </w:tc>
      </w:tr>
      <w:tr w:rsidR="00AE4ECE" w:rsidRPr="00D27FC0" w14:paraId="4CE86C68" w14:textId="77777777" w:rsidTr="00AE4ECE">
        <w:tc>
          <w:tcPr>
            <w:tcW w:w="1165" w:type="dxa"/>
            <w:vMerge w:val="restart"/>
          </w:tcPr>
          <w:p w14:paraId="4FE049BE" w14:textId="77777777" w:rsidR="00AE4ECE" w:rsidRPr="00ED0ADC" w:rsidRDefault="00AE4ECE" w:rsidP="001E175E">
            <w:pPr>
              <w:jc w:val="both"/>
              <w:rPr>
                <w:sz w:val="20"/>
                <w:szCs w:val="20"/>
              </w:rPr>
            </w:pPr>
            <w:r w:rsidRPr="00ED0ADC">
              <w:rPr>
                <w:sz w:val="20"/>
                <w:szCs w:val="20"/>
              </w:rPr>
              <w:t>Patient 17</w:t>
            </w:r>
          </w:p>
        </w:tc>
        <w:tc>
          <w:tcPr>
            <w:tcW w:w="2700" w:type="dxa"/>
          </w:tcPr>
          <w:p w14:paraId="6A79CC8C" w14:textId="77777777" w:rsidR="00AE4ECE" w:rsidRPr="00A34D81" w:rsidRDefault="00AE4ECE" w:rsidP="001E175E">
            <w:pPr>
              <w:rPr>
                <w:sz w:val="20"/>
                <w:szCs w:val="20"/>
              </w:rPr>
            </w:pPr>
            <w:r w:rsidRPr="00A34D81">
              <w:rPr>
                <w:i/>
                <w:iCs/>
                <w:sz w:val="20"/>
                <w:szCs w:val="20"/>
              </w:rPr>
              <w:t>DLC1</w:t>
            </w:r>
            <w:r w:rsidRPr="00A34D81">
              <w:rPr>
                <w:sz w:val="20"/>
                <w:szCs w:val="20"/>
              </w:rPr>
              <w:t xml:space="preserve"> intron 7</w:t>
            </w:r>
          </w:p>
        </w:tc>
        <w:tc>
          <w:tcPr>
            <w:tcW w:w="3164" w:type="dxa"/>
          </w:tcPr>
          <w:p w14:paraId="5DA8FE7C" w14:textId="77777777" w:rsidR="00AE4ECE" w:rsidRPr="00A34D81" w:rsidRDefault="00AE4ECE" w:rsidP="001E175E">
            <w:pPr>
              <w:rPr>
                <w:sz w:val="20"/>
                <w:szCs w:val="20"/>
              </w:rPr>
            </w:pPr>
            <w:r w:rsidRPr="00A34D81">
              <w:rPr>
                <w:sz w:val="20"/>
                <w:szCs w:val="20"/>
              </w:rPr>
              <w:t>GAGTCCTTGCACAGAATGGAA</w:t>
            </w:r>
          </w:p>
        </w:tc>
        <w:tc>
          <w:tcPr>
            <w:tcW w:w="3242" w:type="dxa"/>
          </w:tcPr>
          <w:p w14:paraId="3737BCE7" w14:textId="77777777" w:rsidR="00AE4ECE" w:rsidRPr="00A34D81" w:rsidRDefault="00AE4ECE" w:rsidP="001E175E">
            <w:pPr>
              <w:rPr>
                <w:sz w:val="20"/>
                <w:szCs w:val="20"/>
              </w:rPr>
            </w:pPr>
            <w:r w:rsidRPr="00A34D81">
              <w:rPr>
                <w:sz w:val="20"/>
                <w:szCs w:val="20"/>
              </w:rPr>
              <w:t>CAGGAAAATTGGGGCCTTGA</w:t>
            </w:r>
          </w:p>
        </w:tc>
        <w:tc>
          <w:tcPr>
            <w:tcW w:w="1964" w:type="dxa"/>
          </w:tcPr>
          <w:p w14:paraId="7056CC4C" w14:textId="77777777" w:rsidR="00AE4ECE" w:rsidRPr="00A34D81" w:rsidRDefault="00AE4ECE" w:rsidP="001E175E">
            <w:pPr>
              <w:rPr>
                <w:sz w:val="20"/>
                <w:szCs w:val="20"/>
              </w:rPr>
            </w:pPr>
            <w:r w:rsidRPr="00A34D81">
              <w:rPr>
                <w:sz w:val="20"/>
                <w:szCs w:val="20"/>
              </w:rPr>
              <w:t>428</w:t>
            </w:r>
          </w:p>
        </w:tc>
      </w:tr>
      <w:tr w:rsidR="00AE4ECE" w:rsidRPr="00D27FC0" w14:paraId="37721B8E" w14:textId="77777777" w:rsidTr="00AE4ECE">
        <w:tc>
          <w:tcPr>
            <w:tcW w:w="1165" w:type="dxa"/>
            <w:vMerge/>
          </w:tcPr>
          <w:p w14:paraId="0B93A1BC" w14:textId="77777777" w:rsidR="00AE4ECE" w:rsidRPr="00ED0ADC" w:rsidRDefault="00AE4ECE" w:rsidP="001E175E">
            <w:pPr>
              <w:rPr>
                <w:sz w:val="20"/>
                <w:szCs w:val="20"/>
              </w:rPr>
            </w:pPr>
          </w:p>
        </w:tc>
        <w:tc>
          <w:tcPr>
            <w:tcW w:w="2700" w:type="dxa"/>
          </w:tcPr>
          <w:p w14:paraId="39B05581" w14:textId="77777777" w:rsidR="00AE4ECE" w:rsidRPr="00A34D81" w:rsidRDefault="00AE4ECE" w:rsidP="001E175E">
            <w:pPr>
              <w:rPr>
                <w:sz w:val="20"/>
                <w:szCs w:val="20"/>
              </w:rPr>
            </w:pPr>
            <w:r w:rsidRPr="00A34D81">
              <w:rPr>
                <w:i/>
                <w:iCs/>
                <w:sz w:val="20"/>
                <w:szCs w:val="20"/>
              </w:rPr>
              <w:t>EXOC4</w:t>
            </w:r>
            <w:r w:rsidRPr="00A34D81">
              <w:rPr>
                <w:sz w:val="20"/>
                <w:szCs w:val="20"/>
              </w:rPr>
              <w:t xml:space="preserve"> intron 13</w:t>
            </w:r>
          </w:p>
        </w:tc>
        <w:tc>
          <w:tcPr>
            <w:tcW w:w="3164" w:type="dxa"/>
          </w:tcPr>
          <w:p w14:paraId="3CCD1626" w14:textId="77777777" w:rsidR="00AE4ECE" w:rsidRPr="00A34D81" w:rsidRDefault="00AE4ECE" w:rsidP="001E175E">
            <w:pPr>
              <w:rPr>
                <w:sz w:val="20"/>
                <w:szCs w:val="20"/>
              </w:rPr>
            </w:pPr>
            <w:r w:rsidRPr="00A34D81">
              <w:rPr>
                <w:sz w:val="20"/>
                <w:szCs w:val="20"/>
              </w:rPr>
              <w:t>GGTGCCTAGCCGGTTTTATT</w:t>
            </w:r>
          </w:p>
        </w:tc>
        <w:tc>
          <w:tcPr>
            <w:tcW w:w="3242" w:type="dxa"/>
          </w:tcPr>
          <w:p w14:paraId="22D772F1" w14:textId="77777777" w:rsidR="00AE4ECE" w:rsidRPr="00A34D81" w:rsidRDefault="00AE4ECE" w:rsidP="001E175E">
            <w:pPr>
              <w:rPr>
                <w:sz w:val="20"/>
                <w:szCs w:val="20"/>
              </w:rPr>
            </w:pPr>
            <w:r w:rsidRPr="00A34D81">
              <w:rPr>
                <w:sz w:val="20"/>
                <w:szCs w:val="20"/>
              </w:rPr>
              <w:t>CACATCACCCTTATGGAGGC</w:t>
            </w:r>
          </w:p>
        </w:tc>
        <w:tc>
          <w:tcPr>
            <w:tcW w:w="1964" w:type="dxa"/>
          </w:tcPr>
          <w:p w14:paraId="3E6157CD" w14:textId="77777777" w:rsidR="00AE4ECE" w:rsidRPr="00A34D81" w:rsidRDefault="00AE4ECE" w:rsidP="001E175E">
            <w:pPr>
              <w:rPr>
                <w:sz w:val="20"/>
                <w:szCs w:val="20"/>
              </w:rPr>
            </w:pPr>
            <w:r w:rsidRPr="00A34D81">
              <w:rPr>
                <w:sz w:val="20"/>
                <w:szCs w:val="20"/>
              </w:rPr>
              <w:t>583</w:t>
            </w:r>
          </w:p>
        </w:tc>
      </w:tr>
      <w:tr w:rsidR="00AE4ECE" w:rsidRPr="00D27FC0" w14:paraId="216AFA58" w14:textId="77777777" w:rsidTr="00AE4ECE">
        <w:tc>
          <w:tcPr>
            <w:tcW w:w="1165" w:type="dxa"/>
          </w:tcPr>
          <w:p w14:paraId="2F97E663" w14:textId="77777777" w:rsidR="00AE4ECE" w:rsidRPr="00ED0ADC" w:rsidRDefault="00AE4ECE" w:rsidP="001E175E">
            <w:pPr>
              <w:rPr>
                <w:sz w:val="20"/>
                <w:szCs w:val="20"/>
              </w:rPr>
            </w:pPr>
            <w:r w:rsidRPr="00ED0ADC">
              <w:rPr>
                <w:sz w:val="20"/>
                <w:szCs w:val="20"/>
              </w:rPr>
              <w:t>Patient 18</w:t>
            </w:r>
          </w:p>
        </w:tc>
        <w:tc>
          <w:tcPr>
            <w:tcW w:w="2700" w:type="dxa"/>
          </w:tcPr>
          <w:p w14:paraId="716E2899" w14:textId="77777777" w:rsidR="00AE4ECE" w:rsidRPr="00A34D81" w:rsidRDefault="00AE4ECE" w:rsidP="001E175E">
            <w:pPr>
              <w:rPr>
                <w:sz w:val="20"/>
                <w:szCs w:val="20"/>
              </w:rPr>
            </w:pPr>
            <w:r w:rsidRPr="00A34D81">
              <w:rPr>
                <w:i/>
                <w:iCs/>
                <w:sz w:val="20"/>
                <w:szCs w:val="20"/>
              </w:rPr>
              <w:t>BCAS3</w:t>
            </w:r>
            <w:r w:rsidRPr="00A34D81">
              <w:rPr>
                <w:sz w:val="20"/>
                <w:szCs w:val="20"/>
              </w:rPr>
              <w:t xml:space="preserve"> intron 23</w:t>
            </w:r>
          </w:p>
        </w:tc>
        <w:tc>
          <w:tcPr>
            <w:tcW w:w="3164" w:type="dxa"/>
          </w:tcPr>
          <w:p w14:paraId="2A185E1C" w14:textId="77777777" w:rsidR="00AE4ECE" w:rsidRPr="00A34D81" w:rsidRDefault="00AE4ECE" w:rsidP="001E175E">
            <w:pPr>
              <w:rPr>
                <w:sz w:val="20"/>
                <w:szCs w:val="20"/>
              </w:rPr>
            </w:pPr>
            <w:r w:rsidRPr="00A34D81">
              <w:rPr>
                <w:sz w:val="20"/>
                <w:szCs w:val="20"/>
              </w:rPr>
              <w:t>GATGGCATTGACCCTCTCTG</w:t>
            </w:r>
          </w:p>
        </w:tc>
        <w:tc>
          <w:tcPr>
            <w:tcW w:w="3242" w:type="dxa"/>
          </w:tcPr>
          <w:p w14:paraId="03DF1AA3" w14:textId="77777777" w:rsidR="00AE4ECE" w:rsidRPr="00A34D81" w:rsidRDefault="00AE4ECE" w:rsidP="001E175E">
            <w:pPr>
              <w:rPr>
                <w:sz w:val="20"/>
                <w:szCs w:val="20"/>
              </w:rPr>
            </w:pPr>
            <w:r w:rsidRPr="00A34D81">
              <w:rPr>
                <w:sz w:val="20"/>
                <w:szCs w:val="20"/>
              </w:rPr>
              <w:t>AAGCAACTTCCTGATGTGCA</w:t>
            </w:r>
          </w:p>
        </w:tc>
        <w:tc>
          <w:tcPr>
            <w:tcW w:w="1964" w:type="dxa"/>
          </w:tcPr>
          <w:p w14:paraId="210D971D" w14:textId="77777777" w:rsidR="00AE4ECE" w:rsidRPr="00A34D81" w:rsidRDefault="00AE4ECE" w:rsidP="001E175E">
            <w:pPr>
              <w:rPr>
                <w:sz w:val="20"/>
                <w:szCs w:val="20"/>
              </w:rPr>
            </w:pPr>
            <w:r w:rsidRPr="00A34D81">
              <w:rPr>
                <w:sz w:val="20"/>
                <w:szCs w:val="20"/>
              </w:rPr>
              <w:t>594</w:t>
            </w:r>
          </w:p>
        </w:tc>
      </w:tr>
      <w:tr w:rsidR="00AE4ECE" w:rsidRPr="00D27FC0" w14:paraId="3E6EAF64" w14:textId="77777777" w:rsidTr="00AE4ECE">
        <w:tc>
          <w:tcPr>
            <w:tcW w:w="1165" w:type="dxa"/>
          </w:tcPr>
          <w:p w14:paraId="2012CE66" w14:textId="77777777" w:rsidR="00AE4ECE" w:rsidRPr="00ED0ADC" w:rsidRDefault="00AE4ECE" w:rsidP="001E175E">
            <w:pPr>
              <w:rPr>
                <w:sz w:val="20"/>
                <w:szCs w:val="20"/>
              </w:rPr>
            </w:pPr>
            <w:r w:rsidRPr="00ED0ADC">
              <w:rPr>
                <w:sz w:val="20"/>
                <w:szCs w:val="20"/>
              </w:rPr>
              <w:t>Patient 19</w:t>
            </w:r>
          </w:p>
        </w:tc>
        <w:tc>
          <w:tcPr>
            <w:tcW w:w="2700" w:type="dxa"/>
          </w:tcPr>
          <w:p w14:paraId="0C84DD06" w14:textId="77777777" w:rsidR="00AE4ECE" w:rsidRPr="00A34D81" w:rsidRDefault="00AE4ECE" w:rsidP="001E175E">
            <w:pPr>
              <w:rPr>
                <w:sz w:val="20"/>
                <w:szCs w:val="20"/>
              </w:rPr>
            </w:pPr>
            <w:r w:rsidRPr="00A34D81">
              <w:rPr>
                <w:i/>
                <w:iCs/>
                <w:sz w:val="20"/>
                <w:szCs w:val="20"/>
              </w:rPr>
              <w:t>EXOC4</w:t>
            </w:r>
            <w:r w:rsidRPr="00A34D81">
              <w:rPr>
                <w:sz w:val="20"/>
                <w:szCs w:val="20"/>
              </w:rPr>
              <w:t xml:space="preserve"> intron 9</w:t>
            </w:r>
          </w:p>
        </w:tc>
        <w:tc>
          <w:tcPr>
            <w:tcW w:w="3164" w:type="dxa"/>
          </w:tcPr>
          <w:p w14:paraId="601FEAF9" w14:textId="77777777" w:rsidR="00AE4ECE" w:rsidRPr="00A34D81" w:rsidRDefault="00AE4ECE" w:rsidP="001E175E">
            <w:pPr>
              <w:rPr>
                <w:sz w:val="20"/>
                <w:szCs w:val="20"/>
              </w:rPr>
            </w:pPr>
            <w:r w:rsidRPr="00A34D81">
              <w:rPr>
                <w:sz w:val="20"/>
                <w:szCs w:val="20"/>
              </w:rPr>
              <w:t>TTGACCCCAGGAGTTAGAGG</w:t>
            </w:r>
          </w:p>
        </w:tc>
        <w:tc>
          <w:tcPr>
            <w:tcW w:w="3242" w:type="dxa"/>
          </w:tcPr>
          <w:p w14:paraId="43862A59" w14:textId="77777777" w:rsidR="00AE4ECE" w:rsidRPr="00A34D81" w:rsidRDefault="00AE4ECE" w:rsidP="001E175E">
            <w:pPr>
              <w:rPr>
                <w:sz w:val="20"/>
                <w:szCs w:val="20"/>
              </w:rPr>
            </w:pPr>
            <w:r w:rsidRPr="00A34D81">
              <w:rPr>
                <w:sz w:val="20"/>
                <w:szCs w:val="20"/>
              </w:rPr>
              <w:t>AGGTACAAGACACCTGGGTAA</w:t>
            </w:r>
          </w:p>
        </w:tc>
        <w:tc>
          <w:tcPr>
            <w:tcW w:w="1964" w:type="dxa"/>
          </w:tcPr>
          <w:p w14:paraId="0D1374A6" w14:textId="77777777" w:rsidR="00AE4ECE" w:rsidRPr="00A34D81" w:rsidRDefault="00AE4ECE" w:rsidP="001E175E">
            <w:pPr>
              <w:rPr>
                <w:sz w:val="20"/>
                <w:szCs w:val="20"/>
              </w:rPr>
            </w:pPr>
            <w:r w:rsidRPr="00A34D81">
              <w:rPr>
                <w:sz w:val="20"/>
                <w:szCs w:val="20"/>
              </w:rPr>
              <w:t>339</w:t>
            </w:r>
          </w:p>
        </w:tc>
      </w:tr>
      <w:tr w:rsidR="00AE4ECE" w:rsidRPr="00D27FC0" w14:paraId="3BCC4959" w14:textId="77777777" w:rsidTr="00AE4ECE">
        <w:tc>
          <w:tcPr>
            <w:tcW w:w="1165" w:type="dxa"/>
          </w:tcPr>
          <w:p w14:paraId="374B53D0" w14:textId="77777777" w:rsidR="00AE4ECE" w:rsidRPr="00ED0ADC" w:rsidRDefault="00AE4ECE" w:rsidP="001E175E">
            <w:pPr>
              <w:rPr>
                <w:sz w:val="20"/>
                <w:szCs w:val="20"/>
              </w:rPr>
            </w:pPr>
            <w:r w:rsidRPr="00ED0ADC">
              <w:rPr>
                <w:sz w:val="20"/>
                <w:szCs w:val="20"/>
              </w:rPr>
              <w:t>Patient 20</w:t>
            </w:r>
          </w:p>
        </w:tc>
        <w:tc>
          <w:tcPr>
            <w:tcW w:w="2700" w:type="dxa"/>
          </w:tcPr>
          <w:p w14:paraId="5FDB2D26" w14:textId="77777777" w:rsidR="00AE4ECE" w:rsidRPr="00A34D81" w:rsidRDefault="00AE4ECE" w:rsidP="001E175E">
            <w:pPr>
              <w:rPr>
                <w:sz w:val="20"/>
                <w:szCs w:val="20"/>
              </w:rPr>
            </w:pPr>
            <w:r w:rsidRPr="00A34D81">
              <w:rPr>
                <w:i/>
                <w:iCs/>
                <w:sz w:val="20"/>
                <w:szCs w:val="20"/>
              </w:rPr>
              <w:t>BCAS3</w:t>
            </w:r>
            <w:r w:rsidRPr="00A34D81">
              <w:rPr>
                <w:sz w:val="20"/>
                <w:szCs w:val="20"/>
              </w:rPr>
              <w:t xml:space="preserve"> intron 24</w:t>
            </w:r>
          </w:p>
        </w:tc>
        <w:tc>
          <w:tcPr>
            <w:tcW w:w="3164" w:type="dxa"/>
          </w:tcPr>
          <w:p w14:paraId="765FFBCB" w14:textId="77777777" w:rsidR="00AE4ECE" w:rsidRPr="00A34D81" w:rsidRDefault="00AE4ECE" w:rsidP="001E175E">
            <w:pPr>
              <w:rPr>
                <w:sz w:val="20"/>
                <w:szCs w:val="20"/>
              </w:rPr>
            </w:pPr>
            <w:r w:rsidRPr="00A34D81">
              <w:rPr>
                <w:sz w:val="20"/>
                <w:szCs w:val="20"/>
              </w:rPr>
              <w:t>CTTGCTCTGTCACCAGACTG</w:t>
            </w:r>
          </w:p>
        </w:tc>
        <w:tc>
          <w:tcPr>
            <w:tcW w:w="3242" w:type="dxa"/>
          </w:tcPr>
          <w:p w14:paraId="5B4B97A6" w14:textId="77777777" w:rsidR="00AE4ECE" w:rsidRPr="00A34D81" w:rsidRDefault="00AE4ECE" w:rsidP="001E175E">
            <w:pPr>
              <w:rPr>
                <w:sz w:val="20"/>
                <w:szCs w:val="20"/>
              </w:rPr>
            </w:pPr>
            <w:r w:rsidRPr="00A34D81">
              <w:rPr>
                <w:sz w:val="20"/>
                <w:szCs w:val="20"/>
              </w:rPr>
              <w:t>ATTGCTGTGTCACATGTGGT</w:t>
            </w:r>
          </w:p>
        </w:tc>
        <w:tc>
          <w:tcPr>
            <w:tcW w:w="1964" w:type="dxa"/>
          </w:tcPr>
          <w:p w14:paraId="7E05B3B6" w14:textId="77777777" w:rsidR="00AE4ECE" w:rsidRPr="00A34D81" w:rsidRDefault="00AE4ECE" w:rsidP="001E175E">
            <w:pPr>
              <w:rPr>
                <w:sz w:val="20"/>
                <w:szCs w:val="20"/>
              </w:rPr>
            </w:pPr>
            <w:r w:rsidRPr="00A34D81">
              <w:rPr>
                <w:sz w:val="20"/>
                <w:szCs w:val="20"/>
              </w:rPr>
              <w:t>684</w:t>
            </w:r>
          </w:p>
        </w:tc>
      </w:tr>
    </w:tbl>
    <w:p w14:paraId="7EBFE8E7" w14:textId="77777777" w:rsidR="00AE4ECE" w:rsidRPr="009E2AC6" w:rsidRDefault="00AE4ECE">
      <w:pPr>
        <w:rPr>
          <w:rFonts w:ascii="Times New Roman" w:hAnsi="Times New Roman" w:cs="Times New Roman"/>
        </w:rPr>
      </w:pPr>
    </w:p>
    <w:sectPr w:rsidR="00AE4ECE" w:rsidRPr="009E2AC6" w:rsidSect="0060432A">
      <w:pgSz w:w="15840" w:h="12240" w:orient="landscape"/>
      <w:pgMar w:top="1296" w:right="1296" w:bottom="1296" w:left="1296" w:header="720" w:footer="720" w:gutter="0"/>
      <w:cols w:space="720"/>
      <w:docGrid w:linePitch="360"/>
      <w15:footnoteColumns w:val="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13EFD" w14:textId="77777777" w:rsidR="001269F4" w:rsidRDefault="001269F4" w:rsidP="009E2AC6">
      <w:r>
        <w:separator/>
      </w:r>
    </w:p>
  </w:endnote>
  <w:endnote w:type="continuationSeparator" w:id="0">
    <w:p w14:paraId="535906A3" w14:textId="77777777" w:rsidR="001269F4" w:rsidRDefault="001269F4" w:rsidP="009E2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B2709" w14:textId="77777777" w:rsidR="001269F4" w:rsidRDefault="001269F4" w:rsidP="009E2AC6">
      <w:r>
        <w:separator/>
      </w:r>
    </w:p>
  </w:footnote>
  <w:footnote w:type="continuationSeparator" w:id="0">
    <w:p w14:paraId="40C2EACF" w14:textId="77777777" w:rsidR="001269F4" w:rsidRDefault="001269F4" w:rsidP="009E2AC6">
      <w:r>
        <w:continuationSeparator/>
      </w:r>
    </w:p>
  </w:footnote>
  <w:footnote w:id="1">
    <w:p w14:paraId="79D86027" w14:textId="77777777" w:rsidR="009E2AC6" w:rsidRDefault="009E2AC6" w:rsidP="009E2AC6">
      <w:pPr>
        <w:pStyle w:val="NoSpacing"/>
      </w:pPr>
      <w:r>
        <w:rPr>
          <w:rStyle w:val="FootnoteReference"/>
        </w:rPr>
        <w:footnoteRef/>
      </w:r>
      <w:r>
        <w:t xml:space="preserve"> </w:t>
      </w:r>
      <w:r w:rsidRPr="00CF5C4A">
        <w:fldChar w:fldCharType="begin"/>
      </w:r>
      <w:r>
        <w:instrText xml:space="preserve"> ADDIN ZOTERO_ITEM CSL_CITATION {"citationID":"7ydirw5S","properties":{"formattedCitation":"(Nees et al. 2002)","plainCitation":"(Nees et al. 2002)","noteIndex":1},"citationItems":[{"id":2763,"uris":["http://zotero.org/users/3320500/items/532769AC"],"uri":["http://zotero.org/users/3320500/items/532769AC"],"itemData":{"id":2763,"type":"article-journal","abstract":"We have constructed an ALDH3a1 null mouse to investigate the role of this enzyme that comprises nearly one-half of the total water-soluble protein in the mouse corneal epithelium. ALDH3a1-deficient mice are viable and fertile, have a corneal epithelium with a water-soluble protein content approximately half that of wild-type mice, and contain no ALDH3a1 as determined by zymograms and immunoblots. Despite the loss of protein content and ALDH3a1 activity, the ALDH3a1(-/-) mouse corneas appear indistinguishable from wild-type corneas when examined by histological analysis and electron microscopy and are transparent as determined by light and slit lamp microscopy. There is no evidence for a compensating protein or enzyme. Even though the function of ALDH3a1 in the mouse cornea remains unknown, our data indicate that its enzymatic activity is unnecessary for corneal clarity and maintenance, at least under laboratory conditions.","container-title":"Molecular and Cellular Biology","DOI":"10.1128/mcb.22.3.849-855.2002","ISSN":"0270-7306","issue":"3","journalAbbreviation":"Mol Cell Biol","language":"eng","note":"PMID: 11784860\nPMCID: PMC133561","page":"849-855","source":"PubMed","title":"Structurally normal corneas in aldehyde dehydrogenase 3a1-deficient mice","volume":"22","author":[{"family":"Nees","given":"David W."},{"family":"Wawrousek","given":"Eric F."},{"family":"Robison","given":"W. Gerald"},{"family":"Piatigorsky","given":"Joram"}],"issued":{"date-parts":[["2002",2]]}}}],"schema":"https://github.com/citation-style-language/schema/raw/master/csl-citation.json"} </w:instrText>
      </w:r>
      <w:r w:rsidRPr="00CF5C4A">
        <w:fldChar w:fldCharType="separate"/>
      </w:r>
      <w:r w:rsidRPr="00CF5C4A">
        <w:t>(</w:t>
      </w:r>
      <w:proofErr w:type="spellStart"/>
      <w:r w:rsidRPr="00CF5C4A">
        <w:t>Nees</w:t>
      </w:r>
      <w:proofErr w:type="spellEnd"/>
      <w:r w:rsidRPr="00CF5C4A">
        <w:t xml:space="preserve"> et al. 2002)</w:t>
      </w:r>
      <w:r w:rsidRPr="00CF5C4A">
        <w:fldChar w:fldCharType="end"/>
      </w:r>
    </w:p>
  </w:footnote>
  <w:footnote w:id="2">
    <w:p w14:paraId="7CEDA2A3" w14:textId="77777777" w:rsidR="009E2AC6" w:rsidRDefault="009E2AC6" w:rsidP="009E2AC6">
      <w:pPr>
        <w:pStyle w:val="NoSpacing"/>
      </w:pPr>
      <w:r>
        <w:rPr>
          <w:rStyle w:val="FootnoteReference"/>
        </w:rPr>
        <w:footnoteRef/>
      </w:r>
      <w:r>
        <w:t xml:space="preserve"> </w:t>
      </w:r>
      <w:r w:rsidRPr="00CF5C4A">
        <w:fldChar w:fldCharType="begin"/>
      </w:r>
      <w:r>
        <w:instrText xml:space="preserve"> ADDIN ZOTERO_ITEM CSL_CITATION {"citationID":"8oRgKv7s","properties":{"formattedCitation":"(Yang et al. 1997)","plainCitation":"(Yang et al. 1997)","noteIndex":2},"citationItems":[{"id":2769,"uris":["http://zotero.org/users/3320500/items/4NVTCZRJ"],"uri":["http://zotero.org/users/3320500/items/4NVTCZRJ"],"itemData":{"id":2769,"type":"article-journal","abstract":"A male child with multiple congenital anomalies initially was clinically diagnosed as having Smith-Lemli-Opitz syndrome (SLOS). Subsequent cytogenetic studies revealed an interstitial deletion of 17p11.2, which is associated with Smith-Magenis syndrome (SMS). Biochemical studies were not supportive of a diagnosis of SLOS, and the child did not display the typical SMS phenotype. The father's karyotype showed a paracentric inversion of 17p, with breakpoints in p11.2 and p13.3, and the same inversion was also found in two of the father's sisters. FISH analyses of the deleted and inverted 17p chromosomes indicated that the deletion was similar to that typically seen in SMS patients and was found to bracket the proximal inversion breakpoint. Available family members were genotyped at 33 polymorphic DNA loci in 17p. These studies determined that the deletion was of paternal origin and that the inversion was of grandpaternal origin. Haplotype analysis demonstrated that the 17p11.2 deletion arose following a recombination event involving the father's normal and inverted chromosome 17 homologues. A mechanism is proposed to explain the simultaneous deletion and apparent \"reinversion\" of the recombinant paternal chromosome. These findings have implications for prenatal counseling of carriers of paracentric inversions, who typically are considered to bear minimal reproductive risk.","container-title":"American Journal of Human Genetics","ISSN":"0002-9297","issue":"5","journalAbbreviation":"Am J Hum Genet","language":"eng","note":"PMID: 9150166\nPMCID: PMC1712444","page":"1184-1193","source":"PubMed","title":"Molecular analysis of deletion (17)(p11.2p11.2) in a family segregating a 17p paracentric inversion: Implications for carriers of paracentric inversions","title-short":"Molecular analysis of deletion (17)(p11.2p11.2) in a family segregating a 17p paracentric inversion","volume":"60","author":[{"family":"Yang","given":"S. P."},{"family":"Bidichandani","given":"S. I."},{"family":"Figuera","given":"L. E."},{"family":"Juyal","given":"R. C."},{"family":"Saxon","given":"P. J."},{"family":"Baldini","given":"A."},{"family":"Patel","given":"P. I."}],"issued":{"date-parts":[["1997",5]]}}}],"schema":"https://github.com/citation-style-language/schema/raw/master/csl-citation.json"} </w:instrText>
      </w:r>
      <w:r w:rsidRPr="00CF5C4A">
        <w:fldChar w:fldCharType="separate"/>
      </w:r>
      <w:r w:rsidRPr="00CF5C4A">
        <w:t>(Yang et al. 1997)</w:t>
      </w:r>
      <w:r w:rsidRPr="00CF5C4A">
        <w:fldChar w:fldCharType="end"/>
      </w:r>
    </w:p>
  </w:footnote>
  <w:footnote w:id="3">
    <w:p w14:paraId="43854BC3" w14:textId="77777777" w:rsidR="009E2AC6" w:rsidRDefault="009E2AC6" w:rsidP="009E2AC6">
      <w:pPr>
        <w:pStyle w:val="NoSpacing"/>
      </w:pPr>
      <w:r>
        <w:rPr>
          <w:rStyle w:val="FootnoteReference"/>
        </w:rPr>
        <w:footnoteRef/>
      </w:r>
      <w:r>
        <w:t xml:space="preserve"> </w:t>
      </w:r>
      <w:r w:rsidRPr="00CF5C4A">
        <w:fldChar w:fldCharType="begin"/>
      </w:r>
      <w:r>
        <w:instrText xml:space="preserve"> ADDIN ZOTERO_ITEM CSL_CITATION {"citationID":"obyICekc","properties":{"formattedCitation":"(Buiakova et al. 1999)","plainCitation":"(Buiakova et al. 1999)","noteIndex":3},"citationItems":[{"id":2766,"uris":["http://zotero.org/users/3320500/items/D3G3QT9X"],"uri":["http://zotero.org/users/3320500/items/D3G3QT9X"],"itemData":{"id":2766,"type":"article-journal","abstract":"The Atp7b protein is a copper-transporting ATPase expressed predominantly in the liver and to a lesser extent in most other tissues. Mutations in the ATP7B gene lead to Wilson disease, a copper toxicity disorder characterized by dramatic build-up of intracellular hepatic copper with subsequent hepatic and neuro-logical abnormalities. Using homologous recombination to disrupt the normal translation of ATP7B, we have generated a strain of mice that are homozygous mutants (null) for the Wilson disease gene. The ATP7B null mice display a gradual accumulation of hepatic copper that increases to a level 60-fold greater than normal by 5 months of age. An increase in copper concentration was also observed in the kidney, brain, placenta and lactating mammary glands of homo-zygous mutants, although milk from the mutant glands was copper deficient. Morphological abnormalities resembling cirrhosis developed in the majority of the livers from homozygous mutants older than 7 months of age. Progeny of the homozygous mutant females demonstrated neurological abnormalities and growth retardation characteristic of copper deficiency. Copper concentration in the livers of the newborn homozygous null mutants was decreased dramatically. In summary, inactivation of the murine ATP7B gene produces a form of cirrhotic liver disease that resembles Wilson disease in humans and the 'toxic milk' phenotype in the mouse.","container-title":"Human Molecular Genetics","DOI":"10.1093/hmg/8.9.1665","ISSN":"0964-6906","issue":"9","journalAbbreviation":"Hum Mol Genet","language":"eng","note":"PMID: 10441329","page":"1665-1671","source":"PubMed","title":"Null mutation of the murine ATP7B (Wilson disease) gene results in intracellular copper accumulation and late-onset hepatic nodular transformation","volume":"8","author":[{"family":"Buiakova","given":"O. I."},{"family":"Xu","given":"J."},{"family":"Lutsenko","given":"S."},{"family":"Zeitlin","given":"S."},{"family":"Das","given":"K."},{"family":"Das","given":"S."},{"family":"Ross","given":"B. M."},{"family":"Mekios","given":"C."},{"family":"Scheinberg","given":"I. H."},{"family":"Gilliam","given":"T. C."}],"issued":{"date-parts":[["1999",9]]}}}],"schema":"https://github.com/citation-style-language/schema/raw/master/csl-citation.json"} </w:instrText>
      </w:r>
      <w:r w:rsidRPr="00CF5C4A">
        <w:fldChar w:fldCharType="separate"/>
      </w:r>
      <w:r w:rsidRPr="00CF5C4A">
        <w:t>(</w:t>
      </w:r>
      <w:proofErr w:type="spellStart"/>
      <w:r w:rsidRPr="00CF5C4A">
        <w:t>Buiakova</w:t>
      </w:r>
      <w:proofErr w:type="spellEnd"/>
      <w:r w:rsidRPr="00CF5C4A">
        <w:t xml:space="preserve"> et al. 1999)</w:t>
      </w:r>
      <w:r w:rsidRPr="00CF5C4A">
        <w:fldChar w:fldCharType="end"/>
      </w:r>
    </w:p>
  </w:footnote>
  <w:footnote w:id="4">
    <w:p w14:paraId="6BB85E1D" w14:textId="77777777" w:rsidR="009E2AC6" w:rsidRDefault="009E2AC6" w:rsidP="009E2AC6">
      <w:pPr>
        <w:pStyle w:val="NoSpacing"/>
      </w:pPr>
      <w:r>
        <w:rPr>
          <w:rStyle w:val="FootnoteReference"/>
        </w:rPr>
        <w:footnoteRef/>
      </w:r>
      <w:r>
        <w:t xml:space="preserve"> </w:t>
      </w:r>
      <w:r w:rsidRPr="00CF5C4A">
        <w:fldChar w:fldCharType="begin"/>
      </w:r>
      <w:r>
        <w:instrText xml:space="preserve"> ADDIN ZOTERO_ITEM CSL_CITATION {"citationID":"zo12rAfa","properties":{"formattedCitation":"(Shetty et al. 2018)","plainCitation":"(Shetty et al. 2018)","noteIndex":4},"citationItems":[{"id":2429,"uris":["http://zotero.org/users/3320500/items/ATH4YMRR"],"uri":["http://zotero.org/users/3320500/items/ATH4YMRR"],"itemData":{"id":2429,"type":"article-journal","abstract":"Rudhira/Breast Carcinoma Amplified Sequence 3 (BCAS3) is a cytoskeletal protein that promotes directional cell migration and angiogenesis in vitro and is implicated in human carcinomas and coronary artery disease. To study the role of Rudhira during development in vivo, we generated the first knockout mouse for rudhira and show that Rudhira is essential for mouse development. Rudhira null embryos die at embryonic day (E) 9.5 accompanied by severe vascular patterning defects in embryonic and extra-embryonic tissues. To identify the molecular processes downstream of rudhira, we analyzed the transcriptome of intact knockout yolk sacs. Genome-wide transcriptome analysis showed that Rudhira functions in angiogenesis and its related processes such as cell adhesion, extracellular matrix organization, peptidase activity and TGFβ signaling. Since Rudhira is also expressed in endothelial cells (ECs), we further generated Tie2Cre-mediated endothelial knockout (CKO) of rudhira. CKO embryos survive to E11.5 and similar to the global knockout, display gross vascular patterning defects, showing that endothelial Rudhira is vital for development. Further, Rudhira knockdown ECs in culture fail to sprout in a spheroid-sprouting assay, strongly supporting its role in vascular patterning. Our study identifies an essential role for Rudhira in blood vessel remodeling and provides a mouse model for cardiovascular development.","container-title":"Scientific Reports","DOI":"10.1038/s41598-018-24014-w","ISSN":"2045-2322","issue":"1","language":"en","note":"number: 1\npublisher: Nature Publishing Group","page":"5632","source":"www-nature-com.proxy1.library.jhu.edu","title":"Rudhira/BCAS3 is essential for mouse development and cardiovascular patterning","URL":"https://www.nature.com/articles/s41598-018-24014-w","volume":"8","author":[{"family":"Shetty","given":"Ronak"},{"family":"Joshi","given":"Divyesh"},{"family":"Jain","given":"Mamta"},{"family":"Vasudevan","given":"Madavan"},{"family":"Paul","given":"Jasper Chrysolite"},{"family":"Bhat","given":"Ganesh"},{"family":"Banerjee","given":"Poulomi"},{"family":"Abe","given":"Takaya"},{"family":"Kiyonari","given":"Hiroshi"},{"family":"VijayRaghavan","given":"K."},{"family":"Inamdar","given":"Maneesha S."}],"accessed":{"date-parts":[["2021",1,8]]},"issued":{"date-parts":[["2018",4,4]]}}}],"schema":"https://github.com/citation-style-language/schema/raw/master/csl-citation.json"} </w:instrText>
      </w:r>
      <w:r w:rsidRPr="00CF5C4A">
        <w:fldChar w:fldCharType="separate"/>
      </w:r>
      <w:r w:rsidRPr="00CF5C4A">
        <w:t>(Shetty et al. 2018)</w:t>
      </w:r>
      <w:r w:rsidRPr="00CF5C4A">
        <w:fldChar w:fldCharType="end"/>
      </w:r>
    </w:p>
  </w:footnote>
  <w:footnote w:id="5">
    <w:p w14:paraId="1AFF7C6B" w14:textId="77777777" w:rsidR="009E2AC6" w:rsidRDefault="009E2AC6" w:rsidP="009E2AC6">
      <w:pPr>
        <w:pStyle w:val="NoSpacing"/>
      </w:pPr>
      <w:r>
        <w:rPr>
          <w:rStyle w:val="FootnoteReference"/>
        </w:rPr>
        <w:footnoteRef/>
      </w:r>
      <w:r>
        <w:t xml:space="preserve"> </w:t>
      </w:r>
      <w:r w:rsidRPr="00CF5C4A">
        <w:fldChar w:fldCharType="begin"/>
      </w:r>
      <w:r>
        <w:instrText xml:space="preserve"> ADDIN ZOTERO_ITEM CSL_CITATION {"citationID":"1Br7w7S5","properties":{"formattedCitation":"(Durkin et al. 2005)","plainCitation":"(Durkin et al. 2005)","noteIndex":5},"citationItems":[{"id":2469,"uris":["http://zotero.org/users/3320500/items/KK94BK8K"],"uri":["http://zotero.org/users/3320500/items/KK94BK8K"],"itemData":{"id":2469,"type":"article-journal","abstract":"DLC-1 (deleted in liver cancer 1) is a Rho GTPase-activating protein that is able to inhibit cell growth and suppress tumorigenesis. We have used homologous recombination to inactivate the mouse DLC-1 gene (Arhgap7). Mice heterozygous for the targeted allele were phenotypically normal, but homozygous mutant embryos did not survive beyond 10.5 days post coitum. Histological analysis revealed that DLC-1−/− embryos had defects in the neural tube, brain, heart, and placenta. Cultured fibroblasts from DLC-1-deficient embryos displayed alterations in the organization of actin filaments and focal adhesions.","container-title":"FEBS Letters","DOI":"10.1016/j.febslet.2004.12.090","ISSN":"0014-5793","issue":"5","journalAbbreviation":"FEBS Letters","language":"en","page":"1191-1196","source":"ScienceDirect","title":"DLC-1, a Rho GTPase-activating protein with tumor suppressor function, is essential for embryonic development","URL":"http://www.sciencedirect.com/science/article/pii/S001457930500089X","volume":"579","author":[{"family":"Durkin","given":"Marian E."},{"family":"Avner","given":"Miriam R."},{"family":"Huh","given":"Chang-Goo"},{"family":"Yuan","given":"Bao-Zhu"},{"family":"Thorgeirsson","given":"Snorri S."},{"family":"Popescu","given":"Nicholas C."}],"accessed":{"date-parts":[["2021",1,8]]},"issued":{"date-parts":[["2005",2,14]]}}}],"schema":"https://github.com/citation-style-language/schema/raw/master/csl-citation.json"} </w:instrText>
      </w:r>
      <w:r w:rsidRPr="00CF5C4A">
        <w:fldChar w:fldCharType="separate"/>
      </w:r>
      <w:r w:rsidRPr="00CF5C4A">
        <w:t>(Durkin et al. 2005)</w:t>
      </w:r>
      <w:r w:rsidRPr="00CF5C4A">
        <w:fldChar w:fldCharType="end"/>
      </w:r>
    </w:p>
  </w:footnote>
  <w:footnote w:id="6">
    <w:p w14:paraId="5654CE57" w14:textId="77777777" w:rsidR="009E2AC6" w:rsidRDefault="009E2AC6" w:rsidP="009E2AC6">
      <w:pPr>
        <w:pStyle w:val="NoSpacing"/>
      </w:pPr>
      <w:r>
        <w:rPr>
          <w:rStyle w:val="FootnoteReference"/>
        </w:rPr>
        <w:footnoteRef/>
      </w:r>
      <w:r>
        <w:t xml:space="preserve"> </w:t>
      </w:r>
      <w:r w:rsidRPr="00CF5C4A">
        <w:fldChar w:fldCharType="begin"/>
      </w:r>
      <w:r>
        <w:instrText xml:space="preserve"> ADDIN ZOTERO_ITEM CSL_CITATION {"citationID":"bxC4r03P","properties":{"formattedCitation":"(Vaidya et al. 2003)","plainCitation":"(Vaidya et al. 2003)","noteIndex":6},"citationItems":[{"id":2473,"uris":["http://zotero.org/users/3320500/items/39UFTHVF"],"uri":["http://zotero.org/users/3320500/items/39UFTHVF"],"itemData":{"id":2473,"type":"article-journal","abstract":"Motor axon projections are topographically ordered. Medial motor column axons project to axial muscles, whereas lateral motor column axons project to limb muscles and, along the rostrocaudal axis of the animal, the more rostral motor neuron pools project to more rostral muscle targets. We have shown that EphA3 is specifically expressed in the developing medial motor column and have postulated that EphA3 might be responsible for directing their axons to axial muscle targets. This hypothesis was supported by our demonstration that EphA3 can direct retinal ganglion cell axon targeting and by studies of ephrin-A5−/− mutants that show that EphA receptor signaling controls the topographic innervation of the acromiotrapezius. To test the role of EphA3 in motor axon guidance, we generated an EphA3 null mutant. Retrograde labeling studies in EphA3−/− embryos and adults indicate that, contrary to our predictions, EphA3 is not necessary to direct motor axons to axial muscle targets. Our results also demonstrate that ephrin A5's ability to direct topographic innervation of the acromiotrapezius must be mediated through EphA receptors other than, or in addition to, EphA3.","container-title":"Molecular and Cellular Biology","DOI":"10.1128/MCB.23.22.8092-8098.2003","ISSN":"0270-7306","issue":"22","journalAbbreviation":"Mol Cell Biol","note":"PMID: 14585969\nPMCID: PMC262425","page":"8092-8098","source":"PubMed Central","title":"EphA3 null mutants do not demonstrate motor axon guidance defects","URL":"https://www.ncbi.nlm.nih.gov/pmc/articles/PMC262425/","volume":"23","author":[{"family":"Vaidya","given":"Ashish"},{"family":"Pniak","given":"Anna"},{"family":"Lemke","given":"Greg"},{"family":"Brown","given":"Arthur"}],"accessed":{"date-parts":[["2021",1,8]]},"issued":{"date-parts":[["2003",11]]}}}],"schema":"https://github.com/citation-style-language/schema/raw/master/csl-citation.json"} </w:instrText>
      </w:r>
      <w:r w:rsidRPr="00CF5C4A">
        <w:fldChar w:fldCharType="separate"/>
      </w:r>
      <w:r w:rsidRPr="00CF5C4A">
        <w:t>(Vaidya et al. 2003)</w:t>
      </w:r>
      <w:r w:rsidRPr="00CF5C4A">
        <w:fldChar w:fldCharType="end"/>
      </w:r>
    </w:p>
  </w:footnote>
  <w:footnote w:id="7">
    <w:p w14:paraId="0E7CC5A9" w14:textId="77777777" w:rsidR="009E2AC6" w:rsidRDefault="009E2AC6" w:rsidP="009E2AC6">
      <w:pPr>
        <w:pStyle w:val="NoSpacing"/>
      </w:pPr>
      <w:r>
        <w:rPr>
          <w:rStyle w:val="FootnoteReference"/>
        </w:rPr>
        <w:footnoteRef/>
      </w:r>
      <w:r>
        <w:t xml:space="preserve"> </w:t>
      </w:r>
      <w:r w:rsidRPr="00CF5C4A">
        <w:fldChar w:fldCharType="begin"/>
      </w:r>
      <w:r>
        <w:instrText xml:space="preserve"> ADDIN ZOTERO_ITEM CSL_CITATION {"citationID":"pmRxQ33e","properties":{"formattedCitation":"(Friedrich et al. 1997)","plainCitation":"(Friedrich et al. 1997)","noteIndex":7},"citationItems":[{"id":2477,"uris":["http://zotero.org/users/3320500/items/ZK5PDNG2"],"uri":["http://zotero.org/users/3320500/items/ZK5PDNG2"],"itemData":{"id":2477,"type":"article-journal","abstract":"The sec8 gene, isolated in a gene trap screen in embryonic stem cells, is required for paraxial mesoderm formation in the mouse. Homozygous sec8 mutant embryos initiate gastrulation but are unable to progress beyond the primitive streak stage and die shortly afterward. The genomic locus and cDNA of the sec8 gene have been cloned. An open reading frame in the cDNA encodes a 971-amino-acid leucine-rich protein, similar to rat rSec8. A description of the mutant phenotype and the cloning of the gene is presented here and the results are considered in light of the possibility that the Sec8 protein is involved in secretion.","container-title":"Developmental Biology","DOI":"10.1006/dbio.1997.8727","ISSN":"0012-1606","issue":"2","journalAbbreviation":"Developmental Biology","language":"en","page":"364-374","source":"ScienceDirect","title":"The secretory protein Sec8 Is required for paraxial mesoderm formation in the mouse","URL":"http://www.sciencedirect.com/science/article/pii/S0012160697987273","volume":"192","author":[{"family":"Friedrich","given":"Glenn A."},{"family":"Hildebrand","given":"Jeffrey D."},{"family":"Soriano","given":"Philippe"}],"accessed":{"date-parts":[["2021",1,8]]},"issued":{"date-parts":[["1997",12,15]]}}}],"schema":"https://github.com/citation-style-language/schema/raw/master/csl-citation.json"} </w:instrText>
      </w:r>
      <w:r w:rsidRPr="00CF5C4A">
        <w:fldChar w:fldCharType="separate"/>
      </w:r>
      <w:r w:rsidRPr="00CF5C4A">
        <w:t>(Friedrich et al. 1997)</w:t>
      </w:r>
      <w:r w:rsidRPr="00CF5C4A">
        <w:fldChar w:fldCharType="end"/>
      </w:r>
    </w:p>
  </w:footnote>
  <w:footnote w:id="8">
    <w:p w14:paraId="63B7A701" w14:textId="77777777" w:rsidR="009E2AC6" w:rsidRDefault="009E2AC6" w:rsidP="009E2AC6">
      <w:pPr>
        <w:pStyle w:val="NoSpacing"/>
      </w:pPr>
      <w:r>
        <w:rPr>
          <w:rStyle w:val="FootnoteReference"/>
        </w:rPr>
        <w:footnoteRef/>
      </w:r>
      <w:r>
        <w:t xml:space="preserve"> </w:t>
      </w:r>
      <w:r w:rsidRPr="00CF5C4A">
        <w:fldChar w:fldCharType="begin"/>
      </w:r>
      <w:r>
        <w:instrText xml:space="preserve"> ADDIN ZOTERO_ITEM CSL_CITATION {"citationID":"RWhnuhCp","properties":{"formattedCitation":"(Cheng et al. 2011)","plainCitation":"(Cheng et al. 2011)","noteIndex":8},"citationItems":[{"id":2771,"uris":["http://zotero.org/users/3320500/items/BKDCCCED"],"uri":["http://zotero.org/users/3320500/items/BKDCCCED"],"itemData":{"id":2771,"type":"article-journal","abstract":"Glutaredoxins (Grxs) have been shown to be critical in maintaining redox homeostasis in living cells. Recently, an emerging subgroup of Grxs with one cysteine residue in the putative active motif (monothiol Grxs) has been identified. However, the biological and physiological functions of this group of proteins have not been well characterized. Here, we characterize a mammalian monothiol Grx (Grx3, also termed TXNL2/PICOT) with high similarity to yeast ScGrx3/ScGrx4. In yeast expression assays, mammalian Grx3s were localized to the nuclei and able to rescue growth defects of grx3grx4 cells. Furthermore, Grx3 inhibited iron accumulation in yeast grx3gxr4 cells and suppressed the sensitivity of mutant cells to exogenous oxidants. In mice, Grx3 mRNA was ubiquitously expressed in developing embryos, adult tissues and organs, and was induced during oxidative stress. Mouse embryos absent of Grx3 grew smaller with morphological defects and eventually died at 12.5 days of gestation. Analysis in mouse embryonic fibroblasts revealed that Grx3(-/-) cells had impaired growth and cell cycle progression at the G(2) /M phase, whereas the DNA replication during the S phase was not affected by Grx3 deletion. Furthermore, Grx3-knockdown HeLa cells displayed a significant delay in mitotic exit and had a higher percentage of binucleated cells. Therefore, our findings suggest that the mammalian Grx3 has conserved functions in protecting cells against oxidative stress and deletion of Grx3 in mice causes early embryonic lethality which could be due to defective cell cycle progression during late mitosis.","container-title":"FEBS journal","DOI":"10.1111/j.1742-4658.2011.08178.x","ISSN":"1742-4658","issue":"14","journalAbbreviation":"FEBS J","language":"eng","note":"PMID: 21575136\nPMCID: PMC4038268","page":"2525-2539","source":"PubMed","title":"A mammalian monothiol glutaredoxin, Grx3, is critical for cell cycle progression during embryogenesis","volume":"278","author":[{"family":"Cheng","given":"Ning-Hui"},{"family":"Zhang","given":"Wei"},{"family":"Chen","given":"Wei-Qin"},{"family":"Jin","given":"Jianping"},{"family":"Cui","given":"Xiaojiang"},{"family":"Butte","given":"Nancy F."},{"family":"Chan","given":"Lawrence"},{"family":"Hirschi","given":"Kendal D."}],"issued":{"date-parts":[["2011",7]]}}}],"schema":"https://github.com/citation-style-language/schema/raw/master/csl-citation.json"} </w:instrText>
      </w:r>
      <w:r w:rsidRPr="00CF5C4A">
        <w:fldChar w:fldCharType="separate"/>
      </w:r>
      <w:r w:rsidRPr="00CF5C4A">
        <w:t>(Cheng et al. 2011)</w:t>
      </w:r>
      <w:r w:rsidRPr="00CF5C4A">
        <w:fldChar w:fldCharType="end"/>
      </w:r>
    </w:p>
  </w:footnote>
  <w:footnote w:id="9">
    <w:p w14:paraId="178EBD90" w14:textId="77777777" w:rsidR="009E2AC6" w:rsidRDefault="009E2AC6" w:rsidP="009E2AC6">
      <w:pPr>
        <w:pStyle w:val="NoSpacing"/>
      </w:pPr>
      <w:r>
        <w:rPr>
          <w:rStyle w:val="FootnoteReference"/>
        </w:rPr>
        <w:footnoteRef/>
      </w:r>
      <w:r>
        <w:t xml:space="preserve"> </w:t>
      </w:r>
      <w:r w:rsidRPr="00CF5C4A">
        <w:fldChar w:fldCharType="begin"/>
      </w:r>
      <w:r>
        <w:instrText xml:space="preserve"> ADDIN ZOTERO_ITEM CSL_CITATION {"citationID":"o0egbmCg","properties":{"formattedCitation":"(Bi et al. 1999; Graupera et al. 2008; Lelievre et al. 2005)","plainCitation":"(Bi et al. 1999; Graupera et al. 2008; Lelievre et al. 2005)","noteIndex":9},"citationItems":[{"id":2544,"uris":["http://zotero.org/users/3320500/items/7JS9J27Z"],"uri":["http://zotero.org/users/3320500/items/7JS9J27Z"],"itemData":{"id":2544,"type":"article-journal","abstract":"Phosphatidylinositol 3,4,5-trisphosphate is a phospholipid signaling molecule involved in many cellular functions including growth factor receptor signaling, cytoskeletal organization, chemotaxis, apoptosis, and protein trafficking. Phosphorylation at the 3 position of the inositol ring is catalyzed by many different 3-kinases (classified as types IA, IB, II, and III), but the physiological roles played by each of the different 3-kinase isozymes during embryonic development and in homeostasis in animals is incompletely understood. Mammalian type IA kinase isozymes are heterodimers that are active at 37 °C when the catalytic 110-kDa subunit interacts through an amino-terminal binding domain with a regulatory 85- or 55-kDa subunit. Using gene targeting in embryonic stem cells, we deleted this binding domain in the gene encoding the α isoform of the 110-kDa catalytic subunit (Pik3ca) of the α isozyme of the type IA kinases, leading to loss of expression of the p110 catalytic subunit. We show that Pik3ca del/delembryos are developmentally delayed at embryonic day (E) 9.5 and die between E9.5 and E10.5. E9.5 Pik3ca del/delembryos have a profound proliferative defect but no increase in apoptosis. A proliferative defect is supported by the observation that fibroblasts from Pik3ca del/del embryos fail to replicate in Dulbecco’s modified Eagle’s medium and fetal calf serum, even with supplemental growth factors.","container-title":"Journal of Biological Chemistry","DOI":"10.1074/jbc.274.16.10963","ISSN":"0021-9258, 1083-351X","issue":"16","journalAbbreviation":"J. Biol. Chem.","language":"en","note":"publisher: American Society for Biochemistry and Molecular Biology\nPMID: 10196176","page":"10963-10968","source":"www.jbc.org","title":"Proliferative defect and embryonic lethality in mice homozygous for a deletion in the p110α subunit of phosphoinositide 3-kinase","URL":"http://www.jbc.org/content/274/16/10963","volume":"274","author":[{"family":"Bi","given":"Lei"},{"family":"Okabe","given":"Ichiro"},{"family":"Bernard","given":"David J."},{"family":"Wynshaw-Boris","given":"Anthony"},{"family":"Nussbaum","given":"Robert L."}],"accessed":{"date-parts":[["2021",1,10]]},"issued":{"date-parts":[["1999",4,16]]}}},{"id":2481,"uris":["http://zotero.org/users/3320500/items/LZBD3RIM"],"uri":["http://zotero.org/users/3320500/items/LZBD3RIM"],"itemData":{"id":2481,"type":"article-journal","abstract":"The p110α isoform of phosphoinositide 3-kinase is shown to play a critical role in normal and pathological angiogenesis. In particular, it is needed to mediate the migration of endothelial cells downstream of VEGF receptor activation, acting upstream of RhoA. This finding suggests that p110a-selective inhibitors, in addition to their direct effects in inhibiting cancer cell proliferation, will also impact on pathological angiogenesis in tumours.","container-title":"Nature","DOI":"10.1038/nature06892","ISSN":"1476-4687","issue":"7195","language":"en","note":"number: 7195\npublisher: Nature Publishing Group","page":"662-666","source":"www-nature-com.proxy1.library.jhu.edu","title":"Angiogenesis selectively requires the p110α isoform of PI3K to control endothelial cell migration","URL":"https://www.nature.com/articles/nature06892","volume":"453","author":[{"family":"Graupera","given":"Mariona"},{"family":"Guillermet-Guibert","given":"Julie"},{"family":"Foukas","given":"Lazaros C."},{"family":"Phng","given":"Li-Kun"},{"family":"Cain","given":"Robert J."},{"family":"Salpekar","given":"Ashreena"},{"family":"Pearce","given":"Wayne"},{"family":"Meek","given":"Stephen"},{"family":"Millan","given":"Jaime"},{"family":"Cutillas","given":"Pedro R."},{"family":"Smith","given":"Andrew J. H."},{"family":"Ridley","given":"Anne J."},{"family":"Ruhrberg","given":"Christiana"},{"family":"Gerhardt","given":"Holger"},{"family":"Vanhaesebroeck","given":"Bart"}],"accessed":{"date-parts":[["2021",1,8]]},"issued":{"date-parts":[["2008",5]]}}},{"id":2552,"uris":["http://zotero.org/users/3320500/items/JYFAR3XK"],"uri":["http://zotero.org/users/3320500/items/JYFAR3XK"],"itemData":{"id":2552,"type":"article-journal","abstract":"Phosphoinositide 3-kinase (PI3K) is activated by transmembrane tyrosine kinases such as vascular endothelial growth factor (VEGF) receptors and Tie2 (tunica intima endothelial kinase 2), both of which are key regulators of vascular development. However, the in vivo role of PI3K during developmental vascularization remains to be defined. Here we demonstrate that mice deficient in the p110α catalytic subunit of PI3K display multiple vascular defects, including dilated vessels in the head, reduced branching morphogenesis in the endocardium, lack of hierarchical order of large and small branches in the yolk sac, and impaired development of anterior cardinal veins. These vascular defects are strikingly similar to those in mice defective in the Tie2 signaling pathway. Indeed, Tie2 protein levels were significantly lower in p110α-deficient mice. Furthermore, RNA interference of p110α in cultured endothelial cells significantly reduced Tie2 protein levels. These findings raise the possibility that PI3K may function as an upstream regulator of Tie2 expression during mouse development.","container-title":"Blood","DOI":"10.1182/blood-2004-10-3955","ISSN":"0006-4971","issue":"10","journalAbbreviation":"Blood","note":"PMID: 15687236\nPMCID: PMC1895075","page":"3935-3938","source":"PubMed Central","title":"Deficiency in the p110α subunit of PI3K results in diminished Tie2 expression and Tie2-/-–like vascular defects in mice","URL":"https://www.ncbi.nlm.nih.gov/pmc/articles/PMC1895075/","volume":"105","author":[{"family":"Lelievre","given":"Etienne"},{"family":"Bourbon","given":"Pierre-Marie"},{"family":"Duan","given":"Li-Juan"},{"family":"Nussbaum","given":"Robert L."},{"family":"Fong","given":"Guo-Hua"}],"accessed":{"date-parts":[["2021",1,10]]},"issued":{"date-parts":[["2005",5,15]]}}}],"schema":"https://github.com/citation-style-language/schema/raw/master/csl-citation.json"} </w:instrText>
      </w:r>
      <w:r w:rsidRPr="00CF5C4A">
        <w:fldChar w:fldCharType="separate"/>
      </w:r>
      <w:r w:rsidRPr="00CF5C4A">
        <w:t>(Bi et al. 1999; Graupera et al. 2008; Lelievre et al. 2005)</w:t>
      </w:r>
      <w:r w:rsidRPr="00CF5C4A">
        <w:fldChar w:fldCharType="end"/>
      </w:r>
    </w:p>
  </w:footnote>
  <w:footnote w:id="10">
    <w:p w14:paraId="5A0AFBE0" w14:textId="77777777" w:rsidR="009E2AC6" w:rsidRDefault="009E2AC6" w:rsidP="009E2AC6">
      <w:pPr>
        <w:pStyle w:val="NoSpacing"/>
      </w:pPr>
      <w:r>
        <w:rPr>
          <w:rStyle w:val="FootnoteReference"/>
        </w:rPr>
        <w:footnoteRef/>
      </w:r>
      <w:r>
        <w:t xml:space="preserve"> </w:t>
      </w:r>
      <w:r w:rsidRPr="00CF5C4A">
        <w:fldChar w:fldCharType="begin"/>
      </w:r>
      <w:r>
        <w:instrText xml:space="preserve"> ADDIN ZOTERO_ITEM CSL_CITATION {"citationID":"mAm8HvTR","properties":{"formattedCitation":"(Iwashita et al. 2007)","plainCitation":"(Iwashita et al. 2007)","noteIndex":10},"citationItems":[{"id":2422,"uris":["http://zotero.org/users/3320500/items/MEZUKPJR"],"uri":["http://zotero.org/users/3320500/items/MEZUKPJR"],"itemData":{"id":2422,"type":"article-journal","abstract":"Ras GTPase-activating proteins (GAP) are negative regulators of Ras that convert active Ras-GTP to inactive Ras-GDP. R-Ras GAP is a membrane-associated molecule with stronger GAP activity for R-Ras, an activator of integrin, than H-Ras. We found that R-Ras GAP is down-regulated during neurite formation in rat pheochromocytoma PC12 cells by nerve growth factor (NGF), which is blocked by the transient expression of R-Ras gap or dominant negative R-ras cDNA. By establishing a PC12 subclone that stably expresses exogenous R-Ras GAP, it was found that NGF reduced endogenous R-Ras GAP but not exogenous R-Ras GAP, suggesting that down-regulation of R-Ras GAP occurs at the transcription level. To clarify the physiological role of R-Ras GAP, we generated mice that express mutant Ras GAP with knocked down activity. While heterozygotes are normal, homozygous mice die at E12.5–13.5 of massive subcutaneous and intraparenchymal bleeding, probably due to underdeveloped adherens junctions between capillary endothelial cells. These results show essential roles of R-Ras GAP in development and differentiation: its expression is needed for embryonic development of blood vessel barriers, whereas its down-regulation facilitates NGF-induced neurite formation of PC12 cells via maintaining activated R-Ras.","container-title":"Journal of Biological Chemistry","DOI":"10.1074/jbc.C600293200","ISSN":"0021-9258, 1083-351X","issue":"6","journalAbbreviation":"J. Biol. Chem.","language":"en","note":"publisher: American Society for Biochemistry and Molecular Biology\nPMID: 17179160","page":"3413-3417","source":"www.jbc.org","title":"Versatile roles of R-Ras GAP in neurite formation of PC12 cells and embryonic vascular development","URL":"http://www.jbc.org/content/282/6/3413","volume":"282","author":[{"family":"Iwashita","given":"Shintaro"},{"family":"Kobayashi","given":"Mariko"},{"family":"Kubo","given":"Yuya"},{"family":"Hinohara","given":"Yoshimi"},{"family":"Sezaki","given":"Mariko"},{"family":"Nakamura","given":"Kenji"},{"family":"Suzuki-Migishima","given":"Rika"},{"family":"Yokoyama","given":"Minesuke"},{"family":"Sato","given":"Showbu"},{"family":"Fukuda","given":"Mitsunori"},{"family":"Ohba","given":"Masayuki"},{"family":"Kato","given":"Chieko"},{"family":"Adachi","given":"Eijiro"},{"family":"Song","given":"Si-Young"}],"accessed":{"date-parts":[["2021",1,8]]},"issued":{"date-parts":[["2007",2,9]]}}}],"schema":"https://github.com/citation-style-language/schema/raw/master/csl-citation.json"} </w:instrText>
      </w:r>
      <w:r w:rsidRPr="00CF5C4A">
        <w:fldChar w:fldCharType="separate"/>
      </w:r>
      <w:r w:rsidRPr="00CF5C4A">
        <w:t>(Iwashita et al. 2007)</w:t>
      </w:r>
      <w:r w:rsidRPr="00CF5C4A">
        <w:fldChar w:fldCharType="end"/>
      </w:r>
    </w:p>
  </w:footnote>
  <w:footnote w:id="11">
    <w:p w14:paraId="726DB3E9" w14:textId="77777777" w:rsidR="009E2AC6" w:rsidRDefault="009E2AC6" w:rsidP="009E2AC6">
      <w:pPr>
        <w:pStyle w:val="NoSpacing"/>
      </w:pPr>
      <w:r>
        <w:rPr>
          <w:rStyle w:val="FootnoteReference"/>
        </w:rPr>
        <w:footnoteRef/>
      </w:r>
      <w:r>
        <w:t xml:space="preserve"> </w:t>
      </w:r>
      <w:r w:rsidRPr="00CF5C4A">
        <w:fldChar w:fldCharType="begin"/>
      </w:r>
      <w:r>
        <w:instrText xml:space="preserve"> ADDIN ZOTERO_ITEM CSL_CITATION {"citationID":"s3bXjApx","properties":{"formattedCitation":"(Ishii et al. 2001)","plainCitation":"(Ishii et al. 2001)","noteIndex":11},"citationItems":[{"id":2777,"uris":["http://zotero.org/users/3320500/items/UGVAXK88"],"uri":["http://zotero.org/users/3320500/items/UGVAXK88"],"itemData":{"id":2777,"type":"article-journal","abstract":"AMSH, a molecule that associates with STAM1, is involved in the in vitro cell growth signaling mediated by interleukin 2 and granulocyte-macrophage colony-stimulating factor. To investigate the in vivo functional role of AMSH, we have generated AMSH-deficient mice by gene targeting. The AMSH-deficient mice were morphologically indistinguishable from their littermates at birth, and histopathological examinations revealed normal morphogenesis in all tissues tested. However, all the AMSH-deficient mice exhibited postnatal growth retardation and died between postnatal day 19 (P19) and P23. Examination of brain sections at P6 demonstrated significant loss of neurons and apoptotic cells in the CA1 subfield of the hippocampus. Brain atrophy developed by P16 and was accompanied by complete loss of the CA1 neurons in the hippocampus and marked atrophy of the cerebral cortex. Furthermore, AMSH-deficient hippocampal neuronal cells were unable to survive in vitro, even in the presence of several stimulatory cytokines, while AMSH-deficient cerebellar neurons, thymocytes, and embryonic fibroblasts survived normally. Taken together, these observations indicate that AMSH is an essential molecule for the survival of neuronal cells in early postnatal mice.","container-title":"Molecular and Cellular Biology","DOI":"10.1128/MCB.21.24.8626-8637.2001","ISSN":"0270-7306","issue":"24","journalAbbreviation":"Mol Cell Biol","language":"eng","note":"PMID: 11713295\nPMCID: PMC100023","page":"8626-8637","source":"PubMed","title":"Loss of neurons in the hippocampus and cerebral cortex of AMSH-deficient mice","volume":"21","author":[{"family":"Ishii","given":"N."},{"family":"Owada","given":"Y."},{"family":"Yamada","given":"M."},{"family":"Miura","given":"S."},{"family":"Murata","given":"K."},{"family":"Asao","given":"H."},{"family":"Kondo","given":"H."},{"family":"Sugamura","given":"K."}],"issued":{"date-parts":[["2001",12]]}}}],"schema":"https://github.com/citation-style-language/schema/raw/master/csl-citation.json"} </w:instrText>
      </w:r>
      <w:r w:rsidRPr="00CF5C4A">
        <w:fldChar w:fldCharType="separate"/>
      </w:r>
      <w:r w:rsidRPr="00CF5C4A">
        <w:t>(Ishii et al. 2001)</w:t>
      </w:r>
      <w:r w:rsidRPr="00CF5C4A">
        <w:fldChar w:fldCharType="end"/>
      </w:r>
    </w:p>
  </w:footnote>
  <w:footnote w:id="12">
    <w:p w14:paraId="759BF54A" w14:textId="77777777" w:rsidR="009E2AC6" w:rsidRDefault="009E2AC6" w:rsidP="009E2AC6">
      <w:pPr>
        <w:pStyle w:val="NoSpacing"/>
      </w:pPr>
      <w:r>
        <w:rPr>
          <w:rStyle w:val="FootnoteReference"/>
        </w:rPr>
        <w:footnoteRef/>
      </w:r>
      <w:r>
        <w:t xml:space="preserve"> </w:t>
      </w:r>
      <w:r w:rsidRPr="00CF5C4A">
        <w:fldChar w:fldCharType="begin"/>
      </w:r>
      <w:r>
        <w:instrText xml:space="preserve"> ADDIN ZOTERO_ITEM CSL_CITATION {"citationID":"Qmuu9YxI","properties":{"formattedCitation":"(Kyriakides et al. 1998)","plainCitation":"(Kyriakides et al. 1998)","noteIndex":12},"citationItems":[{"id":2375,"uris":["http://zotero.org/users/3320500/items/ZM4ES25S"],"uri":["http://zotero.org/users/3320500/items/ZM4ES25S"],"itemData":{"id":2375,"type":"article-journal","abstract":"Thrombospondin (TSP) 2, and its close relative TSP1, are extracellular proteins whose functions are complex, poorly understood, and controversial. In an attempt to determine the function of TSP2, we disrupted the Thbs2 gene by homologous recombination in embryonic stem cells, and generated TSP2-null mice by blastocyst injection and appropriate breeding of mutant animals. Thbs2−/− mice were produced with the expected Mendelian frequency, appeared overtly normal, and were fertile. However, on closer examination, these mice displayed a wide variety of abnormalities. Collagen fiber patterns in skin were disordered, and abnormally large fibrils with irregular contours were observed by electron microscopy in both skin and tendon. As a functional correlate of these findings, the skin was fragile and had reduced tensile strength, and the tail was unusually flexible. Mutant skin fibroblasts were defective in attachment to a substratum. An increase in total density and in cortical thickness of long bones was documented by histology and quantitative computer tomography. Mutant mice also manifested an abnormal bleeding time, and histologic surveys of mouse tissues, stained with an antibody to von Willebrand factor, showed a significant increase in blood vessels. The basis for the unusual phenotype of the TSP2-null mouse could derive from the structural role that TSP2 might play in collagen fibrillogenesis in skin and tendon. However, it seems likely that some of the diverse manifestations of this genetic disorder result from the ability of TSP2 to modulate the cell surface properties of mesenchymal cells, and thus, to affect cell functions such as adhesion and migration.","container-title":"Journal of Cell Biology","DOI":"10.1083/jcb.140.2.419","ISSN":"0021-9525","issue":"2","journalAbbreviation":"Journal of Cell Biology","page":"419-430","source":"Silverchair","title":"Mice that lack thrombospondin 2 display connective tissue abnormalities that are associated with disordered collagen fibrillogenesis, an increased vascular density, and a bleeding diathesis","URL":"https://doi.org/10.1083/jcb.140.2.419","volume":"140","author":[{"family":"Kyriakides","given":"Themis R."},{"family":"Zhu","given":"Yu-Hong"},{"family":"Smith","given":"Lynne T."},{"family":"Bain","given":"Steven D."},{"family":"Yang","given":"Zhantao"},{"family":"Lin","given":"Ming T."},{"family":"Danielson","given":"Keith G."},{"family":"Iozzo","given":"Renato V."},{"family":"LaMarca","given":"Mary"},{"family":"McKinney","given":"Cindy E."},{"family":"Ginns","given":"Edward I."},{"family":"Bornstein","given":"Paul"}],"accessed":{"date-parts":[["2021",1,4]]},"issued":{"date-parts":[["1998",1,26]]}}}],"schema":"https://github.com/citation-style-language/schema/raw/master/csl-citation.json"} </w:instrText>
      </w:r>
      <w:r w:rsidRPr="00CF5C4A">
        <w:fldChar w:fldCharType="separate"/>
      </w:r>
      <w:r w:rsidRPr="00CF5C4A">
        <w:t>(Kyriakides et al. 1998)</w:t>
      </w:r>
      <w:r w:rsidRPr="00CF5C4A">
        <w:fldChar w:fldCharType="end"/>
      </w:r>
    </w:p>
  </w:footnote>
  <w:footnote w:id="13">
    <w:p w14:paraId="7B1E1DA0" w14:textId="77777777" w:rsidR="009E2AC6" w:rsidRDefault="009E2AC6" w:rsidP="009E2AC6">
      <w:pPr>
        <w:pStyle w:val="NoSpacing"/>
      </w:pPr>
      <w:r>
        <w:rPr>
          <w:rStyle w:val="FootnoteReference"/>
        </w:rPr>
        <w:footnoteRef/>
      </w:r>
      <w:r>
        <w:t xml:space="preserve"> </w:t>
      </w:r>
      <w:r w:rsidRPr="000F5623">
        <w:fldChar w:fldCharType="begin"/>
      </w:r>
      <w:r>
        <w:instrText xml:space="preserve"> ADDIN ZOTERO_ITEM CSL_CITATION {"citationID":"FOZZJTlw","properties":{"formattedCitation":"(Peeden et al. 1983)","plainCitation":"(Peeden et al. 1983)","noteIndex":13},"citationItems":[{"id":2780,"uris":["http://zotero.org/users/3320500/items/RIMD8W4Y"],"uri":["http://zotero.org/users/3320500/items/RIMD8W4Y"],"itemData":{"id":2780,"type":"article-journal","abstract":"We present four children with a ring chromosome 6. Clinically, these cases are quite variable. A review of ten previously reported cases also suggests difficulty of phenotype-karyotype correlation in patients with a ring 6.","container-title":"American Journal of Medical Genetics","DOI":"10.1002/ajmg.1320160413","ISSN":"0148-7299","issue":"4","journalAbbreviation":"Am J Med Genet","language":"eng","note":"PMID: 6660249","page":"563-573","source":"PubMed","title":"Ring chromosome 6: Variability in phenotypic expression","title-short":"Ring chromosome 6","volume":"16","author":[{"family":"Peeden","given":"J. N."},{"family":"Scarbrough","given":"P."},{"family":"Taysi","given":"K."},{"family":"Wilroy","given":"R. S."},{"family":"Finley","given":"S."},{"family":"Luthardt","given":"F."},{"family":"Martens","given":"P."},{"family":"Howard-Peebles","given":"P. N."}],"issued":{"date-parts":[["1983",12]]}}}],"schema":"https://github.com/citation-style-language/schema/raw/master/csl-citation.json"} </w:instrText>
      </w:r>
      <w:r w:rsidRPr="000F5623">
        <w:fldChar w:fldCharType="separate"/>
      </w:r>
      <w:r w:rsidRPr="000F5623">
        <w:t>(Peeden et al. 1983)</w:t>
      </w:r>
      <w:r w:rsidRPr="000F5623">
        <w:fldChar w:fldCharType="end"/>
      </w:r>
    </w:p>
  </w:footnote>
  <w:footnote w:id="14">
    <w:p w14:paraId="4D638C2B" w14:textId="77777777" w:rsidR="009E2AC6" w:rsidRDefault="009E2AC6" w:rsidP="009E2AC6">
      <w:pPr>
        <w:pStyle w:val="NoSpacing"/>
      </w:pPr>
      <w:r>
        <w:rPr>
          <w:rStyle w:val="FootnoteReference"/>
        </w:rPr>
        <w:footnoteRef/>
      </w:r>
      <w:r>
        <w:t xml:space="preserve"> </w:t>
      </w:r>
      <w:r w:rsidRPr="000F5623">
        <w:fldChar w:fldCharType="begin"/>
      </w:r>
      <w:r>
        <w:instrText xml:space="preserve"> ADDIN ZOTERO_ITEM CSL_CITATION {"citationID":"CsPvdIwq","properties":{"formattedCitation":"(R\\uc0\\u246{}mke et al. 1987)","plainCitation":"(Römke et al. 1987)","noteIndex":14},"citationItems":[{"id":2782,"uris":["http://zotero.org/users/3320500/items/SL9CWQW3"],"uri":["http://zotero.org/users/3320500/items/SL9CWQW3"],"itemData":{"id":2782,"type":"article-journal","container-title":"European Journal of Pediatrics","DOI":"10.1007/BF00444963","ISSN":"0340-6199","issue":"4","journalAbbreviation":"Eur J Pediatr","language":"eng","note":"PMID: 3653144","page":"443","source":"PubMed","title":"Erroneous diagnosis of fetal alcohol syndrome in a patient with ring chromosome 6","volume":"146","author":[{"family":"Römke","given":"C."},{"family":"Heyne","given":"K."},{"family":"Stewens","given":"J."},{"family":"Schwinger","given":"E."}],"issued":{"date-parts":[["1987",7]]}}}],"schema":"https://github.com/citation-style-language/schema/raw/master/csl-citation.json"} </w:instrText>
      </w:r>
      <w:r w:rsidRPr="000F5623">
        <w:fldChar w:fldCharType="separate"/>
      </w:r>
      <w:r w:rsidRPr="000F5623">
        <w:t>(Römke et al. 1987)</w:t>
      </w:r>
      <w:r w:rsidRPr="000F5623">
        <w:fldChar w:fldCharType="end"/>
      </w:r>
    </w:p>
  </w:footnote>
  <w:footnote w:id="15">
    <w:p w14:paraId="7F053000" w14:textId="77777777" w:rsidR="009E2AC6" w:rsidRDefault="009E2AC6" w:rsidP="009E2AC6">
      <w:pPr>
        <w:pStyle w:val="NoSpacing"/>
      </w:pPr>
      <w:r>
        <w:rPr>
          <w:rStyle w:val="FootnoteReference"/>
        </w:rPr>
        <w:footnoteRef/>
      </w:r>
      <w:r>
        <w:t xml:space="preserve"> </w:t>
      </w:r>
      <w:r w:rsidRPr="000F5623">
        <w:fldChar w:fldCharType="begin"/>
      </w:r>
      <w:r>
        <w:instrText xml:space="preserve"> ADDIN ZOTERO_ITEM CSL_CITATION {"citationID":"hfYDudTe","properties":{"formattedCitation":"(Petit et al. 1980)","plainCitation":"(Petit et al. 1980)","noteIndex":15},"citationItems":[{"id":2784,"uris":["http://zotero.org/users/3320500/items/TZ6LG9FP"],"uri":["http://zotero.org/users/3320500/items/TZ6LG9FP"],"itemData":{"id":2784,"type":"article-journal","container-title":"Annales De Genetique","ISSN":"0003-3995","issue":"1","journalAbbreviation":"Ann Genet","language":"eng","note":"PMID: 6965845","page":"57-59","source":"PubMed","title":"Partial trisomy 13 with phenotype of Patau syndrome due to maternal reciprocal translocation t(6;13)(q25;q13)","volume":"23","author":[{"family":"Petit","given":"P."},{"family":"Fryns","given":"J. P."},{"family":"Berghe","given":"H.","non-dropping-particle":"van den"}],"issued":{"date-parts":[["1980"]]}}}],"schema":"https://github.com/citation-style-language/schema/raw/master/csl-citation.json"} </w:instrText>
      </w:r>
      <w:r w:rsidRPr="000F5623">
        <w:fldChar w:fldCharType="separate"/>
      </w:r>
      <w:r w:rsidRPr="000F5623">
        <w:t>(Petit et al. 1980)</w:t>
      </w:r>
      <w:r w:rsidRPr="000F5623">
        <w:fldChar w:fldCharType="end"/>
      </w:r>
    </w:p>
  </w:footnote>
  <w:footnote w:id="16">
    <w:p w14:paraId="050F5CCD" w14:textId="77777777" w:rsidR="009E2AC6" w:rsidRDefault="009E2AC6" w:rsidP="009E2AC6">
      <w:pPr>
        <w:pStyle w:val="NoSpacing"/>
      </w:pPr>
      <w:r>
        <w:rPr>
          <w:rStyle w:val="FootnoteReference"/>
        </w:rPr>
        <w:footnoteRef/>
      </w:r>
      <w:r>
        <w:t xml:space="preserve"> </w:t>
      </w:r>
      <w:r w:rsidRPr="000F5623">
        <w:fldChar w:fldCharType="begin"/>
      </w:r>
      <w:r>
        <w:instrText xml:space="preserve"> ADDIN ZOTERO_ITEM CSL_CITATION {"citationID":"hnO3B5AA","properties":{"formattedCitation":"(Hopkin et al. 1997)","plainCitation":"(Hopkin et al. 1997)","noteIndex":16},"citationItems":[{"id":2505,"uris":["http://zotero.org/users/3320500/items/LTSDHNT3"],"uri":["http://zotero.org/users/3320500/items/LTSDHNT3"],"itemData":{"id":2505,"type":"article-journal","abstract":"Deletions of chromosome 6q are rare. We report 3 new patients with 6q deletions. Case 1 is a male with an interstitial deletion [del(6)(q13q14.2)], hypotonia, speech delays, and minor anomalies. Case 2 is a male with an interstitial deletion [del(6)(q16.2q22.32)] and malformations, including truncus arteriosus and bilateral oligodactyly. Case 3 is a male with a terminal deletion [del(6)(q25.2)] with retinal pits, hydrocephalus, atrioventricular canal, and hydronephrosis. The findings in our patients and those from 57 previously reported cases demonstrated 3 phenotypic groups associated with 6q deletions. Group A [del(6)(q11–q16)] had a high incidence of hernias, upslanting palpebral fissures, and thin lips with lower frequency of microcephaly, micrognathia, and heart malformations. Group B [del(6)(q15–q25)] was associated with increased intrauterine growth retardation, abnormal respiration, hypertelorism, and upper limb malformations. Group C [del(6)(q25-qter)] was associated with retinal abnormalities, cleft palate, and genital hypoplasia. The only universal finding among all patients with 6q deletions was mental retardation. Other findings common to all 3 groups included ear anomalies (90%), hypotonia (82%), and postnatal growth retardation (68%). Am. J. Med. Genet. 70:377–386, 1997. © 1997 Wiley-Liss, Inc.","container-title":"American Journal of Medical Genetics","DOI":"https://doi.org/10.1002/(SICI)1096-8628(19970627)70:4&lt;377::AID-AJMG9&gt;3.0.CO;2-Q","ISSN":"1096-8628","issue":"4","language":"en","note":"_eprint: https://onlinelibrary.wiley.com/doi/pdf/10.1002/%28SICI%291096-8628%2819970627%2970%3A4%3C377%3A%3AAID-AJMG9%3E3.0.CO%3B2-Q","page":"377-386","source":"Wiley Online Library","title":"New insights into the phenotypes of 6q deletions","URL":"http://onlinelibrary.wiley.com/doi/abs/10.1002/%28SICI%291096-8628%2819970627%2970%3A4%3C377%3A%3AAID-AJMG9%3E3.0.CO%3B2-Q","volume":"70","author":[{"family":"Hopkin","given":"R. J."},{"family":"Schorry","given":"E."},{"family":"Bofinger","given":"M."},{"family":"Milatovich","given":"A."},{"family":"Stern","given":"H. J."},{"family":"Jayne","given":"C."},{"family":"Saal","given":"H. M."}],"accessed":{"date-parts":[["2021",1,9]]},"issued":{"date-parts":[["1997"]]}}}],"schema":"https://github.com/citation-style-language/schema/raw/master/csl-citation.json"} </w:instrText>
      </w:r>
      <w:r w:rsidRPr="000F5623">
        <w:fldChar w:fldCharType="separate"/>
      </w:r>
      <w:r w:rsidRPr="000F5623">
        <w:t>(Hopkin et al. 1997)</w:t>
      </w:r>
      <w:r w:rsidRPr="000F5623">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AC6"/>
    <w:rsid w:val="001269F4"/>
    <w:rsid w:val="001950F4"/>
    <w:rsid w:val="003E0367"/>
    <w:rsid w:val="0060432A"/>
    <w:rsid w:val="00635D3C"/>
    <w:rsid w:val="007D2B99"/>
    <w:rsid w:val="00946606"/>
    <w:rsid w:val="009E2AC6"/>
    <w:rsid w:val="00A23BC0"/>
    <w:rsid w:val="00AE4ECE"/>
    <w:rsid w:val="00CA1DB3"/>
    <w:rsid w:val="00CB5377"/>
    <w:rsid w:val="00D4704E"/>
    <w:rsid w:val="00D75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31BD3A"/>
  <w15:chartTrackingRefBased/>
  <w15:docId w15:val="{3307A105-C702-3843-95C2-9A7A2FECE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04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9E2AC6"/>
    <w:rPr>
      <w:vertAlign w:val="superscript"/>
    </w:rPr>
  </w:style>
  <w:style w:type="paragraph" w:styleId="NoSpacing">
    <w:name w:val="No Spacing"/>
    <w:uiPriority w:val="1"/>
    <w:qFormat/>
    <w:rsid w:val="009E2AC6"/>
    <w:rPr>
      <w:rFonts w:ascii="Times New Roman" w:eastAsia="Times New Roman" w:hAnsi="Times New Roman" w:cs="Times New Roman"/>
      <w:sz w:val="16"/>
    </w:rPr>
  </w:style>
  <w:style w:type="paragraph" w:styleId="BalloonText">
    <w:name w:val="Balloon Text"/>
    <w:basedOn w:val="Normal"/>
    <w:link w:val="BalloonTextChar"/>
    <w:uiPriority w:val="99"/>
    <w:semiHidden/>
    <w:unhideWhenUsed/>
    <w:rsid w:val="0060432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432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1166</Words>
  <Characters>6652</Characters>
  <Application>Microsoft Office Word</Application>
  <DocSecurity>0</DocSecurity>
  <Lines>55</Lines>
  <Paragraphs>15</Paragraphs>
  <ScaleCrop>false</ScaleCrop>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Partan</dc:creator>
  <cp:keywords/>
  <dc:description/>
  <cp:lastModifiedBy>Elizabeth Partan</cp:lastModifiedBy>
  <cp:revision>4</cp:revision>
  <dcterms:created xsi:type="dcterms:W3CDTF">2021-08-03T16:34:00Z</dcterms:created>
  <dcterms:modified xsi:type="dcterms:W3CDTF">2021-08-03T16:36:00Z</dcterms:modified>
</cp:coreProperties>
</file>