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052D8" w14:textId="77777777" w:rsidR="0055567F" w:rsidRDefault="00643109" w:rsidP="00643109">
      <w:pPr>
        <w:spacing w:after="0" w:line="240" w:lineRule="auto"/>
        <w:jc w:val="center"/>
        <w:rPr>
          <w:rFonts w:ascii="Times New Roman" w:hAnsi="Times New Roman" w:cs="Times New Roman"/>
          <w:sz w:val="24"/>
          <w:szCs w:val="24"/>
          <w:u w:val="single"/>
        </w:rPr>
      </w:pPr>
      <w:r w:rsidRPr="00643109">
        <w:rPr>
          <w:rFonts w:ascii="Times New Roman" w:hAnsi="Times New Roman" w:cs="Times New Roman"/>
          <w:sz w:val="24"/>
          <w:szCs w:val="24"/>
          <w:u w:val="single"/>
        </w:rPr>
        <w:t>Online Supplementary Materials</w:t>
      </w:r>
    </w:p>
    <w:p w14:paraId="7A371DF4" w14:textId="77777777" w:rsidR="00643109" w:rsidRDefault="00643109" w:rsidP="00643109">
      <w:pPr>
        <w:spacing w:after="0" w:line="240" w:lineRule="auto"/>
        <w:jc w:val="center"/>
        <w:rPr>
          <w:rFonts w:ascii="Times New Roman" w:hAnsi="Times New Roman" w:cs="Times New Roman"/>
          <w:sz w:val="24"/>
          <w:szCs w:val="24"/>
          <w:u w:val="single"/>
        </w:rPr>
      </w:pPr>
    </w:p>
    <w:p w14:paraId="2F8512A7" w14:textId="77777777" w:rsidR="00643109" w:rsidRDefault="00643109" w:rsidP="00643109">
      <w:pPr>
        <w:spacing w:after="0" w:line="240" w:lineRule="auto"/>
        <w:rPr>
          <w:rFonts w:ascii="Times New Roman" w:hAnsi="Times New Roman" w:cs="Times New Roman"/>
          <w:sz w:val="24"/>
          <w:szCs w:val="24"/>
          <w:u w:val="single"/>
        </w:rPr>
      </w:pPr>
      <w:r w:rsidRPr="00643109">
        <w:rPr>
          <w:rFonts w:ascii="Times New Roman" w:hAnsi="Times New Roman" w:cs="Times New Roman"/>
          <w:sz w:val="24"/>
          <w:szCs w:val="24"/>
          <w:u w:val="single"/>
        </w:rPr>
        <w:t>Example of search terms used</w:t>
      </w:r>
    </w:p>
    <w:p w14:paraId="1F2951A2" w14:textId="77777777" w:rsidR="00643109" w:rsidRDefault="009334AE" w:rsidP="009334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PubMed: </w:t>
      </w:r>
      <w:r w:rsidRPr="009334AE">
        <w:rPr>
          <w:rFonts w:ascii="Times New Roman" w:hAnsi="Times New Roman" w:cs="Times New Roman"/>
          <w:sz w:val="24"/>
          <w:szCs w:val="24"/>
        </w:rPr>
        <w:t>(Energy density OR portion size OR food reformulation) AND (energy intake OR calories OR food intake OR appetite OR</w:t>
      </w:r>
      <w:r>
        <w:rPr>
          <w:rFonts w:ascii="Times New Roman" w:hAnsi="Times New Roman" w:cs="Times New Roman"/>
          <w:sz w:val="24"/>
          <w:szCs w:val="24"/>
        </w:rPr>
        <w:t xml:space="preserve"> eating). Filter: Humans. Records identified =</w:t>
      </w:r>
      <w:r w:rsidRPr="009334AE">
        <w:rPr>
          <w:rFonts w:ascii="Times New Roman" w:hAnsi="Times New Roman" w:cs="Times New Roman"/>
          <w:sz w:val="24"/>
          <w:szCs w:val="24"/>
        </w:rPr>
        <w:t xml:space="preserve"> 5,880</w:t>
      </w:r>
    </w:p>
    <w:p w14:paraId="0F2D79D7" w14:textId="77777777" w:rsidR="009B2140" w:rsidRDefault="009B2140" w:rsidP="009334AE">
      <w:pPr>
        <w:spacing w:after="0" w:line="240" w:lineRule="auto"/>
        <w:rPr>
          <w:rFonts w:ascii="Times New Roman" w:hAnsi="Times New Roman" w:cs="Times New Roman"/>
          <w:sz w:val="24"/>
          <w:szCs w:val="24"/>
        </w:rPr>
      </w:pPr>
    </w:p>
    <w:p w14:paraId="5EA7D33E" w14:textId="77777777" w:rsidR="009B2140" w:rsidRDefault="009E09D7" w:rsidP="009334AE">
      <w:pPr>
        <w:spacing w:after="0" w:line="240" w:lineRule="auto"/>
        <w:rPr>
          <w:rFonts w:ascii="Times New Roman" w:hAnsi="Times New Roman" w:cs="Times New Roman"/>
          <w:sz w:val="24"/>
          <w:szCs w:val="24"/>
          <w:u w:val="single"/>
        </w:rPr>
      </w:pPr>
      <w:r w:rsidRPr="009E09D7">
        <w:rPr>
          <w:rFonts w:ascii="Times New Roman" w:hAnsi="Times New Roman" w:cs="Times New Roman"/>
          <w:sz w:val="24"/>
          <w:szCs w:val="24"/>
          <w:u w:val="single"/>
        </w:rPr>
        <w:t>Deviations from planned analyses</w:t>
      </w:r>
    </w:p>
    <w:p w14:paraId="675FDCD2" w14:textId="77777777" w:rsidR="00B90491" w:rsidRDefault="009E09D7" w:rsidP="009334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had originally </w:t>
      </w:r>
      <w:r w:rsidR="00B90491">
        <w:rPr>
          <w:rFonts w:ascii="Times New Roman" w:hAnsi="Times New Roman" w:cs="Times New Roman"/>
          <w:sz w:val="24"/>
          <w:szCs w:val="24"/>
        </w:rPr>
        <w:t>planned</w:t>
      </w:r>
      <w:r>
        <w:rPr>
          <w:rFonts w:ascii="Times New Roman" w:hAnsi="Times New Roman" w:cs="Times New Roman"/>
          <w:sz w:val="24"/>
          <w:szCs w:val="24"/>
        </w:rPr>
        <w:t xml:space="preserve"> to systematically review and meta-analyse studies that had manipulated portion size </w:t>
      </w:r>
      <w:r w:rsidR="00B90491">
        <w:rPr>
          <w:rFonts w:ascii="Times New Roman" w:hAnsi="Times New Roman" w:cs="Times New Roman"/>
          <w:sz w:val="24"/>
          <w:szCs w:val="24"/>
        </w:rPr>
        <w:t xml:space="preserve">of foods </w:t>
      </w:r>
      <w:r>
        <w:rPr>
          <w:rFonts w:ascii="Times New Roman" w:hAnsi="Times New Roman" w:cs="Times New Roman"/>
          <w:sz w:val="24"/>
          <w:szCs w:val="24"/>
        </w:rPr>
        <w:t xml:space="preserve">and studies that had manipulated </w:t>
      </w:r>
      <w:r w:rsidR="00B90491">
        <w:rPr>
          <w:rFonts w:ascii="Times New Roman" w:hAnsi="Times New Roman" w:cs="Times New Roman"/>
          <w:sz w:val="24"/>
          <w:szCs w:val="24"/>
        </w:rPr>
        <w:t>energy density of foods in the same project. However, after conducting searches and identifying</w:t>
      </w:r>
      <w:r w:rsidRPr="009E09D7">
        <w:rPr>
          <w:rFonts w:ascii="Times New Roman" w:hAnsi="Times New Roman" w:cs="Times New Roman"/>
          <w:sz w:val="24"/>
          <w:szCs w:val="24"/>
        </w:rPr>
        <w:t xml:space="preserve"> eligible articles we determined that the scope of the review is too large </w:t>
      </w:r>
      <w:r w:rsidR="00B90491">
        <w:rPr>
          <w:rFonts w:ascii="Times New Roman" w:hAnsi="Times New Roman" w:cs="Times New Roman"/>
          <w:sz w:val="24"/>
          <w:szCs w:val="24"/>
        </w:rPr>
        <w:t>to be completed in line with the</w:t>
      </w:r>
      <w:r w:rsidRPr="009E09D7">
        <w:rPr>
          <w:rFonts w:ascii="Times New Roman" w:hAnsi="Times New Roman" w:cs="Times New Roman"/>
          <w:sz w:val="24"/>
          <w:szCs w:val="24"/>
        </w:rPr>
        <w:t xml:space="preserve"> original </w:t>
      </w:r>
      <w:r w:rsidR="00B90491">
        <w:rPr>
          <w:rFonts w:ascii="Times New Roman" w:hAnsi="Times New Roman" w:cs="Times New Roman"/>
          <w:sz w:val="24"/>
          <w:szCs w:val="24"/>
        </w:rPr>
        <w:t xml:space="preserve">project </w:t>
      </w:r>
      <w:r w:rsidRPr="009E09D7">
        <w:rPr>
          <w:rFonts w:ascii="Times New Roman" w:hAnsi="Times New Roman" w:cs="Times New Roman"/>
          <w:sz w:val="24"/>
          <w:szCs w:val="24"/>
        </w:rPr>
        <w:t>timeline</w:t>
      </w:r>
      <w:r w:rsidR="00B90491">
        <w:rPr>
          <w:rFonts w:ascii="Times New Roman" w:hAnsi="Times New Roman" w:cs="Times New Roman"/>
          <w:sz w:val="24"/>
          <w:szCs w:val="24"/>
        </w:rPr>
        <w:t xml:space="preserve">, as a result of </w:t>
      </w:r>
      <w:r w:rsidRPr="009E09D7">
        <w:rPr>
          <w:rFonts w:ascii="Times New Roman" w:hAnsi="Times New Roman" w:cs="Times New Roman"/>
          <w:sz w:val="24"/>
          <w:szCs w:val="24"/>
        </w:rPr>
        <w:t>staffing during the COVID pandemic and a larger number of eligible</w:t>
      </w:r>
      <w:r w:rsidR="00B90491">
        <w:rPr>
          <w:rFonts w:ascii="Times New Roman" w:hAnsi="Times New Roman" w:cs="Times New Roman"/>
          <w:sz w:val="24"/>
          <w:szCs w:val="24"/>
        </w:rPr>
        <w:t xml:space="preserve"> energy density</w:t>
      </w:r>
      <w:r w:rsidRPr="009E09D7">
        <w:rPr>
          <w:rFonts w:ascii="Times New Roman" w:hAnsi="Times New Roman" w:cs="Times New Roman"/>
          <w:sz w:val="24"/>
          <w:szCs w:val="24"/>
        </w:rPr>
        <w:t xml:space="preserve"> studies than anticipated. For these reasons</w:t>
      </w:r>
      <w:r w:rsidR="00B90491">
        <w:rPr>
          <w:rFonts w:ascii="Times New Roman" w:hAnsi="Times New Roman" w:cs="Times New Roman"/>
          <w:sz w:val="24"/>
          <w:szCs w:val="24"/>
        </w:rPr>
        <w:t xml:space="preserve">, we do not include energy density studies in this project and will </w:t>
      </w:r>
      <w:r w:rsidRPr="009E09D7">
        <w:rPr>
          <w:rFonts w:ascii="Times New Roman" w:hAnsi="Times New Roman" w:cs="Times New Roman"/>
          <w:sz w:val="24"/>
          <w:szCs w:val="24"/>
        </w:rPr>
        <w:t>return to energy density studies</w:t>
      </w:r>
      <w:r w:rsidR="00B90491">
        <w:rPr>
          <w:rFonts w:ascii="Times New Roman" w:hAnsi="Times New Roman" w:cs="Times New Roman"/>
          <w:sz w:val="24"/>
          <w:szCs w:val="24"/>
        </w:rPr>
        <w:t xml:space="preserve"> in a separate piece of research </w:t>
      </w:r>
      <w:r w:rsidRPr="009E09D7">
        <w:rPr>
          <w:rFonts w:ascii="Times New Roman" w:hAnsi="Times New Roman" w:cs="Times New Roman"/>
          <w:sz w:val="24"/>
          <w:szCs w:val="24"/>
        </w:rPr>
        <w:t xml:space="preserve">at a later date. </w:t>
      </w:r>
      <w:r w:rsidR="00B90491" w:rsidRPr="00B90491">
        <w:rPr>
          <w:rFonts w:ascii="Times New Roman" w:hAnsi="Times New Roman" w:cs="Times New Roman"/>
          <w:sz w:val="24"/>
          <w:szCs w:val="24"/>
        </w:rPr>
        <w:t>This decision was made during piloting of data extraction.</w:t>
      </w:r>
      <w:r w:rsidR="00B90491">
        <w:rPr>
          <w:rFonts w:ascii="Times New Roman" w:hAnsi="Times New Roman" w:cs="Times New Roman"/>
          <w:sz w:val="24"/>
          <w:szCs w:val="24"/>
        </w:rPr>
        <w:t xml:space="preserve"> The only changes to the pre-registered protocol is the exclusion of studies that have manipulated energy density of food only (and not portion size) and therefore study type (i.e. portion size vs. energy density) was not examined as a sub-group factor in planned quantitative analyses. </w:t>
      </w:r>
    </w:p>
    <w:p w14:paraId="63A74252" w14:textId="77777777" w:rsidR="00B90491" w:rsidRDefault="00B90491" w:rsidP="009334AE">
      <w:pPr>
        <w:spacing w:after="0" w:line="240" w:lineRule="auto"/>
        <w:rPr>
          <w:rFonts w:ascii="Times New Roman" w:hAnsi="Times New Roman" w:cs="Times New Roman"/>
          <w:sz w:val="24"/>
          <w:szCs w:val="24"/>
        </w:rPr>
      </w:pPr>
    </w:p>
    <w:p w14:paraId="22A8426C" w14:textId="77777777" w:rsidR="00AD04DF" w:rsidRPr="00AD04DF" w:rsidRDefault="00800A31" w:rsidP="00AD04D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Planned i</w:t>
      </w:r>
      <w:r w:rsidR="00AD04DF" w:rsidRPr="00AD04DF">
        <w:rPr>
          <w:rFonts w:ascii="Times New Roman" w:hAnsi="Times New Roman" w:cs="Times New Roman"/>
          <w:sz w:val="24"/>
          <w:szCs w:val="24"/>
          <w:u w:val="single"/>
        </w:rPr>
        <w:t>nfluential case and publication bias analyses</w:t>
      </w:r>
    </w:p>
    <w:p w14:paraId="2C08DBAA" w14:textId="540FCD1D" w:rsidR="00AD04DF" w:rsidRPr="00E45B29" w:rsidRDefault="00AD04DF" w:rsidP="00AD04DF">
      <w:pPr>
        <w:spacing w:after="0" w:line="240" w:lineRule="auto"/>
        <w:rPr>
          <w:rFonts w:ascii="Times New Roman" w:hAnsi="Times New Roman" w:cs="Times New Roman"/>
          <w:sz w:val="24"/>
          <w:szCs w:val="24"/>
        </w:rPr>
      </w:pPr>
      <w:r w:rsidRPr="00E45B29">
        <w:rPr>
          <w:rFonts w:ascii="Times New Roman" w:hAnsi="Times New Roman" w:cs="Times New Roman"/>
          <w:sz w:val="24"/>
          <w:szCs w:val="24"/>
        </w:rPr>
        <w:t>We characterise</w:t>
      </w:r>
      <w:r>
        <w:rPr>
          <w:rFonts w:ascii="Times New Roman" w:hAnsi="Times New Roman" w:cs="Times New Roman"/>
          <w:sz w:val="24"/>
          <w:szCs w:val="24"/>
        </w:rPr>
        <w:t>d outliers as any effect sizes for</w:t>
      </w:r>
      <w:r w:rsidRPr="00E45B29">
        <w:rPr>
          <w:rFonts w:ascii="Times New Roman" w:hAnsi="Times New Roman" w:cs="Times New Roman"/>
          <w:sz w:val="24"/>
          <w:szCs w:val="24"/>
        </w:rPr>
        <w:t xml:space="preserve"> which the upper bound </w:t>
      </w:r>
      <w:r>
        <w:rPr>
          <w:rFonts w:ascii="Times New Roman" w:hAnsi="Times New Roman" w:cs="Times New Roman"/>
          <w:sz w:val="24"/>
          <w:szCs w:val="24"/>
        </w:rPr>
        <w:t>of the 95% confidence interval wa</w:t>
      </w:r>
      <w:r w:rsidRPr="00E45B29">
        <w:rPr>
          <w:rFonts w:ascii="Times New Roman" w:hAnsi="Times New Roman" w:cs="Times New Roman"/>
          <w:sz w:val="24"/>
          <w:szCs w:val="24"/>
        </w:rPr>
        <w:t xml:space="preserve">s lower than the lower bound of the pooled effect confidence interval (i.e., extremely small effects) or for which the lower bound of the 95% confidence interval </w:t>
      </w:r>
      <w:r>
        <w:rPr>
          <w:rFonts w:ascii="Times New Roman" w:hAnsi="Times New Roman" w:cs="Times New Roman"/>
          <w:sz w:val="24"/>
          <w:szCs w:val="24"/>
        </w:rPr>
        <w:t>wa</w:t>
      </w:r>
      <w:r w:rsidRPr="00E45B29">
        <w:rPr>
          <w:rFonts w:ascii="Times New Roman" w:hAnsi="Times New Roman" w:cs="Times New Roman"/>
          <w:sz w:val="24"/>
          <w:szCs w:val="24"/>
        </w:rPr>
        <w:t>s higher than the upper bound of the pooled effect confidence interval (i.e., extremely lar</w:t>
      </w:r>
      <w:r>
        <w:rPr>
          <w:rFonts w:ascii="Times New Roman" w:hAnsi="Times New Roman" w:cs="Times New Roman"/>
          <w:sz w:val="24"/>
          <w:szCs w:val="24"/>
        </w:rPr>
        <w:t xml:space="preserve">ge effects). If any outliers were identified then we planned to </w:t>
      </w:r>
      <w:r w:rsidRPr="00E45B29">
        <w:rPr>
          <w:rFonts w:ascii="Times New Roman" w:hAnsi="Times New Roman" w:cs="Times New Roman"/>
          <w:sz w:val="24"/>
          <w:szCs w:val="24"/>
        </w:rPr>
        <w:t>report the results of meta-analyses with the outliers removed. To address influential cases</w:t>
      </w:r>
      <w:r>
        <w:rPr>
          <w:rFonts w:ascii="Times New Roman" w:hAnsi="Times New Roman" w:cs="Times New Roman"/>
          <w:sz w:val="24"/>
          <w:szCs w:val="24"/>
        </w:rPr>
        <w:t>,</w:t>
      </w:r>
      <w:r w:rsidRPr="00E45B29">
        <w:rPr>
          <w:rFonts w:ascii="Times New Roman" w:hAnsi="Times New Roman" w:cs="Times New Roman"/>
          <w:sz w:val="24"/>
          <w:szCs w:val="24"/>
        </w:rPr>
        <w:t xml:space="preserve"> we compute</w:t>
      </w:r>
      <w:r>
        <w:rPr>
          <w:rFonts w:ascii="Times New Roman" w:hAnsi="Times New Roman" w:cs="Times New Roman"/>
          <w:sz w:val="24"/>
          <w:szCs w:val="24"/>
        </w:rPr>
        <w:t>d</w:t>
      </w:r>
      <w:r w:rsidRPr="00E45B29">
        <w:rPr>
          <w:rFonts w:ascii="Times New Roman" w:hAnsi="Times New Roman" w:cs="Times New Roman"/>
          <w:sz w:val="24"/>
          <w:szCs w:val="24"/>
        </w:rPr>
        <w:t xml:space="preserve"> DFBETAS values for each effect size. Influential cases </w:t>
      </w:r>
      <w:r>
        <w:rPr>
          <w:rFonts w:ascii="Times New Roman" w:hAnsi="Times New Roman" w:cs="Times New Roman"/>
          <w:sz w:val="24"/>
          <w:szCs w:val="24"/>
        </w:rPr>
        <w:t>were</w:t>
      </w:r>
      <w:r w:rsidRPr="00E45B29">
        <w:rPr>
          <w:rFonts w:ascii="Times New Roman" w:hAnsi="Times New Roman" w:cs="Times New Roman"/>
          <w:sz w:val="24"/>
          <w:szCs w:val="24"/>
        </w:rPr>
        <w:t xml:space="preserve"> identified if DFBETAS values &gt; 1 (indicative of a &gt;1  change in the standard deviation of the estimated co-efficient after removal of the study</w:t>
      </w:r>
      <w:r w:rsidR="00737916">
        <w:rPr>
          <w:rFonts w:ascii="Times New Roman" w:hAnsi="Times New Roman" w:cs="Times New Roman"/>
          <w:sz w:val="24"/>
          <w:szCs w:val="24"/>
        </w:rPr>
        <w:t>)</w:t>
      </w:r>
      <w:r w:rsidR="00CA4E8C">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&lt;EndNote&gt;&lt;Cite&gt;&lt;Author&gt;Viechtbauer&lt;/Author&gt;&lt;Year&gt;2010&lt;/Year&gt;&lt;RecNum&gt;60&lt;/RecNum&gt;&lt;DisplayText&gt;(1)&lt;/DisplayText&gt;&lt;record&gt;&lt;rec-number&gt;60&lt;/rec-number&gt;&lt;foreign-keys&gt;&lt;key app="EN" db-id="5twx9eaphs2r2nee9r8x05drvrf0texxpw2f" timestamp="1600763967"&gt;60&lt;/key&gt;&lt;/foreign-keys&gt;&lt;ref-type name="Journal Article"&gt;17&lt;/ref-type&gt;&lt;contributors&gt;&lt;authors&gt;&lt;author&gt;Viechtbauer, Wolfgang&lt;/author&gt;&lt;author&gt;Cheung, Mike W‐L&lt;/author&gt;&lt;/authors&gt;&lt;/contributors&gt;&lt;titles&gt;&lt;title&gt;Outlier and influence diagnostics for meta‐analysis&lt;/title&gt;&lt;secondary-title&gt;Research synthesis methods&lt;/secondary-title&gt;&lt;/titles&gt;&lt;periodical&gt;&lt;full-title&gt;Research synthesis methods&lt;/full-title&gt;&lt;/periodical&gt;&lt;pages&gt;112-125&lt;/pages&gt;&lt;volume&gt;1&lt;/volume&gt;&lt;number&gt;2&lt;/number&gt;&lt;dates&gt;&lt;year&gt;2010&lt;/year&gt;&lt;/dates&gt;&lt;isbn&gt;1759-2879&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r w:rsidRPr="00E45B29">
        <w:rPr>
          <w:rFonts w:ascii="Times New Roman" w:hAnsi="Times New Roman" w:cs="Times New Roman"/>
          <w:sz w:val="24"/>
          <w:szCs w:val="24"/>
        </w:rPr>
        <w:t>. To increase sensitivity</w:t>
      </w:r>
      <w:r>
        <w:rPr>
          <w:rFonts w:ascii="Times New Roman" w:hAnsi="Times New Roman" w:cs="Times New Roman"/>
          <w:sz w:val="24"/>
          <w:szCs w:val="24"/>
        </w:rPr>
        <w:t>,</w:t>
      </w:r>
      <w:r w:rsidRPr="00E45B29">
        <w:rPr>
          <w:rFonts w:ascii="Times New Roman" w:hAnsi="Times New Roman" w:cs="Times New Roman"/>
          <w:sz w:val="24"/>
          <w:szCs w:val="24"/>
        </w:rPr>
        <w:t xml:space="preserve"> we conduct</w:t>
      </w:r>
      <w:r>
        <w:rPr>
          <w:rFonts w:ascii="Times New Roman" w:hAnsi="Times New Roman" w:cs="Times New Roman"/>
          <w:sz w:val="24"/>
          <w:szCs w:val="24"/>
        </w:rPr>
        <w:t>ed</w:t>
      </w:r>
      <w:r w:rsidRPr="00E45B29">
        <w:rPr>
          <w:rFonts w:ascii="Times New Roman" w:hAnsi="Times New Roman" w:cs="Times New Roman"/>
          <w:sz w:val="24"/>
          <w:szCs w:val="24"/>
        </w:rPr>
        <w:t xml:space="preserve"> leave-one-out analyses by removing each study (k) from the analyses, and refitting the model. If the removal of k substantially influences the model (statistical significance of the </w:t>
      </w:r>
      <w:r>
        <w:rPr>
          <w:rFonts w:ascii="Times New Roman" w:hAnsi="Times New Roman" w:cs="Times New Roman"/>
          <w:sz w:val="24"/>
          <w:szCs w:val="24"/>
        </w:rPr>
        <w:t>model</w:t>
      </w:r>
      <w:r w:rsidRPr="00E45B29">
        <w:rPr>
          <w:rFonts w:ascii="Times New Roman" w:hAnsi="Times New Roman" w:cs="Times New Roman"/>
          <w:sz w:val="24"/>
          <w:szCs w:val="24"/>
        </w:rPr>
        <w:t xml:space="preserve"> changes from p &lt; .05 </w:t>
      </w:r>
      <w:proofErr w:type="spellStart"/>
      <w:r w:rsidRPr="00E45B29">
        <w:rPr>
          <w:rFonts w:ascii="Times New Roman" w:hAnsi="Times New Roman" w:cs="Times New Roman"/>
          <w:sz w:val="24"/>
          <w:szCs w:val="24"/>
        </w:rPr>
        <w:t>to p</w:t>
      </w:r>
      <w:proofErr w:type="spellEnd"/>
      <w:r w:rsidRPr="00E45B29">
        <w:rPr>
          <w:rFonts w:ascii="Times New Roman" w:hAnsi="Times New Roman" w:cs="Times New Roman"/>
          <w:sz w:val="24"/>
          <w:szCs w:val="24"/>
        </w:rPr>
        <w:t xml:space="preserve"> &gt; .05 (or p &gt;.05 to p &lt; .05), this </w:t>
      </w:r>
      <w:r>
        <w:rPr>
          <w:rFonts w:ascii="Times New Roman" w:hAnsi="Times New Roman" w:cs="Times New Roman"/>
          <w:sz w:val="24"/>
          <w:szCs w:val="24"/>
        </w:rPr>
        <w:t>was</w:t>
      </w:r>
      <w:r w:rsidRPr="00E45B29">
        <w:rPr>
          <w:rFonts w:ascii="Times New Roman" w:hAnsi="Times New Roman" w:cs="Times New Roman"/>
          <w:sz w:val="24"/>
          <w:szCs w:val="24"/>
        </w:rPr>
        <w:t xml:space="preserve"> classed as an influential case. </w:t>
      </w:r>
      <w:r>
        <w:rPr>
          <w:rFonts w:ascii="Times New Roman" w:hAnsi="Times New Roman" w:cs="Times New Roman"/>
          <w:sz w:val="24"/>
          <w:szCs w:val="24"/>
        </w:rPr>
        <w:t>We</w:t>
      </w:r>
      <w:r w:rsidRPr="00E45B29">
        <w:rPr>
          <w:rFonts w:ascii="Times New Roman" w:hAnsi="Times New Roman" w:cs="Times New Roman"/>
          <w:sz w:val="24"/>
          <w:szCs w:val="24"/>
        </w:rPr>
        <w:t xml:space="preserve"> examine</w:t>
      </w:r>
      <w:r>
        <w:rPr>
          <w:rFonts w:ascii="Times New Roman" w:hAnsi="Times New Roman" w:cs="Times New Roman"/>
          <w:sz w:val="24"/>
          <w:szCs w:val="24"/>
        </w:rPr>
        <w:t>d</w:t>
      </w:r>
      <w:r w:rsidRPr="00E45B29">
        <w:rPr>
          <w:rFonts w:ascii="Times New Roman" w:hAnsi="Times New Roman" w:cs="Times New Roman"/>
          <w:sz w:val="24"/>
          <w:szCs w:val="24"/>
        </w:rPr>
        <w:t xml:space="preserve"> evidence for publication bias in the </w:t>
      </w:r>
      <w:r>
        <w:rPr>
          <w:rFonts w:ascii="Times New Roman" w:hAnsi="Times New Roman" w:cs="Times New Roman"/>
          <w:sz w:val="24"/>
          <w:szCs w:val="24"/>
        </w:rPr>
        <w:t xml:space="preserve">primary </w:t>
      </w:r>
      <w:r w:rsidRPr="00E45B29">
        <w:rPr>
          <w:rFonts w:ascii="Times New Roman" w:hAnsi="Times New Roman" w:cs="Times New Roman"/>
          <w:sz w:val="24"/>
          <w:szCs w:val="24"/>
        </w:rPr>
        <w:t>analys</w:t>
      </w:r>
      <w:r>
        <w:rPr>
          <w:rFonts w:ascii="Times New Roman" w:hAnsi="Times New Roman" w:cs="Times New Roman"/>
          <w:sz w:val="24"/>
          <w:szCs w:val="24"/>
        </w:rPr>
        <w:t>e</w:t>
      </w:r>
      <w:r w:rsidR="008E227F">
        <w:rPr>
          <w:rFonts w:ascii="Times New Roman" w:hAnsi="Times New Roman" w:cs="Times New Roman"/>
          <w:sz w:val="24"/>
          <w:szCs w:val="24"/>
        </w:rPr>
        <w:t xml:space="preserve">s by examining asymmetry of </w:t>
      </w:r>
      <w:r w:rsidRPr="00E45B29">
        <w:rPr>
          <w:rFonts w:ascii="Times New Roman" w:hAnsi="Times New Roman" w:cs="Times New Roman"/>
          <w:sz w:val="24"/>
          <w:szCs w:val="24"/>
        </w:rPr>
        <w:t xml:space="preserve">effect sizes. We </w:t>
      </w:r>
      <w:r w:rsidR="008E227F">
        <w:rPr>
          <w:rFonts w:ascii="Times New Roman" w:hAnsi="Times New Roman" w:cs="Times New Roman"/>
          <w:sz w:val="24"/>
          <w:szCs w:val="24"/>
        </w:rPr>
        <w:t xml:space="preserve">plotted </w:t>
      </w:r>
      <w:r w:rsidRPr="00E45B29">
        <w:rPr>
          <w:rFonts w:ascii="Times New Roman" w:hAnsi="Times New Roman" w:cs="Times New Roman"/>
          <w:sz w:val="24"/>
          <w:szCs w:val="24"/>
        </w:rPr>
        <w:t>and visually inspect</w:t>
      </w:r>
      <w:r w:rsidR="008E227F">
        <w:rPr>
          <w:rFonts w:ascii="Times New Roman" w:hAnsi="Times New Roman" w:cs="Times New Roman"/>
          <w:sz w:val="24"/>
          <w:szCs w:val="24"/>
        </w:rPr>
        <w:t>ed funnel plots</w:t>
      </w:r>
      <w:r w:rsidRPr="00E45B29">
        <w:rPr>
          <w:rFonts w:ascii="Times New Roman" w:hAnsi="Times New Roman" w:cs="Times New Roman"/>
          <w:sz w:val="24"/>
          <w:szCs w:val="24"/>
        </w:rPr>
        <w:t>. N</w:t>
      </w:r>
      <w:r w:rsidR="008E227F">
        <w:rPr>
          <w:rFonts w:ascii="Times New Roman" w:hAnsi="Times New Roman" w:cs="Times New Roman"/>
          <w:sz w:val="24"/>
          <w:szCs w:val="24"/>
        </w:rPr>
        <w:t xml:space="preserve">ext, we </w:t>
      </w:r>
      <w:r w:rsidRPr="00E45B29">
        <w:rPr>
          <w:rFonts w:ascii="Times New Roman" w:hAnsi="Times New Roman" w:cs="Times New Roman"/>
          <w:sz w:val="24"/>
          <w:szCs w:val="24"/>
        </w:rPr>
        <w:t>conduct</w:t>
      </w:r>
      <w:r w:rsidR="008E227F">
        <w:rPr>
          <w:rFonts w:ascii="Times New Roman" w:hAnsi="Times New Roman" w:cs="Times New Roman"/>
          <w:sz w:val="24"/>
          <w:szCs w:val="24"/>
        </w:rPr>
        <w:t>ed</w:t>
      </w:r>
      <w:r w:rsidRPr="00E45B29">
        <w:rPr>
          <w:rFonts w:ascii="Times New Roman" w:hAnsi="Times New Roman" w:cs="Times New Roman"/>
          <w:sz w:val="24"/>
          <w:szCs w:val="24"/>
        </w:rPr>
        <w:t xml:space="preserve"> an Egger’s test of asymmetry and Trim and Fill procedure.</w:t>
      </w:r>
      <w:r>
        <w:rPr>
          <w:rFonts w:ascii="Times New Roman" w:hAnsi="Times New Roman" w:cs="Times New Roman"/>
          <w:sz w:val="24"/>
          <w:szCs w:val="24"/>
        </w:rPr>
        <w:t xml:space="preserve"> For Egger’s test</w:t>
      </w:r>
      <w:r w:rsidR="008E227F">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&lt;EndNote&gt;&lt;Cite&gt;&lt;Author&gt;Egger&lt;/Author&gt;&lt;Year&gt;1997&lt;/Year&gt;&lt;RecNum&gt;62&lt;/RecNum&gt;&lt;DisplayText&gt;(2)&lt;/DisplayText&gt;&lt;record&gt;&lt;rec-number&gt;62&lt;/rec-number&gt;&lt;foreign-keys&gt;&lt;key app="EN" db-id="5twx9eaphs2r2nee9r8x05drvrf0texxpw2f" timestamp="1600764112"&gt;62&lt;/key&gt;&lt;/foreign-keys&gt;&lt;ref-type name="Journal Article"&gt;17&lt;/ref-type&gt;&lt;contributors&gt;&lt;authors&gt;&lt;author&gt;Egger, Matthias&lt;/author&gt;&lt;author&gt;Smith, George Davey&lt;/author&gt;&lt;author&gt;Schneider, Martin&lt;/author&gt;&lt;author&gt;Minder, Christoph&lt;/author&gt;&lt;/authors&gt;&lt;/contributors&gt;&lt;titles&gt;&lt;title&gt;Bias in meta-analysis detected by a simple, graphical test&lt;/title&gt;&lt;secondary-title&gt;Bmj&lt;/secondary-title&gt;&lt;/titles&gt;&lt;periodical&gt;&lt;full-title&gt;Bmj&lt;/full-title&gt;&lt;/periodical&gt;&lt;pages&gt;629-634&lt;/pages&gt;&lt;volume&gt;315&lt;/volume&gt;&lt;number&gt;7109&lt;/number&gt;&lt;dates&gt;&lt;year&gt;1997&lt;/year&gt;&lt;/dates&gt;&lt;isbn&gt;0959-8138&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i</w:t>
      </w:r>
      <w:r w:rsidRPr="00E45B29">
        <w:rPr>
          <w:rFonts w:ascii="Times New Roman" w:hAnsi="Times New Roman" w:cs="Times New Roman"/>
          <w:sz w:val="24"/>
          <w:szCs w:val="24"/>
        </w:rPr>
        <w:t>f the intercept is significantly different from 0 at p &gt;.10 this is indicative of bias. Trim and Fill</w:t>
      </w:r>
      <w:r w:rsidR="008E227F">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&lt;EndNote&gt;&lt;Cite&gt;&lt;Author&gt;Duval&lt;/Author&gt;&lt;Year&gt;2000&lt;/Year&gt;&lt;RecNum&gt;61&lt;/RecNum&gt;&lt;DisplayText&gt;(3)&lt;/DisplayText&gt;&lt;record&gt;&lt;rec-number&gt;61&lt;/rec-number&gt;&lt;foreign-keys&gt;&lt;key app="EN" db-id="5twx9eaphs2r2nee9r8x05drvrf0texxpw2f" timestamp="1600764085"&gt;61&lt;/key&gt;&lt;/foreign-keys&gt;&lt;ref-type name="Journal Article"&gt;17&lt;/ref-type&gt;&lt;contributors&gt;&lt;authors&gt;&lt;author&gt;Duval, Sue&lt;/author&gt;&lt;author&gt;Tweedie, Richard&lt;/author&gt;&lt;/authors&gt;&lt;/contributors&gt;&lt;titles&gt;&lt;title&gt;Trim and fill: a simple funnel‐plot–based method of testing and adjusting for publication bias in meta‐analysis&lt;/title&gt;&lt;secondary-title&gt;Biometrics&lt;/secondary-title&gt;&lt;/titles&gt;&lt;periodical&gt;&lt;full-title&gt;Biometrics&lt;/full-title&gt;&lt;/periodical&gt;&lt;pages&gt;455-463&lt;/pages&gt;&lt;volume&gt;56&lt;/volume&gt;&lt;number&gt;2&lt;/number&gt;&lt;dates&gt;&lt;year&gt;2000&lt;/year&gt;&lt;/dates&gt;&lt;isbn&gt;0006-341X&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sz w:val="24"/>
          <w:szCs w:val="24"/>
        </w:rPr>
        <w:fldChar w:fldCharType="end"/>
      </w:r>
      <w:r w:rsidRPr="00E45B29">
        <w:rPr>
          <w:rFonts w:ascii="Times New Roman" w:hAnsi="Times New Roman" w:cs="Times New Roman"/>
          <w:sz w:val="24"/>
          <w:szCs w:val="24"/>
        </w:rPr>
        <w:t xml:space="preserve"> removes less precise studies which might case any asymmetry (‘trim’), re-estimates the overall effect size, and then replaces removed studies and missing counterparts (‘fill’) required for symmetry. We </w:t>
      </w:r>
      <w:r w:rsidR="00727E79">
        <w:rPr>
          <w:rFonts w:ascii="Times New Roman" w:hAnsi="Times New Roman" w:cs="Times New Roman"/>
          <w:sz w:val="24"/>
          <w:szCs w:val="24"/>
        </w:rPr>
        <w:t>planned to</w:t>
      </w:r>
      <w:r w:rsidRPr="00E45B29">
        <w:rPr>
          <w:rFonts w:ascii="Times New Roman" w:hAnsi="Times New Roman" w:cs="Times New Roman"/>
          <w:sz w:val="24"/>
          <w:szCs w:val="24"/>
        </w:rPr>
        <w:t xml:space="preserve"> report i) the number of missing (‘filled’) studies, and ii) the estimate of the effect size following their inclusion.</w:t>
      </w:r>
    </w:p>
    <w:p w14:paraId="6ADFC599" w14:textId="5BBD37AF" w:rsidR="00AD04DF" w:rsidRDefault="00AD04DF" w:rsidP="00AD04DF">
      <w:pPr>
        <w:spacing w:after="0" w:line="240" w:lineRule="auto"/>
        <w:rPr>
          <w:rFonts w:ascii="Times New Roman" w:hAnsi="Times New Roman" w:cs="Times New Roman"/>
          <w:sz w:val="24"/>
          <w:szCs w:val="24"/>
          <w:u w:val="single"/>
        </w:rPr>
      </w:pPr>
    </w:p>
    <w:p w14:paraId="050E2186" w14:textId="0A28C935" w:rsidR="00737916" w:rsidRDefault="00737916" w:rsidP="00AD04DF">
      <w:pPr>
        <w:spacing w:after="0" w:line="240" w:lineRule="auto"/>
        <w:rPr>
          <w:rFonts w:ascii="Times New Roman" w:hAnsi="Times New Roman" w:cs="Times New Roman"/>
          <w:sz w:val="24"/>
          <w:szCs w:val="24"/>
          <w:u w:val="single"/>
        </w:rPr>
      </w:pPr>
    </w:p>
    <w:p w14:paraId="59BB9A38" w14:textId="0D183761" w:rsidR="00737916" w:rsidRDefault="00737916" w:rsidP="00AD04DF">
      <w:pPr>
        <w:spacing w:after="0" w:line="240" w:lineRule="auto"/>
        <w:rPr>
          <w:rFonts w:ascii="Times New Roman" w:hAnsi="Times New Roman" w:cs="Times New Roman"/>
          <w:sz w:val="24"/>
          <w:szCs w:val="24"/>
          <w:u w:val="single"/>
        </w:rPr>
      </w:pPr>
    </w:p>
    <w:p w14:paraId="75114054" w14:textId="31DDCA48" w:rsidR="00737916" w:rsidRDefault="00737916" w:rsidP="00AD04DF">
      <w:pPr>
        <w:spacing w:after="0" w:line="240" w:lineRule="auto"/>
        <w:rPr>
          <w:rFonts w:ascii="Times New Roman" w:hAnsi="Times New Roman" w:cs="Times New Roman"/>
          <w:sz w:val="24"/>
          <w:szCs w:val="24"/>
          <w:u w:val="single"/>
        </w:rPr>
      </w:pPr>
    </w:p>
    <w:p w14:paraId="24A5F810" w14:textId="0E2A315E" w:rsidR="00737916" w:rsidRDefault="00737916" w:rsidP="00AD04DF">
      <w:pPr>
        <w:spacing w:after="0" w:line="240" w:lineRule="auto"/>
        <w:rPr>
          <w:rFonts w:ascii="Times New Roman" w:hAnsi="Times New Roman" w:cs="Times New Roman"/>
          <w:sz w:val="24"/>
          <w:szCs w:val="24"/>
          <w:u w:val="single"/>
        </w:rPr>
      </w:pPr>
    </w:p>
    <w:p w14:paraId="03B4956E" w14:textId="41D54BDE" w:rsidR="00737916" w:rsidRDefault="00737916" w:rsidP="00AD04DF">
      <w:pPr>
        <w:spacing w:after="0" w:line="240" w:lineRule="auto"/>
        <w:rPr>
          <w:rFonts w:ascii="Times New Roman" w:hAnsi="Times New Roman" w:cs="Times New Roman"/>
          <w:sz w:val="24"/>
          <w:szCs w:val="24"/>
          <w:u w:val="single"/>
        </w:rPr>
      </w:pPr>
    </w:p>
    <w:p w14:paraId="2ECC5240" w14:textId="6F7C297A" w:rsidR="00737916" w:rsidRDefault="00737916" w:rsidP="00AD04DF">
      <w:pPr>
        <w:spacing w:after="0" w:line="240" w:lineRule="auto"/>
        <w:rPr>
          <w:rFonts w:ascii="Times New Roman" w:hAnsi="Times New Roman" w:cs="Times New Roman"/>
          <w:sz w:val="24"/>
          <w:szCs w:val="24"/>
          <w:u w:val="single"/>
        </w:rPr>
      </w:pPr>
    </w:p>
    <w:p w14:paraId="0950316C" w14:textId="77777777" w:rsidR="00737916" w:rsidRDefault="00737916" w:rsidP="00AD04DF">
      <w:pPr>
        <w:spacing w:after="0" w:line="240" w:lineRule="auto"/>
        <w:rPr>
          <w:rFonts w:ascii="Times New Roman" w:hAnsi="Times New Roman" w:cs="Times New Roman"/>
          <w:sz w:val="24"/>
          <w:szCs w:val="24"/>
          <w:u w:val="single"/>
        </w:rPr>
      </w:pPr>
    </w:p>
    <w:p w14:paraId="25AC6B4E" w14:textId="77777777" w:rsidR="00AD04DF" w:rsidRDefault="00AD04DF" w:rsidP="009334AE">
      <w:pPr>
        <w:spacing w:after="0" w:line="240" w:lineRule="auto"/>
        <w:rPr>
          <w:rFonts w:ascii="Times New Roman" w:hAnsi="Times New Roman" w:cs="Times New Roman"/>
          <w:sz w:val="24"/>
          <w:szCs w:val="24"/>
        </w:rPr>
      </w:pPr>
    </w:p>
    <w:p w14:paraId="76648D7A" w14:textId="25936D7F" w:rsidR="000602F0" w:rsidRPr="00737916" w:rsidRDefault="000602F0" w:rsidP="009334AE">
      <w:pPr>
        <w:spacing w:after="0" w:line="240" w:lineRule="auto"/>
        <w:rPr>
          <w:rFonts w:ascii="Times New Roman" w:hAnsi="Times New Roman" w:cs="Times New Roman"/>
          <w:i/>
          <w:sz w:val="24"/>
          <w:szCs w:val="24"/>
        </w:rPr>
      </w:pPr>
      <w:r w:rsidRPr="00737916">
        <w:rPr>
          <w:rFonts w:ascii="Times New Roman" w:hAnsi="Times New Roman" w:cs="Times New Roman"/>
          <w:i/>
          <w:sz w:val="24"/>
          <w:szCs w:val="24"/>
        </w:rPr>
        <w:lastRenderedPageBreak/>
        <w:t xml:space="preserve">Online Supplementary </w:t>
      </w:r>
      <w:r w:rsidR="00737916" w:rsidRPr="00737916">
        <w:rPr>
          <w:rFonts w:ascii="Times New Roman" w:hAnsi="Times New Roman" w:cs="Times New Roman"/>
          <w:i/>
          <w:sz w:val="24"/>
          <w:szCs w:val="24"/>
        </w:rPr>
        <w:t>Figure</w:t>
      </w:r>
      <w:r w:rsidRPr="00737916">
        <w:rPr>
          <w:rFonts w:ascii="Times New Roman" w:hAnsi="Times New Roman" w:cs="Times New Roman"/>
          <w:i/>
          <w:sz w:val="24"/>
          <w:szCs w:val="24"/>
        </w:rPr>
        <w:t xml:space="preserve"> 1: Funnel plot of the effect sizes from the primary analyses with outliers removed</w:t>
      </w:r>
    </w:p>
    <w:p w14:paraId="23DC737C" w14:textId="5B47276C" w:rsidR="00737916" w:rsidRPr="00737916" w:rsidRDefault="00737916" w:rsidP="009334AE">
      <w:pPr>
        <w:spacing w:after="0" w:line="240" w:lineRule="auto"/>
        <w:rPr>
          <w:rFonts w:ascii="Times New Roman" w:hAnsi="Times New Roman" w:cs="Times New Roman"/>
          <w:i/>
          <w:sz w:val="24"/>
          <w:szCs w:val="24"/>
        </w:rPr>
      </w:pPr>
    </w:p>
    <w:p w14:paraId="53C05018" w14:textId="77777777" w:rsidR="00737916" w:rsidRDefault="00737916" w:rsidP="009334AE">
      <w:pPr>
        <w:spacing w:after="0" w:line="240" w:lineRule="auto"/>
        <w:rPr>
          <w:rFonts w:ascii="Times New Roman" w:hAnsi="Times New Roman" w:cs="Times New Roman"/>
          <w:sz w:val="24"/>
          <w:szCs w:val="24"/>
        </w:rPr>
      </w:pPr>
    </w:p>
    <w:p w14:paraId="629D5864" w14:textId="78CD5D5D" w:rsidR="00727E79" w:rsidRDefault="000602F0" w:rsidP="009334AE">
      <w:pPr>
        <w:spacing w:after="0" w:line="240" w:lineRule="auto"/>
        <w:rPr>
          <w:rFonts w:ascii="Times New Roman" w:hAnsi="Times New Roman" w:cs="Times New Roman"/>
          <w:sz w:val="24"/>
          <w:szCs w:val="24"/>
        </w:rPr>
      </w:pPr>
      <w:r w:rsidRPr="000602F0">
        <w:rPr>
          <w:rFonts w:ascii="Times New Roman" w:hAnsi="Times New Roman" w:cs="Times New Roman"/>
          <w:noProof/>
          <w:sz w:val="24"/>
          <w:szCs w:val="24"/>
        </w:rPr>
        <w:drawing>
          <wp:inline distT="0" distB="0" distL="0" distR="0" wp14:anchorId="6942D1B8" wp14:editId="1B21411C">
            <wp:extent cx="5731510" cy="3006725"/>
            <wp:effectExtent l="0" t="0" r="0" b="3175"/>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6"/>
                    <a:stretch>
                      <a:fillRect/>
                    </a:stretch>
                  </pic:blipFill>
                  <pic:spPr>
                    <a:xfrm>
                      <a:off x="0" y="0"/>
                      <a:ext cx="5731510" cy="3006725"/>
                    </a:xfrm>
                    <a:prstGeom prst="rect">
                      <a:avLst/>
                    </a:prstGeom>
                  </pic:spPr>
                </pic:pic>
              </a:graphicData>
            </a:graphic>
          </wp:inline>
        </w:drawing>
      </w:r>
    </w:p>
    <w:p w14:paraId="0F868594" w14:textId="36BF475F" w:rsidR="000602F0" w:rsidRDefault="000602F0" w:rsidP="009334AE">
      <w:pPr>
        <w:spacing w:after="0" w:line="240" w:lineRule="auto"/>
        <w:rPr>
          <w:rFonts w:ascii="Times New Roman" w:hAnsi="Times New Roman" w:cs="Times New Roman"/>
          <w:sz w:val="24"/>
          <w:szCs w:val="24"/>
        </w:rPr>
      </w:pPr>
    </w:p>
    <w:p w14:paraId="6321E1B9" w14:textId="77777777" w:rsidR="000602F0" w:rsidRDefault="000602F0" w:rsidP="009334AE">
      <w:pPr>
        <w:spacing w:after="0" w:line="240" w:lineRule="auto"/>
        <w:rPr>
          <w:rFonts w:ascii="Times New Roman" w:hAnsi="Times New Roman" w:cs="Times New Roman"/>
          <w:sz w:val="24"/>
          <w:szCs w:val="24"/>
        </w:rPr>
      </w:pPr>
    </w:p>
    <w:p w14:paraId="22176253" w14:textId="77777777" w:rsidR="00727E79" w:rsidRDefault="00727E79" w:rsidP="009334AE">
      <w:pPr>
        <w:spacing w:after="0" w:line="240" w:lineRule="auto"/>
        <w:rPr>
          <w:rFonts w:ascii="Times New Roman" w:hAnsi="Times New Roman" w:cs="Times New Roman"/>
          <w:sz w:val="24"/>
          <w:szCs w:val="24"/>
        </w:rPr>
      </w:pPr>
    </w:p>
    <w:p w14:paraId="7623CF02" w14:textId="77777777" w:rsidR="00AD04DF" w:rsidRPr="008E227F" w:rsidRDefault="008E227F" w:rsidP="008E227F">
      <w:pPr>
        <w:spacing w:after="0" w:line="240" w:lineRule="auto"/>
        <w:jc w:val="center"/>
        <w:rPr>
          <w:rFonts w:ascii="Times New Roman" w:hAnsi="Times New Roman" w:cs="Times New Roman"/>
          <w:sz w:val="24"/>
          <w:szCs w:val="24"/>
          <w:u w:val="single"/>
        </w:rPr>
      </w:pPr>
      <w:r w:rsidRPr="008E227F">
        <w:rPr>
          <w:rFonts w:ascii="Times New Roman" w:hAnsi="Times New Roman" w:cs="Times New Roman"/>
          <w:sz w:val="24"/>
          <w:szCs w:val="24"/>
          <w:u w:val="single"/>
        </w:rPr>
        <w:t>References</w:t>
      </w:r>
    </w:p>
    <w:p w14:paraId="67DC4F9D" w14:textId="77777777" w:rsidR="009D277C" w:rsidRDefault="009D277C" w:rsidP="00AD04DF">
      <w:pPr>
        <w:pStyle w:val="EndNoteBibliography"/>
        <w:spacing w:after="0"/>
        <w:ind w:left="720" w:hanging="720"/>
        <w:rPr>
          <w:rFonts w:ascii="Times New Roman" w:hAnsi="Times New Roman" w:cs="Times New Roman"/>
          <w:sz w:val="24"/>
          <w:szCs w:val="24"/>
        </w:rPr>
      </w:pPr>
    </w:p>
    <w:p w14:paraId="56C988A8" w14:textId="478F8489" w:rsidR="00AD04DF" w:rsidRPr="009D277C" w:rsidRDefault="00AD04DF" w:rsidP="00AD04DF">
      <w:pPr>
        <w:pStyle w:val="EndNoteBibliography"/>
        <w:spacing w:after="0"/>
        <w:ind w:left="720" w:hanging="720"/>
        <w:rPr>
          <w:rFonts w:ascii="Times New Roman" w:hAnsi="Times New Roman" w:cs="Times New Roman"/>
          <w:sz w:val="24"/>
          <w:szCs w:val="24"/>
        </w:rPr>
      </w:pPr>
      <w:r w:rsidRPr="009D277C">
        <w:rPr>
          <w:rFonts w:ascii="Times New Roman" w:hAnsi="Times New Roman" w:cs="Times New Roman"/>
          <w:sz w:val="24"/>
          <w:szCs w:val="24"/>
        </w:rPr>
        <w:fldChar w:fldCharType="begin"/>
      </w:r>
      <w:r w:rsidRPr="009D277C">
        <w:rPr>
          <w:rFonts w:ascii="Times New Roman" w:hAnsi="Times New Roman" w:cs="Times New Roman"/>
          <w:sz w:val="24"/>
          <w:szCs w:val="24"/>
        </w:rPr>
        <w:instrText xml:space="preserve"> ADDIN EN.REFLIST </w:instrText>
      </w:r>
      <w:r w:rsidRPr="009D277C">
        <w:rPr>
          <w:rFonts w:ascii="Times New Roman" w:hAnsi="Times New Roman" w:cs="Times New Roman"/>
          <w:sz w:val="24"/>
          <w:szCs w:val="24"/>
        </w:rPr>
        <w:fldChar w:fldCharType="separate"/>
      </w:r>
      <w:r w:rsidRPr="009D277C">
        <w:rPr>
          <w:rFonts w:ascii="Times New Roman" w:hAnsi="Times New Roman" w:cs="Times New Roman"/>
          <w:sz w:val="24"/>
          <w:szCs w:val="24"/>
        </w:rPr>
        <w:t>1.</w:t>
      </w:r>
      <w:r w:rsidRPr="009D277C">
        <w:rPr>
          <w:rFonts w:ascii="Times New Roman" w:hAnsi="Times New Roman" w:cs="Times New Roman"/>
          <w:sz w:val="24"/>
          <w:szCs w:val="24"/>
        </w:rPr>
        <w:tab/>
        <w:t>Viechtbauer W, Cheung MWL. Outlier and influence diagnostics for meta‐analysis. Research synthesis methods 2010;1(2):112-25.</w:t>
      </w:r>
    </w:p>
    <w:p w14:paraId="0C8C801B" w14:textId="77777777" w:rsidR="00AD04DF" w:rsidRPr="009D277C" w:rsidRDefault="00AD04DF" w:rsidP="00AD04DF">
      <w:pPr>
        <w:pStyle w:val="EndNoteBibliography"/>
        <w:spacing w:after="0"/>
        <w:ind w:left="720" w:hanging="720"/>
        <w:rPr>
          <w:rFonts w:ascii="Times New Roman" w:hAnsi="Times New Roman" w:cs="Times New Roman"/>
          <w:sz w:val="24"/>
          <w:szCs w:val="24"/>
        </w:rPr>
      </w:pPr>
      <w:r w:rsidRPr="009D277C">
        <w:rPr>
          <w:rFonts w:ascii="Times New Roman" w:hAnsi="Times New Roman" w:cs="Times New Roman"/>
          <w:sz w:val="24"/>
          <w:szCs w:val="24"/>
        </w:rPr>
        <w:t>2.</w:t>
      </w:r>
      <w:r w:rsidRPr="009D277C">
        <w:rPr>
          <w:rFonts w:ascii="Times New Roman" w:hAnsi="Times New Roman" w:cs="Times New Roman"/>
          <w:sz w:val="24"/>
          <w:szCs w:val="24"/>
        </w:rPr>
        <w:tab/>
        <w:t>Egger M, Smith GD, Schneider M, Minder C. Bias in meta-analysis detected by a simple, graphical test. Bmj 1997;315(7109):629-34.</w:t>
      </w:r>
    </w:p>
    <w:p w14:paraId="051B54F1" w14:textId="77777777" w:rsidR="00AD04DF" w:rsidRPr="009D277C" w:rsidRDefault="00AD04DF" w:rsidP="00AD04DF">
      <w:pPr>
        <w:pStyle w:val="EndNoteBibliography"/>
        <w:ind w:left="720" w:hanging="720"/>
        <w:rPr>
          <w:rFonts w:ascii="Times New Roman" w:hAnsi="Times New Roman" w:cs="Times New Roman"/>
          <w:sz w:val="24"/>
          <w:szCs w:val="24"/>
        </w:rPr>
      </w:pPr>
      <w:r w:rsidRPr="009D277C">
        <w:rPr>
          <w:rFonts w:ascii="Times New Roman" w:hAnsi="Times New Roman" w:cs="Times New Roman"/>
          <w:sz w:val="24"/>
          <w:szCs w:val="24"/>
        </w:rPr>
        <w:t>3.</w:t>
      </w:r>
      <w:r w:rsidRPr="009D277C">
        <w:rPr>
          <w:rFonts w:ascii="Times New Roman" w:hAnsi="Times New Roman" w:cs="Times New Roman"/>
          <w:sz w:val="24"/>
          <w:szCs w:val="24"/>
        </w:rPr>
        <w:tab/>
        <w:t>Duval S, Tweedie R. Trim and fill: a simple funnel‐plot–based method of testing and adjusting for publication bias in meta‐analysis. Biometrics 2000;56(2):455-63.</w:t>
      </w:r>
    </w:p>
    <w:p w14:paraId="6C3E7BF3" w14:textId="47C38D84" w:rsidR="00FF1AD3" w:rsidRDefault="00AD04DF" w:rsidP="009334AE">
      <w:pPr>
        <w:spacing w:after="0" w:line="240" w:lineRule="auto"/>
        <w:rPr>
          <w:rFonts w:ascii="Times New Roman" w:hAnsi="Times New Roman" w:cs="Times New Roman"/>
          <w:sz w:val="24"/>
          <w:szCs w:val="24"/>
        </w:rPr>
      </w:pPr>
      <w:r w:rsidRPr="009D277C">
        <w:rPr>
          <w:rFonts w:ascii="Times New Roman" w:hAnsi="Times New Roman" w:cs="Times New Roman"/>
          <w:sz w:val="24"/>
          <w:szCs w:val="24"/>
        </w:rPr>
        <w:fldChar w:fldCharType="end"/>
      </w:r>
    </w:p>
    <w:p w14:paraId="3426010E" w14:textId="77777777" w:rsidR="00FF1AD3" w:rsidRDefault="00FF1AD3" w:rsidP="009334AE">
      <w:pPr>
        <w:spacing w:after="0" w:line="240" w:lineRule="auto"/>
        <w:rPr>
          <w:rFonts w:ascii="Times New Roman" w:hAnsi="Times New Roman" w:cs="Times New Roman"/>
          <w:sz w:val="24"/>
          <w:szCs w:val="24"/>
        </w:rPr>
      </w:pPr>
    </w:p>
    <w:p w14:paraId="31033F98" w14:textId="77777777" w:rsidR="00FF1AD3" w:rsidRDefault="00FF1AD3" w:rsidP="009334AE">
      <w:pPr>
        <w:spacing w:after="0" w:line="240" w:lineRule="auto"/>
        <w:rPr>
          <w:rFonts w:ascii="Times New Roman" w:hAnsi="Times New Roman" w:cs="Times New Roman"/>
          <w:sz w:val="24"/>
          <w:szCs w:val="24"/>
        </w:rPr>
      </w:pPr>
    </w:p>
    <w:p w14:paraId="64AB64F6" w14:textId="77777777" w:rsidR="00FF1AD3" w:rsidRDefault="00FF1AD3" w:rsidP="009334AE">
      <w:pPr>
        <w:spacing w:after="0" w:line="240" w:lineRule="auto"/>
        <w:rPr>
          <w:rFonts w:ascii="Times New Roman" w:hAnsi="Times New Roman" w:cs="Times New Roman"/>
          <w:sz w:val="24"/>
          <w:szCs w:val="24"/>
        </w:rPr>
      </w:pPr>
    </w:p>
    <w:p w14:paraId="1E4D1ACB" w14:textId="77777777" w:rsidR="00FF1AD3" w:rsidRDefault="00FF1AD3" w:rsidP="009334AE">
      <w:pPr>
        <w:spacing w:after="0" w:line="240" w:lineRule="auto"/>
        <w:rPr>
          <w:rFonts w:ascii="Times New Roman" w:hAnsi="Times New Roman" w:cs="Times New Roman"/>
          <w:sz w:val="24"/>
          <w:szCs w:val="24"/>
        </w:rPr>
      </w:pPr>
    </w:p>
    <w:p w14:paraId="0F09A707" w14:textId="77777777" w:rsidR="00FF1AD3" w:rsidRDefault="00FF1AD3" w:rsidP="009334AE">
      <w:pPr>
        <w:spacing w:after="0" w:line="240" w:lineRule="auto"/>
        <w:rPr>
          <w:rFonts w:ascii="Times New Roman" w:hAnsi="Times New Roman" w:cs="Times New Roman"/>
          <w:sz w:val="24"/>
          <w:szCs w:val="24"/>
        </w:rPr>
      </w:pPr>
    </w:p>
    <w:p w14:paraId="005983C0" w14:textId="77777777" w:rsidR="00FF1AD3" w:rsidRDefault="00FF1AD3" w:rsidP="009334AE">
      <w:pPr>
        <w:spacing w:after="0" w:line="240" w:lineRule="auto"/>
        <w:rPr>
          <w:rFonts w:ascii="Times New Roman" w:hAnsi="Times New Roman" w:cs="Times New Roman"/>
          <w:sz w:val="24"/>
          <w:szCs w:val="24"/>
        </w:rPr>
      </w:pPr>
    </w:p>
    <w:p w14:paraId="052005D1" w14:textId="77777777" w:rsidR="00FF1AD3" w:rsidRDefault="00FF1AD3" w:rsidP="009334AE">
      <w:pPr>
        <w:spacing w:after="0" w:line="240" w:lineRule="auto"/>
        <w:rPr>
          <w:rFonts w:ascii="Times New Roman" w:hAnsi="Times New Roman" w:cs="Times New Roman"/>
          <w:sz w:val="24"/>
          <w:szCs w:val="24"/>
        </w:rPr>
      </w:pPr>
    </w:p>
    <w:p w14:paraId="4C00ADC6" w14:textId="77777777" w:rsidR="00FF1AD3" w:rsidRDefault="00FF1AD3" w:rsidP="009334AE">
      <w:pPr>
        <w:spacing w:after="0" w:line="240" w:lineRule="auto"/>
        <w:rPr>
          <w:rFonts w:ascii="Times New Roman" w:hAnsi="Times New Roman" w:cs="Times New Roman"/>
          <w:sz w:val="24"/>
          <w:szCs w:val="24"/>
        </w:rPr>
        <w:sectPr w:rsidR="00FF1A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1176CDB" w14:textId="77777777" w:rsidR="00FF1AD3" w:rsidRPr="00737916" w:rsidRDefault="00FF1AD3" w:rsidP="00FF1AD3">
      <w:pPr>
        <w:spacing w:after="0" w:line="240" w:lineRule="auto"/>
        <w:rPr>
          <w:rFonts w:ascii="Times New Roman" w:eastAsia="Times New Roman" w:hAnsi="Times New Roman" w:cs="Times New Roman"/>
          <w:i/>
          <w:sz w:val="24"/>
          <w:szCs w:val="24"/>
          <w:lang w:val="en-US"/>
        </w:rPr>
      </w:pPr>
      <w:r w:rsidRPr="00737916">
        <w:rPr>
          <w:rFonts w:ascii="Times New Roman" w:eastAsia="Times New Roman" w:hAnsi="Times New Roman" w:cs="Times New Roman"/>
          <w:i/>
          <w:sz w:val="24"/>
          <w:szCs w:val="24"/>
          <w:lang w:val="en-US"/>
        </w:rPr>
        <w:lastRenderedPageBreak/>
        <w:t>Table S1. Risk of bias information for included studies</w:t>
      </w:r>
    </w:p>
    <w:p w14:paraId="0AB7E4EE" w14:textId="77777777" w:rsidR="00FF1AD3" w:rsidRPr="00FF1AD3" w:rsidRDefault="00FF1AD3" w:rsidP="00FF1AD3">
      <w:pPr>
        <w:spacing w:after="0" w:line="240" w:lineRule="auto"/>
        <w:rPr>
          <w:rFonts w:ascii="Times New Roman" w:eastAsia="Times New Roman" w:hAnsi="Times New Roman" w:cs="Times New Roman"/>
          <w:sz w:val="24"/>
          <w:szCs w:val="24"/>
          <w:lang w:val="en-US"/>
        </w:rPr>
      </w:pPr>
    </w:p>
    <w:tbl>
      <w:tblPr>
        <w:tblStyle w:val="TableGrid"/>
        <w:tblW w:w="16160" w:type="dxa"/>
        <w:tblInd w:w="-1139" w:type="dxa"/>
        <w:tblLook w:val="04A0" w:firstRow="1" w:lastRow="0" w:firstColumn="1" w:lastColumn="0" w:noHBand="0" w:noVBand="1"/>
      </w:tblPr>
      <w:tblGrid>
        <w:gridCol w:w="2071"/>
        <w:gridCol w:w="1439"/>
        <w:gridCol w:w="1203"/>
        <w:gridCol w:w="1325"/>
        <w:gridCol w:w="1293"/>
        <w:gridCol w:w="1261"/>
        <w:gridCol w:w="1460"/>
        <w:gridCol w:w="1180"/>
        <w:gridCol w:w="1072"/>
        <w:gridCol w:w="3856"/>
      </w:tblGrid>
      <w:tr w:rsidR="00FF1AD3" w:rsidRPr="00FF1AD3" w14:paraId="0F3168A0" w14:textId="77777777" w:rsidTr="00B37B7C">
        <w:trPr>
          <w:trHeight w:val="1331"/>
        </w:trPr>
        <w:tc>
          <w:tcPr>
            <w:tcW w:w="2071" w:type="dxa"/>
          </w:tcPr>
          <w:p w14:paraId="4BD629FE"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Study</w:t>
            </w:r>
          </w:p>
        </w:tc>
        <w:tc>
          <w:tcPr>
            <w:tcW w:w="1439" w:type="dxa"/>
          </w:tcPr>
          <w:p w14:paraId="7215E391"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Self-reported energy intake used</w:t>
            </w:r>
          </w:p>
        </w:tc>
        <w:tc>
          <w:tcPr>
            <w:tcW w:w="1203" w:type="dxa"/>
          </w:tcPr>
          <w:p w14:paraId="4CC819E7"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Key exclusion criteria omitted or unclear</w:t>
            </w:r>
          </w:p>
        </w:tc>
        <w:tc>
          <w:tcPr>
            <w:tcW w:w="1325" w:type="dxa"/>
          </w:tcPr>
          <w:p w14:paraId="33967FDF"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Lack of key method information</w:t>
            </w:r>
          </w:p>
        </w:tc>
        <w:tc>
          <w:tcPr>
            <w:tcW w:w="1293" w:type="dxa"/>
          </w:tcPr>
          <w:p w14:paraId="2FB45665"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Unclear or lack of random allocation to conditions</w:t>
            </w:r>
          </w:p>
        </w:tc>
        <w:tc>
          <w:tcPr>
            <w:tcW w:w="1261" w:type="dxa"/>
          </w:tcPr>
          <w:p w14:paraId="34632600"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Participants required to consume meal(s) in full</w:t>
            </w:r>
          </w:p>
        </w:tc>
        <w:tc>
          <w:tcPr>
            <w:tcW w:w="1460" w:type="dxa"/>
          </w:tcPr>
          <w:p w14:paraId="5AB5A883"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Demand characteristics not addressed or unclear</w:t>
            </w:r>
          </w:p>
        </w:tc>
        <w:tc>
          <w:tcPr>
            <w:tcW w:w="1180" w:type="dxa"/>
          </w:tcPr>
          <w:p w14:paraId="060E939E"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Small sample size</w:t>
            </w:r>
          </w:p>
        </w:tc>
        <w:tc>
          <w:tcPr>
            <w:tcW w:w="1072" w:type="dxa"/>
          </w:tcPr>
          <w:p w14:paraId="7841C8B2"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 xml:space="preserve">Study was </w:t>
            </w:r>
            <w:r w:rsidRPr="00FF1AD3">
              <w:rPr>
                <w:rFonts w:ascii="Times New Roman" w:eastAsia="Times New Roman" w:hAnsi="Times New Roman" w:cs="Times New Roman"/>
                <w:b/>
                <w:sz w:val="20"/>
                <w:szCs w:val="20"/>
                <w:u w:val="single"/>
                <w:lang w:val="en-US"/>
              </w:rPr>
              <w:t>not</w:t>
            </w:r>
            <w:r w:rsidRPr="00FF1AD3">
              <w:rPr>
                <w:rFonts w:ascii="Times New Roman" w:eastAsia="Times New Roman" w:hAnsi="Times New Roman" w:cs="Times New Roman"/>
                <w:b/>
                <w:sz w:val="20"/>
                <w:szCs w:val="20"/>
                <w:lang w:val="en-US"/>
              </w:rPr>
              <w:t xml:space="preserve"> pre-registered </w:t>
            </w:r>
          </w:p>
        </w:tc>
        <w:tc>
          <w:tcPr>
            <w:tcW w:w="3856" w:type="dxa"/>
          </w:tcPr>
          <w:p w14:paraId="0EBD4CA1"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 xml:space="preserve">Reported relevant conflicts of interest or information missing </w:t>
            </w:r>
          </w:p>
        </w:tc>
      </w:tr>
      <w:tr w:rsidR="00FF1AD3" w:rsidRPr="00FF1AD3" w14:paraId="153C0BB4" w14:textId="77777777" w:rsidTr="00B37B7C">
        <w:trPr>
          <w:trHeight w:val="383"/>
        </w:trPr>
        <w:tc>
          <w:tcPr>
            <w:tcW w:w="2071" w:type="dxa"/>
          </w:tcPr>
          <w:p w14:paraId="7587751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Blatt 2012</w:t>
            </w:r>
          </w:p>
        </w:tc>
        <w:tc>
          <w:tcPr>
            <w:tcW w:w="1439" w:type="dxa"/>
            <w:shd w:val="clear" w:color="auto" w:fill="auto"/>
            <w:vAlign w:val="bottom"/>
          </w:tcPr>
          <w:p w14:paraId="68A3478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5AFBAFA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048D861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445CCDB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61" w:type="dxa"/>
            <w:vAlign w:val="bottom"/>
          </w:tcPr>
          <w:p w14:paraId="374D686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460" w:type="dxa"/>
            <w:shd w:val="clear" w:color="auto" w:fill="auto"/>
            <w:vAlign w:val="bottom"/>
          </w:tcPr>
          <w:p w14:paraId="2FAC3A9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7D4FE17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7C8A21D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5A41468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18559480" w14:textId="77777777" w:rsidTr="00B37B7C">
        <w:trPr>
          <w:trHeight w:val="410"/>
        </w:trPr>
        <w:tc>
          <w:tcPr>
            <w:tcW w:w="2071" w:type="dxa"/>
          </w:tcPr>
          <w:p w14:paraId="3B99BDA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Fisher, 2007</w:t>
            </w:r>
          </w:p>
        </w:tc>
        <w:tc>
          <w:tcPr>
            <w:tcW w:w="1439" w:type="dxa"/>
            <w:vAlign w:val="bottom"/>
          </w:tcPr>
          <w:p w14:paraId="140C76A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3D316C4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2C1346F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7A97536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1A670A5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7E05159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180" w:type="dxa"/>
            <w:vAlign w:val="bottom"/>
          </w:tcPr>
          <w:p w14:paraId="241ABF4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3128532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730B6CB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14A24334" w14:textId="77777777" w:rsidTr="00B37B7C">
        <w:trPr>
          <w:trHeight w:val="383"/>
        </w:trPr>
        <w:tc>
          <w:tcPr>
            <w:tcW w:w="2071" w:type="dxa"/>
          </w:tcPr>
          <w:p w14:paraId="262EB00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French, 2014</w:t>
            </w:r>
          </w:p>
        </w:tc>
        <w:tc>
          <w:tcPr>
            <w:tcW w:w="1439" w:type="dxa"/>
            <w:vAlign w:val="bottom"/>
          </w:tcPr>
          <w:p w14:paraId="6823682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315FDD8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45C1C4A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shd w:val="clear" w:color="auto" w:fill="auto"/>
            <w:vAlign w:val="bottom"/>
          </w:tcPr>
          <w:p w14:paraId="35A2213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27E23AE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2CFAF25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180" w:type="dxa"/>
            <w:vAlign w:val="bottom"/>
          </w:tcPr>
          <w:p w14:paraId="3230749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07F65F9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11BCD77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0844E4C3" w14:textId="77777777" w:rsidTr="00B37B7C">
        <w:trPr>
          <w:trHeight w:val="383"/>
        </w:trPr>
        <w:tc>
          <w:tcPr>
            <w:tcW w:w="2071" w:type="dxa"/>
          </w:tcPr>
          <w:p w14:paraId="2FF8CF0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Gray, 2002</w:t>
            </w:r>
          </w:p>
        </w:tc>
        <w:tc>
          <w:tcPr>
            <w:tcW w:w="1439" w:type="dxa"/>
            <w:vAlign w:val="bottom"/>
          </w:tcPr>
          <w:p w14:paraId="7729F3C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1F7B50F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58DE353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5FABD01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61" w:type="dxa"/>
            <w:vAlign w:val="bottom"/>
          </w:tcPr>
          <w:p w14:paraId="5D5A4DF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460" w:type="dxa"/>
            <w:shd w:val="clear" w:color="auto" w:fill="auto"/>
            <w:vAlign w:val="bottom"/>
          </w:tcPr>
          <w:p w14:paraId="6C6E714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63FD45A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0665F7C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10E04F0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200631B0" w14:textId="77777777" w:rsidTr="00B37B7C">
        <w:trPr>
          <w:trHeight w:val="410"/>
        </w:trPr>
        <w:tc>
          <w:tcPr>
            <w:tcW w:w="2071" w:type="dxa"/>
          </w:tcPr>
          <w:p w14:paraId="5608D42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Haynes, 2020</w:t>
            </w:r>
          </w:p>
        </w:tc>
        <w:tc>
          <w:tcPr>
            <w:tcW w:w="1439" w:type="dxa"/>
            <w:vAlign w:val="bottom"/>
          </w:tcPr>
          <w:p w14:paraId="2BC072D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1101F68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135A4AE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09F8D89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2A9ABE3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0D7F891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N</w:t>
            </w:r>
          </w:p>
        </w:tc>
        <w:tc>
          <w:tcPr>
            <w:tcW w:w="1180" w:type="dxa"/>
            <w:vAlign w:val="bottom"/>
          </w:tcPr>
          <w:p w14:paraId="70BAF3A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4F22EFC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3856" w:type="dxa"/>
            <w:shd w:val="clear" w:color="auto" w:fill="auto"/>
            <w:vAlign w:val="bottom"/>
          </w:tcPr>
          <w:p w14:paraId="0A55FE3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71BF60B3" w14:textId="77777777" w:rsidTr="00B37B7C">
        <w:trPr>
          <w:trHeight w:val="383"/>
        </w:trPr>
        <w:tc>
          <w:tcPr>
            <w:tcW w:w="2071" w:type="dxa"/>
          </w:tcPr>
          <w:p w14:paraId="28ACFF2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Jeffery, 2007</w:t>
            </w:r>
          </w:p>
        </w:tc>
        <w:tc>
          <w:tcPr>
            <w:tcW w:w="1439" w:type="dxa"/>
            <w:vAlign w:val="bottom"/>
          </w:tcPr>
          <w:p w14:paraId="0FC49F2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051A994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6876E0C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339B188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6008B6C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4958D1E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180" w:type="dxa"/>
            <w:vAlign w:val="bottom"/>
          </w:tcPr>
          <w:p w14:paraId="6F7A3E92"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3FBF603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2BDA536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3E74327B" w14:textId="77777777" w:rsidTr="00B37B7C">
        <w:trPr>
          <w:trHeight w:val="383"/>
        </w:trPr>
        <w:tc>
          <w:tcPr>
            <w:tcW w:w="2071" w:type="dxa"/>
          </w:tcPr>
          <w:p w14:paraId="55EDA6A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Kelly, 2009</w:t>
            </w:r>
          </w:p>
        </w:tc>
        <w:tc>
          <w:tcPr>
            <w:tcW w:w="1439" w:type="dxa"/>
            <w:vAlign w:val="bottom"/>
          </w:tcPr>
          <w:p w14:paraId="191EC5E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4C9B377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79AA9B9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Y</w:t>
            </w:r>
          </w:p>
        </w:tc>
        <w:tc>
          <w:tcPr>
            <w:tcW w:w="1293" w:type="dxa"/>
            <w:vAlign w:val="bottom"/>
          </w:tcPr>
          <w:p w14:paraId="211F591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4AA925B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5618A1F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0A0A5B5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4A5E236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1881966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0AA45FB4" w14:textId="77777777" w:rsidTr="00B37B7C">
        <w:trPr>
          <w:trHeight w:val="410"/>
        </w:trPr>
        <w:tc>
          <w:tcPr>
            <w:tcW w:w="2071" w:type="dxa"/>
          </w:tcPr>
          <w:p w14:paraId="0AC1679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Kral, 2004</w:t>
            </w:r>
          </w:p>
        </w:tc>
        <w:tc>
          <w:tcPr>
            <w:tcW w:w="1439" w:type="dxa"/>
            <w:vAlign w:val="bottom"/>
          </w:tcPr>
          <w:p w14:paraId="38AFA33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4516020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78596A9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195BE43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61" w:type="dxa"/>
            <w:vAlign w:val="bottom"/>
          </w:tcPr>
          <w:p w14:paraId="754F3AC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460" w:type="dxa"/>
            <w:shd w:val="clear" w:color="auto" w:fill="auto"/>
            <w:vAlign w:val="bottom"/>
          </w:tcPr>
          <w:p w14:paraId="7B8F60A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467BB78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133C1C7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041DE9F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4DB9E87A" w14:textId="77777777" w:rsidTr="00B37B7C">
        <w:trPr>
          <w:trHeight w:val="383"/>
        </w:trPr>
        <w:tc>
          <w:tcPr>
            <w:tcW w:w="2071" w:type="dxa"/>
          </w:tcPr>
          <w:p w14:paraId="5EF822C1"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Lewis, 2015</w:t>
            </w:r>
          </w:p>
        </w:tc>
        <w:tc>
          <w:tcPr>
            <w:tcW w:w="1439" w:type="dxa"/>
            <w:vAlign w:val="bottom"/>
          </w:tcPr>
          <w:p w14:paraId="705A1FF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4C88A55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313AC79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37083B1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51D064A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460" w:type="dxa"/>
            <w:shd w:val="clear" w:color="auto" w:fill="auto"/>
            <w:vAlign w:val="bottom"/>
          </w:tcPr>
          <w:p w14:paraId="42B35A4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759C15C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7FFD9E3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3FAC3D5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2F0A7A27" w14:textId="77777777" w:rsidTr="00B37B7C">
        <w:trPr>
          <w:trHeight w:val="383"/>
        </w:trPr>
        <w:tc>
          <w:tcPr>
            <w:tcW w:w="2071" w:type="dxa"/>
          </w:tcPr>
          <w:p w14:paraId="7018812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McCrickerd, 2017</w:t>
            </w:r>
          </w:p>
        </w:tc>
        <w:tc>
          <w:tcPr>
            <w:tcW w:w="1439" w:type="dxa"/>
            <w:vAlign w:val="bottom"/>
          </w:tcPr>
          <w:p w14:paraId="771FF0D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1F68289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79E9649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09C5093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66FF4F5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6B934D3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0D070371"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611BB74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7F53059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19224AD4" w14:textId="77777777" w:rsidTr="00B37B7C">
        <w:trPr>
          <w:trHeight w:val="410"/>
        </w:trPr>
        <w:tc>
          <w:tcPr>
            <w:tcW w:w="2071" w:type="dxa"/>
          </w:tcPr>
          <w:p w14:paraId="3FFCED3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 xml:space="preserve">Rolls 2006     </w:t>
            </w:r>
            <w:proofErr w:type="gramStart"/>
            <w:r w:rsidRPr="00FF1AD3">
              <w:rPr>
                <w:rFonts w:ascii="Times New Roman" w:eastAsia="Times New Roman" w:hAnsi="Times New Roman" w:cs="Times New Roman"/>
                <w:sz w:val="20"/>
                <w:szCs w:val="20"/>
                <w:lang w:val="en-US"/>
              </w:rPr>
              <w:t xml:space="preserve">   ‘</w:t>
            </w:r>
            <w:proofErr w:type="gramEnd"/>
            <w:r w:rsidRPr="00FF1AD3">
              <w:rPr>
                <w:rFonts w:ascii="Times New Roman" w:eastAsia="Times New Roman" w:hAnsi="Times New Roman" w:cs="Times New Roman"/>
                <w:sz w:val="20"/>
                <w:szCs w:val="20"/>
                <w:lang w:val="en-US"/>
              </w:rPr>
              <w:t>Larger’</w:t>
            </w:r>
          </w:p>
        </w:tc>
        <w:tc>
          <w:tcPr>
            <w:tcW w:w="1439" w:type="dxa"/>
            <w:vAlign w:val="bottom"/>
          </w:tcPr>
          <w:p w14:paraId="6525B9B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73526DA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3C46A20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93" w:type="dxa"/>
            <w:vAlign w:val="bottom"/>
          </w:tcPr>
          <w:p w14:paraId="7CC1A22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Y</w:t>
            </w:r>
          </w:p>
        </w:tc>
        <w:tc>
          <w:tcPr>
            <w:tcW w:w="1261" w:type="dxa"/>
            <w:vAlign w:val="bottom"/>
          </w:tcPr>
          <w:p w14:paraId="2B76AF4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032FDDA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5E5686B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3879EAE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3836608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706C451F" w14:textId="77777777" w:rsidTr="00B37B7C">
        <w:trPr>
          <w:trHeight w:val="383"/>
        </w:trPr>
        <w:tc>
          <w:tcPr>
            <w:tcW w:w="2071" w:type="dxa"/>
          </w:tcPr>
          <w:p w14:paraId="539D5F7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Rolls 2006 ‘Reduction</w:t>
            </w:r>
            <w:r w:rsidR="002B5100">
              <w:rPr>
                <w:rFonts w:ascii="Times New Roman" w:eastAsia="Times New Roman" w:hAnsi="Times New Roman" w:cs="Times New Roman"/>
                <w:sz w:val="20"/>
                <w:szCs w:val="20"/>
                <w:lang w:val="en-US"/>
              </w:rPr>
              <w:t>s</w:t>
            </w:r>
            <w:r w:rsidRPr="00FF1AD3">
              <w:rPr>
                <w:rFonts w:ascii="Times New Roman" w:eastAsia="Times New Roman" w:hAnsi="Times New Roman" w:cs="Times New Roman"/>
                <w:sz w:val="20"/>
                <w:szCs w:val="20"/>
                <w:lang w:val="en-US"/>
              </w:rPr>
              <w:t>’</w:t>
            </w:r>
          </w:p>
        </w:tc>
        <w:tc>
          <w:tcPr>
            <w:tcW w:w="1439" w:type="dxa"/>
            <w:vAlign w:val="bottom"/>
          </w:tcPr>
          <w:p w14:paraId="57631CE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1058EC9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3E791D72"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476B67E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61" w:type="dxa"/>
            <w:vAlign w:val="bottom"/>
          </w:tcPr>
          <w:p w14:paraId="7E7E837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5686C8B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0BD010B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481F1C32"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6C89757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35DAEAFD" w14:textId="77777777" w:rsidTr="00B37B7C">
        <w:trPr>
          <w:trHeight w:val="383"/>
        </w:trPr>
        <w:tc>
          <w:tcPr>
            <w:tcW w:w="2071" w:type="dxa"/>
          </w:tcPr>
          <w:p w14:paraId="04A4AFE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Rolls, 2007</w:t>
            </w:r>
          </w:p>
        </w:tc>
        <w:tc>
          <w:tcPr>
            <w:tcW w:w="1439" w:type="dxa"/>
            <w:vAlign w:val="bottom"/>
          </w:tcPr>
          <w:p w14:paraId="3CFBD05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237524C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60119BF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1E996E9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7F341CC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0D40BF2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N</w:t>
            </w:r>
          </w:p>
        </w:tc>
        <w:tc>
          <w:tcPr>
            <w:tcW w:w="1180" w:type="dxa"/>
            <w:vAlign w:val="bottom"/>
          </w:tcPr>
          <w:p w14:paraId="07F32D3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171B5BB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0F9A848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201BF15A" w14:textId="77777777" w:rsidTr="00B37B7C">
        <w:trPr>
          <w:trHeight w:val="383"/>
        </w:trPr>
        <w:tc>
          <w:tcPr>
            <w:tcW w:w="2071" w:type="dxa"/>
          </w:tcPr>
          <w:p w14:paraId="2A75AB6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Smethers, 2019</w:t>
            </w:r>
          </w:p>
        </w:tc>
        <w:tc>
          <w:tcPr>
            <w:tcW w:w="1439" w:type="dxa"/>
            <w:vAlign w:val="bottom"/>
          </w:tcPr>
          <w:p w14:paraId="7F3C55F1"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48B9F71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2149D10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27E5BE6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33C7729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058371D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180" w:type="dxa"/>
            <w:vAlign w:val="bottom"/>
          </w:tcPr>
          <w:p w14:paraId="1EB2B89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49606C3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13257C3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bl>
    <w:p w14:paraId="6B06BE38" w14:textId="77777777" w:rsidR="00FF1AD3" w:rsidRPr="00FF1AD3" w:rsidRDefault="00FF1AD3" w:rsidP="00FF1AD3">
      <w:pPr>
        <w:spacing w:after="0" w:line="240" w:lineRule="auto"/>
        <w:rPr>
          <w:rFonts w:ascii="Times New Roman" w:eastAsia="Times New Roman" w:hAnsi="Times New Roman" w:cs="Times New Roman"/>
          <w:sz w:val="24"/>
          <w:szCs w:val="24"/>
          <w:lang w:val="en-US"/>
        </w:rPr>
      </w:pPr>
    </w:p>
    <w:p w14:paraId="7CBC50D8" w14:textId="754BFE25" w:rsidR="00FF1AD3" w:rsidRDefault="00FF1AD3" w:rsidP="009334AE">
      <w:pPr>
        <w:spacing w:after="0" w:line="240" w:lineRule="auto"/>
        <w:rPr>
          <w:rFonts w:ascii="Times New Roman" w:hAnsi="Times New Roman" w:cs="Times New Roman"/>
          <w:sz w:val="24"/>
          <w:szCs w:val="24"/>
        </w:rPr>
      </w:pPr>
      <w:bookmarkStart w:id="0" w:name="_GoBack"/>
      <w:bookmarkEnd w:id="0"/>
    </w:p>
    <w:sectPr w:rsidR="00FF1AD3" w:rsidSect="000177A6">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00F3" w16cex:dateUtc="2021-08-10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33E62" w14:textId="77777777" w:rsidR="00F423DE" w:rsidRDefault="00F423DE" w:rsidP="00AD04DF">
      <w:pPr>
        <w:spacing w:after="0" w:line="240" w:lineRule="auto"/>
      </w:pPr>
      <w:r>
        <w:separator/>
      </w:r>
    </w:p>
  </w:endnote>
  <w:endnote w:type="continuationSeparator" w:id="0">
    <w:p w14:paraId="1DC3C5D5" w14:textId="77777777" w:rsidR="00F423DE" w:rsidRDefault="00F423DE" w:rsidP="00AD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75EA" w14:textId="77777777" w:rsidR="00737916" w:rsidRDefault="00737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E2A0" w14:textId="77777777" w:rsidR="00737916" w:rsidRDefault="00737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C98A" w14:textId="77777777" w:rsidR="00737916" w:rsidRDefault="00737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0A22" w14:textId="77777777" w:rsidR="00F423DE" w:rsidRDefault="00F423DE" w:rsidP="00AD04DF">
      <w:pPr>
        <w:spacing w:after="0" w:line="240" w:lineRule="auto"/>
      </w:pPr>
      <w:r>
        <w:separator/>
      </w:r>
    </w:p>
  </w:footnote>
  <w:footnote w:type="continuationSeparator" w:id="0">
    <w:p w14:paraId="254F0860" w14:textId="77777777" w:rsidR="00F423DE" w:rsidRDefault="00F423DE" w:rsidP="00AD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AB1BF" w14:textId="77777777" w:rsidR="00737916" w:rsidRDefault="00737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899584"/>
      <w:docPartObj>
        <w:docPartGallery w:val="Page Numbers (Top of Page)"/>
        <w:docPartUnique/>
      </w:docPartObj>
    </w:sdtPr>
    <w:sdtEndPr>
      <w:rPr>
        <w:rFonts w:ascii="Times New Roman" w:hAnsi="Times New Roman" w:cs="Times New Roman"/>
        <w:noProof/>
        <w:sz w:val="24"/>
        <w:szCs w:val="24"/>
      </w:rPr>
    </w:sdtEndPr>
    <w:sdtContent>
      <w:p w14:paraId="6499E821" w14:textId="77777777" w:rsidR="00AD04DF" w:rsidRPr="00AD04DF" w:rsidRDefault="00AD04DF">
        <w:pPr>
          <w:pStyle w:val="Header"/>
          <w:jc w:val="right"/>
          <w:rPr>
            <w:rFonts w:ascii="Times New Roman" w:hAnsi="Times New Roman" w:cs="Times New Roman"/>
            <w:sz w:val="24"/>
            <w:szCs w:val="24"/>
          </w:rPr>
        </w:pPr>
        <w:r w:rsidRPr="00AD04DF">
          <w:rPr>
            <w:rFonts w:ascii="Times New Roman" w:hAnsi="Times New Roman" w:cs="Times New Roman"/>
            <w:sz w:val="24"/>
            <w:szCs w:val="24"/>
          </w:rPr>
          <w:fldChar w:fldCharType="begin"/>
        </w:r>
        <w:r w:rsidRPr="00AD04DF">
          <w:rPr>
            <w:rFonts w:ascii="Times New Roman" w:hAnsi="Times New Roman" w:cs="Times New Roman"/>
            <w:sz w:val="24"/>
            <w:szCs w:val="24"/>
          </w:rPr>
          <w:instrText xml:space="preserve"> PAGE   \* MERGEFORMAT </w:instrText>
        </w:r>
        <w:r w:rsidRPr="00AD04DF">
          <w:rPr>
            <w:rFonts w:ascii="Times New Roman" w:hAnsi="Times New Roman" w:cs="Times New Roman"/>
            <w:sz w:val="24"/>
            <w:szCs w:val="24"/>
          </w:rPr>
          <w:fldChar w:fldCharType="separate"/>
        </w:r>
        <w:r w:rsidR="00800A31">
          <w:rPr>
            <w:rFonts w:ascii="Times New Roman" w:hAnsi="Times New Roman" w:cs="Times New Roman"/>
            <w:noProof/>
            <w:sz w:val="24"/>
            <w:szCs w:val="24"/>
          </w:rPr>
          <w:t>2</w:t>
        </w:r>
        <w:r w:rsidRPr="00AD04DF">
          <w:rPr>
            <w:rFonts w:ascii="Times New Roman" w:hAnsi="Times New Roman" w:cs="Times New Roman"/>
            <w:noProof/>
            <w:sz w:val="24"/>
            <w:szCs w:val="24"/>
          </w:rPr>
          <w:fldChar w:fldCharType="end"/>
        </w:r>
      </w:p>
    </w:sdtContent>
  </w:sdt>
  <w:p w14:paraId="7F6B33BE" w14:textId="77777777" w:rsidR="00AD04DF" w:rsidRDefault="00AD0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9C71" w14:textId="77777777" w:rsidR="00737916" w:rsidRDefault="00737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Clin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43109"/>
    <w:rsid w:val="000602F0"/>
    <w:rsid w:val="002B5100"/>
    <w:rsid w:val="00306D40"/>
    <w:rsid w:val="0039537B"/>
    <w:rsid w:val="0042258C"/>
    <w:rsid w:val="004E7DF9"/>
    <w:rsid w:val="00621D87"/>
    <w:rsid w:val="00643109"/>
    <w:rsid w:val="00727E79"/>
    <w:rsid w:val="00737916"/>
    <w:rsid w:val="00800A31"/>
    <w:rsid w:val="008E227F"/>
    <w:rsid w:val="009334AE"/>
    <w:rsid w:val="009B2140"/>
    <w:rsid w:val="009D277C"/>
    <w:rsid w:val="009E09D7"/>
    <w:rsid w:val="00AD04DF"/>
    <w:rsid w:val="00AF2EC0"/>
    <w:rsid w:val="00B81028"/>
    <w:rsid w:val="00B90491"/>
    <w:rsid w:val="00C9470F"/>
    <w:rsid w:val="00CA4E8C"/>
    <w:rsid w:val="00D61659"/>
    <w:rsid w:val="00E165F0"/>
    <w:rsid w:val="00E63E69"/>
    <w:rsid w:val="00F423DE"/>
    <w:rsid w:val="00FB73B9"/>
    <w:rsid w:val="00FF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02DF9"/>
  <w15:chartTrackingRefBased/>
  <w15:docId w15:val="{C2EBA601-0B92-4145-A62D-BCC5D28D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4DF"/>
  </w:style>
  <w:style w:type="paragraph" w:styleId="Footer">
    <w:name w:val="footer"/>
    <w:basedOn w:val="Normal"/>
    <w:link w:val="FooterChar"/>
    <w:uiPriority w:val="99"/>
    <w:unhideWhenUsed/>
    <w:rsid w:val="00AD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4DF"/>
  </w:style>
  <w:style w:type="paragraph" w:customStyle="1" w:styleId="EndNoteBibliographyTitle">
    <w:name w:val="EndNote Bibliography Title"/>
    <w:basedOn w:val="Normal"/>
    <w:link w:val="EndNoteBibliographyTitleChar"/>
    <w:rsid w:val="00AD04D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D04DF"/>
    <w:rPr>
      <w:rFonts w:ascii="Calibri" w:hAnsi="Calibri" w:cs="Calibri"/>
      <w:noProof/>
      <w:lang w:val="en-US"/>
    </w:rPr>
  </w:style>
  <w:style w:type="paragraph" w:customStyle="1" w:styleId="EndNoteBibliography">
    <w:name w:val="EndNote Bibliography"/>
    <w:basedOn w:val="Normal"/>
    <w:link w:val="EndNoteBibliographyChar"/>
    <w:rsid w:val="00AD04D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D04DF"/>
    <w:rPr>
      <w:rFonts w:ascii="Calibri" w:hAnsi="Calibri" w:cs="Calibri"/>
      <w:noProof/>
      <w:lang w:val="en-US"/>
    </w:rPr>
  </w:style>
  <w:style w:type="table" w:styleId="TableGrid">
    <w:name w:val="Table Grid"/>
    <w:basedOn w:val="TableNormal"/>
    <w:uiPriority w:val="39"/>
    <w:rsid w:val="00FF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E69"/>
    <w:rPr>
      <w:sz w:val="16"/>
      <w:szCs w:val="16"/>
    </w:rPr>
  </w:style>
  <w:style w:type="paragraph" w:styleId="CommentText">
    <w:name w:val="annotation text"/>
    <w:basedOn w:val="Normal"/>
    <w:link w:val="CommentTextChar"/>
    <w:uiPriority w:val="99"/>
    <w:semiHidden/>
    <w:unhideWhenUsed/>
    <w:rsid w:val="00E63E69"/>
    <w:pPr>
      <w:spacing w:line="240" w:lineRule="auto"/>
    </w:pPr>
    <w:rPr>
      <w:sz w:val="20"/>
      <w:szCs w:val="20"/>
    </w:rPr>
  </w:style>
  <w:style w:type="character" w:customStyle="1" w:styleId="CommentTextChar">
    <w:name w:val="Comment Text Char"/>
    <w:basedOn w:val="DefaultParagraphFont"/>
    <w:link w:val="CommentText"/>
    <w:uiPriority w:val="99"/>
    <w:semiHidden/>
    <w:rsid w:val="00E63E69"/>
    <w:rPr>
      <w:sz w:val="20"/>
      <w:szCs w:val="20"/>
    </w:rPr>
  </w:style>
  <w:style w:type="paragraph" w:styleId="CommentSubject">
    <w:name w:val="annotation subject"/>
    <w:basedOn w:val="CommentText"/>
    <w:next w:val="CommentText"/>
    <w:link w:val="CommentSubjectChar"/>
    <w:uiPriority w:val="99"/>
    <w:semiHidden/>
    <w:unhideWhenUsed/>
    <w:rsid w:val="00E63E69"/>
    <w:rPr>
      <w:b/>
      <w:bCs/>
    </w:rPr>
  </w:style>
  <w:style w:type="character" w:customStyle="1" w:styleId="CommentSubjectChar">
    <w:name w:val="Comment Subject Char"/>
    <w:basedOn w:val="CommentTextChar"/>
    <w:link w:val="CommentSubject"/>
    <w:uiPriority w:val="99"/>
    <w:semiHidden/>
    <w:rsid w:val="00E63E69"/>
    <w:rPr>
      <w:b/>
      <w:bCs/>
      <w:sz w:val="20"/>
      <w:szCs w:val="20"/>
    </w:rPr>
  </w:style>
  <w:style w:type="paragraph" w:styleId="BalloonText">
    <w:name w:val="Balloon Text"/>
    <w:basedOn w:val="Normal"/>
    <w:link w:val="BalloonTextChar"/>
    <w:uiPriority w:val="99"/>
    <w:semiHidden/>
    <w:unhideWhenUsed/>
    <w:rsid w:val="00737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Eric</dc:creator>
  <cp:keywords/>
  <dc:description/>
  <cp:lastModifiedBy>Robinson, Eric</cp:lastModifiedBy>
  <cp:revision>3</cp:revision>
  <dcterms:created xsi:type="dcterms:W3CDTF">2021-08-13T14:25:00Z</dcterms:created>
  <dcterms:modified xsi:type="dcterms:W3CDTF">2021-08-13T14:25:00Z</dcterms:modified>
</cp:coreProperties>
</file>