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Supplementary file 1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Search strategies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Pubmed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#1.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/>
          <w:lang w:val="en-US" w:eastAsia="zh-CN"/>
        </w:rPr>
        <w:t xml:space="preserve"> 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(((((((((((calcium[MeSH Terms]) OR (calcium[Title/Abstract])) OR (calcium carbonate[Title/Abstract])) OR (calcium citrate[Title/Abstract])) OR (calcium pills[Title/Abstract])) OR (calcium supplement[Title/Abstract])) OR (Ca2[Title/Abstract])) OR (dairy product[Title/Abstract])) OR (milk[Title/Abstract])) OR (yogurt[Title/Abstract])) OR (cheese[Title/Abstract])) OR (dietary supplement[Title/Abstract])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#2. 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(((randomized controlled trial[Publication Type]) OR (randomized controlled trial[Title/Abstract])) OR (clinical trials[Title/Abstract])) OR (RCT[Title/Abstract])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#3. #1 AND #2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333333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#4. 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(((((Bone Density[MeSH Terms]) OR (bone density[Title/Abstract])) OR (bone mineral density[Title/Abstract])) OR (bone mineral densities[Title/Abstract])) OR (bone mineral content[Title/Abstract])) OR (bone mineral contents[Title/Abstract])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#5. #3 AND #4</w:t>
      </w:r>
    </w:p>
    <w:p>
      <w:pP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EMBASE 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#1.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carbonate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citrate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pills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supplement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Ca2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dairy product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milk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yogurt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cheese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dietary supplement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</w:t>
      </w:r>
    </w:p>
    <w:p>
      <w:pPr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#2.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randomized controlled trial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clinical trials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RCT 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#3. #1 AND #2</w:t>
      </w:r>
    </w:p>
    <w:p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#4.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density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density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densities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content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default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contents</w:t>
      </w:r>
      <w:r>
        <w:rPr>
          <w:rStyle w:val="4"/>
          <w:rFonts w:hint="default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#5. #3 AND #4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ProQuest </w:t>
      </w:r>
    </w:p>
    <w:p>
      <w:pP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#1. mesh(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mainsubject(calcium)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carbonate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citrate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pills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supplement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Ca2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dairy product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milk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yogurt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cheese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dietary supplement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#2. mesh(R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 xml:space="preserve">andomized 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C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 xml:space="preserve">ontrolled 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T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rial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 xml:space="preserve">s as Topic) </w:t>
      </w:r>
      <w:r>
        <w:rPr>
          <w:rFonts w:hint="default" w:ascii="Times New Roman" w:hAnsi="Times New Roman" w:eastAsia="宋体" w:cs="Times New Roman"/>
          <w:sz w:val="24"/>
          <w:szCs w:val="24"/>
        </w:rPr>
        <w:t>OR mesh(controlled clinical trials as topic) OR ab(Randomized Controlled Trial) OR ab(controlled clinical trial) OR ab(controlled trial) OR ab(clinical trial)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OR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ab(RCT)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#3. #1 AND #2</w:t>
      </w:r>
    </w:p>
    <w:p>
      <w:pP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#4 mesh(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Density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mainsubject(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density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density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densities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content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 OR ab(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contents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#5. #3 AND #4 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CENTRAL (Cochrane Central Register of Controlled Trials)</w:t>
      </w:r>
      <w:r>
        <w:rPr>
          <w:rFonts w:ascii="宋体" w:hAnsi="宋体" w:eastAsia="宋体" w:cs="宋体"/>
          <w:i/>
          <w:iCs/>
          <w:sz w:val="24"/>
          <w:szCs w:val="24"/>
        </w:rPr>
        <w:t xml:space="preserve"> 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#1.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MeSH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descriptor: [calcium] explode all trees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#2.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carbonate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citrate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pills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calcium supplement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Ca2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dairy product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milk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yogurt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cheese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OR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</w:rPr>
        <w:t>dietary supplement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#3. #1 OR #2</w:t>
      </w:r>
    </w:p>
    <w:p>
      <w:pP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#4. MeSH descriptor: [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Density</w:t>
      </w: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] explode all trees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#5. 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density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density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densities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one mineral content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:ti,ab,kw OR (</w:t>
      </w:r>
      <w:r>
        <w:rPr>
          <w:rStyle w:val="4"/>
          <w:rFonts w:hint="default" w:ascii="Times New Roman" w:hAnsi="Times New Roman" w:eastAsia="Segoe UI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</w:rPr>
        <w:t>bone mineral contents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:ti,ab,kw 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#6. #4 OR #5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#7. #3 AND #6</w:t>
      </w:r>
    </w:p>
    <w:p>
      <w:pPr>
        <w:rPr>
          <w:rStyle w:val="4"/>
          <w:rFonts w:hint="default" w:ascii="Times New Roman" w:hAnsi="Times New Roman" w:eastAsia="宋体" w:cs="Times New Roman"/>
          <w:b w:val="0"/>
          <w:bCs/>
          <w:i w:val="0"/>
          <w:caps w:val="0"/>
          <w:color w:val="212121"/>
          <w:spacing w:val="0"/>
          <w:sz w:val="24"/>
          <w:szCs w:val="24"/>
          <w:shd w:val="clear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469B"/>
    <w:rsid w:val="20DE41F4"/>
    <w:rsid w:val="3D38343E"/>
    <w:rsid w:val="42833948"/>
    <w:rsid w:val="515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2021-11-03T05:20:00Z</dcterms:created>
  <dc:creator>lysm</dc:creator>
  <cp:lastModifiedBy>lysm</cp:lastModifiedBy>
  <dcterms:modified xsi:type="dcterms:W3CDTF">2022-04-08T02:54:39Z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