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1C869" w14:textId="01BC28B6" w:rsidR="00CB57D7" w:rsidRDefault="00CB57D7" w:rsidP="00CB57D7">
      <w:pPr>
        <w:pStyle w:val="BodyText"/>
        <w:spacing w:before="168"/>
        <w:ind w:right="117"/>
        <w:rPr>
          <w:rFonts w:cs="Times New Roman"/>
          <w:b/>
          <w:bCs/>
          <w:color w:val="000000"/>
          <w:shd w:val="clear" w:color="auto" w:fill="FFFFFF"/>
        </w:rPr>
      </w:pPr>
      <w:r w:rsidRPr="00FA2AA9">
        <w:rPr>
          <w:rFonts w:cs="Times New Roman"/>
          <w:b/>
          <w:bCs/>
          <w:color w:val="000000"/>
          <w:shd w:val="clear" w:color="auto" w:fill="FFFFFF"/>
        </w:rPr>
        <w:t xml:space="preserve">Supplementary table </w:t>
      </w:r>
      <w:r w:rsidR="00675990">
        <w:rPr>
          <w:rFonts w:cs="Times New Roman"/>
          <w:b/>
          <w:bCs/>
          <w:color w:val="000000"/>
          <w:shd w:val="clear" w:color="auto" w:fill="FFFFFF"/>
        </w:rPr>
        <w:t>1</w:t>
      </w:r>
      <w:r w:rsidRPr="00FA2AA9">
        <w:rPr>
          <w:rFonts w:cs="Times New Roman"/>
          <w:b/>
          <w:bCs/>
          <w:color w:val="000000"/>
          <w:shd w:val="clear" w:color="auto" w:fill="FFFFFF"/>
        </w:rPr>
        <w:t xml:space="preserve">: Rare damaging exome variants identified in </w:t>
      </w:r>
      <w:r w:rsidR="00675990">
        <w:rPr>
          <w:rFonts w:cs="Times New Roman"/>
          <w:b/>
          <w:bCs/>
          <w:color w:val="000000"/>
          <w:shd w:val="clear" w:color="auto" w:fill="FFFFFF"/>
        </w:rPr>
        <w:t>patients</w:t>
      </w:r>
      <w:bookmarkStart w:id="0" w:name="_GoBack"/>
      <w:bookmarkEnd w:id="0"/>
    </w:p>
    <w:p w14:paraId="62547C02" w14:textId="77777777" w:rsidR="00FA2AA9" w:rsidRPr="00FA2AA9" w:rsidRDefault="00FA2AA9" w:rsidP="00CB57D7">
      <w:pPr>
        <w:pStyle w:val="BodyText"/>
        <w:spacing w:before="168"/>
        <w:ind w:right="117"/>
        <w:rPr>
          <w:rFonts w:cs="Times New Roman"/>
          <w:b/>
          <w:bCs/>
          <w:color w:val="000000"/>
          <w:sz w:val="6"/>
          <w:szCs w:val="6"/>
          <w:shd w:val="clear" w:color="auto" w:fill="FFFFFF"/>
        </w:rPr>
      </w:pPr>
    </w:p>
    <w:tbl>
      <w:tblPr>
        <w:tblStyle w:val="TableGrid"/>
        <w:tblW w:w="12895" w:type="dxa"/>
        <w:tblLook w:val="04A0" w:firstRow="1" w:lastRow="0" w:firstColumn="1" w:lastColumn="0" w:noHBand="0" w:noVBand="1"/>
      </w:tblPr>
      <w:tblGrid>
        <w:gridCol w:w="1363"/>
        <w:gridCol w:w="1210"/>
        <w:gridCol w:w="1470"/>
        <w:gridCol w:w="1029"/>
        <w:gridCol w:w="1123"/>
        <w:gridCol w:w="3432"/>
        <w:gridCol w:w="3268"/>
      </w:tblGrid>
      <w:tr w:rsidR="00CB57D7" w:rsidRPr="00FA2AA9" w14:paraId="6650FC68" w14:textId="77777777" w:rsidTr="004E7537">
        <w:tc>
          <w:tcPr>
            <w:tcW w:w="1136" w:type="dxa"/>
          </w:tcPr>
          <w:p w14:paraId="11A24A93" w14:textId="77777777" w:rsidR="00CB57D7" w:rsidRPr="00FA2AA9" w:rsidRDefault="00CB57D7" w:rsidP="004E7537">
            <w:pPr>
              <w:rPr>
                <w:rFonts w:ascii="Times New Roman" w:eastAsia="Calibri" w:hAnsi="Times New Roman" w:cs="Times New Roman"/>
                <w:b/>
                <w:bCs/>
                <w:sz w:val="24"/>
                <w:szCs w:val="24"/>
              </w:rPr>
            </w:pPr>
            <w:r w:rsidRPr="00FA2AA9">
              <w:rPr>
                <w:rFonts w:ascii="Times New Roman" w:eastAsia="Calibri" w:hAnsi="Times New Roman" w:cs="Times New Roman"/>
                <w:b/>
                <w:bCs/>
                <w:sz w:val="24"/>
                <w:szCs w:val="24"/>
              </w:rPr>
              <w:t>Gene</w:t>
            </w:r>
          </w:p>
        </w:tc>
        <w:tc>
          <w:tcPr>
            <w:tcW w:w="1077" w:type="dxa"/>
          </w:tcPr>
          <w:p w14:paraId="1A13A892" w14:textId="77777777" w:rsidR="00CB57D7" w:rsidRPr="00FA2AA9" w:rsidRDefault="00CB57D7" w:rsidP="004E7537">
            <w:pPr>
              <w:rPr>
                <w:rFonts w:ascii="Times New Roman" w:eastAsia="Calibri" w:hAnsi="Times New Roman" w:cs="Times New Roman"/>
                <w:b/>
                <w:bCs/>
                <w:sz w:val="24"/>
                <w:szCs w:val="24"/>
              </w:rPr>
            </w:pPr>
            <w:r w:rsidRPr="00FA2AA9">
              <w:rPr>
                <w:rFonts w:ascii="Times New Roman" w:eastAsia="Calibri" w:hAnsi="Times New Roman" w:cs="Times New Roman"/>
                <w:b/>
                <w:bCs/>
                <w:sz w:val="24"/>
                <w:szCs w:val="24"/>
              </w:rPr>
              <w:t>Variant</w:t>
            </w:r>
          </w:p>
        </w:tc>
        <w:tc>
          <w:tcPr>
            <w:tcW w:w="1383" w:type="dxa"/>
          </w:tcPr>
          <w:p w14:paraId="7F36A13B" w14:textId="77777777" w:rsidR="00CB57D7" w:rsidRPr="00FA2AA9" w:rsidRDefault="00CB57D7" w:rsidP="004E7537">
            <w:pPr>
              <w:rPr>
                <w:rFonts w:ascii="Times New Roman" w:eastAsia="Calibri" w:hAnsi="Times New Roman" w:cs="Times New Roman"/>
                <w:b/>
                <w:bCs/>
                <w:sz w:val="24"/>
                <w:szCs w:val="24"/>
              </w:rPr>
            </w:pPr>
            <w:r w:rsidRPr="00FA2AA9">
              <w:rPr>
                <w:rFonts w:ascii="Times New Roman" w:eastAsia="Calibri" w:hAnsi="Times New Roman" w:cs="Times New Roman"/>
                <w:b/>
                <w:bCs/>
                <w:sz w:val="24"/>
                <w:szCs w:val="24"/>
              </w:rPr>
              <w:t>RS id/Novel</w:t>
            </w:r>
          </w:p>
        </w:tc>
        <w:tc>
          <w:tcPr>
            <w:tcW w:w="972" w:type="dxa"/>
          </w:tcPr>
          <w:p w14:paraId="6DD45D7A" w14:textId="77777777" w:rsidR="00CB57D7" w:rsidRPr="00FA2AA9" w:rsidRDefault="00CB57D7" w:rsidP="004E7537">
            <w:pPr>
              <w:rPr>
                <w:rFonts w:ascii="Times New Roman" w:eastAsia="Calibri" w:hAnsi="Times New Roman" w:cs="Times New Roman"/>
                <w:b/>
                <w:bCs/>
                <w:sz w:val="24"/>
                <w:szCs w:val="24"/>
              </w:rPr>
            </w:pPr>
            <w:r w:rsidRPr="00FA2AA9">
              <w:rPr>
                <w:rFonts w:ascii="Times New Roman" w:eastAsia="Calibri" w:hAnsi="Times New Roman" w:cs="Times New Roman"/>
                <w:b/>
                <w:bCs/>
                <w:sz w:val="24"/>
                <w:szCs w:val="24"/>
              </w:rPr>
              <w:t>No of affected</w:t>
            </w:r>
          </w:p>
        </w:tc>
        <w:tc>
          <w:tcPr>
            <w:tcW w:w="1058" w:type="dxa"/>
          </w:tcPr>
          <w:p w14:paraId="0712F3B4" w14:textId="7BC18618" w:rsidR="00CB57D7" w:rsidRPr="00FA2AA9" w:rsidRDefault="00CB57D7" w:rsidP="00AE2B32">
            <w:pPr>
              <w:rPr>
                <w:rFonts w:ascii="Times New Roman" w:eastAsia="Calibri" w:hAnsi="Times New Roman" w:cs="Times New Roman"/>
                <w:b/>
                <w:bCs/>
                <w:sz w:val="24"/>
                <w:szCs w:val="24"/>
              </w:rPr>
            </w:pPr>
            <w:r w:rsidRPr="00FA2AA9">
              <w:rPr>
                <w:rFonts w:ascii="Times New Roman" w:eastAsia="Calibri" w:hAnsi="Times New Roman" w:cs="Times New Roman"/>
                <w:b/>
                <w:bCs/>
                <w:sz w:val="24"/>
                <w:szCs w:val="24"/>
              </w:rPr>
              <w:t>Presence in B1/B2</w:t>
            </w:r>
          </w:p>
        </w:tc>
        <w:tc>
          <w:tcPr>
            <w:tcW w:w="3741" w:type="dxa"/>
          </w:tcPr>
          <w:p w14:paraId="7D1C06E5" w14:textId="77777777" w:rsidR="00CB57D7" w:rsidRPr="00FA2AA9" w:rsidRDefault="00CB57D7" w:rsidP="004E7537">
            <w:pPr>
              <w:rPr>
                <w:rFonts w:ascii="Times New Roman" w:eastAsia="Calibri" w:hAnsi="Times New Roman" w:cs="Times New Roman"/>
                <w:b/>
                <w:bCs/>
                <w:sz w:val="24"/>
                <w:szCs w:val="24"/>
              </w:rPr>
            </w:pPr>
            <w:r w:rsidRPr="00FA2AA9">
              <w:rPr>
                <w:rFonts w:ascii="Times New Roman" w:eastAsia="Calibri" w:hAnsi="Times New Roman" w:cs="Times New Roman"/>
                <w:b/>
                <w:bCs/>
                <w:sz w:val="24"/>
                <w:szCs w:val="24"/>
              </w:rPr>
              <w:t>Signaling pathway</w:t>
            </w:r>
          </w:p>
        </w:tc>
        <w:tc>
          <w:tcPr>
            <w:tcW w:w="3528" w:type="dxa"/>
          </w:tcPr>
          <w:p w14:paraId="37417C79" w14:textId="77777777" w:rsidR="00CB57D7" w:rsidRPr="00FA2AA9" w:rsidRDefault="00CB57D7" w:rsidP="004E7537">
            <w:pPr>
              <w:rPr>
                <w:rFonts w:ascii="Times New Roman" w:eastAsia="Calibri" w:hAnsi="Times New Roman" w:cs="Times New Roman"/>
                <w:b/>
                <w:bCs/>
                <w:sz w:val="24"/>
                <w:szCs w:val="24"/>
              </w:rPr>
            </w:pPr>
            <w:r w:rsidRPr="00FA2AA9">
              <w:rPr>
                <w:rFonts w:ascii="Times New Roman" w:eastAsia="Calibri" w:hAnsi="Times New Roman" w:cs="Times New Roman"/>
                <w:b/>
                <w:bCs/>
                <w:sz w:val="24"/>
                <w:szCs w:val="24"/>
              </w:rPr>
              <w:t>Cellular role</w:t>
            </w:r>
          </w:p>
        </w:tc>
      </w:tr>
      <w:tr w:rsidR="00CB57D7" w:rsidRPr="00FA2AA9" w14:paraId="4C920F9C" w14:textId="77777777" w:rsidTr="00FA2AA9">
        <w:trPr>
          <w:trHeight w:val="629"/>
        </w:trPr>
        <w:tc>
          <w:tcPr>
            <w:tcW w:w="1136" w:type="dxa"/>
          </w:tcPr>
          <w:p w14:paraId="4BF00270"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b/>
                <w:bCs/>
                <w:sz w:val="24"/>
                <w:szCs w:val="24"/>
              </w:rPr>
              <w:t>DENND5A</w:t>
            </w:r>
          </w:p>
          <w:p w14:paraId="519A68AA" w14:textId="77777777" w:rsidR="00CB57D7" w:rsidRPr="00FA2AA9" w:rsidRDefault="00CB57D7" w:rsidP="004E7537">
            <w:pPr>
              <w:rPr>
                <w:rFonts w:ascii="Times New Roman" w:eastAsia="Calibri" w:hAnsi="Times New Roman" w:cs="Times New Roman"/>
                <w:sz w:val="24"/>
                <w:szCs w:val="24"/>
              </w:rPr>
            </w:pPr>
          </w:p>
        </w:tc>
        <w:tc>
          <w:tcPr>
            <w:tcW w:w="1077" w:type="dxa"/>
          </w:tcPr>
          <w:p w14:paraId="2BAE23C4"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c.A2699G</w:t>
            </w:r>
          </w:p>
        </w:tc>
        <w:tc>
          <w:tcPr>
            <w:tcW w:w="1383" w:type="dxa"/>
          </w:tcPr>
          <w:p w14:paraId="529EE028" w14:textId="77777777" w:rsidR="00CB57D7" w:rsidRPr="00FA2AA9" w:rsidRDefault="00CB57D7" w:rsidP="004E7537">
            <w:pPr>
              <w:rPr>
                <w:rFonts w:ascii="Times New Roman" w:eastAsia="Calibri" w:hAnsi="Times New Roman" w:cs="Times New Roman"/>
                <w:color w:val="000000"/>
                <w:sz w:val="24"/>
                <w:szCs w:val="24"/>
              </w:rPr>
            </w:pPr>
            <w:r w:rsidRPr="00FA2AA9">
              <w:rPr>
                <w:rFonts w:ascii="Times New Roman" w:eastAsia="Calibri" w:hAnsi="Times New Roman" w:cs="Times New Roman"/>
                <w:color w:val="000000"/>
                <w:sz w:val="24"/>
                <w:szCs w:val="24"/>
              </w:rPr>
              <w:t>rs779817963</w:t>
            </w:r>
          </w:p>
          <w:p w14:paraId="340A4316" w14:textId="77777777" w:rsidR="00CB57D7" w:rsidRPr="00FA2AA9" w:rsidRDefault="00CB57D7" w:rsidP="004E7537">
            <w:pPr>
              <w:rPr>
                <w:rFonts w:ascii="Times New Roman" w:eastAsia="Calibri" w:hAnsi="Times New Roman" w:cs="Times New Roman"/>
                <w:sz w:val="24"/>
                <w:szCs w:val="24"/>
              </w:rPr>
            </w:pPr>
          </w:p>
        </w:tc>
        <w:tc>
          <w:tcPr>
            <w:tcW w:w="972" w:type="dxa"/>
          </w:tcPr>
          <w:p w14:paraId="08BC73B2"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4</w:t>
            </w:r>
          </w:p>
        </w:tc>
        <w:tc>
          <w:tcPr>
            <w:tcW w:w="1058" w:type="dxa"/>
          </w:tcPr>
          <w:p w14:paraId="40AF18D4" w14:textId="6CD29007" w:rsidR="00CB57D7" w:rsidRPr="00FA2AA9" w:rsidRDefault="00CB57D7" w:rsidP="00AE2B32">
            <w:pPr>
              <w:rPr>
                <w:rFonts w:ascii="Times New Roman" w:eastAsia="Calibri" w:hAnsi="Times New Roman" w:cs="Times New Roman"/>
                <w:sz w:val="24"/>
                <w:szCs w:val="24"/>
              </w:rPr>
            </w:pPr>
            <w:r w:rsidRPr="00FA2AA9">
              <w:rPr>
                <w:rFonts w:ascii="Times New Roman" w:eastAsia="Calibri" w:hAnsi="Times New Roman" w:cs="Times New Roman"/>
                <w:sz w:val="24"/>
                <w:szCs w:val="24"/>
              </w:rPr>
              <w:t>B1/B2</w:t>
            </w:r>
          </w:p>
        </w:tc>
        <w:tc>
          <w:tcPr>
            <w:tcW w:w="3741" w:type="dxa"/>
          </w:tcPr>
          <w:p w14:paraId="18585A74" w14:textId="48B9E60D" w:rsidR="00CB57D7" w:rsidRPr="00FA2AA9" w:rsidRDefault="00CB57D7" w:rsidP="00DE66A8">
            <w:pPr>
              <w:rPr>
                <w:rFonts w:ascii="Times New Roman" w:eastAsia="Calibri" w:hAnsi="Times New Roman" w:cs="Times New Roman"/>
                <w:sz w:val="24"/>
                <w:szCs w:val="24"/>
              </w:rPr>
            </w:pPr>
            <w:r w:rsidRPr="00FA2AA9">
              <w:rPr>
                <w:rFonts w:ascii="Times New Roman" w:eastAsia="Calibri" w:hAnsi="Times New Roman" w:cs="Times New Roman"/>
                <w:sz w:val="24"/>
                <w:szCs w:val="24"/>
              </w:rPr>
              <w:t xml:space="preserve">ERK pathway </w:t>
            </w:r>
            <w:r w:rsidR="00DE66A8">
              <w:rPr>
                <w:rFonts w:ascii="Times New Roman" w:eastAsia="Calibri" w:hAnsi="Times New Roman" w:cs="Times New Roman"/>
                <w:sz w:val="24"/>
                <w:szCs w:val="24"/>
              </w:rPr>
              <w:t>(Han et al.,2016)</w:t>
            </w:r>
            <w:r w:rsidRPr="00FA2AA9">
              <w:rPr>
                <w:rFonts w:ascii="Times New Roman" w:eastAsia="Calibri" w:hAnsi="Times New Roman" w:cs="Times New Roman"/>
                <w:sz w:val="24"/>
                <w:szCs w:val="24"/>
              </w:rPr>
              <w:fldChar w:fldCharType="begin" w:fldLock="1"/>
            </w:r>
            <w:r w:rsidRPr="00FA2AA9">
              <w:rPr>
                <w:rFonts w:ascii="Times New Roman" w:eastAsia="Calibri" w:hAnsi="Times New Roman" w:cs="Times New Roman"/>
                <w:sz w:val="24"/>
                <w:szCs w:val="24"/>
              </w:rPr>
              <w:instrText>ADDIN CSL_CITATION {"citationItems":[{"id":"ITEM-1","itemData":{"DOI":"10.1016/j.ajhg.2016.10.006","ISSN":"1537-6605","PMID":"27866705","abstract":"Epileptic encephalopathies are a catastrophic group of epilepsies characterized by refractory seizures and cognitive arrest, often resulting from abnormal brain development. Here, we have identified an epileptic encephalopathy additionally featuring cerebral calcifications and coarse facial features caused by recessive loss-of-function mutations in DENND5A. DENND5A contains a DENN domain, an evolutionarily ancient enzymatic module conferring guanine nucleotide exchange factor (GEF) activity to multiple proteins serving as GEFs for Rabs, which are key regulators of membrane trafficking. DENND5A is detected predominantly in neuronal tissues, and its highest levels occur during development. Knockdown of DENND5A leads to striking alterations in neuronal development. Mechanistically, these changes appear to result from upregulation of neurotrophin receptors, leading to enhanced downstream signaling. Thus, we have identified a link between a DENN domain protein and neuronal development, dysfunction of which is responsible for a form of epileptic encephalopathy.","author":[{"dropping-particle":"","family":"Han","given":"Chanshuai","non-dropping-particle":"","parse-names":false,"suffix":""},{"dropping-particle":"","family":"Alkhater","given":"Reem","non-dropping-particle":"","parse-names":false,"suffix":""},{"dropping-particle":"","family":"Froukh","given":"Tawfiq","non-dropping-particle":"","parse-names":false,"suffix":""},{"dropping-particle":"","family":"Minassian","given":"Arakel G","non-dropping-particle":"","parse-names":false,"suffix":""},{"dropping-particle":"","family":"Galati","given":"Melissa","non-dropping-particle":"","parse-names":false,"suffix":""},{"dropping-particle":"","family":"Liu","given":"Rui Han","non-dropping-particle":"","parse-names":false,"suffix":""},{"dropping-particle":"","family":"Fotouhi","given":"Maryam","non-dropping-particle":"","parse-names":false,"suffix":""},{"dropping-particle":"","family":"Sommerfeld","given":"Julia","non-dropping-particle":"","parse-names":false,"suffix":""},{"dropping-particle":"","family":"Alfrook","given":"Ayman J","non-dropping-particle":"","parse-names":false,"suffix":""},{"dropping-particle":"","family":"Marshall","given":"Christian","non-dropping-particle":"","parse-names":false,"suffix":""},{"dropping-particle":"","family":"Walker","given":"Susan","non-dropping-particle":"","parse-names":false,"suffix":""},{"dropping-particle":"","family":"Bauer","given":"Peter","non-dropping-particle":"","parse-names":false,"suffix":""},{"dropping-particle":"","family":"Scherer","given":"Stephen W","non-dropping-particle":"","parse-names":false,"suffix":""},{"dropping-particle":"","family":"Riess","given":"Olaf","non-dropping-particle":"","parse-names":false,"suffix":""},{"dropping-particle":"","family":"Buchert","given":"Rebecca","non-dropping-particle":"","parse-names":false,"suffix":""},{"dropping-particle":"","family":"Minassian","given":"Berge A","non-dropping-particle":"","parse-names":false,"suffix":""},{"dropping-particle":"","family":"McPherson","given":"Peter S","non-dropping-particle":"","parse-names":false,"suffix":""}],"container-title":"American journal of human genetics","id":"ITEM-1","issue":"6","issued":{"date-parts":[["2016","12","1"]]},"page":"1359-1367","publisher":"Elsevier","title":"Epileptic Encephalopathy Caused by Mutations in the Guanine Nucleotide Exchange Factor DENND5A.","type":"article-journal","volume":"99"},"uris":["http://www.mendeley.com/documents/?uuid=db32088e-757d-38b1-a3f5-0ea02bd2ffbb"]}],"mendeley":{"formattedCitation":"&lt;span style=\"baseline\"&gt;[1]&lt;/span&gt;","plainTextFormattedCitation":"[1]","previouslyFormattedCitation":"&lt;span style=\"baseline\"&gt;[1]&lt;/span&gt;"},"properties":{"noteIndex":0},"schema":"https://github.com/citation-style-language/schema/raw/master/csl-citation.json"}</w:instrText>
            </w:r>
            <w:r w:rsidRPr="00FA2AA9">
              <w:rPr>
                <w:rFonts w:ascii="Times New Roman" w:eastAsia="Calibri" w:hAnsi="Times New Roman" w:cs="Times New Roman"/>
                <w:sz w:val="24"/>
                <w:szCs w:val="24"/>
              </w:rPr>
              <w:fldChar w:fldCharType="end"/>
            </w:r>
          </w:p>
        </w:tc>
        <w:tc>
          <w:tcPr>
            <w:tcW w:w="3528" w:type="dxa"/>
          </w:tcPr>
          <w:p w14:paraId="6CE94893" w14:textId="30AD6CD6" w:rsidR="00CB57D7" w:rsidRPr="00FA2AA9" w:rsidRDefault="0092077A" w:rsidP="0092077A">
            <w:pPr>
              <w:rPr>
                <w:rFonts w:ascii="Times New Roman" w:eastAsia="Calibri" w:hAnsi="Times New Roman" w:cs="Times New Roman"/>
                <w:sz w:val="24"/>
                <w:szCs w:val="24"/>
              </w:rPr>
            </w:pPr>
            <w:r>
              <w:rPr>
                <w:rFonts w:ascii="Times New Roman" w:eastAsia="Calibri" w:hAnsi="Times New Roman" w:cs="Times New Roman"/>
                <w:sz w:val="24"/>
                <w:szCs w:val="24"/>
              </w:rPr>
              <w:t xml:space="preserve">Cell migration, </w:t>
            </w:r>
            <w:r w:rsidR="00CB57D7" w:rsidRPr="00FA2AA9">
              <w:rPr>
                <w:rFonts w:ascii="Times New Roman" w:eastAsia="Calibri" w:hAnsi="Times New Roman" w:cs="Times New Roman"/>
                <w:sz w:val="24"/>
                <w:szCs w:val="24"/>
              </w:rPr>
              <w:t>proliferation, apoptosis</w:t>
            </w:r>
            <w:r>
              <w:rPr>
                <w:rFonts w:ascii="Times New Roman" w:eastAsia="Calibri" w:hAnsi="Times New Roman" w:cs="Times New Roman"/>
                <w:sz w:val="24"/>
                <w:szCs w:val="24"/>
              </w:rPr>
              <w:t xml:space="preserve"> (Li et al., 2014)</w:t>
            </w:r>
          </w:p>
        </w:tc>
      </w:tr>
      <w:tr w:rsidR="00CB57D7" w:rsidRPr="00FA2AA9" w14:paraId="086ED035" w14:textId="77777777" w:rsidTr="00FA2AA9">
        <w:trPr>
          <w:trHeight w:val="602"/>
        </w:trPr>
        <w:tc>
          <w:tcPr>
            <w:tcW w:w="1136" w:type="dxa"/>
          </w:tcPr>
          <w:p w14:paraId="1A6DB635"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b/>
                <w:bCs/>
                <w:sz w:val="24"/>
                <w:szCs w:val="24"/>
              </w:rPr>
              <w:t>KIF7</w:t>
            </w:r>
          </w:p>
          <w:p w14:paraId="7DF3BD42" w14:textId="77777777" w:rsidR="00CB57D7" w:rsidRPr="00FA2AA9" w:rsidRDefault="00CB57D7" w:rsidP="004E7537">
            <w:pPr>
              <w:rPr>
                <w:rFonts w:ascii="Times New Roman" w:eastAsia="Calibri" w:hAnsi="Times New Roman" w:cs="Times New Roman"/>
                <w:sz w:val="24"/>
                <w:szCs w:val="24"/>
              </w:rPr>
            </w:pPr>
          </w:p>
        </w:tc>
        <w:tc>
          <w:tcPr>
            <w:tcW w:w="1077" w:type="dxa"/>
          </w:tcPr>
          <w:p w14:paraId="0AB07B0D"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c.G2690C</w:t>
            </w:r>
          </w:p>
        </w:tc>
        <w:tc>
          <w:tcPr>
            <w:tcW w:w="1383" w:type="dxa"/>
          </w:tcPr>
          <w:p w14:paraId="2F6D4EC2" w14:textId="77777777" w:rsidR="00CB57D7" w:rsidRPr="00FA2AA9" w:rsidRDefault="00CB57D7" w:rsidP="004E7537">
            <w:pPr>
              <w:rPr>
                <w:rFonts w:ascii="Times New Roman" w:eastAsia="Calibri" w:hAnsi="Times New Roman" w:cs="Times New Roman"/>
                <w:color w:val="000000"/>
                <w:sz w:val="24"/>
                <w:szCs w:val="24"/>
              </w:rPr>
            </w:pPr>
            <w:r w:rsidRPr="00FA2AA9">
              <w:rPr>
                <w:rFonts w:ascii="Times New Roman" w:eastAsia="Calibri" w:hAnsi="Times New Roman" w:cs="Times New Roman"/>
                <w:color w:val="000000"/>
                <w:sz w:val="24"/>
                <w:szCs w:val="24"/>
              </w:rPr>
              <w:t>rs749711306</w:t>
            </w:r>
          </w:p>
          <w:p w14:paraId="0F732253" w14:textId="77777777" w:rsidR="00CB57D7" w:rsidRPr="00FA2AA9" w:rsidRDefault="00CB57D7" w:rsidP="004E7537">
            <w:pPr>
              <w:rPr>
                <w:rFonts w:ascii="Times New Roman" w:eastAsia="Calibri" w:hAnsi="Times New Roman" w:cs="Times New Roman"/>
                <w:sz w:val="24"/>
                <w:szCs w:val="24"/>
              </w:rPr>
            </w:pPr>
          </w:p>
        </w:tc>
        <w:tc>
          <w:tcPr>
            <w:tcW w:w="972" w:type="dxa"/>
          </w:tcPr>
          <w:p w14:paraId="4EF88652"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3</w:t>
            </w:r>
          </w:p>
        </w:tc>
        <w:tc>
          <w:tcPr>
            <w:tcW w:w="1058" w:type="dxa"/>
          </w:tcPr>
          <w:p w14:paraId="2F45CC29" w14:textId="64EC5CAB" w:rsidR="00CB57D7" w:rsidRPr="00FA2AA9" w:rsidRDefault="00CB57D7" w:rsidP="00AE2B32">
            <w:pPr>
              <w:rPr>
                <w:rFonts w:ascii="Times New Roman" w:eastAsia="Calibri" w:hAnsi="Times New Roman" w:cs="Times New Roman"/>
                <w:sz w:val="24"/>
                <w:szCs w:val="24"/>
              </w:rPr>
            </w:pPr>
            <w:r w:rsidRPr="00FA2AA9">
              <w:rPr>
                <w:rFonts w:ascii="Times New Roman" w:eastAsia="Calibri" w:hAnsi="Times New Roman" w:cs="Times New Roman"/>
                <w:sz w:val="24"/>
                <w:szCs w:val="24"/>
              </w:rPr>
              <w:t>B1</w:t>
            </w:r>
          </w:p>
        </w:tc>
        <w:tc>
          <w:tcPr>
            <w:tcW w:w="3741" w:type="dxa"/>
          </w:tcPr>
          <w:p w14:paraId="23B6089A" w14:textId="451C7435" w:rsidR="00CB57D7" w:rsidRPr="00FA2AA9" w:rsidRDefault="005C6995" w:rsidP="005C6995">
            <w:pPr>
              <w:rPr>
                <w:rFonts w:ascii="Times New Roman" w:eastAsia="Calibri" w:hAnsi="Times New Roman" w:cs="Times New Roman"/>
                <w:sz w:val="24"/>
                <w:szCs w:val="24"/>
              </w:rPr>
            </w:pPr>
            <w:r>
              <w:rPr>
                <w:rFonts w:ascii="Times New Roman" w:eastAsia="Calibri" w:hAnsi="Times New Roman" w:cs="Times New Roman"/>
                <w:sz w:val="24"/>
                <w:szCs w:val="24"/>
              </w:rPr>
              <w:t>Hedgehog signalling. (</w:t>
            </w:r>
            <w:r>
              <w:rPr>
                <w:rFonts w:ascii="Times New Roman" w:eastAsia="Calibri" w:hAnsi="Times New Roman" w:cs="Times New Roman"/>
                <w:noProof/>
                <w:sz w:val="24"/>
                <w:szCs w:val="24"/>
              </w:rPr>
              <w:t>He et al., 2014; Dafinger et al., 2011)</w:t>
            </w:r>
          </w:p>
        </w:tc>
        <w:tc>
          <w:tcPr>
            <w:tcW w:w="3528" w:type="dxa"/>
          </w:tcPr>
          <w:p w14:paraId="31403CF2" w14:textId="1509C1FF" w:rsidR="00CB57D7" w:rsidRPr="00FA2AA9" w:rsidRDefault="00CB57D7" w:rsidP="0092077A">
            <w:pPr>
              <w:rPr>
                <w:rFonts w:ascii="Times New Roman" w:eastAsia="Calibri" w:hAnsi="Times New Roman" w:cs="Times New Roman"/>
                <w:sz w:val="24"/>
                <w:szCs w:val="24"/>
              </w:rPr>
            </w:pPr>
            <w:r w:rsidRPr="00FA2AA9">
              <w:rPr>
                <w:rFonts w:ascii="Times New Roman" w:eastAsia="Calibri" w:hAnsi="Times New Roman" w:cs="Times New Roman"/>
                <w:sz w:val="24"/>
                <w:szCs w:val="24"/>
              </w:rPr>
              <w:t>Cell proliferation, migration</w:t>
            </w:r>
            <w:r w:rsidR="0092077A">
              <w:rPr>
                <w:rFonts w:ascii="Times New Roman" w:eastAsia="Calibri" w:hAnsi="Times New Roman" w:cs="Times New Roman"/>
                <w:sz w:val="24"/>
                <w:szCs w:val="24"/>
              </w:rPr>
              <w:t xml:space="preserve"> (</w:t>
            </w:r>
            <w:proofErr w:type="spellStart"/>
            <w:r w:rsidR="0092077A">
              <w:rPr>
                <w:rFonts w:ascii="Times New Roman" w:eastAsia="Calibri" w:hAnsi="Times New Roman" w:cs="Times New Roman"/>
                <w:sz w:val="24"/>
                <w:szCs w:val="24"/>
              </w:rPr>
              <w:t>Ho</w:t>
            </w:r>
            <w:proofErr w:type="spellEnd"/>
            <w:r w:rsidR="0092077A">
              <w:rPr>
                <w:rFonts w:ascii="Times New Roman" w:eastAsia="Calibri" w:hAnsi="Times New Roman" w:cs="Times New Roman"/>
                <w:sz w:val="24"/>
                <w:szCs w:val="24"/>
              </w:rPr>
              <w:t xml:space="preserve"> et al., 2014)</w:t>
            </w:r>
            <w:r w:rsidRPr="00FA2AA9">
              <w:rPr>
                <w:rFonts w:ascii="Times New Roman" w:eastAsia="Calibri" w:hAnsi="Times New Roman" w:cs="Times New Roman"/>
                <w:sz w:val="24"/>
                <w:szCs w:val="24"/>
              </w:rPr>
              <w:t xml:space="preserve"> </w:t>
            </w:r>
          </w:p>
        </w:tc>
      </w:tr>
      <w:tr w:rsidR="00CB57D7" w:rsidRPr="00FA2AA9" w14:paraId="633930B9" w14:textId="77777777" w:rsidTr="00FA2AA9">
        <w:trPr>
          <w:trHeight w:val="620"/>
        </w:trPr>
        <w:tc>
          <w:tcPr>
            <w:tcW w:w="1136" w:type="dxa"/>
          </w:tcPr>
          <w:p w14:paraId="1E362EE3"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b/>
                <w:bCs/>
                <w:sz w:val="24"/>
                <w:szCs w:val="24"/>
              </w:rPr>
              <w:t>SCN3A</w:t>
            </w:r>
          </w:p>
          <w:p w14:paraId="1FB185B2" w14:textId="77777777" w:rsidR="00CB57D7" w:rsidRPr="00FA2AA9" w:rsidRDefault="00CB57D7" w:rsidP="004E7537">
            <w:pPr>
              <w:rPr>
                <w:rFonts w:ascii="Times New Roman" w:eastAsia="Calibri" w:hAnsi="Times New Roman" w:cs="Times New Roman"/>
                <w:sz w:val="24"/>
                <w:szCs w:val="24"/>
              </w:rPr>
            </w:pPr>
          </w:p>
        </w:tc>
        <w:tc>
          <w:tcPr>
            <w:tcW w:w="1077" w:type="dxa"/>
          </w:tcPr>
          <w:p w14:paraId="7862BF39"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c.G83A</w:t>
            </w:r>
          </w:p>
        </w:tc>
        <w:tc>
          <w:tcPr>
            <w:tcW w:w="1383" w:type="dxa"/>
          </w:tcPr>
          <w:p w14:paraId="7F4EEB6F" w14:textId="77777777" w:rsidR="00CB57D7" w:rsidRPr="00FA2AA9" w:rsidRDefault="00CB57D7" w:rsidP="004E7537">
            <w:pPr>
              <w:rPr>
                <w:rFonts w:ascii="Times New Roman" w:eastAsia="Calibri" w:hAnsi="Times New Roman" w:cs="Times New Roman"/>
                <w:color w:val="000000"/>
                <w:sz w:val="24"/>
                <w:szCs w:val="24"/>
              </w:rPr>
            </w:pPr>
            <w:r w:rsidRPr="00FA2AA9">
              <w:rPr>
                <w:rFonts w:ascii="Times New Roman" w:eastAsia="Calibri" w:hAnsi="Times New Roman" w:cs="Times New Roman"/>
                <w:color w:val="000000"/>
                <w:sz w:val="24"/>
                <w:szCs w:val="24"/>
              </w:rPr>
              <w:t>rs775711350</w:t>
            </w:r>
          </w:p>
          <w:p w14:paraId="11AAF9BD" w14:textId="77777777" w:rsidR="00CB57D7" w:rsidRPr="00FA2AA9" w:rsidRDefault="00CB57D7" w:rsidP="004E7537">
            <w:pPr>
              <w:rPr>
                <w:rFonts w:ascii="Times New Roman" w:eastAsia="Calibri" w:hAnsi="Times New Roman" w:cs="Times New Roman"/>
                <w:sz w:val="24"/>
                <w:szCs w:val="24"/>
              </w:rPr>
            </w:pPr>
          </w:p>
        </w:tc>
        <w:tc>
          <w:tcPr>
            <w:tcW w:w="972" w:type="dxa"/>
          </w:tcPr>
          <w:p w14:paraId="673B773D"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3</w:t>
            </w:r>
          </w:p>
        </w:tc>
        <w:tc>
          <w:tcPr>
            <w:tcW w:w="1058" w:type="dxa"/>
          </w:tcPr>
          <w:p w14:paraId="6F5A461C" w14:textId="1322B7B1" w:rsidR="00CB57D7" w:rsidRPr="00FA2AA9" w:rsidRDefault="00CB57D7" w:rsidP="00AE2B32">
            <w:pPr>
              <w:rPr>
                <w:rFonts w:ascii="Times New Roman" w:eastAsia="Calibri" w:hAnsi="Times New Roman" w:cs="Times New Roman"/>
                <w:sz w:val="24"/>
                <w:szCs w:val="24"/>
              </w:rPr>
            </w:pPr>
            <w:r w:rsidRPr="00FA2AA9">
              <w:rPr>
                <w:rFonts w:ascii="Times New Roman" w:eastAsia="Calibri" w:hAnsi="Times New Roman" w:cs="Times New Roman"/>
                <w:sz w:val="24"/>
                <w:szCs w:val="24"/>
              </w:rPr>
              <w:t>B1/B2</w:t>
            </w:r>
          </w:p>
        </w:tc>
        <w:tc>
          <w:tcPr>
            <w:tcW w:w="3741" w:type="dxa"/>
          </w:tcPr>
          <w:p w14:paraId="75409009"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No pathway reported</w:t>
            </w:r>
          </w:p>
          <w:p w14:paraId="48E2B0D1" w14:textId="77777777" w:rsidR="00CB57D7" w:rsidRPr="00FA2AA9" w:rsidRDefault="00CB57D7" w:rsidP="004E7537">
            <w:pPr>
              <w:rPr>
                <w:rFonts w:ascii="Times New Roman" w:eastAsia="Calibri" w:hAnsi="Times New Roman" w:cs="Times New Roman"/>
                <w:sz w:val="24"/>
                <w:szCs w:val="24"/>
              </w:rPr>
            </w:pPr>
          </w:p>
        </w:tc>
        <w:tc>
          <w:tcPr>
            <w:tcW w:w="3528" w:type="dxa"/>
          </w:tcPr>
          <w:p w14:paraId="6C285B08" w14:textId="33F6CEF3" w:rsidR="00CB57D7" w:rsidRPr="00FA2AA9" w:rsidRDefault="00CB57D7" w:rsidP="00DE66A8">
            <w:pPr>
              <w:rPr>
                <w:rFonts w:ascii="Times New Roman" w:eastAsia="Calibri" w:hAnsi="Times New Roman" w:cs="Times New Roman"/>
                <w:sz w:val="24"/>
                <w:szCs w:val="24"/>
              </w:rPr>
            </w:pPr>
            <w:r w:rsidRPr="00FA2AA9">
              <w:rPr>
                <w:rFonts w:ascii="Times New Roman" w:eastAsia="Calibri" w:hAnsi="Times New Roman" w:cs="Times New Roman"/>
                <w:sz w:val="24"/>
                <w:szCs w:val="24"/>
                <w:lang w:val="fr-FR"/>
              </w:rPr>
              <w:t xml:space="preserve">Neuronal migration </w:t>
            </w:r>
            <w:r w:rsidR="00DE66A8">
              <w:rPr>
                <w:rFonts w:ascii="Times New Roman" w:eastAsia="Calibri" w:hAnsi="Times New Roman" w:cs="Times New Roman"/>
                <w:sz w:val="24"/>
                <w:szCs w:val="24"/>
                <w:lang w:val="fr-FR"/>
              </w:rPr>
              <w:t>(</w:t>
            </w:r>
            <w:r w:rsidR="00DE66A8" w:rsidRPr="00D5494B">
              <w:rPr>
                <w:rFonts w:ascii="Times New Roman" w:hAnsi="Times New Roman" w:cs="Times New Roman"/>
                <w:noProof/>
                <w:sz w:val="24"/>
                <w:szCs w:val="24"/>
              </w:rPr>
              <w:t>Brackenbury</w:t>
            </w:r>
            <w:r w:rsidR="00DE66A8" w:rsidRPr="00FA2AA9">
              <w:rPr>
                <w:rFonts w:ascii="Times New Roman" w:eastAsia="Calibri" w:hAnsi="Times New Roman" w:cs="Times New Roman"/>
                <w:sz w:val="24"/>
                <w:szCs w:val="24"/>
                <w:lang w:val="fr-FR"/>
              </w:rPr>
              <w:t xml:space="preserve"> </w:t>
            </w:r>
            <w:r w:rsidR="0092077A">
              <w:rPr>
                <w:rFonts w:ascii="Times New Roman" w:eastAsia="Calibri" w:hAnsi="Times New Roman" w:cs="Times New Roman"/>
                <w:sz w:val="24"/>
                <w:szCs w:val="24"/>
                <w:lang w:val="fr-FR"/>
              </w:rPr>
              <w:t xml:space="preserve">et </w:t>
            </w:r>
            <w:proofErr w:type="gramStart"/>
            <w:r w:rsidR="00DE66A8">
              <w:rPr>
                <w:rFonts w:ascii="Times New Roman" w:eastAsia="Calibri" w:hAnsi="Times New Roman" w:cs="Times New Roman"/>
                <w:sz w:val="24"/>
                <w:szCs w:val="24"/>
                <w:lang w:val="fr-FR"/>
              </w:rPr>
              <w:t>al.,</w:t>
            </w:r>
            <w:proofErr w:type="gramEnd"/>
            <w:r w:rsidR="00DE66A8">
              <w:rPr>
                <w:rFonts w:ascii="Times New Roman" w:eastAsia="Calibri" w:hAnsi="Times New Roman" w:cs="Times New Roman"/>
                <w:sz w:val="24"/>
                <w:szCs w:val="24"/>
                <w:lang w:val="fr-FR"/>
              </w:rPr>
              <w:t xml:space="preserve"> 2008)</w:t>
            </w:r>
            <w:r w:rsidRPr="00FA2AA9">
              <w:rPr>
                <w:rFonts w:ascii="Times New Roman" w:eastAsia="Calibri" w:hAnsi="Times New Roman" w:cs="Times New Roman"/>
                <w:sz w:val="24"/>
                <w:szCs w:val="24"/>
                <w:lang w:val="fr-FR"/>
              </w:rPr>
              <w:t xml:space="preserve">, </w:t>
            </w:r>
            <w:proofErr w:type="spellStart"/>
            <w:r w:rsidRPr="00FA2AA9">
              <w:rPr>
                <w:rFonts w:ascii="Times New Roman" w:eastAsia="Calibri" w:hAnsi="Times New Roman" w:cs="Times New Roman"/>
                <w:sz w:val="24"/>
                <w:szCs w:val="24"/>
                <w:lang w:val="fr-FR"/>
              </w:rPr>
              <w:t>Cell</w:t>
            </w:r>
            <w:proofErr w:type="spellEnd"/>
            <w:r w:rsidRPr="00FA2AA9">
              <w:rPr>
                <w:rFonts w:ascii="Times New Roman" w:eastAsia="Calibri" w:hAnsi="Times New Roman" w:cs="Times New Roman"/>
                <w:sz w:val="24"/>
                <w:szCs w:val="24"/>
                <w:lang w:val="fr-FR"/>
              </w:rPr>
              <w:t xml:space="preserve"> cycle </w:t>
            </w:r>
            <w:r w:rsidR="00DE66A8">
              <w:rPr>
                <w:rFonts w:ascii="Times New Roman" w:eastAsia="Calibri" w:hAnsi="Times New Roman" w:cs="Times New Roman"/>
                <w:sz w:val="24"/>
                <w:szCs w:val="24"/>
                <w:lang w:val="fr-FR"/>
              </w:rPr>
              <w:t>(Besson et al., 2015)</w:t>
            </w:r>
            <w:r w:rsidR="00DE66A8" w:rsidRPr="00FA2AA9">
              <w:rPr>
                <w:rFonts w:ascii="Times New Roman" w:eastAsia="Calibri" w:hAnsi="Times New Roman" w:cs="Times New Roman"/>
                <w:sz w:val="24"/>
                <w:szCs w:val="24"/>
              </w:rPr>
              <w:t xml:space="preserve"> </w:t>
            </w:r>
          </w:p>
        </w:tc>
      </w:tr>
      <w:tr w:rsidR="00CB57D7" w:rsidRPr="00FA2AA9" w14:paraId="6B7709B8" w14:textId="77777777" w:rsidTr="004E7537">
        <w:tc>
          <w:tcPr>
            <w:tcW w:w="1136" w:type="dxa"/>
          </w:tcPr>
          <w:p w14:paraId="240F1BED"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b/>
                <w:bCs/>
                <w:sz w:val="24"/>
                <w:szCs w:val="24"/>
              </w:rPr>
              <w:t>PARP14</w:t>
            </w:r>
          </w:p>
          <w:p w14:paraId="72AF0A18" w14:textId="77777777" w:rsidR="00CB57D7" w:rsidRPr="00FA2AA9" w:rsidRDefault="00CB57D7" w:rsidP="004E7537">
            <w:pPr>
              <w:rPr>
                <w:rFonts w:ascii="Times New Roman" w:eastAsia="Calibri" w:hAnsi="Times New Roman" w:cs="Times New Roman"/>
                <w:sz w:val="24"/>
                <w:szCs w:val="24"/>
              </w:rPr>
            </w:pPr>
          </w:p>
        </w:tc>
        <w:tc>
          <w:tcPr>
            <w:tcW w:w="1077" w:type="dxa"/>
          </w:tcPr>
          <w:p w14:paraId="402320FF"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c.G3467A</w:t>
            </w:r>
          </w:p>
        </w:tc>
        <w:tc>
          <w:tcPr>
            <w:tcW w:w="1383" w:type="dxa"/>
          </w:tcPr>
          <w:p w14:paraId="1EB5AE3B"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Novel</w:t>
            </w:r>
          </w:p>
        </w:tc>
        <w:tc>
          <w:tcPr>
            <w:tcW w:w="972" w:type="dxa"/>
          </w:tcPr>
          <w:p w14:paraId="3AE9CDDF"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4</w:t>
            </w:r>
          </w:p>
        </w:tc>
        <w:tc>
          <w:tcPr>
            <w:tcW w:w="1058" w:type="dxa"/>
          </w:tcPr>
          <w:p w14:paraId="368BC5F2" w14:textId="7DF4A8AA" w:rsidR="00CB57D7" w:rsidRPr="00FA2AA9" w:rsidRDefault="00CB57D7" w:rsidP="00AE2B32">
            <w:pPr>
              <w:rPr>
                <w:rFonts w:ascii="Times New Roman" w:eastAsia="Calibri" w:hAnsi="Times New Roman" w:cs="Times New Roman"/>
                <w:sz w:val="24"/>
                <w:szCs w:val="24"/>
              </w:rPr>
            </w:pPr>
            <w:r w:rsidRPr="00FA2AA9">
              <w:rPr>
                <w:rFonts w:ascii="Times New Roman" w:eastAsia="Calibri" w:hAnsi="Times New Roman" w:cs="Times New Roman"/>
                <w:sz w:val="24"/>
                <w:szCs w:val="24"/>
              </w:rPr>
              <w:t>B1/B2</w:t>
            </w:r>
          </w:p>
        </w:tc>
        <w:tc>
          <w:tcPr>
            <w:tcW w:w="3741" w:type="dxa"/>
          </w:tcPr>
          <w:p w14:paraId="2B3597E7" w14:textId="6E8560CC"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 xml:space="preserve">JNK2 signalling </w:t>
            </w:r>
            <w:r w:rsidR="00DE66A8">
              <w:rPr>
                <w:rFonts w:ascii="Times New Roman" w:eastAsia="Calibri" w:hAnsi="Times New Roman" w:cs="Times New Roman"/>
                <w:sz w:val="24"/>
                <w:szCs w:val="24"/>
              </w:rPr>
              <w:t>(</w:t>
            </w:r>
            <w:proofErr w:type="spellStart"/>
            <w:r w:rsidR="00DE66A8">
              <w:rPr>
                <w:rFonts w:ascii="Times New Roman" w:eastAsia="Calibri" w:hAnsi="Times New Roman" w:cs="Times New Roman"/>
                <w:sz w:val="24"/>
                <w:szCs w:val="24"/>
              </w:rPr>
              <w:t>Iansante</w:t>
            </w:r>
            <w:proofErr w:type="spellEnd"/>
            <w:r w:rsidR="00DE66A8">
              <w:rPr>
                <w:rFonts w:ascii="Times New Roman" w:eastAsia="Calibri" w:hAnsi="Times New Roman" w:cs="Times New Roman"/>
                <w:sz w:val="24"/>
                <w:szCs w:val="24"/>
              </w:rPr>
              <w:t xml:space="preserve"> et al., 2015)</w:t>
            </w:r>
            <w:r w:rsidR="00DE66A8" w:rsidRPr="00FA2AA9">
              <w:rPr>
                <w:rFonts w:ascii="Times New Roman" w:eastAsia="Calibri" w:hAnsi="Times New Roman" w:cs="Times New Roman"/>
                <w:sz w:val="24"/>
                <w:szCs w:val="24"/>
              </w:rPr>
              <w:t xml:space="preserve"> </w:t>
            </w:r>
          </w:p>
          <w:p w14:paraId="42113B3B" w14:textId="77777777" w:rsidR="00CB57D7" w:rsidRPr="00FA2AA9" w:rsidRDefault="00CB57D7" w:rsidP="004E7537">
            <w:pPr>
              <w:rPr>
                <w:rFonts w:ascii="Times New Roman" w:eastAsia="Calibri" w:hAnsi="Times New Roman" w:cs="Times New Roman"/>
                <w:sz w:val="24"/>
                <w:szCs w:val="24"/>
              </w:rPr>
            </w:pPr>
          </w:p>
        </w:tc>
        <w:tc>
          <w:tcPr>
            <w:tcW w:w="3528" w:type="dxa"/>
          </w:tcPr>
          <w:p w14:paraId="2A1A16C2" w14:textId="473050B7" w:rsidR="00CB57D7" w:rsidRPr="00FA2AA9" w:rsidRDefault="00CB57D7" w:rsidP="004E7537">
            <w:pPr>
              <w:rPr>
                <w:rFonts w:ascii="Times New Roman" w:eastAsia="Calibri" w:hAnsi="Times New Roman" w:cs="Times New Roman"/>
                <w:sz w:val="24"/>
                <w:szCs w:val="24"/>
                <w:vertAlign w:val="superscript"/>
              </w:rPr>
            </w:pPr>
            <w:r w:rsidRPr="00FA2AA9">
              <w:rPr>
                <w:rFonts w:ascii="Times New Roman" w:eastAsia="Calibri" w:hAnsi="Times New Roman" w:cs="Times New Roman"/>
                <w:sz w:val="24"/>
                <w:szCs w:val="24"/>
              </w:rPr>
              <w:t xml:space="preserve">Apoptosis </w:t>
            </w:r>
            <w:r w:rsidR="00DE66A8">
              <w:rPr>
                <w:rFonts w:ascii="Times New Roman" w:eastAsia="Calibri" w:hAnsi="Times New Roman" w:cs="Times New Roman"/>
                <w:sz w:val="24"/>
                <w:szCs w:val="24"/>
              </w:rPr>
              <w:t>(</w:t>
            </w:r>
            <w:proofErr w:type="spellStart"/>
            <w:r w:rsidR="00DE66A8" w:rsidRPr="00D5494B">
              <w:rPr>
                <w:rFonts w:ascii="Times New Roman" w:hAnsi="Times New Roman" w:cs="Times New Roman"/>
                <w:noProof/>
                <w:sz w:val="24"/>
                <w:szCs w:val="24"/>
              </w:rPr>
              <w:t>Barbarulo</w:t>
            </w:r>
            <w:proofErr w:type="spellEnd"/>
            <w:r w:rsidR="00DE66A8" w:rsidRPr="00FA2AA9">
              <w:rPr>
                <w:rFonts w:ascii="Times New Roman" w:eastAsia="Calibri" w:hAnsi="Times New Roman" w:cs="Times New Roman"/>
                <w:sz w:val="24"/>
                <w:szCs w:val="24"/>
              </w:rPr>
              <w:t xml:space="preserve"> </w:t>
            </w:r>
            <w:r w:rsidR="00DE66A8">
              <w:rPr>
                <w:rFonts w:ascii="Times New Roman" w:eastAsia="Calibri" w:hAnsi="Times New Roman" w:cs="Times New Roman"/>
                <w:sz w:val="24"/>
                <w:szCs w:val="24"/>
              </w:rPr>
              <w:t>et al., 2013)</w:t>
            </w:r>
            <w:r w:rsidRPr="00FA2AA9">
              <w:rPr>
                <w:rFonts w:ascii="Times New Roman" w:eastAsia="Calibri" w:hAnsi="Times New Roman" w:cs="Times New Roman"/>
                <w:sz w:val="24"/>
                <w:szCs w:val="24"/>
              </w:rPr>
              <w:t xml:space="preserve">, glycolysis </w:t>
            </w:r>
            <w:r w:rsidR="00DE66A8">
              <w:rPr>
                <w:rFonts w:ascii="Times New Roman" w:eastAsia="Calibri" w:hAnsi="Times New Roman" w:cs="Times New Roman"/>
                <w:sz w:val="24"/>
                <w:szCs w:val="24"/>
              </w:rPr>
              <w:t>(Cho et al., 2011)</w:t>
            </w:r>
            <w:r w:rsidR="00DE66A8" w:rsidRPr="00FA2AA9">
              <w:rPr>
                <w:rFonts w:ascii="Times New Roman" w:eastAsia="Calibri" w:hAnsi="Times New Roman" w:cs="Times New Roman"/>
                <w:sz w:val="24"/>
                <w:szCs w:val="24"/>
                <w:vertAlign w:val="superscript"/>
              </w:rPr>
              <w:t xml:space="preserve"> </w:t>
            </w:r>
          </w:p>
          <w:p w14:paraId="45E7DF87" w14:textId="77777777" w:rsidR="00CB57D7" w:rsidRPr="00FA2AA9" w:rsidRDefault="00CB57D7" w:rsidP="004E7537">
            <w:pPr>
              <w:rPr>
                <w:rFonts w:ascii="Times New Roman" w:eastAsia="Calibri" w:hAnsi="Times New Roman" w:cs="Times New Roman"/>
                <w:sz w:val="24"/>
                <w:szCs w:val="24"/>
              </w:rPr>
            </w:pPr>
          </w:p>
        </w:tc>
      </w:tr>
      <w:tr w:rsidR="00CB57D7" w:rsidRPr="00FA2AA9" w14:paraId="1C5EA17E" w14:textId="77777777" w:rsidTr="00FA2AA9">
        <w:trPr>
          <w:trHeight w:val="611"/>
        </w:trPr>
        <w:tc>
          <w:tcPr>
            <w:tcW w:w="1136" w:type="dxa"/>
          </w:tcPr>
          <w:p w14:paraId="50BCC337"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b/>
                <w:bCs/>
                <w:sz w:val="24"/>
                <w:szCs w:val="24"/>
              </w:rPr>
              <w:t>PCCB</w:t>
            </w:r>
          </w:p>
          <w:p w14:paraId="7499FA0E" w14:textId="77777777" w:rsidR="00CB57D7" w:rsidRPr="00FA2AA9" w:rsidRDefault="00CB57D7" w:rsidP="004E7537">
            <w:pPr>
              <w:rPr>
                <w:rFonts w:ascii="Times New Roman" w:eastAsia="Calibri" w:hAnsi="Times New Roman" w:cs="Times New Roman"/>
                <w:sz w:val="24"/>
                <w:szCs w:val="24"/>
              </w:rPr>
            </w:pPr>
          </w:p>
        </w:tc>
        <w:tc>
          <w:tcPr>
            <w:tcW w:w="1077" w:type="dxa"/>
          </w:tcPr>
          <w:p w14:paraId="521AEC90"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c.C595T</w:t>
            </w:r>
          </w:p>
        </w:tc>
        <w:tc>
          <w:tcPr>
            <w:tcW w:w="1383" w:type="dxa"/>
          </w:tcPr>
          <w:p w14:paraId="6DF2255B" w14:textId="77777777" w:rsidR="00CB57D7" w:rsidRPr="00FA2AA9" w:rsidRDefault="00CB57D7" w:rsidP="004E7537">
            <w:pPr>
              <w:rPr>
                <w:rFonts w:ascii="Times New Roman" w:eastAsia="Calibri" w:hAnsi="Times New Roman" w:cs="Times New Roman"/>
                <w:color w:val="000000"/>
                <w:sz w:val="24"/>
                <w:szCs w:val="24"/>
              </w:rPr>
            </w:pPr>
            <w:r w:rsidRPr="00FA2AA9">
              <w:rPr>
                <w:rFonts w:ascii="Times New Roman" w:eastAsia="Calibri" w:hAnsi="Times New Roman" w:cs="Times New Roman"/>
                <w:color w:val="000000"/>
                <w:sz w:val="24"/>
                <w:szCs w:val="24"/>
              </w:rPr>
              <w:t>rs371155999</w:t>
            </w:r>
          </w:p>
          <w:p w14:paraId="7D8FF41D" w14:textId="77777777" w:rsidR="00CB57D7" w:rsidRPr="00FA2AA9" w:rsidRDefault="00CB57D7" w:rsidP="004E7537">
            <w:pPr>
              <w:rPr>
                <w:rFonts w:ascii="Times New Roman" w:eastAsia="Calibri" w:hAnsi="Times New Roman" w:cs="Times New Roman"/>
                <w:sz w:val="24"/>
                <w:szCs w:val="24"/>
              </w:rPr>
            </w:pPr>
          </w:p>
        </w:tc>
        <w:tc>
          <w:tcPr>
            <w:tcW w:w="972" w:type="dxa"/>
          </w:tcPr>
          <w:p w14:paraId="1694F7A5"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3</w:t>
            </w:r>
          </w:p>
        </w:tc>
        <w:tc>
          <w:tcPr>
            <w:tcW w:w="1058" w:type="dxa"/>
          </w:tcPr>
          <w:p w14:paraId="6BED3933" w14:textId="0B360CA3" w:rsidR="00CB57D7" w:rsidRPr="00FA2AA9" w:rsidRDefault="00CB57D7" w:rsidP="00AE2B32">
            <w:pPr>
              <w:rPr>
                <w:rFonts w:ascii="Times New Roman" w:eastAsia="Calibri" w:hAnsi="Times New Roman" w:cs="Times New Roman"/>
                <w:sz w:val="24"/>
                <w:szCs w:val="24"/>
              </w:rPr>
            </w:pPr>
            <w:r w:rsidRPr="00FA2AA9">
              <w:rPr>
                <w:rFonts w:ascii="Times New Roman" w:eastAsia="Calibri" w:hAnsi="Times New Roman" w:cs="Times New Roman"/>
                <w:sz w:val="24"/>
                <w:szCs w:val="24"/>
              </w:rPr>
              <w:t>B1/B2</w:t>
            </w:r>
          </w:p>
        </w:tc>
        <w:tc>
          <w:tcPr>
            <w:tcW w:w="3741" w:type="dxa"/>
          </w:tcPr>
          <w:p w14:paraId="6651EF8B" w14:textId="1FDE87C5" w:rsidR="00CB57D7" w:rsidRPr="00FA2AA9" w:rsidRDefault="00CB57D7" w:rsidP="00DE66A8">
            <w:pPr>
              <w:rPr>
                <w:rFonts w:ascii="Times New Roman" w:eastAsia="Calibri" w:hAnsi="Times New Roman" w:cs="Times New Roman"/>
                <w:sz w:val="24"/>
                <w:szCs w:val="24"/>
              </w:rPr>
            </w:pPr>
            <w:proofErr w:type="spellStart"/>
            <w:r w:rsidRPr="00FA2AA9">
              <w:rPr>
                <w:rFonts w:ascii="Times New Roman" w:eastAsia="Calibri" w:hAnsi="Times New Roman" w:cs="Times New Roman"/>
                <w:sz w:val="24"/>
                <w:szCs w:val="24"/>
              </w:rPr>
              <w:t>Proprionate</w:t>
            </w:r>
            <w:proofErr w:type="spellEnd"/>
            <w:r w:rsidRPr="00FA2AA9">
              <w:rPr>
                <w:rFonts w:ascii="Times New Roman" w:eastAsia="Calibri" w:hAnsi="Times New Roman" w:cs="Times New Roman"/>
                <w:sz w:val="24"/>
                <w:szCs w:val="24"/>
              </w:rPr>
              <w:t xml:space="preserve"> metabolism pathway </w:t>
            </w:r>
            <w:r w:rsidR="00DE66A8">
              <w:rPr>
                <w:rFonts w:ascii="Times New Roman" w:eastAsia="Calibri" w:hAnsi="Times New Roman" w:cs="Times New Roman"/>
                <w:sz w:val="24"/>
                <w:szCs w:val="24"/>
              </w:rPr>
              <w:t>(</w:t>
            </w:r>
            <w:proofErr w:type="spellStart"/>
            <w:r w:rsidR="00DE66A8" w:rsidRPr="00D5494B">
              <w:rPr>
                <w:rFonts w:ascii="Times New Roman" w:hAnsi="Times New Roman" w:cs="Times New Roman"/>
                <w:noProof/>
                <w:sz w:val="24"/>
                <w:szCs w:val="24"/>
              </w:rPr>
              <w:t>Porntaveetus</w:t>
            </w:r>
            <w:proofErr w:type="spellEnd"/>
            <w:r w:rsidR="00DE66A8" w:rsidRPr="00FA2AA9">
              <w:rPr>
                <w:rFonts w:ascii="Times New Roman" w:eastAsia="Calibri" w:hAnsi="Times New Roman" w:cs="Times New Roman"/>
                <w:sz w:val="24"/>
                <w:szCs w:val="24"/>
              </w:rPr>
              <w:t xml:space="preserve"> </w:t>
            </w:r>
            <w:r w:rsidR="00DE66A8">
              <w:rPr>
                <w:rFonts w:ascii="Times New Roman" w:eastAsia="Calibri" w:hAnsi="Times New Roman" w:cs="Times New Roman"/>
                <w:sz w:val="24"/>
                <w:szCs w:val="24"/>
              </w:rPr>
              <w:t>et al., 2015)</w:t>
            </w:r>
          </w:p>
        </w:tc>
        <w:tc>
          <w:tcPr>
            <w:tcW w:w="3528" w:type="dxa"/>
          </w:tcPr>
          <w:p w14:paraId="705F8AD9" w14:textId="3DB5EE53" w:rsidR="00CB57D7" w:rsidRPr="00FA2AA9" w:rsidRDefault="00CB57D7" w:rsidP="00DE66A8">
            <w:pPr>
              <w:rPr>
                <w:rFonts w:ascii="Times New Roman" w:eastAsia="Calibri" w:hAnsi="Times New Roman" w:cs="Times New Roman"/>
                <w:sz w:val="24"/>
                <w:szCs w:val="24"/>
              </w:rPr>
            </w:pPr>
            <w:r w:rsidRPr="00FA2AA9">
              <w:rPr>
                <w:rFonts w:ascii="Times New Roman" w:eastAsia="Calibri" w:hAnsi="Times New Roman" w:cs="Times New Roman"/>
                <w:sz w:val="24"/>
                <w:szCs w:val="24"/>
              </w:rPr>
              <w:t xml:space="preserve">Mitochondrial oxidative phosphorylation </w:t>
            </w:r>
            <w:r w:rsidR="00DE66A8">
              <w:rPr>
                <w:rFonts w:ascii="Times New Roman" w:eastAsia="Calibri" w:hAnsi="Times New Roman" w:cs="Times New Roman"/>
                <w:sz w:val="24"/>
                <w:szCs w:val="24"/>
              </w:rPr>
              <w:t>(Chapman et al., 2018)</w:t>
            </w:r>
            <w:r w:rsidR="00DE66A8" w:rsidRPr="00FA2AA9">
              <w:rPr>
                <w:rFonts w:ascii="Times New Roman" w:eastAsia="Calibri" w:hAnsi="Times New Roman" w:cs="Times New Roman"/>
                <w:sz w:val="24"/>
                <w:szCs w:val="24"/>
              </w:rPr>
              <w:t xml:space="preserve"> </w:t>
            </w:r>
          </w:p>
        </w:tc>
      </w:tr>
      <w:tr w:rsidR="00CB57D7" w:rsidRPr="00FA2AA9" w14:paraId="4518A6B3" w14:textId="77777777" w:rsidTr="004E7537">
        <w:tc>
          <w:tcPr>
            <w:tcW w:w="1136" w:type="dxa"/>
          </w:tcPr>
          <w:p w14:paraId="75661F95"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b/>
                <w:bCs/>
                <w:sz w:val="24"/>
                <w:szCs w:val="24"/>
              </w:rPr>
              <w:t>TRMT44</w:t>
            </w:r>
          </w:p>
          <w:p w14:paraId="69D69BE6" w14:textId="77777777" w:rsidR="00CB57D7" w:rsidRPr="00FA2AA9" w:rsidRDefault="00CB57D7" w:rsidP="004E7537">
            <w:pPr>
              <w:rPr>
                <w:rFonts w:ascii="Times New Roman" w:eastAsia="Calibri" w:hAnsi="Times New Roman" w:cs="Times New Roman"/>
                <w:sz w:val="24"/>
                <w:szCs w:val="24"/>
              </w:rPr>
            </w:pPr>
          </w:p>
        </w:tc>
        <w:tc>
          <w:tcPr>
            <w:tcW w:w="1077" w:type="dxa"/>
          </w:tcPr>
          <w:p w14:paraId="6927C1A9"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c.C1405T</w:t>
            </w:r>
          </w:p>
        </w:tc>
        <w:tc>
          <w:tcPr>
            <w:tcW w:w="1383" w:type="dxa"/>
          </w:tcPr>
          <w:p w14:paraId="353D5AF2" w14:textId="77777777" w:rsidR="00CB57D7" w:rsidRPr="00FA2AA9" w:rsidRDefault="00CB57D7" w:rsidP="004E7537">
            <w:pPr>
              <w:rPr>
                <w:rFonts w:ascii="Times New Roman" w:eastAsia="Calibri" w:hAnsi="Times New Roman" w:cs="Times New Roman"/>
                <w:color w:val="000000"/>
                <w:sz w:val="24"/>
                <w:szCs w:val="24"/>
              </w:rPr>
            </w:pPr>
            <w:r w:rsidRPr="00FA2AA9">
              <w:rPr>
                <w:rFonts w:ascii="Times New Roman" w:eastAsia="Calibri" w:hAnsi="Times New Roman" w:cs="Times New Roman"/>
                <w:color w:val="000000"/>
                <w:sz w:val="24"/>
                <w:szCs w:val="24"/>
              </w:rPr>
              <w:t>rs373816157</w:t>
            </w:r>
          </w:p>
          <w:p w14:paraId="0DD6B4A2" w14:textId="77777777" w:rsidR="00CB57D7" w:rsidRPr="00FA2AA9" w:rsidRDefault="00CB57D7" w:rsidP="004E7537">
            <w:pPr>
              <w:rPr>
                <w:rFonts w:ascii="Times New Roman" w:eastAsia="Calibri" w:hAnsi="Times New Roman" w:cs="Times New Roman"/>
                <w:sz w:val="24"/>
                <w:szCs w:val="24"/>
              </w:rPr>
            </w:pPr>
          </w:p>
        </w:tc>
        <w:tc>
          <w:tcPr>
            <w:tcW w:w="972" w:type="dxa"/>
          </w:tcPr>
          <w:p w14:paraId="00DC5F9B"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3</w:t>
            </w:r>
          </w:p>
        </w:tc>
        <w:tc>
          <w:tcPr>
            <w:tcW w:w="1058" w:type="dxa"/>
          </w:tcPr>
          <w:p w14:paraId="214C6BFE" w14:textId="338F6D55" w:rsidR="00CB57D7" w:rsidRPr="00FA2AA9" w:rsidRDefault="00CB57D7" w:rsidP="00AE2B32">
            <w:pPr>
              <w:rPr>
                <w:rFonts w:ascii="Times New Roman" w:eastAsia="Calibri" w:hAnsi="Times New Roman" w:cs="Times New Roman"/>
                <w:sz w:val="24"/>
                <w:szCs w:val="24"/>
              </w:rPr>
            </w:pPr>
            <w:r w:rsidRPr="00FA2AA9">
              <w:rPr>
                <w:rFonts w:ascii="Times New Roman" w:eastAsia="Calibri" w:hAnsi="Times New Roman" w:cs="Times New Roman"/>
                <w:sz w:val="24"/>
                <w:szCs w:val="24"/>
              </w:rPr>
              <w:t>B1</w:t>
            </w:r>
          </w:p>
        </w:tc>
        <w:tc>
          <w:tcPr>
            <w:tcW w:w="3741" w:type="dxa"/>
          </w:tcPr>
          <w:p w14:paraId="0BD7A8F9" w14:textId="77777777" w:rsidR="00CB57D7" w:rsidRPr="00FA2AA9" w:rsidRDefault="00CB57D7" w:rsidP="004E7537">
            <w:pPr>
              <w:rPr>
                <w:rFonts w:ascii="Times New Roman" w:eastAsia="Calibri" w:hAnsi="Times New Roman" w:cs="Times New Roman"/>
                <w:sz w:val="24"/>
                <w:szCs w:val="24"/>
              </w:rPr>
            </w:pPr>
          </w:p>
        </w:tc>
        <w:tc>
          <w:tcPr>
            <w:tcW w:w="3528" w:type="dxa"/>
          </w:tcPr>
          <w:p w14:paraId="6B7A1230" w14:textId="77777777" w:rsidR="00CB57D7" w:rsidRPr="00FA2AA9" w:rsidRDefault="00CB57D7" w:rsidP="004E7537">
            <w:pPr>
              <w:rPr>
                <w:rFonts w:ascii="Times New Roman" w:eastAsia="Calibri" w:hAnsi="Times New Roman" w:cs="Times New Roman"/>
                <w:sz w:val="24"/>
                <w:szCs w:val="24"/>
              </w:rPr>
            </w:pPr>
          </w:p>
        </w:tc>
      </w:tr>
      <w:tr w:rsidR="00CB57D7" w:rsidRPr="00FA2AA9" w14:paraId="783DE2C1" w14:textId="77777777" w:rsidTr="00FA2AA9">
        <w:trPr>
          <w:trHeight w:val="674"/>
        </w:trPr>
        <w:tc>
          <w:tcPr>
            <w:tcW w:w="1136" w:type="dxa"/>
          </w:tcPr>
          <w:p w14:paraId="5DBFE86F"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b/>
                <w:bCs/>
                <w:sz w:val="24"/>
                <w:szCs w:val="24"/>
              </w:rPr>
              <w:t>NRG2</w:t>
            </w:r>
          </w:p>
          <w:p w14:paraId="2644C823" w14:textId="77777777" w:rsidR="00CB57D7" w:rsidRPr="00FA2AA9" w:rsidRDefault="00CB57D7" w:rsidP="004E7537">
            <w:pPr>
              <w:rPr>
                <w:rFonts w:ascii="Times New Roman" w:eastAsia="Calibri" w:hAnsi="Times New Roman" w:cs="Times New Roman"/>
                <w:b/>
                <w:bCs/>
                <w:sz w:val="24"/>
                <w:szCs w:val="24"/>
              </w:rPr>
            </w:pPr>
          </w:p>
        </w:tc>
        <w:tc>
          <w:tcPr>
            <w:tcW w:w="1077" w:type="dxa"/>
          </w:tcPr>
          <w:p w14:paraId="37BEAA14"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c.C1477T</w:t>
            </w:r>
          </w:p>
        </w:tc>
        <w:tc>
          <w:tcPr>
            <w:tcW w:w="1383" w:type="dxa"/>
          </w:tcPr>
          <w:p w14:paraId="288F800F" w14:textId="77777777" w:rsidR="00CB57D7" w:rsidRPr="00FA2AA9" w:rsidRDefault="00CB57D7" w:rsidP="004E7537">
            <w:pPr>
              <w:rPr>
                <w:rFonts w:ascii="Times New Roman" w:eastAsia="Calibri" w:hAnsi="Times New Roman" w:cs="Times New Roman"/>
                <w:color w:val="000000"/>
                <w:sz w:val="24"/>
                <w:szCs w:val="24"/>
              </w:rPr>
            </w:pPr>
            <w:r w:rsidRPr="00FA2AA9">
              <w:rPr>
                <w:rFonts w:ascii="Times New Roman" w:eastAsia="Calibri" w:hAnsi="Times New Roman" w:cs="Times New Roman"/>
                <w:color w:val="000000"/>
                <w:sz w:val="24"/>
                <w:szCs w:val="24"/>
              </w:rPr>
              <w:t>rs148371256</w:t>
            </w:r>
          </w:p>
          <w:p w14:paraId="24307B2B" w14:textId="77777777" w:rsidR="00CB57D7" w:rsidRPr="00FA2AA9" w:rsidRDefault="00CB57D7" w:rsidP="004E7537">
            <w:pPr>
              <w:rPr>
                <w:rFonts w:ascii="Times New Roman" w:eastAsia="Calibri" w:hAnsi="Times New Roman" w:cs="Times New Roman"/>
                <w:sz w:val="24"/>
                <w:szCs w:val="24"/>
              </w:rPr>
            </w:pPr>
          </w:p>
        </w:tc>
        <w:tc>
          <w:tcPr>
            <w:tcW w:w="972" w:type="dxa"/>
          </w:tcPr>
          <w:p w14:paraId="72F1F18A"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3</w:t>
            </w:r>
          </w:p>
        </w:tc>
        <w:tc>
          <w:tcPr>
            <w:tcW w:w="1058" w:type="dxa"/>
          </w:tcPr>
          <w:p w14:paraId="46CC41EE" w14:textId="20621E7D" w:rsidR="00CB57D7" w:rsidRPr="00FA2AA9" w:rsidRDefault="00CB57D7" w:rsidP="00AE2B32">
            <w:pPr>
              <w:rPr>
                <w:rFonts w:ascii="Times New Roman" w:eastAsia="Calibri" w:hAnsi="Times New Roman" w:cs="Times New Roman"/>
                <w:sz w:val="24"/>
                <w:szCs w:val="24"/>
              </w:rPr>
            </w:pPr>
            <w:r w:rsidRPr="00FA2AA9">
              <w:rPr>
                <w:rFonts w:ascii="Times New Roman" w:eastAsia="Calibri" w:hAnsi="Times New Roman" w:cs="Times New Roman"/>
                <w:sz w:val="24"/>
                <w:szCs w:val="24"/>
              </w:rPr>
              <w:t>B1</w:t>
            </w:r>
          </w:p>
        </w:tc>
        <w:tc>
          <w:tcPr>
            <w:tcW w:w="3741" w:type="dxa"/>
          </w:tcPr>
          <w:p w14:paraId="0F5EE7A6" w14:textId="0CA64036" w:rsidR="00CB57D7" w:rsidRPr="00FA2AA9" w:rsidRDefault="00CB57D7" w:rsidP="00DE66A8">
            <w:pPr>
              <w:rPr>
                <w:rFonts w:ascii="Times New Roman" w:eastAsia="Calibri" w:hAnsi="Times New Roman" w:cs="Times New Roman"/>
                <w:sz w:val="24"/>
                <w:szCs w:val="24"/>
              </w:rPr>
            </w:pPr>
            <w:r w:rsidRPr="00FA2AA9">
              <w:rPr>
                <w:rFonts w:ascii="Times New Roman" w:eastAsia="Calibri" w:hAnsi="Times New Roman" w:cs="Times New Roman"/>
                <w:sz w:val="24"/>
                <w:szCs w:val="24"/>
                <w:lang w:val="da-DK"/>
              </w:rPr>
              <w:t xml:space="preserve">MAPK and ERBB pathway </w:t>
            </w:r>
            <w:r w:rsidR="00DE66A8">
              <w:rPr>
                <w:rFonts w:ascii="Times New Roman" w:eastAsia="Calibri" w:hAnsi="Times New Roman" w:cs="Times New Roman"/>
                <w:sz w:val="24"/>
                <w:szCs w:val="24"/>
                <w:lang w:val="da-DK"/>
              </w:rPr>
              <w:t>(</w:t>
            </w:r>
            <w:r w:rsidR="00DE66A8" w:rsidRPr="00D5494B">
              <w:rPr>
                <w:rFonts w:ascii="Times New Roman" w:hAnsi="Times New Roman" w:cs="Times New Roman"/>
                <w:noProof/>
                <w:sz w:val="24"/>
                <w:szCs w:val="24"/>
              </w:rPr>
              <w:t>Benzel</w:t>
            </w:r>
            <w:r w:rsidR="00DE66A8" w:rsidRPr="00FA2AA9">
              <w:rPr>
                <w:rFonts w:ascii="Times New Roman" w:eastAsia="Calibri" w:hAnsi="Times New Roman" w:cs="Times New Roman"/>
                <w:sz w:val="24"/>
                <w:szCs w:val="24"/>
                <w:lang w:val="da-DK"/>
              </w:rPr>
              <w:t xml:space="preserve"> </w:t>
            </w:r>
            <w:r w:rsidR="00DE66A8">
              <w:rPr>
                <w:rFonts w:ascii="Times New Roman" w:eastAsia="Calibri" w:hAnsi="Times New Roman" w:cs="Times New Roman"/>
                <w:sz w:val="24"/>
                <w:szCs w:val="24"/>
                <w:lang w:val="da-DK"/>
              </w:rPr>
              <w:t>et al., 2007; Falls 2003)</w:t>
            </w:r>
            <w:r w:rsidR="00DE66A8" w:rsidRPr="00FA2AA9">
              <w:rPr>
                <w:rFonts w:ascii="Times New Roman" w:eastAsia="Calibri" w:hAnsi="Times New Roman" w:cs="Times New Roman"/>
                <w:sz w:val="24"/>
                <w:szCs w:val="24"/>
              </w:rPr>
              <w:t xml:space="preserve"> </w:t>
            </w:r>
          </w:p>
        </w:tc>
        <w:tc>
          <w:tcPr>
            <w:tcW w:w="3528" w:type="dxa"/>
          </w:tcPr>
          <w:p w14:paraId="0946B296" w14:textId="6D747E8E" w:rsidR="00CB57D7" w:rsidRPr="00FA2AA9" w:rsidRDefault="00CB57D7" w:rsidP="005C6995">
            <w:pPr>
              <w:rPr>
                <w:rFonts w:ascii="Times New Roman" w:eastAsia="Calibri" w:hAnsi="Times New Roman" w:cs="Times New Roman"/>
                <w:sz w:val="24"/>
                <w:szCs w:val="24"/>
              </w:rPr>
            </w:pPr>
            <w:r w:rsidRPr="00FA2AA9">
              <w:rPr>
                <w:rFonts w:ascii="Times New Roman" w:eastAsia="Calibri" w:hAnsi="Times New Roman" w:cs="Times New Roman"/>
                <w:sz w:val="24"/>
                <w:szCs w:val="24"/>
              </w:rPr>
              <w:t xml:space="preserve">Cell migration, proliferation </w:t>
            </w:r>
            <w:r w:rsidR="005C6995">
              <w:rPr>
                <w:rFonts w:ascii="Times New Roman" w:eastAsia="Calibri" w:hAnsi="Times New Roman" w:cs="Times New Roman"/>
                <w:sz w:val="24"/>
                <w:szCs w:val="24"/>
              </w:rPr>
              <w:t>(</w:t>
            </w:r>
            <w:proofErr w:type="spellStart"/>
            <w:r w:rsidR="005C6995" w:rsidRPr="00D5494B">
              <w:rPr>
                <w:rFonts w:ascii="Times New Roman" w:hAnsi="Times New Roman" w:cs="Times New Roman"/>
                <w:noProof/>
                <w:sz w:val="24"/>
                <w:szCs w:val="24"/>
              </w:rPr>
              <w:t>Ghashghaei</w:t>
            </w:r>
            <w:proofErr w:type="spellEnd"/>
            <w:r w:rsidR="005C6995" w:rsidRPr="00D5494B">
              <w:rPr>
                <w:rFonts w:ascii="Times New Roman" w:hAnsi="Times New Roman" w:cs="Times New Roman"/>
                <w:noProof/>
                <w:sz w:val="24"/>
                <w:szCs w:val="24"/>
              </w:rPr>
              <w:t xml:space="preserve"> </w:t>
            </w:r>
            <w:r w:rsidR="005C6995">
              <w:rPr>
                <w:rFonts w:ascii="Times New Roman" w:hAnsi="Times New Roman" w:cs="Times New Roman"/>
                <w:noProof/>
                <w:sz w:val="24"/>
                <w:szCs w:val="24"/>
              </w:rPr>
              <w:t>et al., 2006; Wu et al., 2019)</w:t>
            </w:r>
            <w:r w:rsidRPr="00FA2AA9">
              <w:rPr>
                <w:rFonts w:ascii="Times New Roman" w:eastAsia="Calibri" w:hAnsi="Times New Roman" w:cs="Times New Roman"/>
                <w:sz w:val="24"/>
                <w:szCs w:val="24"/>
              </w:rPr>
              <w:t xml:space="preserve">, oxidative stress </w:t>
            </w:r>
            <w:r w:rsidR="00DE66A8">
              <w:rPr>
                <w:rFonts w:ascii="Times New Roman" w:eastAsia="Calibri" w:hAnsi="Times New Roman" w:cs="Times New Roman"/>
                <w:sz w:val="24"/>
                <w:szCs w:val="24"/>
              </w:rPr>
              <w:t>(Vyas et al., 2005)</w:t>
            </w:r>
            <w:r w:rsidR="00DE66A8" w:rsidRPr="00FA2AA9">
              <w:rPr>
                <w:rFonts w:ascii="Times New Roman" w:eastAsia="Calibri" w:hAnsi="Times New Roman" w:cs="Times New Roman"/>
                <w:sz w:val="24"/>
                <w:szCs w:val="24"/>
              </w:rPr>
              <w:t xml:space="preserve"> </w:t>
            </w:r>
          </w:p>
        </w:tc>
      </w:tr>
      <w:tr w:rsidR="00CB57D7" w:rsidRPr="00FA2AA9" w14:paraId="6FA8F1D8" w14:textId="77777777" w:rsidTr="00FA2AA9">
        <w:trPr>
          <w:trHeight w:val="899"/>
        </w:trPr>
        <w:tc>
          <w:tcPr>
            <w:tcW w:w="1136" w:type="dxa"/>
          </w:tcPr>
          <w:p w14:paraId="79310424" w14:textId="77777777" w:rsidR="00CB57D7" w:rsidRPr="00FA2AA9" w:rsidRDefault="00CB57D7" w:rsidP="004E7537">
            <w:pPr>
              <w:rPr>
                <w:rFonts w:ascii="Times New Roman" w:eastAsia="Calibri" w:hAnsi="Times New Roman" w:cs="Times New Roman"/>
                <w:b/>
                <w:bCs/>
                <w:sz w:val="24"/>
                <w:szCs w:val="24"/>
              </w:rPr>
            </w:pPr>
            <w:r w:rsidRPr="00FA2AA9">
              <w:rPr>
                <w:rFonts w:ascii="Times New Roman" w:eastAsia="Calibri" w:hAnsi="Times New Roman" w:cs="Times New Roman"/>
                <w:b/>
                <w:bCs/>
                <w:sz w:val="24"/>
                <w:szCs w:val="24"/>
              </w:rPr>
              <w:t>NIPBL</w:t>
            </w:r>
          </w:p>
          <w:p w14:paraId="6878C6FF" w14:textId="77777777" w:rsidR="00CB57D7" w:rsidRPr="00FA2AA9" w:rsidRDefault="00CB57D7" w:rsidP="004E7537">
            <w:pPr>
              <w:rPr>
                <w:rFonts w:ascii="Times New Roman" w:eastAsia="Calibri" w:hAnsi="Times New Roman" w:cs="Times New Roman"/>
                <w:b/>
                <w:bCs/>
                <w:sz w:val="24"/>
                <w:szCs w:val="24"/>
              </w:rPr>
            </w:pPr>
          </w:p>
        </w:tc>
        <w:tc>
          <w:tcPr>
            <w:tcW w:w="1077" w:type="dxa"/>
          </w:tcPr>
          <w:p w14:paraId="7C771075"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c.A4496C</w:t>
            </w:r>
          </w:p>
        </w:tc>
        <w:tc>
          <w:tcPr>
            <w:tcW w:w="1383" w:type="dxa"/>
          </w:tcPr>
          <w:p w14:paraId="7EBF40F3"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Novel</w:t>
            </w:r>
          </w:p>
        </w:tc>
        <w:tc>
          <w:tcPr>
            <w:tcW w:w="972" w:type="dxa"/>
          </w:tcPr>
          <w:p w14:paraId="0A2BB293"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4</w:t>
            </w:r>
          </w:p>
        </w:tc>
        <w:tc>
          <w:tcPr>
            <w:tcW w:w="1058" w:type="dxa"/>
          </w:tcPr>
          <w:p w14:paraId="496E7477" w14:textId="5F2BB97D" w:rsidR="00CB57D7" w:rsidRPr="00FA2AA9" w:rsidRDefault="00CB57D7" w:rsidP="00AE2B32">
            <w:pPr>
              <w:rPr>
                <w:rFonts w:ascii="Times New Roman" w:eastAsia="Calibri" w:hAnsi="Times New Roman" w:cs="Times New Roman"/>
                <w:sz w:val="24"/>
                <w:szCs w:val="24"/>
              </w:rPr>
            </w:pPr>
            <w:r w:rsidRPr="00FA2AA9">
              <w:rPr>
                <w:rFonts w:ascii="Times New Roman" w:eastAsia="Calibri" w:hAnsi="Times New Roman" w:cs="Times New Roman"/>
                <w:sz w:val="24"/>
                <w:szCs w:val="24"/>
              </w:rPr>
              <w:t>B1/B2</w:t>
            </w:r>
          </w:p>
        </w:tc>
        <w:tc>
          <w:tcPr>
            <w:tcW w:w="3741" w:type="dxa"/>
          </w:tcPr>
          <w:p w14:paraId="4010E7CB" w14:textId="34DA6CA6" w:rsidR="00CB57D7" w:rsidRPr="00FA2AA9" w:rsidRDefault="00CB57D7" w:rsidP="00DE66A8">
            <w:pPr>
              <w:rPr>
                <w:rFonts w:ascii="Times New Roman" w:eastAsia="Calibri" w:hAnsi="Times New Roman" w:cs="Times New Roman"/>
                <w:sz w:val="24"/>
                <w:szCs w:val="24"/>
              </w:rPr>
            </w:pPr>
            <w:r w:rsidRPr="00FA2AA9">
              <w:rPr>
                <w:rFonts w:ascii="Times New Roman" w:eastAsia="Calibri" w:hAnsi="Times New Roman" w:cs="Times New Roman"/>
                <w:sz w:val="24"/>
                <w:szCs w:val="24"/>
              </w:rPr>
              <w:t xml:space="preserve">Notch pathway </w:t>
            </w:r>
            <w:r w:rsidR="00DE66A8">
              <w:rPr>
                <w:rFonts w:ascii="Times New Roman" w:eastAsia="Calibri" w:hAnsi="Times New Roman" w:cs="Times New Roman"/>
                <w:sz w:val="24"/>
                <w:szCs w:val="24"/>
              </w:rPr>
              <w:t>(</w:t>
            </w:r>
            <w:proofErr w:type="spellStart"/>
            <w:r w:rsidR="00DE66A8" w:rsidRPr="00D5494B">
              <w:rPr>
                <w:rFonts w:ascii="Times New Roman" w:hAnsi="Times New Roman" w:cs="Times New Roman"/>
                <w:noProof/>
                <w:sz w:val="24"/>
                <w:szCs w:val="24"/>
              </w:rPr>
              <w:t>Pistocchi</w:t>
            </w:r>
            <w:proofErr w:type="spellEnd"/>
            <w:r w:rsidR="00DE66A8" w:rsidRPr="00FA2AA9">
              <w:rPr>
                <w:rFonts w:ascii="Times New Roman" w:eastAsia="Calibri" w:hAnsi="Times New Roman" w:cs="Times New Roman"/>
                <w:sz w:val="24"/>
                <w:szCs w:val="24"/>
              </w:rPr>
              <w:t xml:space="preserve"> </w:t>
            </w:r>
            <w:r w:rsidR="00DE66A8">
              <w:rPr>
                <w:rFonts w:ascii="Times New Roman" w:eastAsia="Calibri" w:hAnsi="Times New Roman" w:cs="Times New Roman"/>
                <w:sz w:val="24"/>
                <w:szCs w:val="24"/>
              </w:rPr>
              <w:t xml:space="preserve"> et al., 2013)</w:t>
            </w:r>
            <w:r w:rsidRPr="00FA2AA9">
              <w:rPr>
                <w:rFonts w:ascii="Times New Roman" w:eastAsia="Calibri" w:hAnsi="Times New Roman" w:cs="Times New Roman"/>
                <w:sz w:val="24"/>
                <w:szCs w:val="24"/>
              </w:rPr>
              <w:t xml:space="preserve">, Cohesion </w:t>
            </w:r>
            <w:r w:rsidR="00DE66A8">
              <w:rPr>
                <w:rFonts w:ascii="Times New Roman" w:eastAsia="Calibri" w:hAnsi="Times New Roman" w:cs="Times New Roman"/>
                <w:sz w:val="24"/>
                <w:szCs w:val="24"/>
              </w:rPr>
              <w:t>(Liu et al., 2009)</w:t>
            </w:r>
            <w:r w:rsidRPr="00FA2AA9">
              <w:rPr>
                <w:rFonts w:ascii="Times New Roman" w:eastAsia="Calibri" w:hAnsi="Times New Roman" w:cs="Times New Roman"/>
                <w:sz w:val="24"/>
                <w:szCs w:val="24"/>
              </w:rPr>
              <w:t xml:space="preserve">, </w:t>
            </w:r>
            <w:proofErr w:type="spellStart"/>
            <w:r w:rsidRPr="00FA2AA9">
              <w:rPr>
                <w:rFonts w:ascii="Times New Roman" w:eastAsia="Calibri" w:hAnsi="Times New Roman" w:cs="Times New Roman"/>
                <w:sz w:val="24"/>
                <w:szCs w:val="24"/>
              </w:rPr>
              <w:t>Wnt</w:t>
            </w:r>
            <w:proofErr w:type="spellEnd"/>
            <w:r w:rsidRPr="00FA2AA9">
              <w:rPr>
                <w:rFonts w:ascii="Times New Roman" w:eastAsia="Calibri" w:hAnsi="Times New Roman" w:cs="Times New Roman"/>
                <w:sz w:val="24"/>
                <w:szCs w:val="24"/>
              </w:rPr>
              <w:t xml:space="preserve"> and PI3K-AKT pathway </w:t>
            </w:r>
            <w:r w:rsidR="00DE66A8">
              <w:rPr>
                <w:rFonts w:ascii="Times New Roman" w:eastAsia="Calibri" w:hAnsi="Times New Roman" w:cs="Times New Roman"/>
                <w:sz w:val="24"/>
                <w:szCs w:val="24"/>
              </w:rPr>
              <w:t>(</w:t>
            </w:r>
            <w:proofErr w:type="spellStart"/>
            <w:r w:rsidR="00DE66A8" w:rsidRPr="00D5494B">
              <w:rPr>
                <w:rFonts w:ascii="Times New Roman" w:hAnsi="Times New Roman" w:cs="Times New Roman"/>
                <w:noProof/>
                <w:sz w:val="24"/>
                <w:szCs w:val="24"/>
              </w:rPr>
              <w:t>Pistocchi</w:t>
            </w:r>
            <w:proofErr w:type="spellEnd"/>
            <w:r w:rsidR="00DE66A8" w:rsidRPr="00FA2AA9">
              <w:rPr>
                <w:rFonts w:ascii="Times New Roman" w:eastAsia="Calibri" w:hAnsi="Times New Roman" w:cs="Times New Roman"/>
                <w:sz w:val="24"/>
                <w:szCs w:val="24"/>
              </w:rPr>
              <w:t xml:space="preserve"> </w:t>
            </w:r>
            <w:r w:rsidR="00DE66A8">
              <w:rPr>
                <w:rFonts w:ascii="Times New Roman" w:eastAsia="Calibri" w:hAnsi="Times New Roman" w:cs="Times New Roman"/>
                <w:sz w:val="24"/>
                <w:szCs w:val="24"/>
              </w:rPr>
              <w:t xml:space="preserve"> et al., 2013)</w:t>
            </w:r>
            <w:r w:rsidR="00DE66A8" w:rsidRPr="00FA2AA9">
              <w:rPr>
                <w:rFonts w:ascii="Times New Roman" w:eastAsia="Calibri" w:hAnsi="Times New Roman" w:cs="Times New Roman"/>
                <w:sz w:val="24"/>
                <w:szCs w:val="24"/>
              </w:rPr>
              <w:t xml:space="preserve"> </w:t>
            </w:r>
          </w:p>
        </w:tc>
        <w:tc>
          <w:tcPr>
            <w:tcW w:w="3528" w:type="dxa"/>
          </w:tcPr>
          <w:p w14:paraId="6399262B" w14:textId="42FAAEA6"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 xml:space="preserve">Cell migration, proliferation, apoptosis </w:t>
            </w:r>
            <w:r w:rsidR="00DE66A8">
              <w:rPr>
                <w:rFonts w:ascii="Times New Roman" w:eastAsia="Calibri" w:hAnsi="Times New Roman" w:cs="Times New Roman"/>
                <w:sz w:val="24"/>
                <w:szCs w:val="24"/>
              </w:rPr>
              <w:t>(Xu et al., 2015; Yuen et al., 2016)</w:t>
            </w:r>
            <w:r w:rsidR="00DE66A8" w:rsidRPr="00FA2AA9">
              <w:rPr>
                <w:rFonts w:ascii="Times New Roman" w:eastAsia="Calibri" w:hAnsi="Times New Roman" w:cs="Times New Roman"/>
                <w:sz w:val="24"/>
                <w:szCs w:val="24"/>
              </w:rPr>
              <w:t xml:space="preserve"> </w:t>
            </w:r>
          </w:p>
          <w:p w14:paraId="055A2E25" w14:textId="77777777" w:rsidR="00CB57D7" w:rsidRPr="00FA2AA9" w:rsidRDefault="00CB57D7" w:rsidP="004E7537">
            <w:pPr>
              <w:rPr>
                <w:rFonts w:ascii="Times New Roman" w:eastAsia="Calibri" w:hAnsi="Times New Roman" w:cs="Times New Roman"/>
                <w:sz w:val="24"/>
                <w:szCs w:val="24"/>
              </w:rPr>
            </w:pPr>
          </w:p>
        </w:tc>
      </w:tr>
      <w:tr w:rsidR="00CB57D7" w:rsidRPr="00FA2AA9" w14:paraId="52FCF914" w14:textId="77777777" w:rsidTr="00FA2AA9">
        <w:trPr>
          <w:trHeight w:val="638"/>
        </w:trPr>
        <w:tc>
          <w:tcPr>
            <w:tcW w:w="1136" w:type="dxa"/>
          </w:tcPr>
          <w:p w14:paraId="3F52D258" w14:textId="77777777" w:rsidR="00CB57D7" w:rsidRPr="00FA2AA9" w:rsidRDefault="00CB57D7" w:rsidP="004E7537">
            <w:pPr>
              <w:rPr>
                <w:rFonts w:ascii="Times New Roman" w:eastAsia="Calibri" w:hAnsi="Times New Roman" w:cs="Times New Roman"/>
                <w:b/>
                <w:bCs/>
                <w:sz w:val="24"/>
                <w:szCs w:val="24"/>
              </w:rPr>
            </w:pPr>
            <w:r w:rsidRPr="00FA2AA9">
              <w:rPr>
                <w:rFonts w:ascii="Times New Roman" w:eastAsia="Calibri" w:hAnsi="Times New Roman" w:cs="Times New Roman"/>
                <w:b/>
                <w:bCs/>
                <w:sz w:val="24"/>
                <w:szCs w:val="24"/>
              </w:rPr>
              <w:t>SCUBE3</w:t>
            </w:r>
          </w:p>
          <w:p w14:paraId="675C62F1" w14:textId="77777777" w:rsidR="00CB57D7" w:rsidRPr="00FA2AA9" w:rsidRDefault="00CB57D7" w:rsidP="004E7537">
            <w:pPr>
              <w:rPr>
                <w:rFonts w:ascii="Times New Roman" w:eastAsia="Calibri" w:hAnsi="Times New Roman" w:cs="Times New Roman"/>
                <w:b/>
                <w:bCs/>
                <w:sz w:val="24"/>
                <w:szCs w:val="24"/>
              </w:rPr>
            </w:pPr>
          </w:p>
        </w:tc>
        <w:tc>
          <w:tcPr>
            <w:tcW w:w="1077" w:type="dxa"/>
          </w:tcPr>
          <w:p w14:paraId="5E4CA3BF"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c.C1996T</w:t>
            </w:r>
          </w:p>
        </w:tc>
        <w:tc>
          <w:tcPr>
            <w:tcW w:w="1383" w:type="dxa"/>
          </w:tcPr>
          <w:p w14:paraId="3D32BB51"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Novel</w:t>
            </w:r>
          </w:p>
        </w:tc>
        <w:tc>
          <w:tcPr>
            <w:tcW w:w="972" w:type="dxa"/>
          </w:tcPr>
          <w:p w14:paraId="5E48DF9A"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3</w:t>
            </w:r>
          </w:p>
        </w:tc>
        <w:tc>
          <w:tcPr>
            <w:tcW w:w="1058" w:type="dxa"/>
          </w:tcPr>
          <w:p w14:paraId="2CB6F43C" w14:textId="3031ACEB" w:rsidR="00CB57D7" w:rsidRPr="00FA2AA9" w:rsidRDefault="00CB57D7" w:rsidP="00AE2B32">
            <w:pPr>
              <w:rPr>
                <w:rFonts w:ascii="Times New Roman" w:eastAsia="Calibri" w:hAnsi="Times New Roman" w:cs="Times New Roman"/>
                <w:sz w:val="24"/>
                <w:szCs w:val="24"/>
              </w:rPr>
            </w:pPr>
            <w:r w:rsidRPr="00FA2AA9">
              <w:rPr>
                <w:rFonts w:ascii="Times New Roman" w:eastAsia="Calibri" w:hAnsi="Times New Roman" w:cs="Times New Roman"/>
                <w:sz w:val="24"/>
                <w:szCs w:val="24"/>
              </w:rPr>
              <w:t>B1/B2</w:t>
            </w:r>
          </w:p>
        </w:tc>
        <w:tc>
          <w:tcPr>
            <w:tcW w:w="3741" w:type="dxa"/>
          </w:tcPr>
          <w:p w14:paraId="64DA06A9" w14:textId="6570F76A" w:rsidR="00CB57D7" w:rsidRPr="00FA2AA9" w:rsidRDefault="00CB57D7" w:rsidP="00DE66A8">
            <w:pPr>
              <w:rPr>
                <w:rFonts w:ascii="Times New Roman" w:eastAsia="Calibri" w:hAnsi="Times New Roman" w:cs="Times New Roman"/>
                <w:sz w:val="24"/>
                <w:szCs w:val="24"/>
              </w:rPr>
            </w:pPr>
            <w:r w:rsidRPr="00FA2AA9">
              <w:rPr>
                <w:rFonts w:ascii="Times New Roman" w:eastAsia="Calibri" w:hAnsi="Times New Roman" w:cs="Times New Roman"/>
                <w:sz w:val="24"/>
                <w:szCs w:val="24"/>
                <w:lang w:val="da-DK"/>
              </w:rPr>
              <w:t xml:space="preserve">FGF Pathway </w:t>
            </w:r>
            <w:r w:rsidR="00DE66A8">
              <w:rPr>
                <w:rFonts w:ascii="Times New Roman" w:eastAsia="Calibri" w:hAnsi="Times New Roman" w:cs="Times New Roman"/>
                <w:sz w:val="24"/>
                <w:szCs w:val="24"/>
                <w:lang w:val="da-DK"/>
              </w:rPr>
              <w:t>(Tu et al., 2014)</w:t>
            </w:r>
            <w:r w:rsidRPr="00FA2AA9">
              <w:rPr>
                <w:rFonts w:ascii="Times New Roman" w:eastAsia="Calibri" w:hAnsi="Times New Roman" w:cs="Times New Roman"/>
                <w:sz w:val="24"/>
                <w:szCs w:val="24"/>
                <w:lang w:val="da-DK"/>
              </w:rPr>
              <w:t xml:space="preserve"> and hedgehog signaling</w:t>
            </w:r>
            <w:r w:rsidR="00DE66A8">
              <w:rPr>
                <w:rFonts w:ascii="Times New Roman" w:eastAsia="Calibri" w:hAnsi="Times New Roman" w:cs="Times New Roman"/>
                <w:sz w:val="24"/>
                <w:szCs w:val="24"/>
                <w:lang w:val="da-DK"/>
              </w:rPr>
              <w:t xml:space="preserve"> (Xavier et al., 2013)</w:t>
            </w:r>
            <w:r w:rsidR="00DE66A8" w:rsidRPr="00FA2AA9">
              <w:rPr>
                <w:rFonts w:ascii="Times New Roman" w:eastAsia="Calibri" w:hAnsi="Times New Roman" w:cs="Times New Roman"/>
                <w:sz w:val="24"/>
                <w:szCs w:val="24"/>
              </w:rPr>
              <w:t xml:space="preserve"> </w:t>
            </w:r>
          </w:p>
        </w:tc>
        <w:tc>
          <w:tcPr>
            <w:tcW w:w="3528" w:type="dxa"/>
          </w:tcPr>
          <w:p w14:paraId="1B3E60DC" w14:textId="42DEB593"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 xml:space="preserve">Cell proliferation </w:t>
            </w:r>
            <w:r w:rsidR="00DE66A8">
              <w:rPr>
                <w:rFonts w:ascii="Times New Roman" w:eastAsia="Calibri" w:hAnsi="Times New Roman" w:cs="Times New Roman"/>
                <w:sz w:val="24"/>
                <w:szCs w:val="24"/>
              </w:rPr>
              <w:t>(Liang et al., 2015)</w:t>
            </w:r>
            <w:r w:rsidR="00DE66A8" w:rsidRPr="00FA2AA9">
              <w:rPr>
                <w:rFonts w:ascii="Times New Roman" w:eastAsia="Calibri" w:hAnsi="Times New Roman" w:cs="Times New Roman"/>
                <w:sz w:val="24"/>
                <w:szCs w:val="24"/>
              </w:rPr>
              <w:t xml:space="preserve"> </w:t>
            </w:r>
          </w:p>
          <w:p w14:paraId="43168BC6" w14:textId="77777777" w:rsidR="00CB57D7" w:rsidRPr="00FA2AA9" w:rsidRDefault="00CB57D7" w:rsidP="004E7537">
            <w:pPr>
              <w:rPr>
                <w:rFonts w:ascii="Times New Roman" w:eastAsia="Calibri" w:hAnsi="Times New Roman" w:cs="Times New Roman"/>
                <w:sz w:val="24"/>
                <w:szCs w:val="24"/>
              </w:rPr>
            </w:pPr>
          </w:p>
        </w:tc>
      </w:tr>
      <w:tr w:rsidR="00CB57D7" w:rsidRPr="00FA2AA9" w14:paraId="41685E6B" w14:textId="77777777" w:rsidTr="00FA2AA9">
        <w:trPr>
          <w:trHeight w:val="611"/>
        </w:trPr>
        <w:tc>
          <w:tcPr>
            <w:tcW w:w="1136" w:type="dxa"/>
          </w:tcPr>
          <w:p w14:paraId="4DEC5F6A"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b/>
                <w:bCs/>
                <w:sz w:val="24"/>
                <w:szCs w:val="24"/>
              </w:rPr>
              <w:t>ANLN</w:t>
            </w:r>
          </w:p>
          <w:p w14:paraId="0015359C" w14:textId="77777777" w:rsidR="00CB57D7" w:rsidRPr="00FA2AA9" w:rsidRDefault="00CB57D7" w:rsidP="004E7537">
            <w:pPr>
              <w:rPr>
                <w:rFonts w:ascii="Times New Roman" w:eastAsia="Calibri" w:hAnsi="Times New Roman" w:cs="Times New Roman"/>
                <w:sz w:val="24"/>
                <w:szCs w:val="24"/>
              </w:rPr>
            </w:pPr>
          </w:p>
        </w:tc>
        <w:tc>
          <w:tcPr>
            <w:tcW w:w="1077" w:type="dxa"/>
          </w:tcPr>
          <w:p w14:paraId="48B65BD1"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c.C128T</w:t>
            </w:r>
          </w:p>
        </w:tc>
        <w:tc>
          <w:tcPr>
            <w:tcW w:w="1383" w:type="dxa"/>
          </w:tcPr>
          <w:p w14:paraId="16ED38F9" w14:textId="77777777" w:rsidR="00CB57D7" w:rsidRPr="00FA2AA9" w:rsidRDefault="00CB57D7" w:rsidP="004E7537">
            <w:pPr>
              <w:rPr>
                <w:rFonts w:ascii="Times New Roman" w:eastAsia="Calibri" w:hAnsi="Times New Roman" w:cs="Times New Roman"/>
                <w:color w:val="000000"/>
                <w:sz w:val="24"/>
                <w:szCs w:val="24"/>
              </w:rPr>
            </w:pPr>
            <w:r w:rsidRPr="00FA2AA9">
              <w:rPr>
                <w:rFonts w:ascii="Times New Roman" w:eastAsia="Calibri" w:hAnsi="Times New Roman" w:cs="Times New Roman"/>
                <w:color w:val="000000"/>
                <w:sz w:val="24"/>
                <w:szCs w:val="24"/>
              </w:rPr>
              <w:t>rs575071809</w:t>
            </w:r>
          </w:p>
          <w:p w14:paraId="25AF539E" w14:textId="77777777" w:rsidR="00CB57D7" w:rsidRPr="00FA2AA9" w:rsidRDefault="00CB57D7" w:rsidP="004E7537">
            <w:pPr>
              <w:rPr>
                <w:rFonts w:ascii="Times New Roman" w:eastAsia="Calibri" w:hAnsi="Times New Roman" w:cs="Times New Roman"/>
                <w:sz w:val="24"/>
                <w:szCs w:val="24"/>
              </w:rPr>
            </w:pPr>
          </w:p>
        </w:tc>
        <w:tc>
          <w:tcPr>
            <w:tcW w:w="972" w:type="dxa"/>
          </w:tcPr>
          <w:p w14:paraId="52279FDA" w14:textId="77777777" w:rsidR="00CB57D7" w:rsidRPr="00FA2AA9" w:rsidRDefault="00CB57D7" w:rsidP="004E7537">
            <w:pPr>
              <w:rPr>
                <w:rFonts w:ascii="Times New Roman" w:eastAsia="Calibri" w:hAnsi="Times New Roman" w:cs="Times New Roman"/>
                <w:sz w:val="24"/>
                <w:szCs w:val="24"/>
              </w:rPr>
            </w:pPr>
            <w:r w:rsidRPr="00FA2AA9">
              <w:rPr>
                <w:rFonts w:ascii="Times New Roman" w:eastAsia="Calibri" w:hAnsi="Times New Roman" w:cs="Times New Roman"/>
                <w:sz w:val="24"/>
                <w:szCs w:val="24"/>
              </w:rPr>
              <w:t>3</w:t>
            </w:r>
          </w:p>
        </w:tc>
        <w:tc>
          <w:tcPr>
            <w:tcW w:w="1058" w:type="dxa"/>
          </w:tcPr>
          <w:p w14:paraId="552C44A9" w14:textId="756EDDE4" w:rsidR="00CB57D7" w:rsidRPr="00FA2AA9" w:rsidRDefault="00CB57D7" w:rsidP="00AE2B32">
            <w:pPr>
              <w:rPr>
                <w:rFonts w:ascii="Times New Roman" w:eastAsia="Calibri" w:hAnsi="Times New Roman" w:cs="Times New Roman"/>
                <w:sz w:val="24"/>
                <w:szCs w:val="24"/>
              </w:rPr>
            </w:pPr>
            <w:r w:rsidRPr="00FA2AA9">
              <w:rPr>
                <w:rFonts w:ascii="Times New Roman" w:eastAsia="Calibri" w:hAnsi="Times New Roman" w:cs="Times New Roman"/>
                <w:sz w:val="24"/>
                <w:szCs w:val="24"/>
              </w:rPr>
              <w:t>B1/B2</w:t>
            </w:r>
          </w:p>
        </w:tc>
        <w:tc>
          <w:tcPr>
            <w:tcW w:w="3741" w:type="dxa"/>
          </w:tcPr>
          <w:p w14:paraId="1E52F8C3" w14:textId="463FAD84" w:rsidR="00CB57D7" w:rsidRPr="00FA2AA9" w:rsidRDefault="005C6995" w:rsidP="004E7537">
            <w:pPr>
              <w:rPr>
                <w:rFonts w:ascii="Times New Roman" w:eastAsia="Calibri" w:hAnsi="Times New Roman" w:cs="Times New Roman"/>
                <w:sz w:val="24"/>
                <w:szCs w:val="24"/>
              </w:rPr>
            </w:pPr>
            <w:r>
              <w:rPr>
                <w:rFonts w:ascii="Times New Roman" w:eastAsia="Calibri" w:hAnsi="Times New Roman" w:cs="Times New Roman"/>
                <w:sz w:val="24"/>
                <w:szCs w:val="24"/>
              </w:rPr>
              <w:t>PI3K pathway.</w:t>
            </w:r>
            <w:r>
              <w:rPr>
                <w:rFonts w:ascii="Times New Roman" w:eastAsia="Calibri" w:hAnsi="Times New Roman" w:cs="Times New Roman"/>
                <w:noProof/>
                <w:sz w:val="24"/>
                <w:szCs w:val="24"/>
              </w:rPr>
              <w:t>(Zeng et al., 2017)</w:t>
            </w:r>
          </w:p>
          <w:p w14:paraId="701E23DC" w14:textId="77777777" w:rsidR="00CB57D7" w:rsidRPr="00FA2AA9" w:rsidRDefault="00CB57D7" w:rsidP="004E7537">
            <w:pPr>
              <w:rPr>
                <w:rFonts w:ascii="Times New Roman" w:eastAsia="Calibri" w:hAnsi="Times New Roman" w:cs="Times New Roman"/>
                <w:sz w:val="24"/>
                <w:szCs w:val="24"/>
              </w:rPr>
            </w:pPr>
          </w:p>
        </w:tc>
        <w:tc>
          <w:tcPr>
            <w:tcW w:w="3528" w:type="dxa"/>
          </w:tcPr>
          <w:p w14:paraId="2DD0E184" w14:textId="55C05FF4" w:rsidR="00CB57D7" w:rsidRPr="00FA2AA9" w:rsidRDefault="00CB57D7" w:rsidP="00DE66A8">
            <w:pPr>
              <w:rPr>
                <w:rFonts w:ascii="Times New Roman" w:eastAsia="Calibri" w:hAnsi="Times New Roman" w:cs="Times New Roman"/>
                <w:sz w:val="24"/>
                <w:szCs w:val="24"/>
              </w:rPr>
            </w:pPr>
            <w:r w:rsidRPr="00FA2AA9">
              <w:rPr>
                <w:rFonts w:ascii="Times New Roman" w:eastAsia="Calibri" w:hAnsi="Times New Roman" w:cs="Times New Roman"/>
                <w:sz w:val="24"/>
                <w:szCs w:val="24"/>
              </w:rPr>
              <w:t xml:space="preserve">Cell migration, Cell cycle </w:t>
            </w:r>
            <w:r w:rsidR="00DE66A8">
              <w:rPr>
                <w:rFonts w:ascii="Times New Roman" w:eastAsia="Calibri" w:hAnsi="Times New Roman" w:cs="Times New Roman"/>
                <w:sz w:val="24"/>
                <w:szCs w:val="24"/>
              </w:rPr>
              <w:t>(</w:t>
            </w:r>
            <w:r w:rsidR="00DE66A8" w:rsidRPr="00D5494B">
              <w:rPr>
                <w:rFonts w:ascii="Times New Roman" w:hAnsi="Times New Roman" w:cs="Times New Roman"/>
                <w:noProof/>
                <w:sz w:val="24"/>
                <w:szCs w:val="24"/>
              </w:rPr>
              <w:t>Magnusson</w:t>
            </w:r>
            <w:r w:rsidR="00DE66A8" w:rsidRPr="00FA2AA9">
              <w:rPr>
                <w:rFonts w:ascii="Times New Roman" w:eastAsia="Calibri" w:hAnsi="Times New Roman" w:cs="Times New Roman"/>
                <w:sz w:val="24"/>
                <w:szCs w:val="24"/>
              </w:rPr>
              <w:t xml:space="preserve"> </w:t>
            </w:r>
            <w:r w:rsidR="00DE66A8">
              <w:rPr>
                <w:rFonts w:ascii="Times New Roman" w:eastAsia="Calibri" w:hAnsi="Times New Roman" w:cs="Times New Roman"/>
                <w:sz w:val="24"/>
                <w:szCs w:val="24"/>
              </w:rPr>
              <w:t>et al., 2016; Zhou et al., 2015)</w:t>
            </w:r>
            <w:r w:rsidR="00DE66A8" w:rsidRPr="00FA2AA9">
              <w:rPr>
                <w:rFonts w:ascii="Times New Roman" w:eastAsia="Calibri" w:hAnsi="Times New Roman" w:cs="Times New Roman"/>
                <w:sz w:val="24"/>
                <w:szCs w:val="24"/>
              </w:rPr>
              <w:t xml:space="preserve"> </w:t>
            </w:r>
          </w:p>
        </w:tc>
      </w:tr>
    </w:tbl>
    <w:p w14:paraId="2DBE6CF8" w14:textId="5BFB0410" w:rsidR="00C050B9" w:rsidRPr="00FA2AA9" w:rsidRDefault="00C050B9">
      <w:pPr>
        <w:rPr>
          <w:rFonts w:ascii="Times New Roman" w:hAnsi="Times New Roman" w:cs="Times New Roman"/>
          <w:sz w:val="24"/>
          <w:szCs w:val="24"/>
        </w:rPr>
      </w:pPr>
    </w:p>
    <w:p w14:paraId="47D7C7CF" w14:textId="410E074A" w:rsidR="00CB57D7" w:rsidRPr="00FA2AA9" w:rsidRDefault="00CB57D7">
      <w:pPr>
        <w:rPr>
          <w:rFonts w:ascii="Times New Roman" w:hAnsi="Times New Roman" w:cs="Times New Roman"/>
          <w:sz w:val="24"/>
          <w:szCs w:val="24"/>
        </w:rPr>
      </w:pPr>
      <w:r w:rsidRPr="00FA2AA9">
        <w:rPr>
          <w:rFonts w:ascii="Times New Roman" w:hAnsi="Times New Roman" w:cs="Times New Roman"/>
          <w:sz w:val="24"/>
          <w:szCs w:val="24"/>
        </w:rPr>
        <w:br w:type="page"/>
      </w:r>
    </w:p>
    <w:p w14:paraId="523A89F5" w14:textId="5E667224" w:rsidR="00CB57D7" w:rsidRPr="00FA2AA9" w:rsidRDefault="00CB57D7" w:rsidP="009330C5">
      <w:pPr>
        <w:jc w:val="both"/>
        <w:rPr>
          <w:rFonts w:ascii="Times New Roman" w:hAnsi="Times New Roman" w:cs="Times New Roman"/>
          <w:b/>
          <w:bCs/>
          <w:sz w:val="24"/>
          <w:szCs w:val="24"/>
        </w:rPr>
      </w:pPr>
      <w:r w:rsidRPr="00FA2AA9">
        <w:rPr>
          <w:rFonts w:ascii="Times New Roman" w:hAnsi="Times New Roman" w:cs="Times New Roman"/>
          <w:b/>
          <w:bCs/>
          <w:sz w:val="24"/>
          <w:szCs w:val="24"/>
        </w:rPr>
        <w:lastRenderedPageBreak/>
        <w:t>Bibliography:</w:t>
      </w:r>
    </w:p>
    <w:p w14:paraId="4AC5785F" w14:textId="484A48EA" w:rsidR="00D5494B" w:rsidRPr="00D5494B" w:rsidRDefault="00CB57D7"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FA2AA9">
        <w:rPr>
          <w:rFonts w:ascii="Times New Roman" w:hAnsi="Times New Roman" w:cs="Times New Roman"/>
          <w:b/>
          <w:bCs/>
          <w:sz w:val="24"/>
          <w:szCs w:val="24"/>
        </w:rPr>
        <w:fldChar w:fldCharType="begin" w:fldLock="1"/>
      </w:r>
      <w:r w:rsidRPr="00FA2AA9">
        <w:rPr>
          <w:rFonts w:ascii="Times New Roman" w:hAnsi="Times New Roman" w:cs="Times New Roman"/>
          <w:b/>
          <w:bCs/>
          <w:sz w:val="24"/>
          <w:szCs w:val="24"/>
        </w:rPr>
        <w:instrText xml:space="preserve">ADDIN Mendeley Bibliography CSL_BIBLIOGRAPHY </w:instrText>
      </w:r>
      <w:r w:rsidRPr="00FA2AA9">
        <w:rPr>
          <w:rFonts w:ascii="Times New Roman" w:hAnsi="Times New Roman" w:cs="Times New Roman"/>
          <w:b/>
          <w:bCs/>
          <w:sz w:val="24"/>
          <w:szCs w:val="24"/>
        </w:rPr>
        <w:fldChar w:fldCharType="separate"/>
      </w:r>
      <w:r w:rsidR="005C6995" w:rsidRPr="00B442F5">
        <w:rPr>
          <w:rFonts w:ascii="Times New Roman" w:hAnsi="Times New Roman" w:cs="Times New Roman"/>
          <w:b/>
          <w:noProof/>
          <w:sz w:val="24"/>
          <w:szCs w:val="24"/>
        </w:rPr>
        <w:t>Han</w:t>
      </w:r>
      <w:r w:rsidR="00B442F5" w:rsidRPr="00B442F5">
        <w:rPr>
          <w:rFonts w:ascii="Times New Roman" w:hAnsi="Times New Roman" w:cs="Times New Roman"/>
          <w:b/>
          <w:noProof/>
          <w:sz w:val="24"/>
          <w:szCs w:val="24"/>
        </w:rPr>
        <w:t>,</w:t>
      </w:r>
      <w:r w:rsidR="005C6995" w:rsidRPr="00B442F5">
        <w:rPr>
          <w:rFonts w:ascii="Times New Roman" w:hAnsi="Times New Roman" w:cs="Times New Roman"/>
          <w:b/>
          <w:noProof/>
          <w:sz w:val="24"/>
          <w:szCs w:val="24"/>
        </w:rPr>
        <w:t xml:space="preserve"> C</w:t>
      </w:r>
      <w:r w:rsidR="00B442F5" w:rsidRPr="00B442F5">
        <w:rPr>
          <w:rFonts w:ascii="Times New Roman" w:hAnsi="Times New Roman" w:cs="Times New Roman"/>
          <w:b/>
          <w:noProof/>
          <w:sz w:val="24"/>
          <w:szCs w:val="24"/>
        </w:rPr>
        <w:t>.</w:t>
      </w:r>
      <w:r w:rsidR="005C6995" w:rsidRPr="00B442F5">
        <w:rPr>
          <w:rFonts w:ascii="Times New Roman" w:hAnsi="Times New Roman" w:cs="Times New Roman"/>
          <w:b/>
          <w:noProof/>
          <w:sz w:val="24"/>
          <w:szCs w:val="24"/>
        </w:rPr>
        <w:t>, Alkhater</w:t>
      </w:r>
      <w:r w:rsidR="00B442F5" w:rsidRPr="00B442F5">
        <w:rPr>
          <w:rFonts w:ascii="Times New Roman" w:hAnsi="Times New Roman" w:cs="Times New Roman"/>
          <w:b/>
          <w:noProof/>
          <w:sz w:val="24"/>
          <w:szCs w:val="24"/>
        </w:rPr>
        <w:t>,</w:t>
      </w:r>
      <w:r w:rsidR="005C6995" w:rsidRPr="00B442F5">
        <w:rPr>
          <w:rFonts w:ascii="Times New Roman" w:hAnsi="Times New Roman" w:cs="Times New Roman"/>
          <w:b/>
          <w:noProof/>
          <w:sz w:val="24"/>
          <w:szCs w:val="24"/>
        </w:rPr>
        <w:t xml:space="preserve"> R</w:t>
      </w:r>
      <w:r w:rsidR="00B442F5" w:rsidRPr="00B442F5">
        <w:rPr>
          <w:rFonts w:ascii="Times New Roman" w:hAnsi="Times New Roman" w:cs="Times New Roman"/>
          <w:b/>
          <w:noProof/>
          <w:sz w:val="24"/>
          <w:szCs w:val="24"/>
        </w:rPr>
        <w:t>.</w:t>
      </w:r>
      <w:r w:rsidR="005C6995" w:rsidRPr="00B442F5">
        <w:rPr>
          <w:rFonts w:ascii="Times New Roman" w:hAnsi="Times New Roman" w:cs="Times New Roman"/>
          <w:b/>
          <w:noProof/>
          <w:sz w:val="24"/>
          <w:szCs w:val="24"/>
        </w:rPr>
        <w:t>, Froukh</w:t>
      </w:r>
      <w:r w:rsidR="00B442F5" w:rsidRPr="00B442F5">
        <w:rPr>
          <w:rFonts w:ascii="Times New Roman" w:hAnsi="Times New Roman" w:cs="Times New Roman"/>
          <w:b/>
          <w:noProof/>
          <w:sz w:val="24"/>
          <w:szCs w:val="24"/>
        </w:rPr>
        <w:t>,</w:t>
      </w:r>
      <w:r w:rsidR="005C6995" w:rsidRPr="00B442F5">
        <w:rPr>
          <w:rFonts w:ascii="Times New Roman" w:hAnsi="Times New Roman" w:cs="Times New Roman"/>
          <w:b/>
          <w:noProof/>
          <w:sz w:val="24"/>
          <w:szCs w:val="24"/>
        </w:rPr>
        <w:t xml:space="preserve"> T</w:t>
      </w:r>
      <w:r w:rsidR="00B442F5" w:rsidRPr="00B442F5">
        <w:rPr>
          <w:rFonts w:ascii="Times New Roman" w:hAnsi="Times New Roman" w:cs="Times New Roman"/>
          <w:b/>
          <w:noProof/>
          <w:sz w:val="24"/>
          <w:szCs w:val="24"/>
        </w:rPr>
        <w:t>.</w:t>
      </w:r>
      <w:r w:rsidR="005C6995" w:rsidRPr="00B442F5">
        <w:rPr>
          <w:rFonts w:ascii="Times New Roman" w:hAnsi="Times New Roman" w:cs="Times New Roman"/>
          <w:b/>
          <w:noProof/>
          <w:sz w:val="24"/>
          <w:szCs w:val="24"/>
        </w:rPr>
        <w:t>, Minassian</w:t>
      </w:r>
      <w:r w:rsidR="00B442F5" w:rsidRPr="00B442F5">
        <w:rPr>
          <w:rFonts w:ascii="Times New Roman" w:hAnsi="Times New Roman" w:cs="Times New Roman"/>
          <w:b/>
          <w:noProof/>
          <w:sz w:val="24"/>
          <w:szCs w:val="24"/>
        </w:rPr>
        <w:t>,</w:t>
      </w:r>
      <w:r w:rsidR="005C6995" w:rsidRPr="00B442F5">
        <w:rPr>
          <w:rFonts w:ascii="Times New Roman" w:hAnsi="Times New Roman" w:cs="Times New Roman"/>
          <w:b/>
          <w:noProof/>
          <w:sz w:val="24"/>
          <w:szCs w:val="24"/>
        </w:rPr>
        <w:t xml:space="preserve"> A</w:t>
      </w:r>
      <w:r w:rsidR="00B442F5" w:rsidRPr="00B442F5">
        <w:rPr>
          <w:rFonts w:ascii="Times New Roman" w:hAnsi="Times New Roman" w:cs="Times New Roman"/>
          <w:b/>
          <w:noProof/>
          <w:sz w:val="24"/>
          <w:szCs w:val="24"/>
        </w:rPr>
        <w:t>.</w:t>
      </w:r>
      <w:r w:rsidR="005C6995" w:rsidRPr="00B442F5">
        <w:rPr>
          <w:rFonts w:ascii="Times New Roman" w:hAnsi="Times New Roman" w:cs="Times New Roman"/>
          <w:b/>
          <w:noProof/>
          <w:sz w:val="24"/>
          <w:szCs w:val="24"/>
        </w:rPr>
        <w:t>G</w:t>
      </w:r>
      <w:r w:rsidR="00B442F5" w:rsidRPr="00B442F5">
        <w:rPr>
          <w:rFonts w:ascii="Times New Roman" w:hAnsi="Times New Roman" w:cs="Times New Roman"/>
          <w:b/>
          <w:noProof/>
          <w:sz w:val="24"/>
          <w:szCs w:val="24"/>
        </w:rPr>
        <w:t>.</w:t>
      </w:r>
      <w:r w:rsidR="005C6995" w:rsidRPr="00B442F5">
        <w:rPr>
          <w:rFonts w:ascii="Times New Roman" w:hAnsi="Times New Roman" w:cs="Times New Roman"/>
          <w:b/>
          <w:noProof/>
          <w:sz w:val="24"/>
          <w:szCs w:val="24"/>
        </w:rPr>
        <w:t>, Galati</w:t>
      </w:r>
      <w:r w:rsidR="00B442F5" w:rsidRPr="00B442F5">
        <w:rPr>
          <w:rFonts w:ascii="Times New Roman" w:hAnsi="Times New Roman" w:cs="Times New Roman"/>
          <w:b/>
          <w:noProof/>
          <w:sz w:val="24"/>
          <w:szCs w:val="24"/>
        </w:rPr>
        <w:t>,</w:t>
      </w:r>
      <w:r w:rsidR="005C6995" w:rsidRPr="00B442F5">
        <w:rPr>
          <w:rFonts w:ascii="Times New Roman" w:hAnsi="Times New Roman" w:cs="Times New Roman"/>
          <w:b/>
          <w:noProof/>
          <w:sz w:val="24"/>
          <w:szCs w:val="24"/>
        </w:rPr>
        <w:t xml:space="preserve"> M</w:t>
      </w:r>
      <w:r w:rsidR="00B442F5" w:rsidRPr="00B442F5">
        <w:rPr>
          <w:rFonts w:ascii="Times New Roman" w:hAnsi="Times New Roman" w:cs="Times New Roman"/>
          <w:b/>
          <w:noProof/>
          <w:sz w:val="24"/>
          <w:szCs w:val="24"/>
        </w:rPr>
        <w:t>.</w:t>
      </w:r>
      <w:r w:rsidR="005C6995" w:rsidRPr="00B442F5">
        <w:rPr>
          <w:rFonts w:ascii="Times New Roman" w:hAnsi="Times New Roman" w:cs="Times New Roman"/>
          <w:b/>
          <w:noProof/>
          <w:sz w:val="24"/>
          <w:szCs w:val="24"/>
        </w:rPr>
        <w:t>, Liu</w:t>
      </w:r>
      <w:r w:rsidR="00B442F5" w:rsidRPr="00B442F5">
        <w:rPr>
          <w:rFonts w:ascii="Times New Roman" w:hAnsi="Times New Roman" w:cs="Times New Roman"/>
          <w:b/>
          <w:noProof/>
          <w:sz w:val="24"/>
          <w:szCs w:val="24"/>
        </w:rPr>
        <w:t>,</w:t>
      </w:r>
      <w:r w:rsidR="005C6995" w:rsidRPr="00B442F5">
        <w:rPr>
          <w:rFonts w:ascii="Times New Roman" w:hAnsi="Times New Roman" w:cs="Times New Roman"/>
          <w:b/>
          <w:noProof/>
          <w:sz w:val="24"/>
          <w:szCs w:val="24"/>
        </w:rPr>
        <w:t xml:space="preserve"> R</w:t>
      </w:r>
      <w:r w:rsidR="00B442F5" w:rsidRPr="00B442F5">
        <w:rPr>
          <w:rFonts w:ascii="Times New Roman" w:hAnsi="Times New Roman" w:cs="Times New Roman"/>
          <w:b/>
          <w:noProof/>
          <w:sz w:val="24"/>
          <w:szCs w:val="24"/>
        </w:rPr>
        <w:t>.</w:t>
      </w:r>
      <w:r w:rsidR="005C6995" w:rsidRPr="00B442F5">
        <w:rPr>
          <w:rFonts w:ascii="Times New Roman" w:hAnsi="Times New Roman" w:cs="Times New Roman"/>
          <w:b/>
          <w:noProof/>
          <w:sz w:val="24"/>
          <w:szCs w:val="24"/>
        </w:rPr>
        <w:t>H</w:t>
      </w:r>
      <w:r w:rsidR="00B442F5" w:rsidRPr="00B442F5">
        <w:rPr>
          <w:rFonts w:ascii="Times New Roman" w:hAnsi="Times New Roman" w:cs="Times New Roman"/>
          <w:b/>
          <w:noProof/>
          <w:sz w:val="24"/>
          <w:szCs w:val="24"/>
        </w:rPr>
        <w:t>.</w:t>
      </w:r>
      <w:r w:rsidR="005C6995" w:rsidRPr="00B442F5">
        <w:rPr>
          <w:rFonts w:ascii="Times New Roman" w:hAnsi="Times New Roman" w:cs="Times New Roman"/>
          <w:b/>
          <w:noProof/>
          <w:sz w:val="24"/>
          <w:szCs w:val="24"/>
        </w:rPr>
        <w:t>, Fotouhi</w:t>
      </w:r>
      <w:r w:rsidR="00B442F5" w:rsidRPr="00B442F5">
        <w:rPr>
          <w:rFonts w:ascii="Times New Roman" w:hAnsi="Times New Roman" w:cs="Times New Roman"/>
          <w:b/>
          <w:noProof/>
          <w:sz w:val="24"/>
          <w:szCs w:val="24"/>
        </w:rPr>
        <w:t>,</w:t>
      </w:r>
      <w:r w:rsidR="005C6995" w:rsidRPr="00B442F5">
        <w:rPr>
          <w:rFonts w:ascii="Times New Roman" w:hAnsi="Times New Roman" w:cs="Times New Roman"/>
          <w:b/>
          <w:noProof/>
          <w:sz w:val="24"/>
          <w:szCs w:val="24"/>
        </w:rPr>
        <w:t xml:space="preserve"> M</w:t>
      </w:r>
      <w:r w:rsidR="00B442F5" w:rsidRPr="00B442F5">
        <w:rPr>
          <w:rFonts w:ascii="Times New Roman" w:hAnsi="Times New Roman" w:cs="Times New Roman"/>
          <w:b/>
          <w:noProof/>
          <w:sz w:val="24"/>
          <w:szCs w:val="24"/>
        </w:rPr>
        <w:t>.</w:t>
      </w:r>
      <w:r w:rsidR="005C6995" w:rsidRPr="00B442F5">
        <w:rPr>
          <w:rFonts w:ascii="Times New Roman" w:hAnsi="Times New Roman" w:cs="Times New Roman"/>
          <w:b/>
          <w:noProof/>
          <w:sz w:val="24"/>
          <w:szCs w:val="24"/>
        </w:rPr>
        <w:t>, Sommerfeld</w:t>
      </w:r>
      <w:r w:rsidR="00B442F5" w:rsidRPr="00B442F5">
        <w:rPr>
          <w:rFonts w:ascii="Times New Roman" w:hAnsi="Times New Roman" w:cs="Times New Roman"/>
          <w:b/>
          <w:noProof/>
          <w:sz w:val="24"/>
          <w:szCs w:val="24"/>
        </w:rPr>
        <w:t>,</w:t>
      </w:r>
      <w:r w:rsidR="005C6995" w:rsidRPr="00B442F5">
        <w:rPr>
          <w:rFonts w:ascii="Times New Roman" w:hAnsi="Times New Roman" w:cs="Times New Roman"/>
          <w:b/>
          <w:noProof/>
          <w:sz w:val="24"/>
          <w:szCs w:val="24"/>
        </w:rPr>
        <w:t xml:space="preserve"> J</w:t>
      </w:r>
      <w:r w:rsidR="00B442F5" w:rsidRPr="00B442F5">
        <w:rPr>
          <w:rFonts w:ascii="Times New Roman" w:hAnsi="Times New Roman" w:cs="Times New Roman"/>
          <w:b/>
          <w:noProof/>
          <w:sz w:val="24"/>
          <w:szCs w:val="24"/>
        </w:rPr>
        <w:t>.</w:t>
      </w:r>
      <w:r w:rsidR="005C6995" w:rsidRPr="00B442F5">
        <w:rPr>
          <w:rFonts w:ascii="Times New Roman" w:hAnsi="Times New Roman" w:cs="Times New Roman"/>
          <w:b/>
          <w:noProof/>
          <w:sz w:val="24"/>
          <w:szCs w:val="24"/>
        </w:rPr>
        <w:t>, Alfrook</w:t>
      </w:r>
      <w:r w:rsidR="00B442F5" w:rsidRPr="00B442F5">
        <w:rPr>
          <w:rFonts w:ascii="Times New Roman" w:hAnsi="Times New Roman" w:cs="Times New Roman"/>
          <w:b/>
          <w:noProof/>
          <w:sz w:val="24"/>
          <w:szCs w:val="24"/>
        </w:rPr>
        <w:t>,</w:t>
      </w:r>
      <w:r w:rsidR="005C6995" w:rsidRPr="00B442F5">
        <w:rPr>
          <w:rFonts w:ascii="Times New Roman" w:hAnsi="Times New Roman" w:cs="Times New Roman"/>
          <w:b/>
          <w:noProof/>
          <w:sz w:val="24"/>
          <w:szCs w:val="24"/>
        </w:rPr>
        <w:t xml:space="preserve"> A</w:t>
      </w:r>
      <w:r w:rsidR="00B442F5" w:rsidRPr="00B442F5">
        <w:rPr>
          <w:rFonts w:ascii="Times New Roman" w:hAnsi="Times New Roman" w:cs="Times New Roman"/>
          <w:b/>
          <w:noProof/>
          <w:sz w:val="24"/>
          <w:szCs w:val="24"/>
        </w:rPr>
        <w:t>.</w:t>
      </w:r>
      <w:r w:rsidR="005C6995" w:rsidRPr="00B442F5">
        <w:rPr>
          <w:rFonts w:ascii="Times New Roman" w:hAnsi="Times New Roman" w:cs="Times New Roman"/>
          <w:b/>
          <w:noProof/>
          <w:sz w:val="24"/>
          <w:szCs w:val="24"/>
        </w:rPr>
        <w:t>J</w:t>
      </w:r>
      <w:r w:rsidR="00B442F5" w:rsidRPr="00B442F5">
        <w:rPr>
          <w:rFonts w:ascii="Times New Roman" w:hAnsi="Times New Roman" w:cs="Times New Roman"/>
          <w:b/>
          <w:noProof/>
          <w:sz w:val="24"/>
          <w:szCs w:val="24"/>
        </w:rPr>
        <w:t>,</w:t>
      </w:r>
      <w:r w:rsidR="005C6995" w:rsidRPr="00B442F5">
        <w:rPr>
          <w:rFonts w:ascii="Times New Roman" w:hAnsi="Times New Roman" w:cs="Times New Roman"/>
          <w:b/>
          <w:noProof/>
          <w:sz w:val="24"/>
          <w:szCs w:val="24"/>
        </w:rPr>
        <w:t>, Marshall</w:t>
      </w:r>
      <w:r w:rsidR="00B442F5" w:rsidRPr="00B442F5">
        <w:rPr>
          <w:rFonts w:ascii="Times New Roman" w:hAnsi="Times New Roman" w:cs="Times New Roman"/>
          <w:b/>
          <w:noProof/>
          <w:sz w:val="24"/>
          <w:szCs w:val="24"/>
        </w:rPr>
        <w:t>,</w:t>
      </w:r>
      <w:r w:rsidR="005C6995" w:rsidRPr="00B442F5">
        <w:rPr>
          <w:rFonts w:ascii="Times New Roman" w:hAnsi="Times New Roman" w:cs="Times New Roman"/>
          <w:b/>
          <w:noProof/>
          <w:sz w:val="24"/>
          <w:szCs w:val="24"/>
        </w:rPr>
        <w:t xml:space="preserve"> C</w:t>
      </w:r>
      <w:r w:rsidR="00B442F5" w:rsidRPr="00B442F5">
        <w:rPr>
          <w:rFonts w:ascii="Times New Roman" w:hAnsi="Times New Roman" w:cs="Times New Roman"/>
          <w:b/>
          <w:noProof/>
          <w:sz w:val="24"/>
          <w:szCs w:val="24"/>
        </w:rPr>
        <w:t>.</w:t>
      </w:r>
      <w:r w:rsidR="005C6995" w:rsidRPr="00B442F5">
        <w:rPr>
          <w:rFonts w:ascii="Times New Roman" w:hAnsi="Times New Roman" w:cs="Times New Roman"/>
          <w:b/>
          <w:noProof/>
          <w:sz w:val="24"/>
          <w:szCs w:val="24"/>
        </w:rPr>
        <w:t>,</w:t>
      </w:r>
      <w:r w:rsidR="005C6995" w:rsidRPr="005C6995">
        <w:rPr>
          <w:rFonts w:ascii="Times New Roman" w:hAnsi="Times New Roman" w:cs="Times New Roman"/>
          <w:noProof/>
          <w:sz w:val="24"/>
          <w:szCs w:val="24"/>
        </w:rPr>
        <w:t xml:space="preserve"> </w:t>
      </w:r>
      <w:r w:rsidR="00B442F5" w:rsidRPr="00B442F5">
        <w:rPr>
          <w:rFonts w:ascii="Times New Roman" w:hAnsi="Times New Roman" w:cs="Times New Roman"/>
          <w:b/>
          <w:noProof/>
          <w:sz w:val="24"/>
          <w:szCs w:val="24"/>
        </w:rPr>
        <w:t>et al</w:t>
      </w:r>
      <w:r w:rsidR="005C6995" w:rsidRPr="00B442F5">
        <w:rPr>
          <w:rFonts w:ascii="Times New Roman" w:hAnsi="Times New Roman" w:cs="Times New Roman"/>
          <w:b/>
          <w:noProof/>
          <w:sz w:val="24"/>
          <w:szCs w:val="24"/>
        </w:rPr>
        <w:t>.</w:t>
      </w:r>
      <w:r w:rsidR="00B442F5" w:rsidRPr="00B442F5">
        <w:rPr>
          <w:rFonts w:ascii="Times New Roman" w:hAnsi="Times New Roman" w:cs="Times New Roman"/>
          <w:b/>
          <w:noProof/>
          <w:sz w:val="24"/>
          <w:szCs w:val="24"/>
        </w:rPr>
        <w:t xml:space="preserve"> </w:t>
      </w:r>
      <w:r w:rsidR="00B442F5">
        <w:rPr>
          <w:rFonts w:ascii="Times New Roman" w:hAnsi="Times New Roman" w:cs="Times New Roman"/>
          <w:noProof/>
          <w:sz w:val="24"/>
          <w:szCs w:val="24"/>
        </w:rPr>
        <w:t>(2016).</w:t>
      </w:r>
      <w:r w:rsidR="00D5494B" w:rsidRPr="00D5494B">
        <w:rPr>
          <w:rFonts w:ascii="Times New Roman" w:hAnsi="Times New Roman" w:cs="Times New Roman"/>
          <w:noProof/>
          <w:sz w:val="24"/>
          <w:szCs w:val="24"/>
        </w:rPr>
        <w:t xml:space="preserve"> Epileptic Encephalopathy Caused by Mutations in the Guanine Nucleotide Exchange Factor DENND5A. </w:t>
      </w:r>
      <w:r w:rsidR="00D5494B" w:rsidRPr="00B442F5">
        <w:rPr>
          <w:rFonts w:ascii="Times New Roman" w:hAnsi="Times New Roman" w:cs="Times New Roman"/>
          <w:i/>
          <w:noProof/>
          <w:sz w:val="24"/>
          <w:szCs w:val="24"/>
        </w:rPr>
        <w:t>Am J Hum Genet.</w:t>
      </w:r>
      <w:r w:rsidR="00D5494B" w:rsidRPr="00D5494B">
        <w:rPr>
          <w:rFonts w:ascii="Times New Roman" w:hAnsi="Times New Roman" w:cs="Times New Roman"/>
          <w:noProof/>
          <w:sz w:val="24"/>
          <w:szCs w:val="24"/>
        </w:rPr>
        <w:t xml:space="preserve"> </w:t>
      </w:r>
      <w:r w:rsidR="00D5494B" w:rsidRPr="00B442F5">
        <w:rPr>
          <w:rFonts w:ascii="Times New Roman" w:hAnsi="Times New Roman" w:cs="Times New Roman"/>
          <w:b/>
          <w:noProof/>
          <w:sz w:val="24"/>
          <w:szCs w:val="24"/>
        </w:rPr>
        <w:t>99</w:t>
      </w:r>
      <w:r w:rsidR="00B442F5">
        <w:rPr>
          <w:rFonts w:ascii="Times New Roman" w:hAnsi="Times New Roman" w:cs="Times New Roman"/>
          <w:noProof/>
          <w:sz w:val="24"/>
          <w:szCs w:val="24"/>
        </w:rPr>
        <w:t xml:space="preserve">, </w:t>
      </w:r>
      <w:r w:rsidR="00D5494B" w:rsidRPr="00D5494B">
        <w:rPr>
          <w:rFonts w:ascii="Times New Roman" w:hAnsi="Times New Roman" w:cs="Times New Roman"/>
          <w:noProof/>
          <w:sz w:val="24"/>
          <w:szCs w:val="24"/>
        </w:rPr>
        <w:t>1359–1367.</w:t>
      </w:r>
    </w:p>
    <w:p w14:paraId="14A7BC71" w14:textId="64DC2534" w:rsidR="00D5494B" w:rsidRPr="00D5494B" w:rsidRDefault="00B442F5"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442F5">
        <w:rPr>
          <w:rFonts w:ascii="Times New Roman" w:hAnsi="Times New Roman" w:cs="Times New Roman"/>
          <w:b/>
          <w:noProof/>
          <w:sz w:val="24"/>
          <w:szCs w:val="24"/>
        </w:rPr>
        <w:t>Li, Y., Xu, J., Xiong, H., Ma, Z., Wang, Z., Kipreos, E.T., Dalton, S. and Zhao, S.</w:t>
      </w:r>
      <w:r>
        <w:rPr>
          <w:rFonts w:ascii="Times New Roman" w:hAnsi="Times New Roman" w:cs="Times New Roman"/>
          <w:noProof/>
          <w:sz w:val="24"/>
          <w:szCs w:val="24"/>
        </w:rPr>
        <w:t xml:space="preserve"> (2014).</w:t>
      </w:r>
      <w:r w:rsidR="00D5494B" w:rsidRPr="00D5494B">
        <w:rPr>
          <w:rFonts w:ascii="Times New Roman" w:hAnsi="Times New Roman" w:cs="Times New Roman"/>
          <w:noProof/>
          <w:sz w:val="24"/>
          <w:szCs w:val="24"/>
        </w:rPr>
        <w:t xml:space="preserve"> Cancer driver candidate genes AVL9, DENND5A and NUPL1 contribute to MDCK </w:t>
      </w:r>
      <w:r>
        <w:rPr>
          <w:rFonts w:ascii="Times New Roman" w:hAnsi="Times New Roman" w:cs="Times New Roman"/>
          <w:noProof/>
          <w:sz w:val="24"/>
          <w:szCs w:val="24"/>
        </w:rPr>
        <w:t xml:space="preserve">cystogenesis. </w:t>
      </w:r>
      <w:r w:rsidRPr="00B442F5">
        <w:rPr>
          <w:rFonts w:ascii="Times New Roman" w:hAnsi="Times New Roman" w:cs="Times New Roman"/>
          <w:i/>
          <w:noProof/>
          <w:sz w:val="24"/>
          <w:szCs w:val="24"/>
        </w:rPr>
        <w:t>Oncoscience</w:t>
      </w:r>
      <w:r>
        <w:rPr>
          <w:rFonts w:ascii="Times New Roman" w:hAnsi="Times New Roman" w:cs="Times New Roman"/>
          <w:noProof/>
          <w:sz w:val="24"/>
          <w:szCs w:val="24"/>
        </w:rPr>
        <w:t xml:space="preserve">. </w:t>
      </w:r>
      <w:r w:rsidR="00D5494B" w:rsidRPr="00B442F5">
        <w:rPr>
          <w:rFonts w:ascii="Times New Roman" w:hAnsi="Times New Roman" w:cs="Times New Roman"/>
          <w:b/>
          <w:noProof/>
          <w:sz w:val="24"/>
          <w:szCs w:val="24"/>
        </w:rPr>
        <w:t>1</w:t>
      </w:r>
      <w:r w:rsidR="00D5494B" w:rsidRPr="00D5494B">
        <w:rPr>
          <w:rFonts w:ascii="Times New Roman" w:hAnsi="Times New Roman" w:cs="Times New Roman"/>
          <w:noProof/>
          <w:sz w:val="24"/>
          <w:szCs w:val="24"/>
        </w:rPr>
        <w:t>:854–865.</w:t>
      </w:r>
    </w:p>
    <w:p w14:paraId="01F4EC0F" w14:textId="6C8C20D1" w:rsidR="00D5494B" w:rsidRPr="00D5494B" w:rsidRDefault="00B442F5"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442F5">
        <w:rPr>
          <w:rFonts w:ascii="Times New Roman" w:hAnsi="Times New Roman" w:cs="Times New Roman"/>
          <w:b/>
          <w:noProof/>
          <w:sz w:val="24"/>
          <w:szCs w:val="24"/>
        </w:rPr>
        <w:t xml:space="preserve">He, M., Subramanian, R., Bangs, F., Omelchenko, T., Liem, K.F., Kapoor, T.M. and Anderson, K.V. </w:t>
      </w:r>
      <w:r>
        <w:rPr>
          <w:rFonts w:ascii="Times New Roman" w:hAnsi="Times New Roman" w:cs="Times New Roman"/>
          <w:noProof/>
          <w:sz w:val="24"/>
          <w:szCs w:val="24"/>
        </w:rPr>
        <w:t>(2014)</w:t>
      </w:r>
      <w:r w:rsidR="00D5494B" w:rsidRPr="00D5494B">
        <w:rPr>
          <w:rFonts w:ascii="Times New Roman" w:hAnsi="Times New Roman" w:cs="Times New Roman"/>
          <w:noProof/>
          <w:sz w:val="24"/>
          <w:szCs w:val="24"/>
        </w:rPr>
        <w:t>. The kinesin-4 protein Kif7 regulates mammalian Hedgehog signalling by organizing the cilium t</w:t>
      </w:r>
      <w:r>
        <w:rPr>
          <w:rFonts w:ascii="Times New Roman" w:hAnsi="Times New Roman" w:cs="Times New Roman"/>
          <w:noProof/>
          <w:sz w:val="24"/>
          <w:szCs w:val="24"/>
        </w:rPr>
        <w:t xml:space="preserve">ip compartment. </w:t>
      </w:r>
      <w:r w:rsidRPr="00B442F5">
        <w:rPr>
          <w:rFonts w:ascii="Times New Roman" w:hAnsi="Times New Roman" w:cs="Times New Roman"/>
          <w:i/>
          <w:noProof/>
          <w:sz w:val="24"/>
          <w:szCs w:val="24"/>
        </w:rPr>
        <w:t>Nat Cell Biol</w:t>
      </w:r>
      <w:r>
        <w:rPr>
          <w:rFonts w:ascii="Times New Roman" w:hAnsi="Times New Roman" w:cs="Times New Roman"/>
          <w:noProof/>
          <w:sz w:val="24"/>
          <w:szCs w:val="24"/>
        </w:rPr>
        <w:t xml:space="preserve">. </w:t>
      </w:r>
      <w:r w:rsidRPr="00B442F5">
        <w:rPr>
          <w:rFonts w:ascii="Times New Roman" w:hAnsi="Times New Roman" w:cs="Times New Roman"/>
          <w:b/>
          <w:noProof/>
          <w:sz w:val="24"/>
          <w:szCs w:val="24"/>
        </w:rPr>
        <w:t>1</w:t>
      </w:r>
      <w:r w:rsidR="00D5494B" w:rsidRPr="00B442F5">
        <w:rPr>
          <w:rFonts w:ascii="Times New Roman" w:hAnsi="Times New Roman" w:cs="Times New Roman"/>
          <w:b/>
          <w:noProof/>
          <w:sz w:val="24"/>
          <w:szCs w:val="24"/>
        </w:rPr>
        <w:t>6</w:t>
      </w:r>
      <w:r>
        <w:rPr>
          <w:rFonts w:ascii="Times New Roman" w:hAnsi="Times New Roman" w:cs="Times New Roman"/>
          <w:noProof/>
          <w:sz w:val="24"/>
          <w:szCs w:val="24"/>
        </w:rPr>
        <w:t xml:space="preserve">, </w:t>
      </w:r>
      <w:r w:rsidR="00D5494B" w:rsidRPr="00D5494B">
        <w:rPr>
          <w:rFonts w:ascii="Times New Roman" w:hAnsi="Times New Roman" w:cs="Times New Roman"/>
          <w:noProof/>
          <w:sz w:val="24"/>
          <w:szCs w:val="24"/>
        </w:rPr>
        <w:t>663–672.</w:t>
      </w:r>
    </w:p>
    <w:p w14:paraId="2C10A6FC" w14:textId="56D3E577" w:rsidR="00D5494B" w:rsidRPr="00D5494B" w:rsidRDefault="00B442F5"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442F5">
        <w:rPr>
          <w:rFonts w:ascii="Times New Roman" w:hAnsi="Times New Roman" w:cs="Times New Roman"/>
          <w:b/>
          <w:noProof/>
          <w:sz w:val="24"/>
          <w:szCs w:val="24"/>
        </w:rPr>
        <w:t xml:space="preserve">Dafinger, C., Liebau, M.C., Elsayed, S.M., Hellenbroich, Y., Boltshauser, E., Korenke, G.C., Fabretti, F., Janecke, A.R,, Ebermann, I., Nürnberg, G. </w:t>
      </w:r>
      <w:r w:rsidR="00D5494B" w:rsidRPr="00B442F5">
        <w:rPr>
          <w:rFonts w:ascii="Times New Roman" w:hAnsi="Times New Roman" w:cs="Times New Roman"/>
          <w:b/>
          <w:noProof/>
          <w:sz w:val="24"/>
          <w:szCs w:val="24"/>
        </w:rPr>
        <w:t>et al.</w:t>
      </w:r>
      <w:r w:rsidR="00D5494B" w:rsidRPr="00D5494B">
        <w:rPr>
          <w:rFonts w:ascii="Times New Roman" w:hAnsi="Times New Roman" w:cs="Times New Roman"/>
          <w:noProof/>
          <w:sz w:val="24"/>
          <w:szCs w:val="24"/>
        </w:rPr>
        <w:t xml:space="preserve"> </w:t>
      </w:r>
      <w:r>
        <w:rPr>
          <w:rFonts w:ascii="Times New Roman" w:hAnsi="Times New Roman" w:cs="Times New Roman"/>
          <w:noProof/>
          <w:sz w:val="24"/>
          <w:szCs w:val="24"/>
        </w:rPr>
        <w:t xml:space="preserve">(2011). </w:t>
      </w:r>
      <w:r w:rsidR="00D5494B" w:rsidRPr="00D5494B">
        <w:rPr>
          <w:rFonts w:ascii="Times New Roman" w:hAnsi="Times New Roman" w:cs="Times New Roman"/>
          <w:noProof/>
          <w:sz w:val="24"/>
          <w:szCs w:val="24"/>
        </w:rPr>
        <w:t xml:space="preserve">Mutations in KIF7 link Joubert syndrome with Sonic Hedgehog signaling and microtubule dynamics. </w:t>
      </w:r>
      <w:r w:rsidR="00D5494B" w:rsidRPr="00B442F5">
        <w:rPr>
          <w:rFonts w:ascii="Times New Roman" w:hAnsi="Times New Roman" w:cs="Times New Roman"/>
          <w:i/>
          <w:noProof/>
          <w:sz w:val="24"/>
          <w:szCs w:val="24"/>
        </w:rPr>
        <w:t>J Clin Invest</w:t>
      </w:r>
      <w:r>
        <w:rPr>
          <w:rFonts w:ascii="Times New Roman" w:hAnsi="Times New Roman" w:cs="Times New Roman"/>
          <w:noProof/>
          <w:sz w:val="24"/>
          <w:szCs w:val="24"/>
        </w:rPr>
        <w:t xml:space="preserve">. </w:t>
      </w:r>
      <w:r w:rsidR="00D5494B" w:rsidRPr="00B442F5">
        <w:rPr>
          <w:rFonts w:ascii="Times New Roman" w:hAnsi="Times New Roman" w:cs="Times New Roman"/>
          <w:b/>
          <w:noProof/>
          <w:sz w:val="24"/>
          <w:szCs w:val="24"/>
        </w:rPr>
        <w:t>121</w:t>
      </w:r>
      <w:r>
        <w:rPr>
          <w:rFonts w:ascii="Times New Roman" w:hAnsi="Times New Roman" w:cs="Times New Roman"/>
          <w:b/>
          <w:noProof/>
          <w:sz w:val="24"/>
          <w:szCs w:val="24"/>
        </w:rPr>
        <w:t xml:space="preserve">, </w:t>
      </w:r>
      <w:r w:rsidR="00D5494B" w:rsidRPr="00D5494B">
        <w:rPr>
          <w:rFonts w:ascii="Times New Roman" w:hAnsi="Times New Roman" w:cs="Times New Roman"/>
          <w:noProof/>
          <w:sz w:val="24"/>
          <w:szCs w:val="24"/>
        </w:rPr>
        <w:t>2662–2667.</w:t>
      </w:r>
    </w:p>
    <w:p w14:paraId="15E2D97C" w14:textId="1A16E3AB" w:rsidR="00D5494B" w:rsidRPr="00D5494B" w:rsidRDefault="00D5494B"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442F5">
        <w:rPr>
          <w:rFonts w:ascii="Times New Roman" w:hAnsi="Times New Roman" w:cs="Times New Roman"/>
          <w:b/>
          <w:noProof/>
          <w:sz w:val="24"/>
          <w:szCs w:val="24"/>
        </w:rPr>
        <w:t>Ho</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xml:space="preserve"> J</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Du</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xml:space="preserve"> Y</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Wong</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xml:space="preserve"> OG-W</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Siu</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xml:space="preserve"> M</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K</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Y</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Chan</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xml:space="preserve"> K</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K</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L</w:t>
      </w:r>
      <w:r w:rsidR="00B442F5" w:rsidRPr="00B442F5">
        <w:rPr>
          <w:rFonts w:ascii="Times New Roman" w:hAnsi="Times New Roman" w:cs="Times New Roman"/>
          <w:b/>
          <w:noProof/>
          <w:sz w:val="24"/>
          <w:szCs w:val="24"/>
        </w:rPr>
        <w:t>. and</w:t>
      </w:r>
      <w:r w:rsidRPr="00B442F5">
        <w:rPr>
          <w:rFonts w:ascii="Times New Roman" w:hAnsi="Times New Roman" w:cs="Times New Roman"/>
          <w:b/>
          <w:noProof/>
          <w:sz w:val="24"/>
          <w:szCs w:val="24"/>
        </w:rPr>
        <w:t xml:space="preserve"> Cheung</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xml:space="preserve"> A</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N</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Y.</w:t>
      </w:r>
      <w:r w:rsidRPr="00D5494B">
        <w:rPr>
          <w:rFonts w:ascii="Times New Roman" w:hAnsi="Times New Roman" w:cs="Times New Roman"/>
          <w:noProof/>
          <w:sz w:val="24"/>
          <w:szCs w:val="24"/>
        </w:rPr>
        <w:t xml:space="preserve"> </w:t>
      </w:r>
      <w:r w:rsidR="00B442F5">
        <w:rPr>
          <w:rFonts w:ascii="Times New Roman" w:hAnsi="Times New Roman" w:cs="Times New Roman"/>
          <w:noProof/>
          <w:sz w:val="24"/>
          <w:szCs w:val="24"/>
        </w:rPr>
        <w:t xml:space="preserve">(2014). </w:t>
      </w:r>
      <w:r w:rsidRPr="00D5494B">
        <w:rPr>
          <w:rFonts w:ascii="Times New Roman" w:hAnsi="Times New Roman" w:cs="Times New Roman"/>
          <w:noProof/>
          <w:sz w:val="24"/>
          <w:szCs w:val="24"/>
        </w:rPr>
        <w:t xml:space="preserve">Downregulation of the Gli Transcription Factors Regulator Kif7 Facilitates Cell Survival and Migration of Choriocarcinoma Cells. </w:t>
      </w:r>
      <w:r w:rsidRPr="00B442F5">
        <w:rPr>
          <w:rFonts w:ascii="Times New Roman" w:hAnsi="Times New Roman" w:cs="Times New Roman"/>
          <w:i/>
          <w:noProof/>
          <w:sz w:val="24"/>
          <w:szCs w:val="24"/>
        </w:rPr>
        <w:t>PLoS One</w:t>
      </w:r>
      <w:r w:rsidR="00B442F5">
        <w:rPr>
          <w:rFonts w:ascii="Times New Roman" w:hAnsi="Times New Roman" w:cs="Times New Roman"/>
          <w:noProof/>
          <w:sz w:val="24"/>
          <w:szCs w:val="24"/>
        </w:rPr>
        <w:t xml:space="preserve">. </w:t>
      </w:r>
      <w:r w:rsidRPr="00B442F5">
        <w:rPr>
          <w:rFonts w:ascii="Times New Roman" w:hAnsi="Times New Roman" w:cs="Times New Roman"/>
          <w:b/>
          <w:noProof/>
          <w:sz w:val="24"/>
          <w:szCs w:val="24"/>
        </w:rPr>
        <w:t>9</w:t>
      </w:r>
      <w:r w:rsidRPr="00D5494B">
        <w:rPr>
          <w:rFonts w:ascii="Times New Roman" w:hAnsi="Times New Roman" w:cs="Times New Roman"/>
          <w:noProof/>
          <w:sz w:val="24"/>
          <w:szCs w:val="24"/>
        </w:rPr>
        <w:t>:e108248.</w:t>
      </w:r>
    </w:p>
    <w:p w14:paraId="3ABE1C8D" w14:textId="7B28DE00" w:rsidR="00D5494B" w:rsidRPr="00D5494B" w:rsidRDefault="00D5494B"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442F5">
        <w:rPr>
          <w:rFonts w:ascii="Times New Roman" w:hAnsi="Times New Roman" w:cs="Times New Roman"/>
          <w:b/>
          <w:noProof/>
          <w:sz w:val="24"/>
          <w:szCs w:val="24"/>
        </w:rPr>
        <w:t>Brackenbury</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xml:space="preserve"> W</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J</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Djamgoz</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xml:space="preserve"> M</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B</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A</w:t>
      </w:r>
      <w:r w:rsidR="00B442F5" w:rsidRPr="00B442F5">
        <w:rPr>
          <w:rFonts w:ascii="Times New Roman" w:hAnsi="Times New Roman" w:cs="Times New Roman"/>
          <w:b/>
          <w:noProof/>
          <w:sz w:val="24"/>
          <w:szCs w:val="24"/>
        </w:rPr>
        <w:t>. and</w:t>
      </w:r>
      <w:r w:rsidRPr="00B442F5">
        <w:rPr>
          <w:rFonts w:ascii="Times New Roman" w:hAnsi="Times New Roman" w:cs="Times New Roman"/>
          <w:b/>
          <w:noProof/>
          <w:sz w:val="24"/>
          <w:szCs w:val="24"/>
        </w:rPr>
        <w:t xml:space="preserve"> Isom</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xml:space="preserve"> L</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xml:space="preserve">L. </w:t>
      </w:r>
      <w:r w:rsidR="00B442F5">
        <w:rPr>
          <w:rFonts w:ascii="Times New Roman" w:hAnsi="Times New Roman" w:cs="Times New Roman"/>
          <w:noProof/>
          <w:sz w:val="24"/>
          <w:szCs w:val="24"/>
        </w:rPr>
        <w:t xml:space="preserve">(2008). </w:t>
      </w:r>
      <w:r w:rsidRPr="00D5494B">
        <w:rPr>
          <w:rFonts w:ascii="Times New Roman" w:hAnsi="Times New Roman" w:cs="Times New Roman"/>
          <w:noProof/>
          <w:sz w:val="24"/>
          <w:szCs w:val="24"/>
        </w:rPr>
        <w:t xml:space="preserve">An Emerging Role for Voltage-Gated Na+ Channels in Cellular Migration: Regulation of Central Nervous System Development and Potentiation of Invasive Cancers. </w:t>
      </w:r>
      <w:r w:rsidRPr="00B442F5">
        <w:rPr>
          <w:rFonts w:ascii="Times New Roman" w:hAnsi="Times New Roman" w:cs="Times New Roman"/>
          <w:i/>
          <w:noProof/>
          <w:sz w:val="24"/>
          <w:szCs w:val="24"/>
        </w:rPr>
        <w:t xml:space="preserve">Neurosci. </w:t>
      </w:r>
      <w:r w:rsidRPr="00B442F5">
        <w:rPr>
          <w:rFonts w:ascii="Times New Roman" w:hAnsi="Times New Roman" w:cs="Times New Roman"/>
          <w:b/>
          <w:noProof/>
          <w:sz w:val="24"/>
          <w:szCs w:val="24"/>
        </w:rPr>
        <w:t>14</w:t>
      </w:r>
      <w:r w:rsidR="00B442F5">
        <w:rPr>
          <w:rFonts w:ascii="Times New Roman" w:hAnsi="Times New Roman" w:cs="Times New Roman"/>
          <w:b/>
          <w:noProof/>
          <w:sz w:val="24"/>
          <w:szCs w:val="24"/>
        </w:rPr>
        <w:t xml:space="preserve">, </w:t>
      </w:r>
      <w:r w:rsidRPr="00D5494B">
        <w:rPr>
          <w:rFonts w:ascii="Times New Roman" w:hAnsi="Times New Roman" w:cs="Times New Roman"/>
          <w:noProof/>
          <w:sz w:val="24"/>
          <w:szCs w:val="24"/>
        </w:rPr>
        <w:t>571–583.</w:t>
      </w:r>
    </w:p>
    <w:p w14:paraId="2A5A1109" w14:textId="26A7E19F" w:rsidR="00D5494B" w:rsidRPr="00D5494B" w:rsidRDefault="00D5494B"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442F5">
        <w:rPr>
          <w:rFonts w:ascii="Times New Roman" w:hAnsi="Times New Roman" w:cs="Times New Roman"/>
          <w:b/>
          <w:noProof/>
          <w:sz w:val="24"/>
          <w:szCs w:val="24"/>
        </w:rPr>
        <w:t>Besson</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xml:space="preserve"> P</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Driffort</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xml:space="preserve"> V</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Bon</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xml:space="preserve"> É</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Gradek</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xml:space="preserve"> F</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Chevalier</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xml:space="preserve"> S</w:t>
      </w:r>
      <w:r w:rsidR="00B442F5" w:rsidRPr="00B442F5">
        <w:rPr>
          <w:rFonts w:ascii="Times New Roman" w:hAnsi="Times New Roman" w:cs="Times New Roman"/>
          <w:b/>
          <w:noProof/>
          <w:sz w:val="24"/>
          <w:szCs w:val="24"/>
        </w:rPr>
        <w:t>. and</w:t>
      </w:r>
      <w:r w:rsidRPr="00B442F5">
        <w:rPr>
          <w:rFonts w:ascii="Times New Roman" w:hAnsi="Times New Roman" w:cs="Times New Roman"/>
          <w:b/>
          <w:noProof/>
          <w:sz w:val="24"/>
          <w:szCs w:val="24"/>
        </w:rPr>
        <w:t xml:space="preserve"> Roger</w:t>
      </w:r>
      <w:r w:rsidR="00B442F5" w:rsidRPr="00B442F5">
        <w:rPr>
          <w:rFonts w:ascii="Times New Roman" w:hAnsi="Times New Roman" w:cs="Times New Roman"/>
          <w:b/>
          <w:noProof/>
          <w:sz w:val="24"/>
          <w:szCs w:val="24"/>
        </w:rPr>
        <w:t>,</w:t>
      </w:r>
      <w:r w:rsidRPr="00B442F5">
        <w:rPr>
          <w:rFonts w:ascii="Times New Roman" w:hAnsi="Times New Roman" w:cs="Times New Roman"/>
          <w:b/>
          <w:noProof/>
          <w:sz w:val="24"/>
          <w:szCs w:val="24"/>
        </w:rPr>
        <w:t xml:space="preserve"> S. </w:t>
      </w:r>
      <w:r w:rsidR="00B442F5">
        <w:rPr>
          <w:rFonts w:ascii="Times New Roman" w:hAnsi="Times New Roman" w:cs="Times New Roman"/>
          <w:noProof/>
          <w:sz w:val="24"/>
          <w:szCs w:val="24"/>
        </w:rPr>
        <w:t xml:space="preserve">(2015). </w:t>
      </w:r>
      <w:r w:rsidRPr="00D5494B">
        <w:rPr>
          <w:rFonts w:ascii="Times New Roman" w:hAnsi="Times New Roman" w:cs="Times New Roman"/>
          <w:noProof/>
          <w:sz w:val="24"/>
          <w:szCs w:val="24"/>
        </w:rPr>
        <w:t xml:space="preserve">How do voltage-gated sodium channels enhance migration and invasiveness in cancer cells? </w:t>
      </w:r>
      <w:r w:rsidRPr="00B442F5">
        <w:rPr>
          <w:rFonts w:ascii="Times New Roman" w:hAnsi="Times New Roman" w:cs="Times New Roman"/>
          <w:i/>
          <w:noProof/>
          <w:sz w:val="24"/>
          <w:szCs w:val="24"/>
        </w:rPr>
        <w:t>Biochim Biophys Acta - Biomembr</w:t>
      </w:r>
      <w:r w:rsidRPr="00D5494B">
        <w:rPr>
          <w:rFonts w:ascii="Times New Roman" w:hAnsi="Times New Roman" w:cs="Times New Roman"/>
          <w:noProof/>
          <w:sz w:val="24"/>
          <w:szCs w:val="24"/>
        </w:rPr>
        <w:t xml:space="preserve">. </w:t>
      </w:r>
      <w:r w:rsidRPr="00B442F5">
        <w:rPr>
          <w:rFonts w:ascii="Times New Roman" w:hAnsi="Times New Roman" w:cs="Times New Roman"/>
          <w:b/>
          <w:noProof/>
          <w:sz w:val="24"/>
          <w:szCs w:val="24"/>
        </w:rPr>
        <w:t>1848</w:t>
      </w:r>
      <w:r w:rsidR="00B442F5">
        <w:rPr>
          <w:rFonts w:ascii="Times New Roman" w:hAnsi="Times New Roman" w:cs="Times New Roman"/>
          <w:b/>
          <w:noProof/>
          <w:sz w:val="24"/>
          <w:szCs w:val="24"/>
        </w:rPr>
        <w:t xml:space="preserve">, </w:t>
      </w:r>
      <w:r w:rsidRPr="00D5494B">
        <w:rPr>
          <w:rFonts w:ascii="Times New Roman" w:hAnsi="Times New Roman" w:cs="Times New Roman"/>
          <w:noProof/>
          <w:sz w:val="24"/>
          <w:szCs w:val="24"/>
        </w:rPr>
        <w:t>2493–2501.</w:t>
      </w:r>
    </w:p>
    <w:p w14:paraId="5C4C4881" w14:textId="11876090" w:rsidR="00D5494B" w:rsidRPr="00D5494B" w:rsidRDefault="00D5494B"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442F5">
        <w:rPr>
          <w:rFonts w:ascii="Times New Roman" w:hAnsi="Times New Roman" w:cs="Times New Roman"/>
          <w:b/>
          <w:noProof/>
          <w:sz w:val="24"/>
          <w:szCs w:val="24"/>
        </w:rPr>
        <w:t>I</w:t>
      </w:r>
      <w:r w:rsidR="00B442F5" w:rsidRPr="00B442F5">
        <w:rPr>
          <w:rFonts w:ascii="Times New Roman" w:hAnsi="Times New Roman" w:cs="Times New Roman"/>
          <w:b/>
          <w:noProof/>
          <w:sz w:val="24"/>
          <w:szCs w:val="24"/>
        </w:rPr>
        <w:t xml:space="preserve">ansante, V., Choy, P.M., Fung, S.W., Liu, Y., Chai, J.G., Dyson, J., Del, R.A., D'Santos, C., Williams, R., Chokshi, S., </w:t>
      </w:r>
      <w:r w:rsidRPr="00B442F5">
        <w:rPr>
          <w:rFonts w:ascii="Times New Roman" w:hAnsi="Times New Roman" w:cs="Times New Roman"/>
          <w:b/>
          <w:noProof/>
          <w:sz w:val="24"/>
          <w:szCs w:val="24"/>
        </w:rPr>
        <w:t>et al.</w:t>
      </w:r>
      <w:r w:rsidRPr="00D5494B">
        <w:rPr>
          <w:rFonts w:ascii="Times New Roman" w:hAnsi="Times New Roman" w:cs="Times New Roman"/>
          <w:noProof/>
          <w:sz w:val="24"/>
          <w:szCs w:val="24"/>
        </w:rPr>
        <w:t xml:space="preserve"> </w:t>
      </w:r>
      <w:r w:rsidR="00B442F5">
        <w:rPr>
          <w:rFonts w:ascii="Times New Roman" w:hAnsi="Times New Roman" w:cs="Times New Roman"/>
          <w:noProof/>
          <w:sz w:val="24"/>
          <w:szCs w:val="24"/>
        </w:rPr>
        <w:t xml:space="preserve">(2015). </w:t>
      </w:r>
      <w:r w:rsidRPr="00D5494B">
        <w:rPr>
          <w:rFonts w:ascii="Times New Roman" w:hAnsi="Times New Roman" w:cs="Times New Roman"/>
          <w:noProof/>
          <w:sz w:val="24"/>
          <w:szCs w:val="24"/>
        </w:rPr>
        <w:t xml:space="preserve">PARP14 promotes the Warburg effect in hepatocellular carcinoma by inhibiting JNK1-dependent PKM2 phosphorylation and activation. </w:t>
      </w:r>
      <w:r w:rsidRPr="00B442F5">
        <w:rPr>
          <w:rFonts w:ascii="Times New Roman" w:hAnsi="Times New Roman" w:cs="Times New Roman"/>
          <w:i/>
          <w:noProof/>
          <w:sz w:val="24"/>
          <w:szCs w:val="24"/>
        </w:rPr>
        <w:t>Nat Commun</w:t>
      </w:r>
      <w:r w:rsidR="00B442F5">
        <w:rPr>
          <w:rFonts w:ascii="Times New Roman" w:hAnsi="Times New Roman" w:cs="Times New Roman"/>
          <w:noProof/>
          <w:sz w:val="24"/>
          <w:szCs w:val="24"/>
        </w:rPr>
        <w:t xml:space="preserve">. </w:t>
      </w:r>
      <w:r w:rsidRPr="00B442F5">
        <w:rPr>
          <w:rFonts w:ascii="Times New Roman" w:hAnsi="Times New Roman" w:cs="Times New Roman"/>
          <w:b/>
          <w:noProof/>
          <w:sz w:val="24"/>
          <w:szCs w:val="24"/>
        </w:rPr>
        <w:t>6</w:t>
      </w:r>
      <w:r w:rsidRPr="00D5494B">
        <w:rPr>
          <w:rFonts w:ascii="Times New Roman" w:hAnsi="Times New Roman" w:cs="Times New Roman"/>
          <w:noProof/>
          <w:sz w:val="24"/>
          <w:szCs w:val="24"/>
        </w:rPr>
        <w:t>:7882.</w:t>
      </w:r>
    </w:p>
    <w:p w14:paraId="75866C94" w14:textId="64E58470" w:rsidR="00D5494B" w:rsidRPr="00D5494B" w:rsidRDefault="00D5494B"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5F04E7">
        <w:rPr>
          <w:rFonts w:ascii="Times New Roman" w:hAnsi="Times New Roman" w:cs="Times New Roman"/>
          <w:b/>
          <w:noProof/>
          <w:sz w:val="24"/>
          <w:szCs w:val="24"/>
        </w:rPr>
        <w:t>Barbarulo</w:t>
      </w:r>
      <w:r w:rsidR="00B442F5" w:rsidRPr="005F04E7">
        <w:rPr>
          <w:rFonts w:ascii="Times New Roman" w:hAnsi="Times New Roman" w:cs="Times New Roman"/>
          <w:b/>
          <w:noProof/>
          <w:sz w:val="24"/>
          <w:szCs w:val="24"/>
        </w:rPr>
        <w:t>,</w:t>
      </w:r>
      <w:r w:rsidRPr="005F04E7">
        <w:rPr>
          <w:rFonts w:ascii="Times New Roman" w:hAnsi="Times New Roman" w:cs="Times New Roman"/>
          <w:b/>
          <w:noProof/>
          <w:sz w:val="24"/>
          <w:szCs w:val="24"/>
        </w:rPr>
        <w:t xml:space="preserve"> A</w:t>
      </w:r>
      <w:r w:rsidR="00B442F5" w:rsidRPr="005F04E7">
        <w:rPr>
          <w:rFonts w:ascii="Times New Roman" w:hAnsi="Times New Roman" w:cs="Times New Roman"/>
          <w:b/>
          <w:noProof/>
          <w:sz w:val="24"/>
          <w:szCs w:val="24"/>
        </w:rPr>
        <w:t>.</w:t>
      </w:r>
      <w:r w:rsidRPr="005F04E7">
        <w:rPr>
          <w:rFonts w:ascii="Times New Roman" w:hAnsi="Times New Roman" w:cs="Times New Roman"/>
          <w:b/>
          <w:noProof/>
          <w:sz w:val="24"/>
          <w:szCs w:val="24"/>
        </w:rPr>
        <w:t>, Iansante</w:t>
      </w:r>
      <w:r w:rsidR="00B442F5" w:rsidRPr="005F04E7">
        <w:rPr>
          <w:rFonts w:ascii="Times New Roman" w:hAnsi="Times New Roman" w:cs="Times New Roman"/>
          <w:b/>
          <w:noProof/>
          <w:sz w:val="24"/>
          <w:szCs w:val="24"/>
        </w:rPr>
        <w:t>,</w:t>
      </w:r>
      <w:r w:rsidRPr="005F04E7">
        <w:rPr>
          <w:rFonts w:ascii="Times New Roman" w:hAnsi="Times New Roman" w:cs="Times New Roman"/>
          <w:b/>
          <w:noProof/>
          <w:sz w:val="24"/>
          <w:szCs w:val="24"/>
        </w:rPr>
        <w:t xml:space="preserve"> V</w:t>
      </w:r>
      <w:r w:rsidR="00B442F5" w:rsidRPr="005F04E7">
        <w:rPr>
          <w:rFonts w:ascii="Times New Roman" w:hAnsi="Times New Roman" w:cs="Times New Roman"/>
          <w:b/>
          <w:noProof/>
          <w:sz w:val="24"/>
          <w:szCs w:val="24"/>
        </w:rPr>
        <w:t>.</w:t>
      </w:r>
      <w:r w:rsidRPr="005F04E7">
        <w:rPr>
          <w:rFonts w:ascii="Times New Roman" w:hAnsi="Times New Roman" w:cs="Times New Roman"/>
          <w:b/>
          <w:noProof/>
          <w:sz w:val="24"/>
          <w:szCs w:val="24"/>
        </w:rPr>
        <w:t>, Chaidos</w:t>
      </w:r>
      <w:r w:rsidR="00B442F5" w:rsidRPr="005F04E7">
        <w:rPr>
          <w:rFonts w:ascii="Times New Roman" w:hAnsi="Times New Roman" w:cs="Times New Roman"/>
          <w:b/>
          <w:noProof/>
          <w:sz w:val="24"/>
          <w:szCs w:val="24"/>
        </w:rPr>
        <w:t>,</w:t>
      </w:r>
      <w:r w:rsidRPr="005F04E7">
        <w:rPr>
          <w:rFonts w:ascii="Times New Roman" w:hAnsi="Times New Roman" w:cs="Times New Roman"/>
          <w:b/>
          <w:noProof/>
          <w:sz w:val="24"/>
          <w:szCs w:val="24"/>
        </w:rPr>
        <w:t xml:space="preserve"> A</w:t>
      </w:r>
      <w:r w:rsidR="00B442F5" w:rsidRPr="005F04E7">
        <w:rPr>
          <w:rFonts w:ascii="Times New Roman" w:hAnsi="Times New Roman" w:cs="Times New Roman"/>
          <w:b/>
          <w:noProof/>
          <w:sz w:val="24"/>
          <w:szCs w:val="24"/>
        </w:rPr>
        <w:t>.</w:t>
      </w:r>
      <w:r w:rsidRPr="005F04E7">
        <w:rPr>
          <w:rFonts w:ascii="Times New Roman" w:hAnsi="Times New Roman" w:cs="Times New Roman"/>
          <w:b/>
          <w:noProof/>
          <w:sz w:val="24"/>
          <w:szCs w:val="24"/>
        </w:rPr>
        <w:t>, Naresh</w:t>
      </w:r>
      <w:r w:rsidR="00B442F5" w:rsidRPr="005F04E7">
        <w:rPr>
          <w:rFonts w:ascii="Times New Roman" w:hAnsi="Times New Roman" w:cs="Times New Roman"/>
          <w:b/>
          <w:noProof/>
          <w:sz w:val="24"/>
          <w:szCs w:val="24"/>
        </w:rPr>
        <w:t>,</w:t>
      </w:r>
      <w:r w:rsidRPr="005F04E7">
        <w:rPr>
          <w:rFonts w:ascii="Times New Roman" w:hAnsi="Times New Roman" w:cs="Times New Roman"/>
          <w:b/>
          <w:noProof/>
          <w:sz w:val="24"/>
          <w:szCs w:val="24"/>
        </w:rPr>
        <w:t xml:space="preserve"> K</w:t>
      </w:r>
      <w:r w:rsidR="00B442F5" w:rsidRPr="005F04E7">
        <w:rPr>
          <w:rFonts w:ascii="Times New Roman" w:hAnsi="Times New Roman" w:cs="Times New Roman"/>
          <w:b/>
          <w:noProof/>
          <w:sz w:val="24"/>
          <w:szCs w:val="24"/>
        </w:rPr>
        <w:t>.</w:t>
      </w:r>
      <w:r w:rsidRPr="005F04E7">
        <w:rPr>
          <w:rFonts w:ascii="Times New Roman" w:hAnsi="Times New Roman" w:cs="Times New Roman"/>
          <w:b/>
          <w:noProof/>
          <w:sz w:val="24"/>
          <w:szCs w:val="24"/>
        </w:rPr>
        <w:t>, Rahemtulla</w:t>
      </w:r>
      <w:r w:rsidR="00B442F5" w:rsidRPr="005F04E7">
        <w:rPr>
          <w:rFonts w:ascii="Times New Roman" w:hAnsi="Times New Roman" w:cs="Times New Roman"/>
          <w:b/>
          <w:noProof/>
          <w:sz w:val="24"/>
          <w:szCs w:val="24"/>
        </w:rPr>
        <w:t>,</w:t>
      </w:r>
      <w:r w:rsidRPr="005F04E7">
        <w:rPr>
          <w:rFonts w:ascii="Times New Roman" w:hAnsi="Times New Roman" w:cs="Times New Roman"/>
          <w:b/>
          <w:noProof/>
          <w:sz w:val="24"/>
          <w:szCs w:val="24"/>
        </w:rPr>
        <w:t xml:space="preserve"> A</w:t>
      </w:r>
      <w:r w:rsidR="00B442F5" w:rsidRPr="005F04E7">
        <w:rPr>
          <w:rFonts w:ascii="Times New Roman" w:hAnsi="Times New Roman" w:cs="Times New Roman"/>
          <w:b/>
          <w:noProof/>
          <w:sz w:val="24"/>
          <w:szCs w:val="24"/>
        </w:rPr>
        <w:t>.</w:t>
      </w:r>
      <w:r w:rsidRPr="005F04E7">
        <w:rPr>
          <w:rFonts w:ascii="Times New Roman" w:hAnsi="Times New Roman" w:cs="Times New Roman"/>
          <w:b/>
          <w:noProof/>
          <w:sz w:val="24"/>
          <w:szCs w:val="24"/>
        </w:rPr>
        <w:t>, Franzoso</w:t>
      </w:r>
      <w:r w:rsidR="005F04E7" w:rsidRPr="005F04E7">
        <w:rPr>
          <w:rFonts w:ascii="Times New Roman" w:hAnsi="Times New Roman" w:cs="Times New Roman"/>
          <w:b/>
          <w:noProof/>
          <w:sz w:val="24"/>
          <w:szCs w:val="24"/>
        </w:rPr>
        <w:t>, G., Karadimitris, A., Haskard, D.O., Papa, S. and Bubici, C.</w:t>
      </w:r>
      <w:r w:rsidRPr="00D5494B">
        <w:rPr>
          <w:rFonts w:ascii="Times New Roman" w:hAnsi="Times New Roman" w:cs="Times New Roman"/>
          <w:noProof/>
          <w:sz w:val="24"/>
          <w:szCs w:val="24"/>
        </w:rPr>
        <w:t xml:space="preserve"> </w:t>
      </w:r>
      <w:r w:rsidR="005F04E7">
        <w:rPr>
          <w:rFonts w:ascii="Times New Roman" w:hAnsi="Times New Roman" w:cs="Times New Roman"/>
          <w:noProof/>
          <w:sz w:val="24"/>
          <w:szCs w:val="24"/>
        </w:rPr>
        <w:t xml:space="preserve">(2013). </w:t>
      </w:r>
      <w:r w:rsidRPr="00D5494B">
        <w:rPr>
          <w:rFonts w:ascii="Times New Roman" w:hAnsi="Times New Roman" w:cs="Times New Roman"/>
          <w:noProof/>
          <w:sz w:val="24"/>
          <w:szCs w:val="24"/>
        </w:rPr>
        <w:t xml:space="preserve">Poly(ADP-ribose) polymerase family member 14 (PARP14) is a novel effector of the JNK2-dependent pro-survival signal </w:t>
      </w:r>
      <w:r w:rsidR="005F04E7">
        <w:rPr>
          <w:rFonts w:ascii="Times New Roman" w:hAnsi="Times New Roman" w:cs="Times New Roman"/>
          <w:noProof/>
          <w:sz w:val="24"/>
          <w:szCs w:val="24"/>
        </w:rPr>
        <w:t xml:space="preserve">in multiple myeloma. </w:t>
      </w:r>
      <w:r w:rsidR="005F04E7" w:rsidRPr="005F04E7">
        <w:rPr>
          <w:rFonts w:ascii="Times New Roman" w:hAnsi="Times New Roman" w:cs="Times New Roman"/>
          <w:i/>
          <w:noProof/>
          <w:sz w:val="24"/>
          <w:szCs w:val="24"/>
        </w:rPr>
        <w:t>Oncogene</w:t>
      </w:r>
      <w:r w:rsidR="005F04E7">
        <w:rPr>
          <w:rFonts w:ascii="Times New Roman" w:hAnsi="Times New Roman" w:cs="Times New Roman"/>
          <w:noProof/>
          <w:sz w:val="24"/>
          <w:szCs w:val="24"/>
        </w:rPr>
        <w:t xml:space="preserve">. </w:t>
      </w:r>
      <w:r w:rsidRPr="005F04E7">
        <w:rPr>
          <w:rFonts w:ascii="Times New Roman" w:hAnsi="Times New Roman" w:cs="Times New Roman"/>
          <w:b/>
          <w:noProof/>
          <w:sz w:val="24"/>
          <w:szCs w:val="24"/>
        </w:rPr>
        <w:t>32</w:t>
      </w:r>
      <w:r w:rsidR="005F04E7">
        <w:rPr>
          <w:rFonts w:ascii="Times New Roman" w:hAnsi="Times New Roman" w:cs="Times New Roman"/>
          <w:b/>
          <w:noProof/>
          <w:sz w:val="24"/>
          <w:szCs w:val="24"/>
        </w:rPr>
        <w:t xml:space="preserve">, </w:t>
      </w:r>
      <w:r w:rsidRPr="00D5494B">
        <w:rPr>
          <w:rFonts w:ascii="Times New Roman" w:hAnsi="Times New Roman" w:cs="Times New Roman"/>
          <w:noProof/>
          <w:sz w:val="24"/>
          <w:szCs w:val="24"/>
        </w:rPr>
        <w:t>4231–4242.</w:t>
      </w:r>
    </w:p>
    <w:p w14:paraId="4100634D" w14:textId="5416A570" w:rsidR="00D5494B" w:rsidRPr="00D5494B" w:rsidRDefault="005F04E7"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5F04E7">
        <w:rPr>
          <w:rFonts w:ascii="Times New Roman" w:hAnsi="Times New Roman" w:cs="Times New Roman"/>
          <w:b/>
          <w:noProof/>
          <w:sz w:val="24"/>
          <w:szCs w:val="24"/>
        </w:rPr>
        <w:t xml:space="preserve">Cho, S.H., Ahn, A.K., Bhargava, P., Lee, C.H., Eischen, C.M., McGuinness, O. and Boothby, M. </w:t>
      </w:r>
      <w:r>
        <w:rPr>
          <w:rFonts w:ascii="Times New Roman" w:hAnsi="Times New Roman" w:cs="Times New Roman"/>
          <w:noProof/>
          <w:sz w:val="24"/>
          <w:szCs w:val="24"/>
        </w:rPr>
        <w:t>(2011).</w:t>
      </w:r>
      <w:r w:rsidR="00D5494B" w:rsidRPr="00D5494B">
        <w:rPr>
          <w:rFonts w:ascii="Times New Roman" w:hAnsi="Times New Roman" w:cs="Times New Roman"/>
          <w:noProof/>
          <w:sz w:val="24"/>
          <w:szCs w:val="24"/>
        </w:rPr>
        <w:t xml:space="preserve"> Glycolytic rate and lymphomagenesis depend on PARP14, an ADP ribosyltransferase of the B aggressive lymphoma (BAL) family. </w:t>
      </w:r>
      <w:r w:rsidR="00D5494B" w:rsidRPr="005F04E7">
        <w:rPr>
          <w:rFonts w:ascii="Times New Roman" w:hAnsi="Times New Roman" w:cs="Times New Roman"/>
          <w:i/>
          <w:noProof/>
          <w:sz w:val="24"/>
          <w:szCs w:val="24"/>
        </w:rPr>
        <w:t>Proc Natl Acad Sci U S A.</w:t>
      </w:r>
      <w:r w:rsidRPr="005F04E7">
        <w:rPr>
          <w:rFonts w:ascii="Times New Roman" w:hAnsi="Times New Roman" w:cs="Times New Roman"/>
          <w:b/>
          <w:noProof/>
          <w:sz w:val="24"/>
          <w:szCs w:val="24"/>
        </w:rPr>
        <w:t>1</w:t>
      </w:r>
      <w:r w:rsidR="00D5494B" w:rsidRPr="005F04E7">
        <w:rPr>
          <w:rFonts w:ascii="Times New Roman" w:hAnsi="Times New Roman" w:cs="Times New Roman"/>
          <w:b/>
          <w:noProof/>
          <w:sz w:val="24"/>
          <w:szCs w:val="24"/>
        </w:rPr>
        <w:t>08</w:t>
      </w:r>
      <w:r>
        <w:rPr>
          <w:rFonts w:ascii="Times New Roman" w:hAnsi="Times New Roman" w:cs="Times New Roman"/>
          <w:b/>
          <w:noProof/>
          <w:sz w:val="24"/>
          <w:szCs w:val="24"/>
        </w:rPr>
        <w:t xml:space="preserve">, </w:t>
      </w:r>
      <w:r w:rsidR="00D5494B" w:rsidRPr="00D5494B">
        <w:rPr>
          <w:rFonts w:ascii="Times New Roman" w:hAnsi="Times New Roman" w:cs="Times New Roman"/>
          <w:noProof/>
          <w:sz w:val="24"/>
          <w:szCs w:val="24"/>
        </w:rPr>
        <w:t>15972–15977.</w:t>
      </w:r>
    </w:p>
    <w:p w14:paraId="46EE4C6D" w14:textId="03D590FC" w:rsidR="00D5494B" w:rsidRPr="00D5494B" w:rsidRDefault="00D5494B"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5F04E7">
        <w:rPr>
          <w:rFonts w:ascii="Times New Roman" w:hAnsi="Times New Roman" w:cs="Times New Roman"/>
          <w:b/>
          <w:noProof/>
          <w:sz w:val="24"/>
          <w:szCs w:val="24"/>
        </w:rPr>
        <w:t>Porntaveetus</w:t>
      </w:r>
      <w:r w:rsidR="005F04E7" w:rsidRPr="005F04E7">
        <w:rPr>
          <w:rFonts w:ascii="Times New Roman" w:hAnsi="Times New Roman" w:cs="Times New Roman"/>
          <w:b/>
          <w:noProof/>
          <w:sz w:val="24"/>
          <w:szCs w:val="24"/>
        </w:rPr>
        <w:t>,</w:t>
      </w:r>
      <w:r w:rsidRPr="005F04E7">
        <w:rPr>
          <w:rFonts w:ascii="Times New Roman" w:hAnsi="Times New Roman" w:cs="Times New Roman"/>
          <w:b/>
          <w:noProof/>
          <w:sz w:val="24"/>
          <w:szCs w:val="24"/>
        </w:rPr>
        <w:t xml:space="preserve"> T</w:t>
      </w:r>
      <w:r w:rsidR="005F04E7" w:rsidRPr="005F04E7">
        <w:rPr>
          <w:rFonts w:ascii="Times New Roman" w:hAnsi="Times New Roman" w:cs="Times New Roman"/>
          <w:b/>
          <w:noProof/>
          <w:sz w:val="24"/>
          <w:szCs w:val="24"/>
        </w:rPr>
        <w:t>.</w:t>
      </w:r>
      <w:r w:rsidRPr="005F04E7">
        <w:rPr>
          <w:rFonts w:ascii="Times New Roman" w:hAnsi="Times New Roman" w:cs="Times New Roman"/>
          <w:b/>
          <w:noProof/>
          <w:sz w:val="24"/>
          <w:szCs w:val="24"/>
        </w:rPr>
        <w:t>, Srichomthong</w:t>
      </w:r>
      <w:r w:rsidR="005F04E7" w:rsidRPr="005F04E7">
        <w:rPr>
          <w:rFonts w:ascii="Times New Roman" w:hAnsi="Times New Roman" w:cs="Times New Roman"/>
          <w:b/>
          <w:noProof/>
          <w:sz w:val="24"/>
          <w:szCs w:val="24"/>
        </w:rPr>
        <w:t>,</w:t>
      </w:r>
      <w:r w:rsidRPr="005F04E7">
        <w:rPr>
          <w:rFonts w:ascii="Times New Roman" w:hAnsi="Times New Roman" w:cs="Times New Roman"/>
          <w:b/>
          <w:noProof/>
          <w:sz w:val="24"/>
          <w:szCs w:val="24"/>
        </w:rPr>
        <w:t xml:space="preserve"> C</w:t>
      </w:r>
      <w:r w:rsidR="005F04E7" w:rsidRPr="005F04E7">
        <w:rPr>
          <w:rFonts w:ascii="Times New Roman" w:hAnsi="Times New Roman" w:cs="Times New Roman"/>
          <w:b/>
          <w:noProof/>
          <w:sz w:val="24"/>
          <w:szCs w:val="24"/>
        </w:rPr>
        <w:t>.</w:t>
      </w:r>
      <w:r w:rsidRPr="005F04E7">
        <w:rPr>
          <w:rFonts w:ascii="Times New Roman" w:hAnsi="Times New Roman" w:cs="Times New Roman"/>
          <w:b/>
          <w:noProof/>
          <w:sz w:val="24"/>
          <w:szCs w:val="24"/>
        </w:rPr>
        <w:t>, Suphapeetiporn</w:t>
      </w:r>
      <w:r w:rsidR="005F04E7" w:rsidRPr="005F04E7">
        <w:rPr>
          <w:rFonts w:ascii="Times New Roman" w:hAnsi="Times New Roman" w:cs="Times New Roman"/>
          <w:b/>
          <w:noProof/>
          <w:sz w:val="24"/>
          <w:szCs w:val="24"/>
        </w:rPr>
        <w:t>,</w:t>
      </w:r>
      <w:r w:rsidRPr="005F04E7">
        <w:rPr>
          <w:rFonts w:ascii="Times New Roman" w:hAnsi="Times New Roman" w:cs="Times New Roman"/>
          <w:b/>
          <w:noProof/>
          <w:sz w:val="24"/>
          <w:szCs w:val="24"/>
        </w:rPr>
        <w:t xml:space="preserve"> K</w:t>
      </w:r>
      <w:r w:rsidR="005F04E7" w:rsidRPr="005F04E7">
        <w:rPr>
          <w:rFonts w:ascii="Times New Roman" w:hAnsi="Times New Roman" w:cs="Times New Roman"/>
          <w:b/>
          <w:noProof/>
          <w:sz w:val="24"/>
          <w:szCs w:val="24"/>
        </w:rPr>
        <w:t>. and</w:t>
      </w:r>
      <w:r w:rsidRPr="005F04E7">
        <w:rPr>
          <w:rFonts w:ascii="Times New Roman" w:hAnsi="Times New Roman" w:cs="Times New Roman"/>
          <w:b/>
          <w:noProof/>
          <w:sz w:val="24"/>
          <w:szCs w:val="24"/>
        </w:rPr>
        <w:t xml:space="preserve"> Shotelersuk</w:t>
      </w:r>
      <w:r w:rsidR="005F04E7" w:rsidRPr="005F04E7">
        <w:rPr>
          <w:rFonts w:ascii="Times New Roman" w:hAnsi="Times New Roman" w:cs="Times New Roman"/>
          <w:b/>
          <w:noProof/>
          <w:sz w:val="24"/>
          <w:szCs w:val="24"/>
        </w:rPr>
        <w:t>,</w:t>
      </w:r>
      <w:r w:rsidRPr="005F04E7">
        <w:rPr>
          <w:rFonts w:ascii="Times New Roman" w:hAnsi="Times New Roman" w:cs="Times New Roman"/>
          <w:b/>
          <w:noProof/>
          <w:sz w:val="24"/>
          <w:szCs w:val="24"/>
        </w:rPr>
        <w:t xml:space="preserve"> V.</w:t>
      </w:r>
      <w:r w:rsidR="005F04E7">
        <w:rPr>
          <w:rFonts w:ascii="Times New Roman" w:hAnsi="Times New Roman" w:cs="Times New Roman"/>
          <w:noProof/>
          <w:sz w:val="24"/>
          <w:szCs w:val="24"/>
        </w:rPr>
        <w:t xml:space="preserve"> (2015).</w:t>
      </w:r>
      <w:r w:rsidRPr="00D5494B">
        <w:rPr>
          <w:rFonts w:ascii="Times New Roman" w:hAnsi="Times New Roman" w:cs="Times New Roman"/>
          <w:noProof/>
          <w:sz w:val="24"/>
          <w:szCs w:val="24"/>
        </w:rPr>
        <w:t xml:space="preserve"> A novel PCCB mutation in a Thai patient with propionic acidemia identified by exome</w:t>
      </w:r>
      <w:r w:rsidR="005F04E7">
        <w:rPr>
          <w:rFonts w:ascii="Times New Roman" w:hAnsi="Times New Roman" w:cs="Times New Roman"/>
          <w:noProof/>
          <w:sz w:val="24"/>
          <w:szCs w:val="24"/>
        </w:rPr>
        <w:t xml:space="preserve"> sequencing. </w:t>
      </w:r>
      <w:r w:rsidR="005F04E7" w:rsidRPr="005F04E7">
        <w:rPr>
          <w:rFonts w:ascii="Times New Roman" w:hAnsi="Times New Roman" w:cs="Times New Roman"/>
          <w:i/>
          <w:noProof/>
          <w:sz w:val="24"/>
          <w:szCs w:val="24"/>
        </w:rPr>
        <w:t>Hum Genome Var</w:t>
      </w:r>
      <w:r w:rsidR="005F04E7">
        <w:rPr>
          <w:rFonts w:ascii="Times New Roman" w:hAnsi="Times New Roman" w:cs="Times New Roman"/>
          <w:noProof/>
          <w:sz w:val="24"/>
          <w:szCs w:val="24"/>
        </w:rPr>
        <w:t xml:space="preserve">. </w:t>
      </w:r>
      <w:r w:rsidRPr="005F04E7">
        <w:rPr>
          <w:rFonts w:ascii="Times New Roman" w:hAnsi="Times New Roman" w:cs="Times New Roman"/>
          <w:b/>
          <w:noProof/>
          <w:sz w:val="24"/>
          <w:szCs w:val="24"/>
        </w:rPr>
        <w:t>2</w:t>
      </w:r>
      <w:r w:rsidR="005F04E7">
        <w:rPr>
          <w:rFonts w:ascii="Times New Roman" w:hAnsi="Times New Roman" w:cs="Times New Roman"/>
          <w:noProof/>
          <w:sz w:val="24"/>
          <w:szCs w:val="24"/>
        </w:rPr>
        <w:t xml:space="preserve">, </w:t>
      </w:r>
      <w:r w:rsidRPr="00D5494B">
        <w:rPr>
          <w:rFonts w:ascii="Times New Roman" w:hAnsi="Times New Roman" w:cs="Times New Roman"/>
          <w:noProof/>
          <w:sz w:val="24"/>
          <w:szCs w:val="24"/>
        </w:rPr>
        <w:t>15033.</w:t>
      </w:r>
    </w:p>
    <w:p w14:paraId="3EF6C811" w14:textId="73ED9B2D" w:rsidR="00D5494B" w:rsidRPr="00D5494B" w:rsidRDefault="005F04E7"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5F04E7">
        <w:rPr>
          <w:rFonts w:ascii="Times New Roman" w:hAnsi="Times New Roman" w:cs="Times New Roman"/>
          <w:b/>
          <w:noProof/>
          <w:sz w:val="24"/>
          <w:szCs w:val="24"/>
        </w:rPr>
        <w:t>Chapman, K.A., Ostrovsky, J., Rao, M., Dingley, S.D., Polyak, E., Yudkoff, M., Xiao, R., Bennett, M.J. and Falk, M.J.</w:t>
      </w:r>
      <w:r w:rsidR="00D5494B" w:rsidRPr="005F04E7">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(2018). </w:t>
      </w:r>
      <w:r w:rsidR="00D5494B" w:rsidRPr="00D5494B">
        <w:rPr>
          <w:rFonts w:ascii="Times New Roman" w:hAnsi="Times New Roman" w:cs="Times New Roman"/>
          <w:noProof/>
          <w:sz w:val="24"/>
          <w:szCs w:val="24"/>
        </w:rPr>
        <w:t>Propionyl-CoA carboxylase pcca-1 and pccb-1 gene deletions in Caenorhabditis elegans globally impair mitochondrial energy metabolism.</w:t>
      </w:r>
      <w:r w:rsidR="00D5494B" w:rsidRPr="005F04E7">
        <w:rPr>
          <w:rFonts w:ascii="Times New Roman" w:hAnsi="Times New Roman" w:cs="Times New Roman"/>
          <w:i/>
          <w:noProof/>
          <w:sz w:val="24"/>
          <w:szCs w:val="24"/>
        </w:rPr>
        <w:t xml:space="preserve"> J Inherit Metab Dis.</w:t>
      </w:r>
      <w:r w:rsidR="00D5494B" w:rsidRPr="00D5494B">
        <w:rPr>
          <w:rFonts w:ascii="Times New Roman" w:hAnsi="Times New Roman" w:cs="Times New Roman"/>
          <w:noProof/>
          <w:sz w:val="24"/>
          <w:szCs w:val="24"/>
        </w:rPr>
        <w:t xml:space="preserve"> </w:t>
      </w:r>
      <w:r w:rsidR="00D5494B" w:rsidRPr="005F04E7">
        <w:rPr>
          <w:rFonts w:ascii="Times New Roman" w:hAnsi="Times New Roman" w:cs="Times New Roman"/>
          <w:b/>
          <w:noProof/>
          <w:sz w:val="24"/>
          <w:szCs w:val="24"/>
        </w:rPr>
        <w:t>41</w:t>
      </w:r>
      <w:r>
        <w:rPr>
          <w:rFonts w:ascii="Times New Roman" w:hAnsi="Times New Roman" w:cs="Times New Roman"/>
          <w:b/>
          <w:noProof/>
          <w:sz w:val="24"/>
          <w:szCs w:val="24"/>
        </w:rPr>
        <w:t xml:space="preserve">, </w:t>
      </w:r>
      <w:r w:rsidR="00D5494B" w:rsidRPr="00D5494B">
        <w:rPr>
          <w:rFonts w:ascii="Times New Roman" w:hAnsi="Times New Roman" w:cs="Times New Roman"/>
          <w:noProof/>
          <w:sz w:val="24"/>
          <w:szCs w:val="24"/>
        </w:rPr>
        <w:t>157–168.</w:t>
      </w:r>
    </w:p>
    <w:p w14:paraId="1C65FF2E" w14:textId="7D66F917" w:rsidR="00D5494B" w:rsidRPr="00D5494B" w:rsidRDefault="005F04E7"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5F04E7">
        <w:rPr>
          <w:rFonts w:ascii="Times New Roman" w:hAnsi="Times New Roman" w:cs="Times New Roman"/>
          <w:b/>
          <w:noProof/>
          <w:sz w:val="24"/>
          <w:szCs w:val="24"/>
        </w:rPr>
        <w:t xml:space="preserve">Benzel, I., Bansal, A., Browning, B.L., Galwey, N.W., Maycox, P.R., McGinnis, R., Smart, D., St Clair, D., Yates, P. and Purvis, </w:t>
      </w:r>
      <w:r w:rsidRPr="005F04E7">
        <w:rPr>
          <w:rFonts w:ascii="Times New Roman" w:hAnsi="Times New Roman" w:cs="Times New Roman"/>
          <w:b/>
          <w:noProof/>
          <w:sz w:val="24"/>
          <w:szCs w:val="24"/>
        </w:rPr>
        <w:lastRenderedPageBreak/>
        <w:t>I</w:t>
      </w:r>
      <w:r w:rsidR="00D5494B" w:rsidRPr="005F04E7">
        <w:rPr>
          <w:rFonts w:ascii="Times New Roman" w:hAnsi="Times New Roman" w:cs="Times New Roman"/>
          <w:b/>
          <w:noProof/>
          <w:sz w:val="24"/>
          <w:szCs w:val="24"/>
        </w:rPr>
        <w:t>.</w:t>
      </w:r>
      <w:r w:rsidRPr="005F04E7">
        <w:rPr>
          <w:rFonts w:ascii="Times New Roman" w:hAnsi="Times New Roman" w:cs="Times New Roman"/>
          <w:b/>
          <w:noProof/>
          <w:sz w:val="24"/>
          <w:szCs w:val="24"/>
        </w:rPr>
        <w:t xml:space="preserve"> </w:t>
      </w:r>
      <w:r>
        <w:rPr>
          <w:rFonts w:ascii="Times New Roman" w:hAnsi="Times New Roman" w:cs="Times New Roman"/>
          <w:noProof/>
          <w:sz w:val="24"/>
          <w:szCs w:val="24"/>
        </w:rPr>
        <w:t>(2007).</w:t>
      </w:r>
      <w:r w:rsidR="00D5494B" w:rsidRPr="00D5494B">
        <w:rPr>
          <w:rFonts w:ascii="Times New Roman" w:hAnsi="Times New Roman" w:cs="Times New Roman"/>
          <w:noProof/>
          <w:sz w:val="24"/>
          <w:szCs w:val="24"/>
        </w:rPr>
        <w:t xml:space="preserve"> Interactions among genes in the ErbB-Neuregulin signalling network are associated with increased susceptibility to schizophrenia. </w:t>
      </w:r>
      <w:r w:rsidR="00D5494B" w:rsidRPr="005F04E7">
        <w:rPr>
          <w:rFonts w:ascii="Times New Roman" w:hAnsi="Times New Roman" w:cs="Times New Roman"/>
          <w:i/>
          <w:noProof/>
          <w:sz w:val="24"/>
          <w:szCs w:val="24"/>
        </w:rPr>
        <w:t>Behav Brain Funct</w:t>
      </w:r>
      <w:r w:rsidR="00D5494B" w:rsidRPr="00D5494B">
        <w:rPr>
          <w:rFonts w:ascii="Times New Roman" w:hAnsi="Times New Roman" w:cs="Times New Roman"/>
          <w:noProof/>
          <w:sz w:val="24"/>
          <w:szCs w:val="24"/>
        </w:rPr>
        <w:t xml:space="preserve">. </w:t>
      </w:r>
      <w:r w:rsidR="00D5494B" w:rsidRPr="005F04E7">
        <w:rPr>
          <w:rFonts w:ascii="Times New Roman" w:hAnsi="Times New Roman" w:cs="Times New Roman"/>
          <w:b/>
          <w:noProof/>
          <w:sz w:val="24"/>
          <w:szCs w:val="24"/>
        </w:rPr>
        <w:t>3</w:t>
      </w:r>
      <w:r>
        <w:rPr>
          <w:rFonts w:ascii="Times New Roman" w:hAnsi="Times New Roman" w:cs="Times New Roman"/>
          <w:b/>
          <w:noProof/>
          <w:sz w:val="24"/>
          <w:szCs w:val="24"/>
        </w:rPr>
        <w:t xml:space="preserve">, </w:t>
      </w:r>
      <w:r w:rsidR="00D5494B" w:rsidRPr="00D5494B">
        <w:rPr>
          <w:rFonts w:ascii="Times New Roman" w:hAnsi="Times New Roman" w:cs="Times New Roman"/>
          <w:noProof/>
          <w:sz w:val="24"/>
          <w:szCs w:val="24"/>
        </w:rPr>
        <w:t>31.</w:t>
      </w:r>
    </w:p>
    <w:p w14:paraId="0FFB5ABC" w14:textId="65C56DF9" w:rsidR="00D5494B" w:rsidRPr="00D5494B" w:rsidRDefault="00D5494B"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5F04E7">
        <w:rPr>
          <w:rFonts w:ascii="Times New Roman" w:hAnsi="Times New Roman" w:cs="Times New Roman"/>
          <w:b/>
          <w:noProof/>
          <w:sz w:val="24"/>
          <w:szCs w:val="24"/>
        </w:rPr>
        <w:t>Falls</w:t>
      </w:r>
      <w:r w:rsidR="005F04E7" w:rsidRPr="005F04E7">
        <w:rPr>
          <w:rFonts w:ascii="Times New Roman" w:hAnsi="Times New Roman" w:cs="Times New Roman"/>
          <w:b/>
          <w:noProof/>
          <w:sz w:val="24"/>
          <w:szCs w:val="24"/>
        </w:rPr>
        <w:t>,</w:t>
      </w:r>
      <w:r w:rsidRPr="005F04E7">
        <w:rPr>
          <w:rFonts w:ascii="Times New Roman" w:hAnsi="Times New Roman" w:cs="Times New Roman"/>
          <w:b/>
          <w:noProof/>
          <w:sz w:val="24"/>
          <w:szCs w:val="24"/>
        </w:rPr>
        <w:t xml:space="preserve"> D</w:t>
      </w:r>
      <w:r w:rsidR="005F04E7">
        <w:rPr>
          <w:rFonts w:ascii="Times New Roman" w:hAnsi="Times New Roman" w:cs="Times New Roman"/>
          <w:b/>
          <w:noProof/>
          <w:sz w:val="24"/>
          <w:szCs w:val="24"/>
        </w:rPr>
        <w:t>.</w:t>
      </w:r>
      <w:r w:rsidRPr="005F04E7">
        <w:rPr>
          <w:rFonts w:ascii="Times New Roman" w:hAnsi="Times New Roman" w:cs="Times New Roman"/>
          <w:b/>
          <w:noProof/>
          <w:sz w:val="24"/>
          <w:szCs w:val="24"/>
        </w:rPr>
        <w:t>L.</w:t>
      </w:r>
      <w:r w:rsidR="005F04E7">
        <w:rPr>
          <w:rFonts w:ascii="Times New Roman" w:hAnsi="Times New Roman" w:cs="Times New Roman"/>
          <w:noProof/>
          <w:sz w:val="24"/>
          <w:szCs w:val="24"/>
        </w:rPr>
        <w:t xml:space="preserve"> (2003).</w:t>
      </w:r>
      <w:r w:rsidRPr="00D5494B">
        <w:rPr>
          <w:rFonts w:ascii="Times New Roman" w:hAnsi="Times New Roman" w:cs="Times New Roman"/>
          <w:noProof/>
          <w:sz w:val="24"/>
          <w:szCs w:val="24"/>
        </w:rPr>
        <w:t xml:space="preserve"> Neuregulins: functions, forms, and signa</w:t>
      </w:r>
      <w:r w:rsidR="005F04E7">
        <w:rPr>
          <w:rFonts w:ascii="Times New Roman" w:hAnsi="Times New Roman" w:cs="Times New Roman"/>
          <w:noProof/>
          <w:sz w:val="24"/>
          <w:szCs w:val="24"/>
        </w:rPr>
        <w:t xml:space="preserve">ling strategies. </w:t>
      </w:r>
      <w:r w:rsidR="005F04E7" w:rsidRPr="005F04E7">
        <w:rPr>
          <w:rFonts w:ascii="Times New Roman" w:hAnsi="Times New Roman" w:cs="Times New Roman"/>
          <w:i/>
          <w:noProof/>
          <w:sz w:val="24"/>
          <w:szCs w:val="24"/>
        </w:rPr>
        <w:t>Exp Cell Res.</w:t>
      </w:r>
      <w:r w:rsidR="005F04E7">
        <w:rPr>
          <w:rFonts w:ascii="Times New Roman" w:hAnsi="Times New Roman" w:cs="Times New Roman"/>
          <w:noProof/>
          <w:sz w:val="24"/>
          <w:szCs w:val="24"/>
        </w:rPr>
        <w:t xml:space="preserve"> </w:t>
      </w:r>
      <w:r w:rsidRPr="005F04E7">
        <w:rPr>
          <w:rFonts w:ascii="Times New Roman" w:hAnsi="Times New Roman" w:cs="Times New Roman"/>
          <w:b/>
          <w:noProof/>
          <w:sz w:val="24"/>
          <w:szCs w:val="24"/>
        </w:rPr>
        <w:t>284</w:t>
      </w:r>
      <w:r w:rsidR="005F04E7">
        <w:rPr>
          <w:rFonts w:ascii="Times New Roman" w:hAnsi="Times New Roman" w:cs="Times New Roman"/>
          <w:b/>
          <w:noProof/>
          <w:sz w:val="24"/>
          <w:szCs w:val="24"/>
        </w:rPr>
        <w:t xml:space="preserve">, </w:t>
      </w:r>
      <w:r w:rsidRPr="00D5494B">
        <w:rPr>
          <w:rFonts w:ascii="Times New Roman" w:hAnsi="Times New Roman" w:cs="Times New Roman"/>
          <w:noProof/>
          <w:sz w:val="24"/>
          <w:szCs w:val="24"/>
        </w:rPr>
        <w:t>14–30.</w:t>
      </w:r>
    </w:p>
    <w:p w14:paraId="38D49BAA" w14:textId="6218D37B" w:rsidR="00D5494B" w:rsidRPr="00D5494B" w:rsidRDefault="005F04E7"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5F04E7">
        <w:rPr>
          <w:rFonts w:ascii="Times New Roman" w:hAnsi="Times New Roman" w:cs="Times New Roman"/>
          <w:b/>
          <w:noProof/>
          <w:sz w:val="24"/>
          <w:szCs w:val="24"/>
        </w:rPr>
        <w:t>Ghashghaei, H.T., Weber, J., Pevny, L., Schmid, R., Schwab, M.H., Lloyd, K.C., Eisenstat, D.D., Lai, C. and Anton, E.S</w:t>
      </w:r>
      <w:r w:rsidR="00D5494B" w:rsidRPr="005F04E7">
        <w:rPr>
          <w:rFonts w:ascii="Times New Roman" w:hAnsi="Times New Roman" w:cs="Times New Roman"/>
          <w:b/>
          <w:noProof/>
          <w:sz w:val="24"/>
          <w:szCs w:val="24"/>
        </w:rPr>
        <w:t>.</w:t>
      </w:r>
      <w:r w:rsidR="00D5494B" w:rsidRPr="00D5494B">
        <w:rPr>
          <w:rFonts w:ascii="Times New Roman" w:hAnsi="Times New Roman" w:cs="Times New Roman"/>
          <w:noProof/>
          <w:sz w:val="24"/>
          <w:szCs w:val="24"/>
        </w:rPr>
        <w:t xml:space="preserve"> </w:t>
      </w:r>
      <w:r>
        <w:rPr>
          <w:rFonts w:ascii="Times New Roman" w:hAnsi="Times New Roman" w:cs="Times New Roman"/>
          <w:noProof/>
          <w:sz w:val="24"/>
          <w:szCs w:val="24"/>
        </w:rPr>
        <w:t xml:space="preserve">(2006). </w:t>
      </w:r>
      <w:r w:rsidR="00D5494B" w:rsidRPr="00D5494B">
        <w:rPr>
          <w:rFonts w:ascii="Times New Roman" w:hAnsi="Times New Roman" w:cs="Times New Roman"/>
          <w:noProof/>
          <w:sz w:val="24"/>
          <w:szCs w:val="24"/>
        </w:rPr>
        <w:t xml:space="preserve">The role of neuregulin-ErbB4 interactions on the proliferation and organization of cells in the subventricular </w:t>
      </w:r>
      <w:r>
        <w:rPr>
          <w:rFonts w:ascii="Times New Roman" w:hAnsi="Times New Roman" w:cs="Times New Roman"/>
          <w:noProof/>
          <w:sz w:val="24"/>
          <w:szCs w:val="24"/>
        </w:rPr>
        <w:t xml:space="preserve">zone. </w:t>
      </w:r>
      <w:r w:rsidRPr="005F04E7">
        <w:rPr>
          <w:rFonts w:ascii="Times New Roman" w:hAnsi="Times New Roman" w:cs="Times New Roman"/>
          <w:i/>
          <w:noProof/>
          <w:sz w:val="24"/>
          <w:szCs w:val="24"/>
        </w:rPr>
        <w:t>Proc Natl Acad Sci U S A</w:t>
      </w:r>
      <w:r>
        <w:rPr>
          <w:rFonts w:ascii="Times New Roman" w:hAnsi="Times New Roman" w:cs="Times New Roman"/>
          <w:noProof/>
          <w:sz w:val="24"/>
          <w:szCs w:val="24"/>
        </w:rPr>
        <w:t xml:space="preserve">. </w:t>
      </w:r>
      <w:r w:rsidR="00D5494B" w:rsidRPr="005F04E7">
        <w:rPr>
          <w:rFonts w:ascii="Times New Roman" w:hAnsi="Times New Roman" w:cs="Times New Roman"/>
          <w:b/>
          <w:noProof/>
          <w:sz w:val="24"/>
          <w:szCs w:val="24"/>
        </w:rPr>
        <w:t>103</w:t>
      </w:r>
      <w:r>
        <w:rPr>
          <w:rFonts w:ascii="Times New Roman" w:hAnsi="Times New Roman" w:cs="Times New Roman"/>
          <w:b/>
          <w:noProof/>
          <w:sz w:val="24"/>
          <w:szCs w:val="24"/>
        </w:rPr>
        <w:t xml:space="preserve">, </w:t>
      </w:r>
      <w:r w:rsidR="00D5494B" w:rsidRPr="00D5494B">
        <w:rPr>
          <w:rFonts w:ascii="Times New Roman" w:hAnsi="Times New Roman" w:cs="Times New Roman"/>
          <w:noProof/>
          <w:sz w:val="24"/>
          <w:szCs w:val="24"/>
        </w:rPr>
        <w:t>1930–1935.</w:t>
      </w:r>
    </w:p>
    <w:p w14:paraId="4F649988" w14:textId="6D75F058" w:rsidR="00D5494B" w:rsidRPr="00D5494B" w:rsidRDefault="00D5494B"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A29FA">
        <w:rPr>
          <w:rFonts w:ascii="Times New Roman" w:hAnsi="Times New Roman" w:cs="Times New Roman"/>
          <w:b/>
          <w:noProof/>
          <w:sz w:val="24"/>
          <w:szCs w:val="24"/>
        </w:rPr>
        <w:t>Wu</w:t>
      </w:r>
      <w:r w:rsidR="00DA29FA" w:rsidRPr="00DA29FA">
        <w:rPr>
          <w:rFonts w:ascii="Times New Roman" w:hAnsi="Times New Roman" w:cs="Times New Roman"/>
          <w:b/>
          <w:noProof/>
          <w:sz w:val="24"/>
          <w:szCs w:val="24"/>
        </w:rPr>
        <w:t>,</w:t>
      </w:r>
      <w:r w:rsidRPr="00DA29FA">
        <w:rPr>
          <w:rFonts w:ascii="Times New Roman" w:hAnsi="Times New Roman" w:cs="Times New Roman"/>
          <w:b/>
          <w:noProof/>
          <w:sz w:val="24"/>
          <w:szCs w:val="24"/>
        </w:rPr>
        <w:t xml:space="preserve"> J</w:t>
      </w:r>
      <w:r w:rsidR="00DA29FA" w:rsidRPr="00DA29FA">
        <w:rPr>
          <w:rFonts w:ascii="Times New Roman" w:hAnsi="Times New Roman" w:cs="Times New Roman"/>
          <w:b/>
          <w:noProof/>
          <w:sz w:val="24"/>
          <w:szCs w:val="24"/>
        </w:rPr>
        <w:t>.</w:t>
      </w:r>
      <w:r w:rsidRPr="00DA29FA">
        <w:rPr>
          <w:rFonts w:ascii="Times New Roman" w:hAnsi="Times New Roman" w:cs="Times New Roman"/>
          <w:b/>
          <w:noProof/>
          <w:sz w:val="24"/>
          <w:szCs w:val="24"/>
        </w:rPr>
        <w:t>, Li</w:t>
      </w:r>
      <w:r w:rsidR="00DA29FA" w:rsidRPr="00DA29FA">
        <w:rPr>
          <w:rFonts w:ascii="Times New Roman" w:hAnsi="Times New Roman" w:cs="Times New Roman"/>
          <w:b/>
          <w:noProof/>
          <w:sz w:val="24"/>
          <w:szCs w:val="24"/>
        </w:rPr>
        <w:t>,</w:t>
      </w:r>
      <w:r w:rsidRPr="00DA29FA">
        <w:rPr>
          <w:rFonts w:ascii="Times New Roman" w:hAnsi="Times New Roman" w:cs="Times New Roman"/>
          <w:b/>
          <w:noProof/>
          <w:sz w:val="24"/>
          <w:szCs w:val="24"/>
        </w:rPr>
        <w:t xml:space="preserve"> M</w:t>
      </w:r>
      <w:r w:rsidR="00DA29FA" w:rsidRPr="00DA29FA">
        <w:rPr>
          <w:rFonts w:ascii="Times New Roman" w:hAnsi="Times New Roman" w:cs="Times New Roman"/>
          <w:b/>
          <w:noProof/>
          <w:sz w:val="24"/>
          <w:szCs w:val="24"/>
        </w:rPr>
        <w:t>. and</w:t>
      </w:r>
      <w:r w:rsidRPr="00DA29FA">
        <w:rPr>
          <w:rFonts w:ascii="Times New Roman" w:hAnsi="Times New Roman" w:cs="Times New Roman"/>
          <w:b/>
          <w:noProof/>
          <w:sz w:val="24"/>
          <w:szCs w:val="24"/>
        </w:rPr>
        <w:t xml:space="preserve"> Zhang</w:t>
      </w:r>
      <w:r w:rsidR="00DA29FA" w:rsidRPr="00DA29FA">
        <w:rPr>
          <w:rFonts w:ascii="Times New Roman" w:hAnsi="Times New Roman" w:cs="Times New Roman"/>
          <w:b/>
          <w:noProof/>
          <w:sz w:val="24"/>
          <w:szCs w:val="24"/>
        </w:rPr>
        <w:t>,</w:t>
      </w:r>
      <w:r w:rsidRPr="00DA29FA">
        <w:rPr>
          <w:rFonts w:ascii="Times New Roman" w:hAnsi="Times New Roman" w:cs="Times New Roman"/>
          <w:b/>
          <w:noProof/>
          <w:sz w:val="24"/>
          <w:szCs w:val="24"/>
        </w:rPr>
        <w:t xml:space="preserve"> Y.</w:t>
      </w:r>
      <w:r w:rsidRPr="00D5494B">
        <w:rPr>
          <w:rFonts w:ascii="Times New Roman" w:hAnsi="Times New Roman" w:cs="Times New Roman"/>
          <w:noProof/>
          <w:sz w:val="24"/>
          <w:szCs w:val="24"/>
        </w:rPr>
        <w:t xml:space="preserve"> </w:t>
      </w:r>
      <w:r w:rsidR="00DA29FA">
        <w:rPr>
          <w:rFonts w:ascii="Times New Roman" w:hAnsi="Times New Roman" w:cs="Times New Roman"/>
          <w:noProof/>
          <w:sz w:val="24"/>
          <w:szCs w:val="24"/>
        </w:rPr>
        <w:t xml:space="preserve">(2019). </w:t>
      </w:r>
      <w:r w:rsidRPr="00D5494B">
        <w:rPr>
          <w:rFonts w:ascii="Times New Roman" w:hAnsi="Times New Roman" w:cs="Times New Roman"/>
          <w:noProof/>
          <w:sz w:val="24"/>
          <w:szCs w:val="24"/>
        </w:rPr>
        <w:t xml:space="preserve">Long noncoding RNA </w:t>
      </w:r>
      <w:r w:rsidRPr="00D5494B">
        <w:rPr>
          <w:rFonts w:ascii="Times New Roman" w:hAnsi="Times New Roman" w:cs="Times New Roman"/>
          <w:i/>
          <w:iCs/>
          <w:noProof/>
          <w:sz w:val="24"/>
          <w:szCs w:val="24"/>
        </w:rPr>
        <w:t>HOXA-AS2</w:t>
      </w:r>
      <w:r w:rsidRPr="00D5494B">
        <w:rPr>
          <w:rFonts w:ascii="Times New Roman" w:hAnsi="Times New Roman" w:cs="Times New Roman"/>
          <w:noProof/>
          <w:sz w:val="24"/>
          <w:szCs w:val="24"/>
        </w:rPr>
        <w:t xml:space="preserve"> regulates the expression of </w:t>
      </w:r>
      <w:r w:rsidRPr="00D5494B">
        <w:rPr>
          <w:rFonts w:ascii="Times New Roman" w:hAnsi="Times New Roman" w:cs="Times New Roman"/>
          <w:i/>
          <w:iCs/>
          <w:noProof/>
          <w:sz w:val="24"/>
          <w:szCs w:val="24"/>
        </w:rPr>
        <w:t>SCN3A</w:t>
      </w:r>
      <w:r w:rsidRPr="00D5494B">
        <w:rPr>
          <w:rFonts w:ascii="Times New Roman" w:hAnsi="Times New Roman" w:cs="Times New Roman"/>
          <w:noProof/>
          <w:sz w:val="24"/>
          <w:szCs w:val="24"/>
        </w:rPr>
        <w:t xml:space="preserve"> by sponging </w:t>
      </w:r>
      <w:r w:rsidRPr="00D5494B">
        <w:rPr>
          <w:rFonts w:ascii="Times New Roman" w:hAnsi="Times New Roman" w:cs="Times New Roman"/>
          <w:i/>
          <w:iCs/>
          <w:noProof/>
          <w:sz w:val="24"/>
          <w:szCs w:val="24"/>
        </w:rPr>
        <w:t>miR-106a</w:t>
      </w:r>
      <w:r w:rsidRPr="00D5494B">
        <w:rPr>
          <w:rFonts w:ascii="Times New Roman" w:hAnsi="Times New Roman" w:cs="Times New Roman"/>
          <w:noProof/>
          <w:sz w:val="24"/>
          <w:szCs w:val="24"/>
        </w:rPr>
        <w:t xml:space="preserve"> in breast cancer. </w:t>
      </w:r>
      <w:r w:rsidRPr="00DA29FA">
        <w:rPr>
          <w:rFonts w:ascii="Times New Roman" w:hAnsi="Times New Roman" w:cs="Times New Roman"/>
          <w:i/>
          <w:noProof/>
          <w:sz w:val="24"/>
          <w:szCs w:val="24"/>
        </w:rPr>
        <w:t>J Cell Biochem.</w:t>
      </w:r>
      <w:r w:rsidR="00DA29FA">
        <w:rPr>
          <w:rFonts w:ascii="Times New Roman" w:hAnsi="Times New Roman" w:cs="Times New Roman"/>
          <w:noProof/>
          <w:sz w:val="24"/>
          <w:szCs w:val="24"/>
        </w:rPr>
        <w:t xml:space="preserve"> </w:t>
      </w:r>
      <w:r w:rsidRPr="00DA29FA">
        <w:rPr>
          <w:rFonts w:ascii="Times New Roman" w:hAnsi="Times New Roman" w:cs="Times New Roman"/>
          <w:b/>
          <w:noProof/>
          <w:sz w:val="24"/>
          <w:szCs w:val="24"/>
        </w:rPr>
        <w:t>120</w:t>
      </w:r>
      <w:r w:rsidR="00DA29FA">
        <w:rPr>
          <w:rFonts w:ascii="Times New Roman" w:hAnsi="Times New Roman" w:cs="Times New Roman"/>
          <w:b/>
          <w:noProof/>
          <w:sz w:val="24"/>
          <w:szCs w:val="24"/>
        </w:rPr>
        <w:t xml:space="preserve">, </w:t>
      </w:r>
      <w:r w:rsidRPr="00D5494B">
        <w:rPr>
          <w:rFonts w:ascii="Times New Roman" w:hAnsi="Times New Roman" w:cs="Times New Roman"/>
          <w:noProof/>
          <w:sz w:val="24"/>
          <w:szCs w:val="24"/>
        </w:rPr>
        <w:t>14465–14475.</w:t>
      </w:r>
    </w:p>
    <w:p w14:paraId="6162C8E7" w14:textId="694417F4" w:rsidR="00D5494B" w:rsidRPr="00D5494B" w:rsidRDefault="00D5494B"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A29FA">
        <w:rPr>
          <w:rFonts w:ascii="Times New Roman" w:hAnsi="Times New Roman" w:cs="Times New Roman"/>
          <w:b/>
          <w:noProof/>
          <w:sz w:val="24"/>
          <w:szCs w:val="24"/>
        </w:rPr>
        <w:t>Vyas</w:t>
      </w:r>
      <w:r w:rsidR="00DA29FA" w:rsidRPr="00DA29FA">
        <w:rPr>
          <w:rFonts w:ascii="Times New Roman" w:hAnsi="Times New Roman" w:cs="Times New Roman"/>
          <w:b/>
          <w:noProof/>
          <w:sz w:val="24"/>
          <w:szCs w:val="24"/>
        </w:rPr>
        <w:t>,</w:t>
      </w:r>
      <w:r w:rsidRPr="00DA29FA">
        <w:rPr>
          <w:rFonts w:ascii="Times New Roman" w:hAnsi="Times New Roman" w:cs="Times New Roman"/>
          <w:b/>
          <w:noProof/>
          <w:sz w:val="24"/>
          <w:szCs w:val="24"/>
        </w:rPr>
        <w:t xml:space="preserve"> V</w:t>
      </w:r>
      <w:r w:rsidR="00DA29FA" w:rsidRPr="00DA29FA">
        <w:rPr>
          <w:rFonts w:ascii="Times New Roman" w:hAnsi="Times New Roman" w:cs="Times New Roman"/>
          <w:b/>
          <w:noProof/>
          <w:sz w:val="24"/>
          <w:szCs w:val="24"/>
        </w:rPr>
        <w:t>.</w:t>
      </w:r>
      <w:r w:rsidRPr="00DA29FA">
        <w:rPr>
          <w:rFonts w:ascii="Times New Roman" w:hAnsi="Times New Roman" w:cs="Times New Roman"/>
          <w:b/>
          <w:noProof/>
          <w:sz w:val="24"/>
          <w:szCs w:val="24"/>
        </w:rPr>
        <w:t>K</w:t>
      </w:r>
      <w:r w:rsidR="00DA29FA" w:rsidRPr="00DA29FA">
        <w:rPr>
          <w:rFonts w:ascii="Times New Roman" w:hAnsi="Times New Roman" w:cs="Times New Roman"/>
          <w:b/>
          <w:noProof/>
          <w:sz w:val="24"/>
          <w:szCs w:val="24"/>
        </w:rPr>
        <w:t>.</w:t>
      </w:r>
      <w:r w:rsidRPr="00DA29FA">
        <w:rPr>
          <w:rFonts w:ascii="Times New Roman" w:hAnsi="Times New Roman" w:cs="Times New Roman"/>
          <w:b/>
          <w:noProof/>
          <w:sz w:val="24"/>
          <w:szCs w:val="24"/>
        </w:rPr>
        <w:t>, Berkey</w:t>
      </w:r>
      <w:r w:rsidR="00DA29FA" w:rsidRPr="00DA29FA">
        <w:rPr>
          <w:rFonts w:ascii="Times New Roman" w:hAnsi="Times New Roman" w:cs="Times New Roman"/>
          <w:b/>
          <w:noProof/>
          <w:sz w:val="24"/>
          <w:szCs w:val="24"/>
        </w:rPr>
        <w:t>,</w:t>
      </w:r>
      <w:r w:rsidRPr="00DA29FA">
        <w:rPr>
          <w:rFonts w:ascii="Times New Roman" w:hAnsi="Times New Roman" w:cs="Times New Roman"/>
          <w:b/>
          <w:noProof/>
          <w:sz w:val="24"/>
          <w:szCs w:val="24"/>
        </w:rPr>
        <w:t xml:space="preserve"> C</w:t>
      </w:r>
      <w:r w:rsidR="00DA29FA" w:rsidRPr="00DA29FA">
        <w:rPr>
          <w:rFonts w:ascii="Times New Roman" w:hAnsi="Times New Roman" w:cs="Times New Roman"/>
          <w:b/>
          <w:noProof/>
          <w:sz w:val="24"/>
          <w:szCs w:val="24"/>
        </w:rPr>
        <w:t>.</w:t>
      </w:r>
      <w:r w:rsidRPr="00DA29FA">
        <w:rPr>
          <w:rFonts w:ascii="Times New Roman" w:hAnsi="Times New Roman" w:cs="Times New Roman"/>
          <w:b/>
          <w:noProof/>
          <w:sz w:val="24"/>
          <w:szCs w:val="24"/>
        </w:rPr>
        <w:t>D</w:t>
      </w:r>
      <w:r w:rsidR="00DA29FA" w:rsidRPr="00DA29FA">
        <w:rPr>
          <w:rFonts w:ascii="Times New Roman" w:hAnsi="Times New Roman" w:cs="Times New Roman"/>
          <w:b/>
          <w:noProof/>
          <w:sz w:val="24"/>
          <w:szCs w:val="24"/>
        </w:rPr>
        <w:t>.</w:t>
      </w:r>
      <w:r w:rsidRPr="00DA29FA">
        <w:rPr>
          <w:rFonts w:ascii="Times New Roman" w:hAnsi="Times New Roman" w:cs="Times New Roman"/>
          <w:b/>
          <w:noProof/>
          <w:sz w:val="24"/>
          <w:szCs w:val="24"/>
        </w:rPr>
        <w:t>, Miyao</w:t>
      </w:r>
      <w:r w:rsidR="00DA29FA" w:rsidRPr="00DA29FA">
        <w:rPr>
          <w:rFonts w:ascii="Times New Roman" w:hAnsi="Times New Roman" w:cs="Times New Roman"/>
          <w:b/>
          <w:noProof/>
          <w:sz w:val="24"/>
          <w:szCs w:val="24"/>
        </w:rPr>
        <w:t>,</w:t>
      </w:r>
      <w:r w:rsidRPr="00DA29FA">
        <w:rPr>
          <w:rFonts w:ascii="Times New Roman" w:hAnsi="Times New Roman" w:cs="Times New Roman"/>
          <w:b/>
          <w:noProof/>
          <w:sz w:val="24"/>
          <w:szCs w:val="24"/>
        </w:rPr>
        <w:t xml:space="preserve"> T</w:t>
      </w:r>
      <w:r w:rsidR="00DA29FA" w:rsidRPr="00DA29FA">
        <w:rPr>
          <w:rFonts w:ascii="Times New Roman" w:hAnsi="Times New Roman" w:cs="Times New Roman"/>
          <w:b/>
          <w:noProof/>
          <w:sz w:val="24"/>
          <w:szCs w:val="24"/>
        </w:rPr>
        <w:t>. and</w:t>
      </w:r>
      <w:r w:rsidRPr="00DA29FA">
        <w:rPr>
          <w:rFonts w:ascii="Times New Roman" w:hAnsi="Times New Roman" w:cs="Times New Roman"/>
          <w:b/>
          <w:noProof/>
          <w:sz w:val="24"/>
          <w:szCs w:val="24"/>
        </w:rPr>
        <w:t xml:space="preserve"> Carlson</w:t>
      </w:r>
      <w:r w:rsidR="00DA29FA" w:rsidRPr="00DA29FA">
        <w:rPr>
          <w:rFonts w:ascii="Times New Roman" w:hAnsi="Times New Roman" w:cs="Times New Roman"/>
          <w:b/>
          <w:noProof/>
          <w:sz w:val="24"/>
          <w:szCs w:val="24"/>
        </w:rPr>
        <w:t>,</w:t>
      </w:r>
      <w:r w:rsidRPr="00DA29FA">
        <w:rPr>
          <w:rFonts w:ascii="Times New Roman" w:hAnsi="Times New Roman" w:cs="Times New Roman"/>
          <w:b/>
          <w:noProof/>
          <w:sz w:val="24"/>
          <w:szCs w:val="24"/>
        </w:rPr>
        <w:t xml:space="preserve"> M.</w:t>
      </w:r>
      <w:r w:rsidR="00DA29FA" w:rsidRPr="00DA29FA">
        <w:rPr>
          <w:rFonts w:ascii="Times New Roman" w:hAnsi="Times New Roman" w:cs="Times New Roman"/>
          <w:b/>
          <w:noProof/>
          <w:sz w:val="24"/>
          <w:szCs w:val="24"/>
        </w:rPr>
        <w:t xml:space="preserve"> </w:t>
      </w:r>
      <w:r w:rsidR="00DA29FA">
        <w:rPr>
          <w:rFonts w:ascii="Times New Roman" w:hAnsi="Times New Roman" w:cs="Times New Roman"/>
          <w:noProof/>
          <w:sz w:val="24"/>
          <w:szCs w:val="24"/>
        </w:rPr>
        <w:t>(2005).</w:t>
      </w:r>
      <w:r w:rsidRPr="00D5494B">
        <w:rPr>
          <w:rFonts w:ascii="Times New Roman" w:hAnsi="Times New Roman" w:cs="Times New Roman"/>
          <w:noProof/>
          <w:sz w:val="24"/>
          <w:szCs w:val="24"/>
        </w:rPr>
        <w:t xml:space="preserve"> Repressors Nrg1 and Nrg2 regulate a set of stress-responsive genes in Saccharomyces cerevisiae. </w:t>
      </w:r>
      <w:r w:rsidRPr="00DA29FA">
        <w:rPr>
          <w:rFonts w:ascii="Times New Roman" w:hAnsi="Times New Roman" w:cs="Times New Roman"/>
          <w:i/>
          <w:noProof/>
          <w:sz w:val="24"/>
          <w:szCs w:val="24"/>
        </w:rPr>
        <w:t>Eukaryot Cell</w:t>
      </w:r>
      <w:r w:rsidRPr="00D5494B">
        <w:rPr>
          <w:rFonts w:ascii="Times New Roman" w:hAnsi="Times New Roman" w:cs="Times New Roman"/>
          <w:noProof/>
          <w:sz w:val="24"/>
          <w:szCs w:val="24"/>
        </w:rPr>
        <w:t xml:space="preserve">. </w:t>
      </w:r>
      <w:r w:rsidRPr="00DA29FA">
        <w:rPr>
          <w:rFonts w:ascii="Times New Roman" w:hAnsi="Times New Roman" w:cs="Times New Roman"/>
          <w:b/>
          <w:noProof/>
          <w:sz w:val="24"/>
          <w:szCs w:val="24"/>
        </w:rPr>
        <w:t>4</w:t>
      </w:r>
      <w:r w:rsidR="00DA29FA">
        <w:rPr>
          <w:rFonts w:ascii="Times New Roman" w:hAnsi="Times New Roman" w:cs="Times New Roman"/>
          <w:noProof/>
          <w:sz w:val="24"/>
          <w:szCs w:val="24"/>
        </w:rPr>
        <w:t xml:space="preserve">, </w:t>
      </w:r>
      <w:r w:rsidRPr="00D5494B">
        <w:rPr>
          <w:rFonts w:ascii="Times New Roman" w:hAnsi="Times New Roman" w:cs="Times New Roman"/>
          <w:noProof/>
          <w:sz w:val="24"/>
          <w:szCs w:val="24"/>
        </w:rPr>
        <w:t>1882–1891.</w:t>
      </w:r>
    </w:p>
    <w:p w14:paraId="25C21F3C" w14:textId="7457EB51" w:rsidR="00D5494B" w:rsidRPr="00D5494B" w:rsidRDefault="00000F18"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000F18">
        <w:rPr>
          <w:rFonts w:ascii="Times New Roman" w:hAnsi="Times New Roman" w:cs="Times New Roman"/>
          <w:b/>
          <w:noProof/>
          <w:sz w:val="24"/>
          <w:szCs w:val="24"/>
        </w:rPr>
        <w:t>Pistocchi, A., Fazio, G., Cereda, A., Ferrari, L., Bettini, L.R., Messina, G., Cotelli, F., Biondi, A., Selicorni, A. and Massa, V.</w:t>
      </w:r>
      <w:r>
        <w:rPr>
          <w:rFonts w:ascii="Times New Roman" w:hAnsi="Times New Roman" w:cs="Times New Roman"/>
          <w:noProof/>
          <w:sz w:val="24"/>
          <w:szCs w:val="24"/>
        </w:rPr>
        <w:t xml:space="preserve"> (2013).</w:t>
      </w:r>
      <w:r w:rsidR="00D5494B" w:rsidRPr="00D5494B">
        <w:rPr>
          <w:rFonts w:ascii="Times New Roman" w:hAnsi="Times New Roman" w:cs="Times New Roman"/>
          <w:noProof/>
          <w:sz w:val="24"/>
          <w:szCs w:val="24"/>
        </w:rPr>
        <w:t xml:space="preserve"> Cornelia de Lange Syndrome: NIPBL haploinsufficiency downregulates canonical Wnt pathway in zebrafish embryos and patients fibroblasts. </w:t>
      </w:r>
      <w:r w:rsidR="00D5494B" w:rsidRPr="00000F18">
        <w:rPr>
          <w:rFonts w:ascii="Times New Roman" w:hAnsi="Times New Roman" w:cs="Times New Roman"/>
          <w:i/>
          <w:noProof/>
          <w:sz w:val="24"/>
          <w:szCs w:val="24"/>
        </w:rPr>
        <w:t>Cell Death Dis</w:t>
      </w:r>
      <w:r w:rsidR="00D5494B" w:rsidRPr="00D5494B">
        <w:rPr>
          <w:rFonts w:ascii="Times New Roman" w:hAnsi="Times New Roman" w:cs="Times New Roman"/>
          <w:noProof/>
          <w:sz w:val="24"/>
          <w:szCs w:val="24"/>
        </w:rPr>
        <w:t xml:space="preserve">. </w:t>
      </w:r>
      <w:r w:rsidR="00D5494B" w:rsidRPr="00000F18">
        <w:rPr>
          <w:rFonts w:ascii="Times New Roman" w:hAnsi="Times New Roman" w:cs="Times New Roman"/>
          <w:b/>
          <w:noProof/>
          <w:sz w:val="24"/>
          <w:szCs w:val="24"/>
        </w:rPr>
        <w:t>4</w:t>
      </w:r>
      <w:r>
        <w:rPr>
          <w:rFonts w:ascii="Times New Roman" w:hAnsi="Times New Roman" w:cs="Times New Roman"/>
          <w:b/>
          <w:noProof/>
          <w:sz w:val="24"/>
          <w:szCs w:val="24"/>
        </w:rPr>
        <w:t xml:space="preserve">, </w:t>
      </w:r>
      <w:r w:rsidR="00D5494B" w:rsidRPr="00D5494B">
        <w:rPr>
          <w:rFonts w:ascii="Times New Roman" w:hAnsi="Times New Roman" w:cs="Times New Roman"/>
          <w:noProof/>
          <w:sz w:val="24"/>
          <w:szCs w:val="24"/>
        </w:rPr>
        <w:t>e866.</w:t>
      </w:r>
    </w:p>
    <w:p w14:paraId="2335080E" w14:textId="6BEB700B" w:rsidR="00D5494B" w:rsidRPr="00D5494B" w:rsidRDefault="00000F18"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000F18">
        <w:rPr>
          <w:rFonts w:ascii="Times New Roman" w:hAnsi="Times New Roman" w:cs="Times New Roman"/>
          <w:b/>
          <w:noProof/>
          <w:sz w:val="24"/>
          <w:szCs w:val="24"/>
        </w:rPr>
        <w:t xml:space="preserve">Liu, J., Zhang, Z., Bando, M., Itoh, T., Deardorff, M.A., Clark, D., Kaur, M., Tandy, S., Kondoh, T., Rappaport, E., </w:t>
      </w:r>
      <w:r w:rsidR="00D5494B" w:rsidRPr="00000F18">
        <w:rPr>
          <w:rFonts w:ascii="Times New Roman" w:hAnsi="Times New Roman" w:cs="Times New Roman"/>
          <w:b/>
          <w:noProof/>
          <w:sz w:val="24"/>
          <w:szCs w:val="24"/>
        </w:rPr>
        <w:t>et al.</w:t>
      </w:r>
      <w:r>
        <w:rPr>
          <w:rFonts w:ascii="Times New Roman" w:hAnsi="Times New Roman" w:cs="Times New Roman"/>
          <w:noProof/>
          <w:sz w:val="24"/>
          <w:szCs w:val="24"/>
        </w:rPr>
        <w:t xml:space="preserve"> (2009).</w:t>
      </w:r>
      <w:r w:rsidR="00D5494B" w:rsidRPr="00D5494B">
        <w:rPr>
          <w:rFonts w:ascii="Times New Roman" w:hAnsi="Times New Roman" w:cs="Times New Roman"/>
          <w:noProof/>
          <w:sz w:val="24"/>
          <w:szCs w:val="24"/>
        </w:rPr>
        <w:t xml:space="preserve"> Transcriptional Dysregulation in NIPBL and Cohesin Mutant Human Cells. </w:t>
      </w:r>
      <w:r w:rsidR="00D5494B" w:rsidRPr="00000F18">
        <w:rPr>
          <w:rFonts w:ascii="Times New Roman" w:hAnsi="Times New Roman" w:cs="Times New Roman"/>
          <w:i/>
          <w:noProof/>
          <w:sz w:val="24"/>
          <w:szCs w:val="24"/>
        </w:rPr>
        <w:t>PLoS Biol</w:t>
      </w:r>
      <w:r w:rsidR="00D5494B" w:rsidRPr="00D5494B">
        <w:rPr>
          <w:rFonts w:ascii="Times New Roman" w:hAnsi="Times New Roman" w:cs="Times New Roman"/>
          <w:noProof/>
          <w:sz w:val="24"/>
          <w:szCs w:val="24"/>
        </w:rPr>
        <w:t xml:space="preserve">. </w:t>
      </w:r>
      <w:r w:rsidR="00D5494B" w:rsidRPr="00000F18">
        <w:rPr>
          <w:rFonts w:ascii="Times New Roman" w:hAnsi="Times New Roman" w:cs="Times New Roman"/>
          <w:b/>
          <w:noProof/>
          <w:sz w:val="24"/>
          <w:szCs w:val="24"/>
        </w:rPr>
        <w:t>7</w:t>
      </w:r>
      <w:r>
        <w:rPr>
          <w:rFonts w:ascii="Times New Roman" w:hAnsi="Times New Roman" w:cs="Times New Roman"/>
          <w:b/>
          <w:noProof/>
          <w:sz w:val="24"/>
          <w:szCs w:val="24"/>
        </w:rPr>
        <w:t xml:space="preserve">, </w:t>
      </w:r>
      <w:r w:rsidR="00D5494B" w:rsidRPr="00D5494B">
        <w:rPr>
          <w:rFonts w:ascii="Times New Roman" w:hAnsi="Times New Roman" w:cs="Times New Roman"/>
          <w:noProof/>
          <w:sz w:val="24"/>
          <w:szCs w:val="24"/>
        </w:rPr>
        <w:t>e1000119.</w:t>
      </w:r>
    </w:p>
    <w:p w14:paraId="4482D0F6" w14:textId="42364C4F" w:rsidR="00D5494B" w:rsidRPr="00D5494B" w:rsidRDefault="00000F18"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000F18">
        <w:rPr>
          <w:rFonts w:ascii="Times New Roman" w:hAnsi="Times New Roman" w:cs="Times New Roman"/>
          <w:b/>
          <w:noProof/>
          <w:sz w:val="24"/>
          <w:szCs w:val="24"/>
        </w:rPr>
        <w:t xml:space="preserve">Xu, W., Ying, Y., Shan, L., Feng, J., Zhang ,S., Gao, Y., Xu, X., Yao, Y., Zhu, C. and Mao, W. </w:t>
      </w:r>
      <w:r>
        <w:rPr>
          <w:rFonts w:ascii="Times New Roman" w:hAnsi="Times New Roman" w:cs="Times New Roman"/>
          <w:noProof/>
          <w:sz w:val="24"/>
          <w:szCs w:val="24"/>
        </w:rPr>
        <w:t xml:space="preserve">(2015). </w:t>
      </w:r>
      <w:r w:rsidR="00D5494B" w:rsidRPr="00D5494B">
        <w:rPr>
          <w:rFonts w:ascii="Times New Roman" w:hAnsi="Times New Roman" w:cs="Times New Roman"/>
          <w:noProof/>
          <w:sz w:val="24"/>
          <w:szCs w:val="24"/>
        </w:rPr>
        <w:t xml:space="preserve">Enhanced expression of cohesin loading factor NIPBL confers poor prognosis and chemotherapy resistance in non-small cell lung cancer. </w:t>
      </w:r>
      <w:r w:rsidR="00D5494B" w:rsidRPr="00000F18">
        <w:rPr>
          <w:rFonts w:ascii="Times New Roman" w:hAnsi="Times New Roman" w:cs="Times New Roman"/>
          <w:i/>
          <w:noProof/>
          <w:sz w:val="24"/>
          <w:szCs w:val="24"/>
        </w:rPr>
        <w:t>J Transl Med.</w:t>
      </w:r>
      <w:r w:rsidR="00D5494B" w:rsidRPr="00D5494B">
        <w:rPr>
          <w:rFonts w:ascii="Times New Roman" w:hAnsi="Times New Roman" w:cs="Times New Roman"/>
          <w:noProof/>
          <w:sz w:val="24"/>
          <w:szCs w:val="24"/>
        </w:rPr>
        <w:t xml:space="preserve"> </w:t>
      </w:r>
      <w:r w:rsidR="00D5494B" w:rsidRPr="00000F18">
        <w:rPr>
          <w:rFonts w:ascii="Times New Roman" w:hAnsi="Times New Roman" w:cs="Times New Roman"/>
          <w:b/>
          <w:noProof/>
          <w:sz w:val="24"/>
          <w:szCs w:val="24"/>
        </w:rPr>
        <w:t>13</w:t>
      </w:r>
      <w:r>
        <w:rPr>
          <w:rFonts w:ascii="Times New Roman" w:hAnsi="Times New Roman" w:cs="Times New Roman"/>
          <w:b/>
          <w:noProof/>
          <w:sz w:val="24"/>
          <w:szCs w:val="24"/>
        </w:rPr>
        <w:t xml:space="preserve">, </w:t>
      </w:r>
      <w:r w:rsidR="00D5494B" w:rsidRPr="00D5494B">
        <w:rPr>
          <w:rFonts w:ascii="Times New Roman" w:hAnsi="Times New Roman" w:cs="Times New Roman"/>
          <w:noProof/>
          <w:sz w:val="24"/>
          <w:szCs w:val="24"/>
        </w:rPr>
        <w:t>153.</w:t>
      </w:r>
    </w:p>
    <w:p w14:paraId="699738F8" w14:textId="381A4559" w:rsidR="00D5494B" w:rsidRPr="00D5494B" w:rsidRDefault="00D5494B"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000F18">
        <w:rPr>
          <w:rFonts w:ascii="Times New Roman" w:hAnsi="Times New Roman" w:cs="Times New Roman"/>
          <w:b/>
          <w:noProof/>
          <w:sz w:val="24"/>
          <w:szCs w:val="24"/>
        </w:rPr>
        <w:t>Yuen</w:t>
      </w:r>
      <w:r w:rsidR="00000F18" w:rsidRPr="00000F18">
        <w:rPr>
          <w:rFonts w:ascii="Times New Roman" w:hAnsi="Times New Roman" w:cs="Times New Roman"/>
          <w:b/>
          <w:noProof/>
          <w:sz w:val="24"/>
          <w:szCs w:val="24"/>
        </w:rPr>
        <w:t>,</w:t>
      </w:r>
      <w:r w:rsidRPr="00000F18">
        <w:rPr>
          <w:rFonts w:ascii="Times New Roman" w:hAnsi="Times New Roman" w:cs="Times New Roman"/>
          <w:b/>
          <w:noProof/>
          <w:sz w:val="24"/>
          <w:szCs w:val="24"/>
        </w:rPr>
        <w:t xml:space="preserve"> K</w:t>
      </w:r>
      <w:r w:rsidR="00000F18" w:rsidRPr="00000F18">
        <w:rPr>
          <w:rFonts w:ascii="Times New Roman" w:hAnsi="Times New Roman" w:cs="Times New Roman"/>
          <w:b/>
          <w:noProof/>
          <w:sz w:val="24"/>
          <w:szCs w:val="24"/>
        </w:rPr>
        <w:t>.</w:t>
      </w:r>
      <w:r w:rsidRPr="00000F18">
        <w:rPr>
          <w:rFonts w:ascii="Times New Roman" w:hAnsi="Times New Roman" w:cs="Times New Roman"/>
          <w:b/>
          <w:noProof/>
          <w:sz w:val="24"/>
          <w:szCs w:val="24"/>
        </w:rPr>
        <w:t>C</w:t>
      </w:r>
      <w:r w:rsidR="00000F18" w:rsidRPr="00000F18">
        <w:rPr>
          <w:rFonts w:ascii="Times New Roman" w:hAnsi="Times New Roman" w:cs="Times New Roman"/>
          <w:b/>
          <w:noProof/>
          <w:sz w:val="24"/>
          <w:szCs w:val="24"/>
        </w:rPr>
        <w:t xml:space="preserve">., </w:t>
      </w:r>
      <w:r w:rsidRPr="00000F18">
        <w:rPr>
          <w:rFonts w:ascii="Times New Roman" w:hAnsi="Times New Roman" w:cs="Times New Roman"/>
          <w:b/>
          <w:noProof/>
          <w:sz w:val="24"/>
          <w:szCs w:val="24"/>
        </w:rPr>
        <w:t>Xu</w:t>
      </w:r>
      <w:r w:rsidR="00000F18" w:rsidRPr="00000F18">
        <w:rPr>
          <w:rFonts w:ascii="Times New Roman" w:hAnsi="Times New Roman" w:cs="Times New Roman"/>
          <w:b/>
          <w:noProof/>
          <w:sz w:val="24"/>
          <w:szCs w:val="24"/>
        </w:rPr>
        <w:t>,</w:t>
      </w:r>
      <w:r w:rsidRPr="00000F18">
        <w:rPr>
          <w:rFonts w:ascii="Times New Roman" w:hAnsi="Times New Roman" w:cs="Times New Roman"/>
          <w:b/>
          <w:noProof/>
          <w:sz w:val="24"/>
          <w:szCs w:val="24"/>
        </w:rPr>
        <w:t xml:space="preserve"> B</w:t>
      </w:r>
      <w:r w:rsidR="00000F18" w:rsidRPr="00000F18">
        <w:rPr>
          <w:rFonts w:ascii="Times New Roman" w:hAnsi="Times New Roman" w:cs="Times New Roman"/>
          <w:b/>
          <w:noProof/>
          <w:sz w:val="24"/>
          <w:szCs w:val="24"/>
        </w:rPr>
        <w:t>.</w:t>
      </w:r>
      <w:r w:rsidRPr="00000F18">
        <w:rPr>
          <w:rFonts w:ascii="Times New Roman" w:hAnsi="Times New Roman" w:cs="Times New Roman"/>
          <w:b/>
          <w:noProof/>
          <w:sz w:val="24"/>
          <w:szCs w:val="24"/>
        </w:rPr>
        <w:t>, Krantz</w:t>
      </w:r>
      <w:r w:rsidR="00000F18" w:rsidRPr="00000F18">
        <w:rPr>
          <w:rFonts w:ascii="Times New Roman" w:hAnsi="Times New Roman" w:cs="Times New Roman"/>
          <w:b/>
          <w:noProof/>
          <w:sz w:val="24"/>
          <w:szCs w:val="24"/>
        </w:rPr>
        <w:t>,</w:t>
      </w:r>
      <w:r w:rsidRPr="00000F18">
        <w:rPr>
          <w:rFonts w:ascii="Times New Roman" w:hAnsi="Times New Roman" w:cs="Times New Roman"/>
          <w:b/>
          <w:noProof/>
          <w:sz w:val="24"/>
          <w:szCs w:val="24"/>
        </w:rPr>
        <w:t xml:space="preserve"> I</w:t>
      </w:r>
      <w:r w:rsidR="00000F18" w:rsidRPr="00000F18">
        <w:rPr>
          <w:rFonts w:ascii="Times New Roman" w:hAnsi="Times New Roman" w:cs="Times New Roman"/>
          <w:b/>
          <w:noProof/>
          <w:sz w:val="24"/>
          <w:szCs w:val="24"/>
        </w:rPr>
        <w:t>.</w:t>
      </w:r>
      <w:r w:rsidRPr="00000F18">
        <w:rPr>
          <w:rFonts w:ascii="Times New Roman" w:hAnsi="Times New Roman" w:cs="Times New Roman"/>
          <w:b/>
          <w:noProof/>
          <w:sz w:val="24"/>
          <w:szCs w:val="24"/>
        </w:rPr>
        <w:t>D</w:t>
      </w:r>
      <w:r w:rsidR="00000F18" w:rsidRPr="00000F18">
        <w:rPr>
          <w:rFonts w:ascii="Times New Roman" w:hAnsi="Times New Roman" w:cs="Times New Roman"/>
          <w:b/>
          <w:noProof/>
          <w:sz w:val="24"/>
          <w:szCs w:val="24"/>
        </w:rPr>
        <w:t>. and</w:t>
      </w:r>
      <w:r w:rsidRPr="00000F18">
        <w:rPr>
          <w:rFonts w:ascii="Times New Roman" w:hAnsi="Times New Roman" w:cs="Times New Roman"/>
          <w:b/>
          <w:noProof/>
          <w:sz w:val="24"/>
          <w:szCs w:val="24"/>
        </w:rPr>
        <w:t xml:space="preserve"> Gerton</w:t>
      </w:r>
      <w:r w:rsidR="00000F18" w:rsidRPr="00000F18">
        <w:rPr>
          <w:rFonts w:ascii="Times New Roman" w:hAnsi="Times New Roman" w:cs="Times New Roman"/>
          <w:b/>
          <w:noProof/>
          <w:sz w:val="24"/>
          <w:szCs w:val="24"/>
        </w:rPr>
        <w:t>,</w:t>
      </w:r>
      <w:r w:rsidRPr="00000F18">
        <w:rPr>
          <w:rFonts w:ascii="Times New Roman" w:hAnsi="Times New Roman" w:cs="Times New Roman"/>
          <w:b/>
          <w:noProof/>
          <w:sz w:val="24"/>
          <w:szCs w:val="24"/>
        </w:rPr>
        <w:t xml:space="preserve"> J</w:t>
      </w:r>
      <w:r w:rsidR="00000F18" w:rsidRPr="00000F18">
        <w:rPr>
          <w:rFonts w:ascii="Times New Roman" w:hAnsi="Times New Roman" w:cs="Times New Roman"/>
          <w:b/>
          <w:noProof/>
          <w:sz w:val="24"/>
          <w:szCs w:val="24"/>
        </w:rPr>
        <w:t>.</w:t>
      </w:r>
      <w:r w:rsidRPr="00000F18">
        <w:rPr>
          <w:rFonts w:ascii="Times New Roman" w:hAnsi="Times New Roman" w:cs="Times New Roman"/>
          <w:b/>
          <w:noProof/>
          <w:sz w:val="24"/>
          <w:szCs w:val="24"/>
        </w:rPr>
        <w:t>L.</w:t>
      </w:r>
      <w:r w:rsidRPr="00D5494B">
        <w:rPr>
          <w:rFonts w:ascii="Times New Roman" w:hAnsi="Times New Roman" w:cs="Times New Roman"/>
          <w:noProof/>
          <w:sz w:val="24"/>
          <w:szCs w:val="24"/>
        </w:rPr>
        <w:t xml:space="preserve"> </w:t>
      </w:r>
      <w:r w:rsidR="00000F18">
        <w:rPr>
          <w:rFonts w:ascii="Times New Roman" w:hAnsi="Times New Roman" w:cs="Times New Roman"/>
          <w:noProof/>
          <w:sz w:val="24"/>
          <w:szCs w:val="24"/>
        </w:rPr>
        <w:t xml:space="preserve">(2016). </w:t>
      </w:r>
      <w:r w:rsidRPr="00D5494B">
        <w:rPr>
          <w:rFonts w:ascii="Times New Roman" w:hAnsi="Times New Roman" w:cs="Times New Roman"/>
          <w:noProof/>
          <w:sz w:val="24"/>
          <w:szCs w:val="24"/>
        </w:rPr>
        <w:t xml:space="preserve">NIPBL Controls RNA Biogenesis to Prevent Activation of the Stress Kinase PKR. </w:t>
      </w:r>
      <w:r w:rsidRPr="00000F18">
        <w:rPr>
          <w:rFonts w:ascii="Times New Roman" w:hAnsi="Times New Roman" w:cs="Times New Roman"/>
          <w:i/>
          <w:noProof/>
          <w:sz w:val="24"/>
          <w:szCs w:val="24"/>
        </w:rPr>
        <w:t>Cell Rep</w:t>
      </w:r>
      <w:r w:rsidRPr="00D5494B">
        <w:rPr>
          <w:rFonts w:ascii="Times New Roman" w:hAnsi="Times New Roman" w:cs="Times New Roman"/>
          <w:noProof/>
          <w:sz w:val="24"/>
          <w:szCs w:val="24"/>
        </w:rPr>
        <w:t xml:space="preserve">. </w:t>
      </w:r>
      <w:r w:rsidRPr="00000F18">
        <w:rPr>
          <w:rFonts w:ascii="Times New Roman" w:hAnsi="Times New Roman" w:cs="Times New Roman"/>
          <w:b/>
          <w:noProof/>
          <w:sz w:val="24"/>
          <w:szCs w:val="24"/>
        </w:rPr>
        <w:t>14</w:t>
      </w:r>
      <w:r w:rsidR="00000F18">
        <w:rPr>
          <w:rFonts w:ascii="Times New Roman" w:hAnsi="Times New Roman" w:cs="Times New Roman"/>
          <w:noProof/>
          <w:sz w:val="24"/>
          <w:szCs w:val="24"/>
        </w:rPr>
        <w:t xml:space="preserve">, </w:t>
      </w:r>
      <w:r w:rsidRPr="00D5494B">
        <w:rPr>
          <w:rFonts w:ascii="Times New Roman" w:hAnsi="Times New Roman" w:cs="Times New Roman"/>
          <w:noProof/>
          <w:sz w:val="24"/>
          <w:szCs w:val="24"/>
        </w:rPr>
        <w:t>93–102.</w:t>
      </w:r>
    </w:p>
    <w:p w14:paraId="6971667F" w14:textId="62E32838" w:rsidR="00D5494B" w:rsidRPr="00D5494B" w:rsidRDefault="00000F18"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000F18">
        <w:rPr>
          <w:rFonts w:ascii="Times New Roman" w:hAnsi="Times New Roman" w:cs="Times New Roman"/>
          <w:b/>
          <w:noProof/>
          <w:sz w:val="24"/>
          <w:szCs w:val="24"/>
        </w:rPr>
        <w:t>Tu, C.</w:t>
      </w:r>
      <w:r w:rsidR="00D5494B" w:rsidRPr="00000F18">
        <w:rPr>
          <w:rFonts w:ascii="Times New Roman" w:hAnsi="Times New Roman" w:cs="Times New Roman"/>
          <w:b/>
          <w:noProof/>
          <w:sz w:val="24"/>
          <w:szCs w:val="24"/>
        </w:rPr>
        <w:t>F</w:t>
      </w:r>
      <w:r w:rsidRPr="00000F18">
        <w:rPr>
          <w:rFonts w:ascii="Times New Roman" w:hAnsi="Times New Roman" w:cs="Times New Roman"/>
          <w:b/>
          <w:noProof/>
          <w:sz w:val="24"/>
          <w:szCs w:val="24"/>
        </w:rPr>
        <w:t>.</w:t>
      </w:r>
      <w:r w:rsidR="00D5494B" w:rsidRPr="00000F18">
        <w:rPr>
          <w:rFonts w:ascii="Times New Roman" w:hAnsi="Times New Roman" w:cs="Times New Roman"/>
          <w:b/>
          <w:noProof/>
          <w:sz w:val="24"/>
          <w:szCs w:val="24"/>
        </w:rPr>
        <w:t>, Tsao</w:t>
      </w:r>
      <w:r w:rsidRPr="00000F18">
        <w:rPr>
          <w:rFonts w:ascii="Times New Roman" w:hAnsi="Times New Roman" w:cs="Times New Roman"/>
          <w:b/>
          <w:noProof/>
          <w:sz w:val="24"/>
          <w:szCs w:val="24"/>
        </w:rPr>
        <w:t>,</w:t>
      </w:r>
      <w:r w:rsidR="00D5494B" w:rsidRPr="00000F18">
        <w:rPr>
          <w:rFonts w:ascii="Times New Roman" w:hAnsi="Times New Roman" w:cs="Times New Roman"/>
          <w:b/>
          <w:noProof/>
          <w:sz w:val="24"/>
          <w:szCs w:val="24"/>
        </w:rPr>
        <w:t xml:space="preserve"> K</w:t>
      </w:r>
      <w:r w:rsidRPr="00000F18">
        <w:rPr>
          <w:rFonts w:ascii="Times New Roman" w:hAnsi="Times New Roman" w:cs="Times New Roman"/>
          <w:b/>
          <w:noProof/>
          <w:sz w:val="24"/>
          <w:szCs w:val="24"/>
        </w:rPr>
        <w:t>.</w:t>
      </w:r>
      <w:r w:rsidR="00D5494B" w:rsidRPr="00000F18">
        <w:rPr>
          <w:rFonts w:ascii="Times New Roman" w:hAnsi="Times New Roman" w:cs="Times New Roman"/>
          <w:b/>
          <w:noProof/>
          <w:sz w:val="24"/>
          <w:szCs w:val="24"/>
        </w:rPr>
        <w:t>C</w:t>
      </w:r>
      <w:r w:rsidRPr="00000F18">
        <w:rPr>
          <w:rFonts w:ascii="Times New Roman" w:hAnsi="Times New Roman" w:cs="Times New Roman"/>
          <w:b/>
          <w:noProof/>
          <w:sz w:val="24"/>
          <w:szCs w:val="24"/>
        </w:rPr>
        <w:t>.</w:t>
      </w:r>
      <w:r w:rsidR="00D5494B" w:rsidRPr="00000F18">
        <w:rPr>
          <w:rFonts w:ascii="Times New Roman" w:hAnsi="Times New Roman" w:cs="Times New Roman"/>
          <w:b/>
          <w:noProof/>
          <w:sz w:val="24"/>
          <w:szCs w:val="24"/>
        </w:rPr>
        <w:t>, Lee</w:t>
      </w:r>
      <w:r w:rsidRPr="00000F18">
        <w:rPr>
          <w:rFonts w:ascii="Times New Roman" w:hAnsi="Times New Roman" w:cs="Times New Roman"/>
          <w:b/>
          <w:noProof/>
          <w:sz w:val="24"/>
          <w:szCs w:val="24"/>
        </w:rPr>
        <w:t>,</w:t>
      </w:r>
      <w:r w:rsidR="00D5494B" w:rsidRPr="00000F18">
        <w:rPr>
          <w:rFonts w:ascii="Times New Roman" w:hAnsi="Times New Roman" w:cs="Times New Roman"/>
          <w:b/>
          <w:noProof/>
          <w:sz w:val="24"/>
          <w:szCs w:val="24"/>
        </w:rPr>
        <w:t xml:space="preserve"> S</w:t>
      </w:r>
      <w:r w:rsidRPr="00000F18">
        <w:rPr>
          <w:rFonts w:ascii="Times New Roman" w:hAnsi="Times New Roman" w:cs="Times New Roman"/>
          <w:b/>
          <w:noProof/>
          <w:sz w:val="24"/>
          <w:szCs w:val="24"/>
        </w:rPr>
        <w:t>.</w:t>
      </w:r>
      <w:r w:rsidR="00D5494B" w:rsidRPr="00000F18">
        <w:rPr>
          <w:rFonts w:ascii="Times New Roman" w:hAnsi="Times New Roman" w:cs="Times New Roman"/>
          <w:b/>
          <w:noProof/>
          <w:sz w:val="24"/>
          <w:szCs w:val="24"/>
        </w:rPr>
        <w:t>J</w:t>
      </w:r>
      <w:r w:rsidRPr="00000F18">
        <w:rPr>
          <w:rFonts w:ascii="Times New Roman" w:hAnsi="Times New Roman" w:cs="Times New Roman"/>
          <w:b/>
          <w:noProof/>
          <w:sz w:val="24"/>
          <w:szCs w:val="24"/>
        </w:rPr>
        <w:t>. and</w:t>
      </w:r>
      <w:r w:rsidR="00D5494B" w:rsidRPr="00000F18">
        <w:rPr>
          <w:rFonts w:ascii="Times New Roman" w:hAnsi="Times New Roman" w:cs="Times New Roman"/>
          <w:b/>
          <w:noProof/>
          <w:sz w:val="24"/>
          <w:szCs w:val="24"/>
        </w:rPr>
        <w:t xml:space="preserve"> Yang</w:t>
      </w:r>
      <w:r w:rsidRPr="00000F18">
        <w:rPr>
          <w:rFonts w:ascii="Times New Roman" w:hAnsi="Times New Roman" w:cs="Times New Roman"/>
          <w:b/>
          <w:noProof/>
          <w:sz w:val="24"/>
          <w:szCs w:val="24"/>
        </w:rPr>
        <w:t>,</w:t>
      </w:r>
      <w:r w:rsidR="00D5494B" w:rsidRPr="00000F18">
        <w:rPr>
          <w:rFonts w:ascii="Times New Roman" w:hAnsi="Times New Roman" w:cs="Times New Roman"/>
          <w:b/>
          <w:noProof/>
          <w:sz w:val="24"/>
          <w:szCs w:val="24"/>
        </w:rPr>
        <w:t xml:space="preserve"> R</w:t>
      </w:r>
      <w:r w:rsidRPr="00000F18">
        <w:rPr>
          <w:rFonts w:ascii="Times New Roman" w:hAnsi="Times New Roman" w:cs="Times New Roman"/>
          <w:b/>
          <w:noProof/>
          <w:sz w:val="24"/>
          <w:szCs w:val="24"/>
        </w:rPr>
        <w:t>.</w:t>
      </w:r>
      <w:r w:rsidR="00D5494B" w:rsidRPr="00000F18">
        <w:rPr>
          <w:rFonts w:ascii="Times New Roman" w:hAnsi="Times New Roman" w:cs="Times New Roman"/>
          <w:b/>
          <w:noProof/>
          <w:sz w:val="24"/>
          <w:szCs w:val="24"/>
        </w:rPr>
        <w:t>B.</w:t>
      </w:r>
      <w:r w:rsidRPr="00000F18">
        <w:rPr>
          <w:rFonts w:ascii="Times New Roman" w:hAnsi="Times New Roman" w:cs="Times New Roman"/>
          <w:b/>
          <w:noProof/>
          <w:sz w:val="24"/>
          <w:szCs w:val="24"/>
        </w:rPr>
        <w:t xml:space="preserve"> </w:t>
      </w:r>
      <w:r>
        <w:rPr>
          <w:rFonts w:ascii="Times New Roman" w:hAnsi="Times New Roman" w:cs="Times New Roman"/>
          <w:noProof/>
          <w:sz w:val="24"/>
          <w:szCs w:val="24"/>
        </w:rPr>
        <w:t>(2014).</w:t>
      </w:r>
      <w:r w:rsidR="00D5494B" w:rsidRPr="00D5494B">
        <w:rPr>
          <w:rFonts w:ascii="Times New Roman" w:hAnsi="Times New Roman" w:cs="Times New Roman"/>
          <w:noProof/>
          <w:sz w:val="24"/>
          <w:szCs w:val="24"/>
        </w:rPr>
        <w:t xml:space="preserve"> SCUBE3 (Signal Peptide-CUB-EGF Domain-containing Protein 3) Modulates Fibroblast Growth Factor Signaling during Fast Muscle Development. </w:t>
      </w:r>
      <w:r w:rsidR="00D5494B" w:rsidRPr="00000F18">
        <w:rPr>
          <w:rFonts w:ascii="Times New Roman" w:hAnsi="Times New Roman" w:cs="Times New Roman"/>
          <w:i/>
          <w:noProof/>
          <w:sz w:val="24"/>
          <w:szCs w:val="24"/>
        </w:rPr>
        <w:t>J Biol Chem.</w:t>
      </w:r>
      <w:r w:rsidR="00D5494B" w:rsidRPr="00D5494B">
        <w:rPr>
          <w:rFonts w:ascii="Times New Roman" w:hAnsi="Times New Roman" w:cs="Times New Roman"/>
          <w:noProof/>
          <w:sz w:val="24"/>
          <w:szCs w:val="24"/>
        </w:rPr>
        <w:t xml:space="preserve"> </w:t>
      </w:r>
      <w:r w:rsidR="00D5494B" w:rsidRPr="00000F18">
        <w:rPr>
          <w:rFonts w:ascii="Times New Roman" w:hAnsi="Times New Roman" w:cs="Times New Roman"/>
          <w:b/>
          <w:noProof/>
          <w:sz w:val="24"/>
          <w:szCs w:val="24"/>
        </w:rPr>
        <w:t>289</w:t>
      </w:r>
      <w:r>
        <w:rPr>
          <w:rFonts w:ascii="Times New Roman" w:hAnsi="Times New Roman" w:cs="Times New Roman"/>
          <w:b/>
          <w:noProof/>
          <w:sz w:val="24"/>
          <w:szCs w:val="24"/>
        </w:rPr>
        <w:t xml:space="preserve">, </w:t>
      </w:r>
      <w:r w:rsidR="00D5494B" w:rsidRPr="00D5494B">
        <w:rPr>
          <w:rFonts w:ascii="Times New Roman" w:hAnsi="Times New Roman" w:cs="Times New Roman"/>
          <w:noProof/>
          <w:sz w:val="24"/>
          <w:szCs w:val="24"/>
        </w:rPr>
        <w:t>18928–18942.</w:t>
      </w:r>
    </w:p>
    <w:p w14:paraId="3E75FF43" w14:textId="3F8AD1B9" w:rsidR="00D5494B" w:rsidRPr="00D5494B" w:rsidRDefault="00D5494B"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000F18">
        <w:rPr>
          <w:rFonts w:ascii="Times New Roman" w:hAnsi="Times New Roman" w:cs="Times New Roman"/>
          <w:b/>
          <w:noProof/>
          <w:sz w:val="24"/>
          <w:szCs w:val="24"/>
        </w:rPr>
        <w:t>Xavier</w:t>
      </w:r>
      <w:r w:rsidR="00000F18" w:rsidRPr="00000F18">
        <w:rPr>
          <w:rFonts w:ascii="Times New Roman" w:hAnsi="Times New Roman" w:cs="Times New Roman"/>
          <w:b/>
          <w:noProof/>
          <w:sz w:val="24"/>
          <w:szCs w:val="24"/>
        </w:rPr>
        <w:t>,</w:t>
      </w:r>
      <w:r w:rsidRPr="00000F18">
        <w:rPr>
          <w:rFonts w:ascii="Times New Roman" w:hAnsi="Times New Roman" w:cs="Times New Roman"/>
          <w:b/>
          <w:noProof/>
          <w:sz w:val="24"/>
          <w:szCs w:val="24"/>
        </w:rPr>
        <w:t xml:space="preserve"> G</w:t>
      </w:r>
      <w:r w:rsidR="00000F18" w:rsidRPr="00000F18">
        <w:rPr>
          <w:rFonts w:ascii="Times New Roman" w:hAnsi="Times New Roman" w:cs="Times New Roman"/>
          <w:b/>
          <w:noProof/>
          <w:sz w:val="24"/>
          <w:szCs w:val="24"/>
        </w:rPr>
        <w:t>.</w:t>
      </w:r>
      <w:r w:rsidRPr="00000F18">
        <w:rPr>
          <w:rFonts w:ascii="Times New Roman" w:hAnsi="Times New Roman" w:cs="Times New Roman"/>
          <w:b/>
          <w:noProof/>
          <w:sz w:val="24"/>
          <w:szCs w:val="24"/>
        </w:rPr>
        <w:t>M</w:t>
      </w:r>
      <w:r w:rsidR="00000F18" w:rsidRPr="00000F18">
        <w:rPr>
          <w:rFonts w:ascii="Times New Roman" w:hAnsi="Times New Roman" w:cs="Times New Roman"/>
          <w:b/>
          <w:noProof/>
          <w:sz w:val="24"/>
          <w:szCs w:val="24"/>
        </w:rPr>
        <w:t>.</w:t>
      </w:r>
      <w:r w:rsidRPr="00000F18">
        <w:rPr>
          <w:rFonts w:ascii="Times New Roman" w:hAnsi="Times New Roman" w:cs="Times New Roman"/>
          <w:b/>
          <w:noProof/>
          <w:sz w:val="24"/>
          <w:szCs w:val="24"/>
        </w:rPr>
        <w:t>, Panousopoulos</w:t>
      </w:r>
      <w:r w:rsidR="00000F18" w:rsidRPr="00000F18">
        <w:rPr>
          <w:rFonts w:ascii="Times New Roman" w:hAnsi="Times New Roman" w:cs="Times New Roman"/>
          <w:b/>
          <w:noProof/>
          <w:sz w:val="24"/>
          <w:szCs w:val="24"/>
        </w:rPr>
        <w:t>,</w:t>
      </w:r>
      <w:r w:rsidRPr="00000F18">
        <w:rPr>
          <w:rFonts w:ascii="Times New Roman" w:hAnsi="Times New Roman" w:cs="Times New Roman"/>
          <w:b/>
          <w:noProof/>
          <w:sz w:val="24"/>
          <w:szCs w:val="24"/>
        </w:rPr>
        <w:t xml:space="preserve"> L</w:t>
      </w:r>
      <w:r w:rsidR="00000F18" w:rsidRPr="00000F18">
        <w:rPr>
          <w:rFonts w:ascii="Times New Roman" w:hAnsi="Times New Roman" w:cs="Times New Roman"/>
          <w:b/>
          <w:noProof/>
          <w:sz w:val="24"/>
          <w:szCs w:val="24"/>
        </w:rPr>
        <w:t>. and</w:t>
      </w:r>
      <w:r w:rsidRPr="00000F18">
        <w:rPr>
          <w:rFonts w:ascii="Times New Roman" w:hAnsi="Times New Roman" w:cs="Times New Roman"/>
          <w:b/>
          <w:noProof/>
          <w:sz w:val="24"/>
          <w:szCs w:val="24"/>
        </w:rPr>
        <w:t xml:space="preserve"> Cobourne</w:t>
      </w:r>
      <w:r w:rsidR="00000F18" w:rsidRPr="00000F18">
        <w:rPr>
          <w:rFonts w:ascii="Times New Roman" w:hAnsi="Times New Roman" w:cs="Times New Roman"/>
          <w:b/>
          <w:noProof/>
          <w:sz w:val="24"/>
          <w:szCs w:val="24"/>
        </w:rPr>
        <w:t>,</w:t>
      </w:r>
      <w:r w:rsidRPr="00000F18">
        <w:rPr>
          <w:rFonts w:ascii="Times New Roman" w:hAnsi="Times New Roman" w:cs="Times New Roman"/>
          <w:b/>
          <w:noProof/>
          <w:sz w:val="24"/>
          <w:szCs w:val="24"/>
        </w:rPr>
        <w:t xml:space="preserve"> M</w:t>
      </w:r>
      <w:r w:rsidR="00000F18" w:rsidRPr="00000F18">
        <w:rPr>
          <w:rFonts w:ascii="Times New Roman" w:hAnsi="Times New Roman" w:cs="Times New Roman"/>
          <w:b/>
          <w:noProof/>
          <w:sz w:val="24"/>
          <w:szCs w:val="24"/>
        </w:rPr>
        <w:t>.</w:t>
      </w:r>
      <w:r w:rsidRPr="00000F18">
        <w:rPr>
          <w:rFonts w:ascii="Times New Roman" w:hAnsi="Times New Roman" w:cs="Times New Roman"/>
          <w:b/>
          <w:noProof/>
          <w:sz w:val="24"/>
          <w:szCs w:val="24"/>
        </w:rPr>
        <w:t>T.</w:t>
      </w:r>
      <w:r w:rsidR="00000F18" w:rsidRPr="00000F18">
        <w:rPr>
          <w:rFonts w:ascii="Times New Roman" w:hAnsi="Times New Roman" w:cs="Times New Roman"/>
          <w:b/>
          <w:noProof/>
          <w:sz w:val="24"/>
          <w:szCs w:val="24"/>
        </w:rPr>
        <w:t xml:space="preserve"> </w:t>
      </w:r>
      <w:r w:rsidR="00000F18">
        <w:rPr>
          <w:rFonts w:ascii="Times New Roman" w:hAnsi="Times New Roman" w:cs="Times New Roman"/>
          <w:noProof/>
          <w:sz w:val="24"/>
          <w:szCs w:val="24"/>
        </w:rPr>
        <w:t>(2013).</w:t>
      </w:r>
      <w:r w:rsidRPr="00D5494B">
        <w:rPr>
          <w:rFonts w:ascii="Times New Roman" w:hAnsi="Times New Roman" w:cs="Times New Roman"/>
          <w:noProof/>
          <w:sz w:val="24"/>
          <w:szCs w:val="24"/>
        </w:rPr>
        <w:t xml:space="preserve"> Scube3 Is Expressed in Multiple Tissues during Development but Is Dispensable for Embryonic Survival in the Mouse.</w:t>
      </w:r>
      <w:r w:rsidRPr="00000F18">
        <w:rPr>
          <w:rFonts w:ascii="Times New Roman" w:hAnsi="Times New Roman" w:cs="Times New Roman"/>
          <w:i/>
          <w:noProof/>
          <w:sz w:val="24"/>
          <w:szCs w:val="24"/>
        </w:rPr>
        <w:t xml:space="preserve"> PLoS One.</w:t>
      </w:r>
      <w:r w:rsidRPr="00D5494B">
        <w:rPr>
          <w:rFonts w:ascii="Times New Roman" w:hAnsi="Times New Roman" w:cs="Times New Roman"/>
          <w:noProof/>
          <w:sz w:val="24"/>
          <w:szCs w:val="24"/>
        </w:rPr>
        <w:t xml:space="preserve"> </w:t>
      </w:r>
      <w:r w:rsidRPr="00000F18">
        <w:rPr>
          <w:rFonts w:ascii="Times New Roman" w:hAnsi="Times New Roman" w:cs="Times New Roman"/>
          <w:b/>
          <w:noProof/>
          <w:sz w:val="24"/>
          <w:szCs w:val="24"/>
        </w:rPr>
        <w:t>8</w:t>
      </w:r>
      <w:r w:rsidR="00000F18">
        <w:rPr>
          <w:rFonts w:ascii="Times New Roman" w:hAnsi="Times New Roman" w:cs="Times New Roman"/>
          <w:b/>
          <w:noProof/>
          <w:sz w:val="24"/>
          <w:szCs w:val="24"/>
        </w:rPr>
        <w:t xml:space="preserve">, </w:t>
      </w:r>
      <w:r w:rsidRPr="00D5494B">
        <w:rPr>
          <w:rFonts w:ascii="Times New Roman" w:hAnsi="Times New Roman" w:cs="Times New Roman"/>
          <w:noProof/>
          <w:sz w:val="24"/>
          <w:szCs w:val="24"/>
        </w:rPr>
        <w:t>e55274.</w:t>
      </w:r>
    </w:p>
    <w:p w14:paraId="4FCE811C" w14:textId="4B9C76D4" w:rsidR="00D5494B" w:rsidRPr="00D5494B" w:rsidRDefault="00D5494B"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000F18">
        <w:rPr>
          <w:rFonts w:ascii="Times New Roman" w:hAnsi="Times New Roman" w:cs="Times New Roman"/>
          <w:b/>
          <w:noProof/>
          <w:sz w:val="24"/>
          <w:szCs w:val="24"/>
        </w:rPr>
        <w:t>Liang</w:t>
      </w:r>
      <w:r w:rsidR="00000F18" w:rsidRPr="00000F18">
        <w:rPr>
          <w:rFonts w:ascii="Times New Roman" w:hAnsi="Times New Roman" w:cs="Times New Roman"/>
          <w:b/>
          <w:noProof/>
          <w:sz w:val="24"/>
          <w:szCs w:val="24"/>
        </w:rPr>
        <w:t>,</w:t>
      </w:r>
      <w:r w:rsidRPr="00000F18">
        <w:rPr>
          <w:rFonts w:ascii="Times New Roman" w:hAnsi="Times New Roman" w:cs="Times New Roman"/>
          <w:b/>
          <w:noProof/>
          <w:sz w:val="24"/>
          <w:szCs w:val="24"/>
        </w:rPr>
        <w:t xml:space="preserve"> W</w:t>
      </w:r>
      <w:r w:rsidR="00000F18" w:rsidRPr="00000F18">
        <w:rPr>
          <w:rFonts w:ascii="Times New Roman" w:hAnsi="Times New Roman" w:cs="Times New Roman"/>
          <w:b/>
          <w:noProof/>
          <w:sz w:val="24"/>
          <w:szCs w:val="24"/>
        </w:rPr>
        <w:t>.</w:t>
      </w:r>
      <w:r w:rsidRPr="00000F18">
        <w:rPr>
          <w:rFonts w:ascii="Times New Roman" w:hAnsi="Times New Roman" w:cs="Times New Roman"/>
          <w:b/>
          <w:noProof/>
          <w:sz w:val="24"/>
          <w:szCs w:val="24"/>
        </w:rPr>
        <w:t>, Yang</w:t>
      </w:r>
      <w:r w:rsidR="00000F18" w:rsidRPr="00000F18">
        <w:rPr>
          <w:rFonts w:ascii="Times New Roman" w:hAnsi="Times New Roman" w:cs="Times New Roman"/>
          <w:b/>
          <w:noProof/>
          <w:sz w:val="24"/>
          <w:szCs w:val="24"/>
        </w:rPr>
        <w:t>,</w:t>
      </w:r>
      <w:r w:rsidRPr="00000F18">
        <w:rPr>
          <w:rFonts w:ascii="Times New Roman" w:hAnsi="Times New Roman" w:cs="Times New Roman"/>
          <w:b/>
          <w:noProof/>
          <w:sz w:val="24"/>
          <w:szCs w:val="24"/>
        </w:rPr>
        <w:t xml:space="preserve"> C</w:t>
      </w:r>
      <w:r w:rsidR="00000F18" w:rsidRPr="00000F18">
        <w:rPr>
          <w:rFonts w:ascii="Times New Roman" w:hAnsi="Times New Roman" w:cs="Times New Roman"/>
          <w:b/>
          <w:noProof/>
          <w:sz w:val="24"/>
          <w:szCs w:val="24"/>
        </w:rPr>
        <w:t>.</w:t>
      </w:r>
      <w:r w:rsidRPr="00000F18">
        <w:rPr>
          <w:rFonts w:ascii="Times New Roman" w:hAnsi="Times New Roman" w:cs="Times New Roman"/>
          <w:b/>
          <w:noProof/>
          <w:sz w:val="24"/>
          <w:szCs w:val="24"/>
        </w:rPr>
        <w:t>, Peng</w:t>
      </w:r>
      <w:r w:rsidR="00000F18" w:rsidRPr="00000F18">
        <w:rPr>
          <w:rFonts w:ascii="Times New Roman" w:hAnsi="Times New Roman" w:cs="Times New Roman"/>
          <w:b/>
          <w:noProof/>
          <w:sz w:val="24"/>
          <w:szCs w:val="24"/>
        </w:rPr>
        <w:t>,</w:t>
      </w:r>
      <w:r w:rsidRPr="00000F18">
        <w:rPr>
          <w:rFonts w:ascii="Times New Roman" w:hAnsi="Times New Roman" w:cs="Times New Roman"/>
          <w:b/>
          <w:noProof/>
          <w:sz w:val="24"/>
          <w:szCs w:val="24"/>
        </w:rPr>
        <w:t xml:space="preserve"> J</w:t>
      </w:r>
      <w:r w:rsidR="00000F18" w:rsidRPr="00000F18">
        <w:rPr>
          <w:rFonts w:ascii="Times New Roman" w:hAnsi="Times New Roman" w:cs="Times New Roman"/>
          <w:b/>
          <w:noProof/>
          <w:sz w:val="24"/>
          <w:szCs w:val="24"/>
        </w:rPr>
        <w:t>.</w:t>
      </w:r>
      <w:r w:rsidRPr="00000F18">
        <w:rPr>
          <w:rFonts w:ascii="Times New Roman" w:hAnsi="Times New Roman" w:cs="Times New Roman"/>
          <w:b/>
          <w:noProof/>
          <w:sz w:val="24"/>
          <w:szCs w:val="24"/>
        </w:rPr>
        <w:t>, Qian</w:t>
      </w:r>
      <w:r w:rsidR="00000F18" w:rsidRPr="00000F18">
        <w:rPr>
          <w:rFonts w:ascii="Times New Roman" w:hAnsi="Times New Roman" w:cs="Times New Roman"/>
          <w:b/>
          <w:noProof/>
          <w:sz w:val="24"/>
          <w:szCs w:val="24"/>
        </w:rPr>
        <w:t>,</w:t>
      </w:r>
      <w:r w:rsidRPr="00000F18">
        <w:rPr>
          <w:rFonts w:ascii="Times New Roman" w:hAnsi="Times New Roman" w:cs="Times New Roman"/>
          <w:b/>
          <w:noProof/>
          <w:sz w:val="24"/>
          <w:szCs w:val="24"/>
        </w:rPr>
        <w:t xml:space="preserve"> Y</w:t>
      </w:r>
      <w:r w:rsidR="00000F18" w:rsidRPr="00000F18">
        <w:rPr>
          <w:rFonts w:ascii="Times New Roman" w:hAnsi="Times New Roman" w:cs="Times New Roman"/>
          <w:b/>
          <w:noProof/>
          <w:sz w:val="24"/>
          <w:szCs w:val="24"/>
        </w:rPr>
        <w:t>. and</w:t>
      </w:r>
      <w:r w:rsidRPr="00000F18">
        <w:rPr>
          <w:rFonts w:ascii="Times New Roman" w:hAnsi="Times New Roman" w:cs="Times New Roman"/>
          <w:b/>
          <w:noProof/>
          <w:sz w:val="24"/>
          <w:szCs w:val="24"/>
        </w:rPr>
        <w:t xml:space="preserve"> Wang</w:t>
      </w:r>
      <w:r w:rsidR="00000F18" w:rsidRPr="00000F18">
        <w:rPr>
          <w:rFonts w:ascii="Times New Roman" w:hAnsi="Times New Roman" w:cs="Times New Roman"/>
          <w:b/>
          <w:noProof/>
          <w:sz w:val="24"/>
          <w:szCs w:val="24"/>
        </w:rPr>
        <w:t>,</w:t>
      </w:r>
      <w:r w:rsidRPr="00000F18">
        <w:rPr>
          <w:rFonts w:ascii="Times New Roman" w:hAnsi="Times New Roman" w:cs="Times New Roman"/>
          <w:b/>
          <w:noProof/>
          <w:sz w:val="24"/>
          <w:szCs w:val="24"/>
        </w:rPr>
        <w:t xml:space="preserve"> Z.</w:t>
      </w:r>
      <w:r w:rsidRPr="00D5494B">
        <w:rPr>
          <w:rFonts w:ascii="Times New Roman" w:hAnsi="Times New Roman" w:cs="Times New Roman"/>
          <w:noProof/>
          <w:sz w:val="24"/>
          <w:szCs w:val="24"/>
        </w:rPr>
        <w:t xml:space="preserve"> </w:t>
      </w:r>
      <w:r w:rsidR="00000F18">
        <w:rPr>
          <w:rFonts w:ascii="Times New Roman" w:hAnsi="Times New Roman" w:cs="Times New Roman"/>
          <w:noProof/>
          <w:sz w:val="24"/>
          <w:szCs w:val="24"/>
        </w:rPr>
        <w:t xml:space="preserve">(2015). </w:t>
      </w:r>
      <w:r w:rsidRPr="00D5494B">
        <w:rPr>
          <w:rFonts w:ascii="Times New Roman" w:hAnsi="Times New Roman" w:cs="Times New Roman"/>
          <w:noProof/>
          <w:sz w:val="24"/>
          <w:szCs w:val="24"/>
        </w:rPr>
        <w:t xml:space="preserve">The Expression of HSPD1, SCUBE3, CXCL14 and Its Relations with the Prognosis in Osteosarcoma. </w:t>
      </w:r>
      <w:r w:rsidRPr="00000F18">
        <w:rPr>
          <w:rFonts w:ascii="Times New Roman" w:hAnsi="Times New Roman" w:cs="Times New Roman"/>
          <w:i/>
          <w:noProof/>
          <w:sz w:val="24"/>
          <w:szCs w:val="24"/>
        </w:rPr>
        <w:t>Cell Biochem Biophys.</w:t>
      </w:r>
      <w:r w:rsidRPr="00D5494B">
        <w:rPr>
          <w:rFonts w:ascii="Times New Roman" w:hAnsi="Times New Roman" w:cs="Times New Roman"/>
          <w:noProof/>
          <w:sz w:val="24"/>
          <w:szCs w:val="24"/>
        </w:rPr>
        <w:t xml:space="preserve"> </w:t>
      </w:r>
      <w:r w:rsidRPr="00000F18">
        <w:rPr>
          <w:rFonts w:ascii="Times New Roman" w:hAnsi="Times New Roman" w:cs="Times New Roman"/>
          <w:b/>
          <w:noProof/>
          <w:sz w:val="24"/>
          <w:szCs w:val="24"/>
        </w:rPr>
        <w:t>73</w:t>
      </w:r>
      <w:r w:rsidR="00000F18">
        <w:rPr>
          <w:rFonts w:ascii="Times New Roman" w:hAnsi="Times New Roman" w:cs="Times New Roman"/>
          <w:b/>
          <w:noProof/>
          <w:sz w:val="24"/>
          <w:szCs w:val="24"/>
        </w:rPr>
        <w:t xml:space="preserve">, </w:t>
      </w:r>
      <w:r w:rsidRPr="00D5494B">
        <w:rPr>
          <w:rFonts w:ascii="Times New Roman" w:hAnsi="Times New Roman" w:cs="Times New Roman"/>
          <w:noProof/>
          <w:sz w:val="24"/>
          <w:szCs w:val="24"/>
        </w:rPr>
        <w:t>763–768.</w:t>
      </w:r>
    </w:p>
    <w:p w14:paraId="403BEBDC" w14:textId="4C878DF0" w:rsidR="00D5494B" w:rsidRPr="00D5494B" w:rsidRDefault="00000F18"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000F18">
        <w:rPr>
          <w:rFonts w:ascii="Times New Roman" w:hAnsi="Times New Roman" w:cs="Times New Roman"/>
          <w:b/>
          <w:noProof/>
          <w:sz w:val="24"/>
          <w:szCs w:val="24"/>
        </w:rPr>
        <w:t xml:space="preserve">Zeng, S., Yu, X., Ma, C., Song, R., Zhang, Z., Zi, X., Chen, X., Wang, Y., Yu, Y., Zhao, J., </w:t>
      </w:r>
      <w:r w:rsidR="00D5494B" w:rsidRPr="00000F18">
        <w:rPr>
          <w:rFonts w:ascii="Times New Roman" w:hAnsi="Times New Roman" w:cs="Times New Roman"/>
          <w:b/>
          <w:noProof/>
          <w:sz w:val="24"/>
          <w:szCs w:val="24"/>
        </w:rPr>
        <w:t xml:space="preserve">et al. </w:t>
      </w:r>
      <w:r>
        <w:rPr>
          <w:rFonts w:ascii="Times New Roman" w:hAnsi="Times New Roman" w:cs="Times New Roman"/>
          <w:noProof/>
          <w:sz w:val="24"/>
          <w:szCs w:val="24"/>
        </w:rPr>
        <w:t xml:space="preserve">(2017). </w:t>
      </w:r>
      <w:r w:rsidR="00D5494B" w:rsidRPr="00D5494B">
        <w:rPr>
          <w:rFonts w:ascii="Times New Roman" w:hAnsi="Times New Roman" w:cs="Times New Roman"/>
          <w:noProof/>
          <w:sz w:val="24"/>
          <w:szCs w:val="24"/>
        </w:rPr>
        <w:t xml:space="preserve">Transcriptome sequencing identifies ANLN as a promising prognostic biomarker in bladder urothelial carcinoma. </w:t>
      </w:r>
      <w:r w:rsidR="00D5494B" w:rsidRPr="00000F18">
        <w:rPr>
          <w:rFonts w:ascii="Times New Roman" w:hAnsi="Times New Roman" w:cs="Times New Roman"/>
          <w:i/>
          <w:noProof/>
          <w:sz w:val="24"/>
          <w:szCs w:val="24"/>
        </w:rPr>
        <w:t>Sci Rep</w:t>
      </w:r>
      <w:r>
        <w:rPr>
          <w:rFonts w:ascii="Times New Roman" w:hAnsi="Times New Roman" w:cs="Times New Roman"/>
          <w:noProof/>
          <w:sz w:val="24"/>
          <w:szCs w:val="24"/>
        </w:rPr>
        <w:t xml:space="preserve">. </w:t>
      </w:r>
      <w:r w:rsidR="00D5494B" w:rsidRPr="00000F18">
        <w:rPr>
          <w:rFonts w:ascii="Times New Roman" w:hAnsi="Times New Roman" w:cs="Times New Roman"/>
          <w:b/>
          <w:noProof/>
          <w:sz w:val="24"/>
          <w:szCs w:val="24"/>
        </w:rPr>
        <w:t>7</w:t>
      </w:r>
      <w:r>
        <w:rPr>
          <w:rFonts w:ascii="Times New Roman" w:hAnsi="Times New Roman" w:cs="Times New Roman"/>
          <w:b/>
          <w:noProof/>
          <w:sz w:val="24"/>
          <w:szCs w:val="24"/>
        </w:rPr>
        <w:t xml:space="preserve">, </w:t>
      </w:r>
      <w:r w:rsidR="00D5494B" w:rsidRPr="00D5494B">
        <w:rPr>
          <w:rFonts w:ascii="Times New Roman" w:hAnsi="Times New Roman" w:cs="Times New Roman"/>
          <w:noProof/>
          <w:sz w:val="24"/>
          <w:szCs w:val="24"/>
        </w:rPr>
        <w:t>3151.</w:t>
      </w:r>
    </w:p>
    <w:p w14:paraId="55D424D9" w14:textId="075D11BF" w:rsidR="00D5494B" w:rsidRPr="00D5494B" w:rsidRDefault="00000F18" w:rsidP="009330C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000F18">
        <w:rPr>
          <w:rFonts w:ascii="Times New Roman" w:hAnsi="Times New Roman" w:cs="Times New Roman"/>
          <w:b/>
          <w:noProof/>
          <w:sz w:val="24"/>
          <w:szCs w:val="24"/>
        </w:rPr>
        <w:t>Magnusson, K., Gremel, G., Rydén, L., Pontén, V., Uhlén, M., Dimberg, A., Jirström, K. and Pontén, F.</w:t>
      </w:r>
      <w:r>
        <w:rPr>
          <w:rFonts w:ascii="Times New Roman" w:hAnsi="Times New Roman" w:cs="Times New Roman"/>
          <w:noProof/>
          <w:sz w:val="24"/>
          <w:szCs w:val="24"/>
        </w:rPr>
        <w:t xml:space="preserve"> (2016).</w:t>
      </w:r>
      <w:r w:rsidR="00D5494B" w:rsidRPr="00D5494B">
        <w:rPr>
          <w:rFonts w:ascii="Times New Roman" w:hAnsi="Times New Roman" w:cs="Times New Roman"/>
          <w:noProof/>
          <w:sz w:val="24"/>
          <w:szCs w:val="24"/>
        </w:rPr>
        <w:t xml:space="preserve"> ANLN is a prognostic biomarker independent of Ki-67 and essential for cell cycle progression in primary breast cancer. </w:t>
      </w:r>
      <w:r w:rsidR="00D5494B" w:rsidRPr="00000F18">
        <w:rPr>
          <w:rFonts w:ascii="Times New Roman" w:hAnsi="Times New Roman" w:cs="Times New Roman"/>
          <w:i/>
          <w:noProof/>
          <w:sz w:val="24"/>
          <w:szCs w:val="24"/>
        </w:rPr>
        <w:t>BMC Cancer</w:t>
      </w:r>
      <w:r w:rsidR="00D5494B" w:rsidRPr="00D5494B">
        <w:rPr>
          <w:rFonts w:ascii="Times New Roman" w:hAnsi="Times New Roman" w:cs="Times New Roman"/>
          <w:noProof/>
          <w:sz w:val="24"/>
          <w:szCs w:val="24"/>
        </w:rPr>
        <w:t xml:space="preserve">. </w:t>
      </w:r>
      <w:r w:rsidR="00D5494B" w:rsidRPr="00000F18">
        <w:rPr>
          <w:rFonts w:ascii="Times New Roman" w:hAnsi="Times New Roman" w:cs="Times New Roman"/>
          <w:b/>
          <w:noProof/>
          <w:sz w:val="24"/>
          <w:szCs w:val="24"/>
        </w:rPr>
        <w:t>16</w:t>
      </w:r>
      <w:r>
        <w:rPr>
          <w:rFonts w:ascii="Times New Roman" w:hAnsi="Times New Roman" w:cs="Times New Roman"/>
          <w:b/>
          <w:noProof/>
          <w:sz w:val="24"/>
          <w:szCs w:val="24"/>
        </w:rPr>
        <w:t xml:space="preserve">, </w:t>
      </w:r>
      <w:r w:rsidR="00D5494B" w:rsidRPr="00D5494B">
        <w:rPr>
          <w:rFonts w:ascii="Times New Roman" w:hAnsi="Times New Roman" w:cs="Times New Roman"/>
          <w:noProof/>
          <w:sz w:val="24"/>
          <w:szCs w:val="24"/>
        </w:rPr>
        <w:t>904.</w:t>
      </w:r>
    </w:p>
    <w:p w14:paraId="46966F13" w14:textId="187E92E6" w:rsidR="00D5494B" w:rsidRPr="00D5494B" w:rsidRDefault="00000F18" w:rsidP="009330C5">
      <w:pPr>
        <w:widowControl w:val="0"/>
        <w:autoSpaceDE w:val="0"/>
        <w:autoSpaceDN w:val="0"/>
        <w:adjustRightInd w:val="0"/>
        <w:spacing w:line="240" w:lineRule="auto"/>
        <w:ind w:left="640" w:hanging="640"/>
        <w:jc w:val="both"/>
        <w:rPr>
          <w:rFonts w:ascii="Times New Roman" w:hAnsi="Times New Roman" w:cs="Times New Roman"/>
          <w:noProof/>
          <w:sz w:val="24"/>
        </w:rPr>
      </w:pPr>
      <w:r w:rsidRPr="00000F18">
        <w:rPr>
          <w:rFonts w:ascii="Times New Roman" w:hAnsi="Times New Roman" w:cs="Times New Roman"/>
          <w:b/>
          <w:noProof/>
          <w:sz w:val="24"/>
          <w:szCs w:val="24"/>
        </w:rPr>
        <w:t xml:space="preserve">Zhou, W., Wang, Z., Shen, N., Pi, W., Jiang, W., Huang, J., Hu, Y., Li, X., Sun, L. </w:t>
      </w:r>
      <w:r>
        <w:rPr>
          <w:rFonts w:ascii="Times New Roman" w:hAnsi="Times New Roman" w:cs="Times New Roman"/>
          <w:noProof/>
          <w:sz w:val="24"/>
          <w:szCs w:val="24"/>
        </w:rPr>
        <w:t xml:space="preserve">(2015). </w:t>
      </w:r>
      <w:r w:rsidR="00D5494B" w:rsidRPr="00D5494B">
        <w:rPr>
          <w:rFonts w:ascii="Times New Roman" w:hAnsi="Times New Roman" w:cs="Times New Roman"/>
          <w:noProof/>
          <w:sz w:val="24"/>
          <w:szCs w:val="24"/>
        </w:rPr>
        <w:t xml:space="preserve">Knockdown of ANLN by lentivirus </w:t>
      </w:r>
      <w:r w:rsidR="00D5494B" w:rsidRPr="00D5494B">
        <w:rPr>
          <w:rFonts w:ascii="Times New Roman" w:hAnsi="Times New Roman" w:cs="Times New Roman"/>
          <w:noProof/>
          <w:sz w:val="24"/>
          <w:szCs w:val="24"/>
        </w:rPr>
        <w:lastRenderedPageBreak/>
        <w:t>inhibits cell growth and migration in human breas</w:t>
      </w:r>
      <w:r>
        <w:rPr>
          <w:rFonts w:ascii="Times New Roman" w:hAnsi="Times New Roman" w:cs="Times New Roman"/>
          <w:noProof/>
          <w:sz w:val="24"/>
          <w:szCs w:val="24"/>
        </w:rPr>
        <w:t xml:space="preserve">t cancer. </w:t>
      </w:r>
      <w:r w:rsidRPr="00000F18">
        <w:rPr>
          <w:rFonts w:ascii="Times New Roman" w:hAnsi="Times New Roman" w:cs="Times New Roman"/>
          <w:i/>
          <w:noProof/>
          <w:sz w:val="24"/>
          <w:szCs w:val="24"/>
        </w:rPr>
        <w:t>Mol Cell Biochem</w:t>
      </w:r>
      <w:r>
        <w:rPr>
          <w:rFonts w:ascii="Times New Roman" w:hAnsi="Times New Roman" w:cs="Times New Roman"/>
          <w:noProof/>
          <w:sz w:val="24"/>
          <w:szCs w:val="24"/>
        </w:rPr>
        <w:t xml:space="preserve">. </w:t>
      </w:r>
      <w:r w:rsidR="00D5494B" w:rsidRPr="00000F18">
        <w:rPr>
          <w:rFonts w:ascii="Times New Roman" w:hAnsi="Times New Roman" w:cs="Times New Roman"/>
          <w:b/>
          <w:noProof/>
          <w:sz w:val="24"/>
          <w:szCs w:val="24"/>
        </w:rPr>
        <w:t>398</w:t>
      </w:r>
      <w:r>
        <w:rPr>
          <w:rFonts w:ascii="Times New Roman" w:hAnsi="Times New Roman" w:cs="Times New Roman"/>
          <w:b/>
          <w:noProof/>
          <w:sz w:val="24"/>
          <w:szCs w:val="24"/>
        </w:rPr>
        <w:t xml:space="preserve">, </w:t>
      </w:r>
      <w:r w:rsidR="00D5494B" w:rsidRPr="00D5494B">
        <w:rPr>
          <w:rFonts w:ascii="Times New Roman" w:hAnsi="Times New Roman" w:cs="Times New Roman"/>
          <w:noProof/>
          <w:sz w:val="24"/>
          <w:szCs w:val="24"/>
        </w:rPr>
        <w:t>11–19.</w:t>
      </w:r>
    </w:p>
    <w:p w14:paraId="1B35AE51" w14:textId="1430085E" w:rsidR="00CB57D7" w:rsidRPr="00FA2AA9" w:rsidRDefault="00CB57D7" w:rsidP="009330C5">
      <w:pPr>
        <w:widowControl w:val="0"/>
        <w:autoSpaceDE w:val="0"/>
        <w:autoSpaceDN w:val="0"/>
        <w:adjustRightInd w:val="0"/>
        <w:spacing w:line="240" w:lineRule="auto"/>
        <w:ind w:left="640" w:hanging="640"/>
        <w:jc w:val="both"/>
        <w:rPr>
          <w:rFonts w:ascii="Times New Roman" w:hAnsi="Times New Roman" w:cs="Times New Roman"/>
          <w:b/>
          <w:bCs/>
          <w:sz w:val="24"/>
          <w:szCs w:val="24"/>
        </w:rPr>
      </w:pPr>
      <w:r w:rsidRPr="00FA2AA9">
        <w:rPr>
          <w:rFonts w:ascii="Times New Roman" w:hAnsi="Times New Roman" w:cs="Times New Roman"/>
          <w:b/>
          <w:bCs/>
          <w:sz w:val="24"/>
          <w:szCs w:val="24"/>
        </w:rPr>
        <w:fldChar w:fldCharType="end"/>
      </w:r>
    </w:p>
    <w:sectPr w:rsidR="00CB57D7" w:rsidRPr="00FA2AA9" w:rsidSect="00DE66A8">
      <w:pgSz w:w="15840" w:h="12240" w:orient="landscape"/>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7D7"/>
    <w:rsid w:val="00000F18"/>
    <w:rsid w:val="005C6995"/>
    <w:rsid w:val="005F04E7"/>
    <w:rsid w:val="00675990"/>
    <w:rsid w:val="00683AC1"/>
    <w:rsid w:val="008A1D8F"/>
    <w:rsid w:val="0092077A"/>
    <w:rsid w:val="009330C5"/>
    <w:rsid w:val="009F7DF9"/>
    <w:rsid w:val="00AE2B32"/>
    <w:rsid w:val="00B442F5"/>
    <w:rsid w:val="00C050B9"/>
    <w:rsid w:val="00CB57D7"/>
    <w:rsid w:val="00D5494B"/>
    <w:rsid w:val="00DA29FA"/>
    <w:rsid w:val="00DE66A8"/>
    <w:rsid w:val="00FA2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5BF0"/>
  <w15:chartTrackingRefBased/>
  <w15:docId w15:val="{1828D95A-9037-4603-8C0E-CAB718B8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7D7"/>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B57D7"/>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CB57D7"/>
    <w:rPr>
      <w:rFonts w:ascii="Times New Roman" w:eastAsia="Times New Roman" w:hAnsi="Times New Roman"/>
      <w:sz w:val="24"/>
      <w:szCs w:val="24"/>
    </w:rPr>
  </w:style>
  <w:style w:type="table" w:styleId="TableGrid">
    <w:name w:val="Table Grid"/>
    <w:basedOn w:val="TableNormal"/>
    <w:uiPriority w:val="39"/>
    <w:rsid w:val="00CB57D7"/>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25271-97D1-422C-B2F0-385FD680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Pradip Paul</dc:creator>
  <cp:keywords/>
  <dc:description/>
  <cp:lastModifiedBy>Microsoft account</cp:lastModifiedBy>
  <cp:revision>3</cp:revision>
  <dcterms:created xsi:type="dcterms:W3CDTF">2022-02-05T17:24:00Z</dcterms:created>
  <dcterms:modified xsi:type="dcterms:W3CDTF">2022-02-14T16:53:00Z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http://www.zotero.org/styles/neuropsychopharmacology</vt:lpwstr>
  </property>
  <property fmtid="{D5CDD505-2E9C-101B-9397-08002B2CF9AE}" pid="21" name="Mendeley Recent Style Name 9_1">
    <vt:lpwstr>Neuropsychopharmacology</vt:lpwstr>
  </property>
  <property fmtid="{D5CDD505-2E9C-101B-9397-08002B2CF9AE}" pid="22" name="Mendeley Document_1">
    <vt:lpwstr>True</vt:lpwstr>
  </property>
  <property fmtid="{D5CDD505-2E9C-101B-9397-08002B2CF9AE}" pid="23" name="Mendeley Unique User Id_1">
    <vt:lpwstr>efc57cb8-ba1b-3a1e-bd05-1fd177eb441f</vt:lpwstr>
  </property>
  <property fmtid="{D5CDD505-2E9C-101B-9397-08002B2CF9AE}" pid="24" name="Mendeley Citation Style_1">
    <vt:lpwstr>http://www.zotero.org/styles/neuropsychopharmacology</vt:lpwstr>
  </property>
</Properties>
</file>