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2D7C" w14:textId="77777777" w:rsidR="00890D1B" w:rsidRPr="000F2CA1" w:rsidRDefault="00EB4C3C" w:rsidP="00890D1B">
      <w:pPr>
        <w:jc w:val="both"/>
        <w:rPr>
          <w:b/>
        </w:rPr>
      </w:pPr>
      <w:bookmarkStart w:id="0" w:name="_Toc23345375"/>
      <w:r>
        <w:rPr>
          <w:b/>
        </w:rPr>
        <w:t>Table 4</w:t>
      </w:r>
      <w:r w:rsidR="00890D1B" w:rsidRPr="00001E9E">
        <w:rPr>
          <w:b/>
        </w:rPr>
        <w:t>:</w:t>
      </w:r>
      <w:r w:rsidR="00890D1B" w:rsidRPr="00001E9E">
        <w:t xml:space="preserve">  Propor</w:t>
      </w:r>
      <w:r w:rsidR="00890D1B" w:rsidRPr="000F2CA1">
        <w:t>tion of participants willing to share</w:t>
      </w:r>
      <w:r w:rsidR="00890D1B">
        <w:t xml:space="preserve"> administrative</w:t>
      </w:r>
      <w:r w:rsidR="00890D1B" w:rsidRPr="000F2CA1">
        <w:t xml:space="preserve"> health data with specific groups</w:t>
      </w:r>
      <w:bookmarkEnd w:id="0"/>
      <w:r w:rsidR="00890D1B">
        <w:t xml:space="preserve"> (all quantitative studies asking this question) </w:t>
      </w:r>
    </w:p>
    <w:tbl>
      <w:tblPr>
        <w:tblStyle w:val="TableGrid4"/>
        <w:tblW w:w="14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33"/>
        <w:gridCol w:w="810"/>
        <w:gridCol w:w="1211"/>
        <w:gridCol w:w="1356"/>
        <w:gridCol w:w="1215"/>
        <w:gridCol w:w="1626"/>
        <w:gridCol w:w="1482"/>
        <w:gridCol w:w="1621"/>
        <w:gridCol w:w="1757"/>
        <w:gridCol w:w="1351"/>
      </w:tblGrid>
      <w:tr w:rsidR="00890D1B" w:rsidRPr="008F70D5" w14:paraId="5324CDB2" w14:textId="77777777" w:rsidTr="0006454B">
        <w:trPr>
          <w:trHeight w:val="872"/>
        </w:trPr>
        <w:tc>
          <w:tcPr>
            <w:tcW w:w="2433" w:type="dxa"/>
            <w:shd w:val="clear" w:color="auto" w:fill="1F3864" w:themeFill="accent5" w:themeFillShade="80"/>
          </w:tcPr>
          <w:p w14:paraId="5859BBE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1F3864" w:themeFill="accent5" w:themeFillShade="80"/>
          </w:tcPr>
          <w:p w14:paraId="058A35D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211" w:type="dxa"/>
            <w:shd w:val="clear" w:color="auto" w:fill="1F3864" w:themeFill="accent5" w:themeFillShade="80"/>
          </w:tcPr>
          <w:p w14:paraId="223FE69A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Own health provider</w:t>
            </w:r>
          </w:p>
        </w:tc>
        <w:tc>
          <w:tcPr>
            <w:tcW w:w="1356" w:type="dxa"/>
            <w:shd w:val="clear" w:color="auto" w:fill="1F3864" w:themeFill="accent5" w:themeFillShade="80"/>
          </w:tcPr>
          <w:p w14:paraId="087E5A98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Health services</w:t>
            </w:r>
          </w:p>
        </w:tc>
        <w:tc>
          <w:tcPr>
            <w:tcW w:w="1215" w:type="dxa"/>
            <w:shd w:val="clear" w:color="auto" w:fill="1F3864" w:themeFill="accent5" w:themeFillShade="80"/>
          </w:tcPr>
          <w:p w14:paraId="726638F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Government departments</w:t>
            </w:r>
          </w:p>
        </w:tc>
        <w:tc>
          <w:tcPr>
            <w:tcW w:w="1626" w:type="dxa"/>
            <w:shd w:val="clear" w:color="auto" w:fill="1F3864" w:themeFill="accent5" w:themeFillShade="80"/>
          </w:tcPr>
          <w:p w14:paraId="56A4E52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Academic researchers/ universities</w:t>
            </w:r>
          </w:p>
        </w:tc>
        <w:tc>
          <w:tcPr>
            <w:tcW w:w="1482" w:type="dxa"/>
            <w:shd w:val="clear" w:color="auto" w:fill="1F3864" w:themeFill="accent5" w:themeFillShade="80"/>
          </w:tcPr>
          <w:p w14:paraId="0EF6E4D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Government researchers</w:t>
            </w:r>
          </w:p>
        </w:tc>
        <w:tc>
          <w:tcPr>
            <w:tcW w:w="1621" w:type="dxa"/>
            <w:shd w:val="clear" w:color="auto" w:fill="1F3864" w:themeFill="accent5" w:themeFillShade="80"/>
          </w:tcPr>
          <w:p w14:paraId="30B64C13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Private industry</w:t>
            </w:r>
          </w:p>
        </w:tc>
        <w:tc>
          <w:tcPr>
            <w:tcW w:w="1757" w:type="dxa"/>
            <w:shd w:val="clear" w:color="auto" w:fill="1F3864" w:themeFill="accent5" w:themeFillShade="80"/>
          </w:tcPr>
          <w:p w14:paraId="5C91365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Commercial organisations </w:t>
            </w:r>
            <w:r>
              <w:rPr>
                <w:sz w:val="20"/>
                <w:szCs w:val="20"/>
              </w:rPr>
              <w:t>such as</w:t>
            </w:r>
            <w:r w:rsidRPr="008F70D5">
              <w:rPr>
                <w:sz w:val="20"/>
                <w:szCs w:val="20"/>
              </w:rPr>
              <w:t xml:space="preserve"> insurance companies</w:t>
            </w:r>
          </w:p>
        </w:tc>
        <w:tc>
          <w:tcPr>
            <w:tcW w:w="1351" w:type="dxa"/>
            <w:shd w:val="clear" w:color="auto" w:fill="1F3864" w:themeFill="accent5" w:themeFillShade="80"/>
          </w:tcPr>
          <w:p w14:paraId="49DD8AD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Charities/ non-profit organisations </w:t>
            </w:r>
          </w:p>
        </w:tc>
      </w:tr>
      <w:tr w:rsidR="00890D1B" w:rsidRPr="008F70D5" w14:paraId="53D3214B" w14:textId="77777777" w:rsidTr="0006454B">
        <w:trPr>
          <w:trHeight w:val="802"/>
        </w:trPr>
        <w:tc>
          <w:tcPr>
            <w:tcW w:w="2433" w:type="dxa"/>
            <w:shd w:val="clear" w:color="auto" w:fill="FFFFFF" w:themeFill="background1"/>
          </w:tcPr>
          <w:p w14:paraId="45F4133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Northern Ireland adults n=1202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&lt;EndNote&gt;&lt;Cite&gt;&lt;Author&gt;Robinson&lt;/Author&gt;&lt;Year&gt;August 2015&lt;/Year&gt;&lt;RecNum&gt;24&lt;/RecNum&gt;&lt;DisplayText&gt;(21)&lt;/DisplayText&gt;&lt;record&gt;&lt;rec-number&gt;24&lt;/rec-number&gt;&lt;foreign-keys&gt;&lt;key app="EN" db-id="zxv9z90e6wetdpepev9p2wrcdz9erdd2dw2s" timestamp="1621916052"&gt;24&lt;/key&gt;&lt;/foreign-keys&gt;&lt;ref-type name="Report"&gt;27&lt;/ref-type&gt;&lt;contributors&gt;&lt;authors&gt;&lt;author&gt;Robinson, Gillian&lt;/author&gt;&lt;author&gt;Dolk, Helen&lt;/author&gt;&lt;/authors&gt;&lt;/contributors&gt;&lt;titles&gt;&lt;title&gt;Public attitudes to data sharing in Northern Ireland&lt;/title&gt;&lt;secondary-title&gt;Attitudes to data sharing&lt;/secondary-title&gt;&lt;/titles&gt;&lt;dates&gt;&lt;year&gt;August 2015&lt;/year&gt;&lt;/dates&gt;&lt;pub-location&gt;Ulster&lt;/pub-location&gt;&lt;publisher&gt;Administratrive Data Research Centre Northern Ireland (ARK)&lt;/publisher&gt;&lt;urls&gt;&lt;/urls&gt;&lt;custom6&gt;Reseaerch Update 108&lt;/custom6&gt;&lt;/record&gt;&lt;/Cite&gt;&lt;/EndNote&gt;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(21)(21)</w:t>
            </w:r>
          </w:p>
        </w:tc>
        <w:tc>
          <w:tcPr>
            <w:tcW w:w="810" w:type="dxa"/>
            <w:shd w:val="clear" w:color="auto" w:fill="FFFFFF" w:themeFill="background1"/>
          </w:tcPr>
          <w:p w14:paraId="3F91C78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FFFFFF" w:themeFill="background1"/>
          </w:tcPr>
          <w:p w14:paraId="56A02F67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91%</w:t>
            </w:r>
          </w:p>
        </w:tc>
        <w:tc>
          <w:tcPr>
            <w:tcW w:w="1356" w:type="dxa"/>
            <w:shd w:val="clear" w:color="auto" w:fill="FFFFFF" w:themeFill="background1"/>
          </w:tcPr>
          <w:p w14:paraId="5A47667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86% </w:t>
            </w:r>
          </w:p>
        </w:tc>
        <w:tc>
          <w:tcPr>
            <w:tcW w:w="1215" w:type="dxa"/>
            <w:shd w:val="clear" w:color="auto" w:fill="FFFFFF" w:themeFill="background1"/>
          </w:tcPr>
          <w:p w14:paraId="0032101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73%</w:t>
            </w:r>
          </w:p>
        </w:tc>
        <w:tc>
          <w:tcPr>
            <w:tcW w:w="1626" w:type="dxa"/>
            <w:shd w:val="clear" w:color="auto" w:fill="FFFFFF" w:themeFill="background1"/>
          </w:tcPr>
          <w:p w14:paraId="1B9EF7D4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72%</w:t>
            </w:r>
          </w:p>
        </w:tc>
        <w:tc>
          <w:tcPr>
            <w:tcW w:w="1482" w:type="dxa"/>
            <w:shd w:val="clear" w:color="auto" w:fill="FFFFFF" w:themeFill="background1"/>
          </w:tcPr>
          <w:p w14:paraId="3C963478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shd w:val="clear" w:color="auto" w:fill="FFFFFF" w:themeFill="background1"/>
          </w:tcPr>
          <w:p w14:paraId="6967A72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75%*</w:t>
            </w:r>
          </w:p>
        </w:tc>
        <w:tc>
          <w:tcPr>
            <w:tcW w:w="1757" w:type="dxa"/>
            <w:shd w:val="clear" w:color="auto" w:fill="FFFFFF" w:themeFill="background1"/>
          </w:tcPr>
          <w:p w14:paraId="4884488D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41%</w:t>
            </w:r>
          </w:p>
        </w:tc>
        <w:tc>
          <w:tcPr>
            <w:tcW w:w="1351" w:type="dxa"/>
            <w:shd w:val="clear" w:color="auto" w:fill="FFFFFF" w:themeFill="background1"/>
          </w:tcPr>
          <w:p w14:paraId="15E02AB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51%</w:t>
            </w:r>
          </w:p>
        </w:tc>
      </w:tr>
      <w:tr w:rsidR="00890D1B" w:rsidRPr="008F70D5" w14:paraId="11EF14AC" w14:textId="77777777" w:rsidTr="0006454B">
        <w:trPr>
          <w:trHeight w:val="472"/>
        </w:trPr>
        <w:tc>
          <w:tcPr>
            <w:tcW w:w="2433" w:type="dxa"/>
            <w:shd w:val="clear" w:color="auto" w:fill="D9D9D9" w:themeFill="background1" w:themeFillShade="D9"/>
          </w:tcPr>
          <w:p w14:paraId="65B11548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Ipsos MORI for </w:t>
            </w:r>
            <w:proofErr w:type="spellStart"/>
            <w:r w:rsidRPr="008F70D5">
              <w:rPr>
                <w:sz w:val="20"/>
                <w:szCs w:val="20"/>
              </w:rPr>
              <w:t>Wellcome</w:t>
            </w:r>
            <w:proofErr w:type="spellEnd"/>
            <w:r w:rsidRPr="008F70D5">
              <w:rPr>
                <w:sz w:val="20"/>
                <w:szCs w:val="20"/>
              </w:rPr>
              <w:t xml:space="preserve"> Trust n= 2017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&lt;EndNote&gt;&lt;Cite&gt;&lt;Author&gt;Ipsos MORI For the Wellcome Trust&lt;/Author&gt;&lt;Year&gt;2016&lt;/Year&gt;&lt;RecNum&gt;4&lt;/RecNum&gt;&lt;DisplayText&gt;(4)&lt;/DisplayText&gt;&lt;record&gt;&lt;rec-number&gt;4&lt;/rec-number&gt;&lt;foreign-keys&gt;&lt;key app="EN" db-id="0pezwzef6xs95uet09npta9dvxap9x2s5srs" timestamp="1627344249"&gt;4&lt;/key&gt;&lt;/foreign-keys&gt;&lt;ref-type name="Government Document"&gt;46&lt;/ref-type&gt;&lt;contributors&gt;&lt;authors&gt;&lt;author&gt;Ipsos MORI For the Wellcome Trust,&lt;/author&gt;&lt;/authors&gt;&lt;/contributors&gt;&lt;titles&gt;&lt;title&gt;The One-Way Mirror: Public attitudes to commercial access to health data&lt;/title&gt;&lt;/titles&gt;&lt;keywords&gt;&lt;keyword&gt;data access&lt;/keyword&gt;&lt;keyword&gt;public attitudes&lt;/keyword&gt;&lt;keyword&gt;commercial access&lt;/keyword&gt;&lt;keyword&gt;health data&lt;/keyword&gt;&lt;/keywords&gt;&lt;dates&gt;&lt;year&gt;2016&lt;/year&gt;&lt;/dates&gt;&lt;pub-location&gt;London, UK&lt;/pub-location&gt;&lt;publisher&gt;Wellcome Trust&lt;/publisher&gt;&lt;urls&gt;&lt;related-urls&gt;&lt;url&gt;&lt;style face="underline" font="default" size="100%"&gt;https://wellcome.figshare.com/articles/The_One-Way_Mirror_Public_attitudes_to_commercial_access_to_health_data/5616448&lt;/style&gt;&lt;/url&gt;&lt;/related-urls&gt;&lt;/urls&gt;&lt;electronic-resource-num&gt;10.6084/m9.figshare.5616448.v1&lt;/electronic-resource-num&gt;&lt;/record&gt;&lt;/Cite&gt;&lt;/EndNote&gt;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(4)(4)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58A5F98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38822E6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53AD34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6CC8048F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5063E3F3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232CC0D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54%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06EDB5BF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53%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68620D1E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26% (insurance)</w:t>
            </w:r>
          </w:p>
          <w:p w14:paraId="149E2299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37% (marketing)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11A2143D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</w:tr>
      <w:tr w:rsidR="00890D1B" w:rsidRPr="008F70D5" w14:paraId="5137D046" w14:textId="77777777" w:rsidTr="0006454B">
        <w:trPr>
          <w:trHeight w:val="480"/>
        </w:trPr>
        <w:tc>
          <w:tcPr>
            <w:tcW w:w="2433" w:type="dxa"/>
            <w:shd w:val="clear" w:color="auto" w:fill="FFFFFF" w:themeFill="background1"/>
          </w:tcPr>
          <w:p w14:paraId="1BF8B9E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USA    Crowd sourced            n=128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&lt;EndNote&gt;&lt;Cite&gt;&lt;Author&gt;Pickard&lt;/Author&gt;&lt;Year&gt;2014&lt;/Year&gt;&lt;RecNum&gt;47&lt;/RecNum&gt;&lt;DisplayText&gt;(44)&lt;/DisplayText&gt;&lt;record&gt;&lt;rec-number&gt;47&lt;/rec-number&gt;&lt;foreign-keys&gt;&lt;key app="EN" db-id="zxv9z90e6wetdpepev9p2wrcdz9erdd2dw2s" timestamp="1621916055"&gt;47&lt;/key&gt;&lt;/foreign-keys&gt;&lt;ref-type name="Conference Proceedings"&gt;10&lt;/ref-type&gt;&lt;contributors&gt;&lt;authors&gt;&lt;author&gt;Pickard, K. T.&lt;/author&gt;&lt;author&gt;Swan, M.&lt;/author&gt;&lt;/authors&gt;&lt;/contributors&gt;&lt;titles&gt;&lt;title&gt;Big desire to share big health data: A shift in consumer attitudes toward personal health information&lt;/title&gt;&lt;secondary-title&gt;AAAI&lt;/secondary-title&gt;&lt;/titles&gt;&lt;pages&gt;51-58&lt;/pages&gt;&lt;volume&gt;SS-14-01&lt;/volume&gt;&lt;dates&gt;&lt;year&gt;2014&lt;/year&gt;&lt;/dates&gt;&lt;pub-location&gt;Quebec City&lt;/pub-location&gt;&lt;work-type&gt;Conference Paper&lt;/work-type&gt;&lt;urls&gt;&lt;related-urls&gt;&lt;url&gt;https://www.scopus.com/inward/record.uri?eid=2-s2.0-84904886661&amp;amp;partnerID=40&amp;amp;md5=2f6a37a5ad09d886b3791a653aae6b0a&lt;/url&gt;&lt;/related-urls&gt;&lt;/urls&gt;&lt;custom3&gt;AAAI Spring Symposium - Technical Report&lt;/custom3&gt;&lt;remote-database-name&gt;Scopus&lt;/remote-database-name&gt;&lt;/record&gt;&lt;/Cite&gt;&lt;/EndNote&gt;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(44)(44)</w:t>
            </w:r>
          </w:p>
        </w:tc>
        <w:tc>
          <w:tcPr>
            <w:tcW w:w="810" w:type="dxa"/>
            <w:shd w:val="clear" w:color="auto" w:fill="FFFFFF" w:themeFill="background1"/>
          </w:tcPr>
          <w:p w14:paraId="30011F0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360FFAED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84%</w:t>
            </w:r>
          </w:p>
        </w:tc>
        <w:tc>
          <w:tcPr>
            <w:tcW w:w="1356" w:type="dxa"/>
            <w:shd w:val="clear" w:color="auto" w:fill="FFFFFF" w:themeFill="background1"/>
          </w:tcPr>
          <w:p w14:paraId="1E1A367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14:paraId="6EA7F09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28%</w:t>
            </w:r>
          </w:p>
        </w:tc>
        <w:tc>
          <w:tcPr>
            <w:tcW w:w="1626" w:type="dxa"/>
            <w:shd w:val="clear" w:color="auto" w:fill="FFFFFF" w:themeFill="background1"/>
          </w:tcPr>
          <w:p w14:paraId="3BC65CCD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79%</w:t>
            </w:r>
          </w:p>
        </w:tc>
        <w:tc>
          <w:tcPr>
            <w:tcW w:w="1482" w:type="dxa"/>
            <w:shd w:val="clear" w:color="auto" w:fill="FFFFFF" w:themeFill="background1"/>
          </w:tcPr>
          <w:p w14:paraId="43E2ECEE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73A832BC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24%</w:t>
            </w:r>
          </w:p>
        </w:tc>
        <w:tc>
          <w:tcPr>
            <w:tcW w:w="1757" w:type="dxa"/>
            <w:shd w:val="clear" w:color="auto" w:fill="FFFFFF" w:themeFill="background1"/>
          </w:tcPr>
          <w:p w14:paraId="16AF530E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14%</w:t>
            </w:r>
          </w:p>
        </w:tc>
        <w:tc>
          <w:tcPr>
            <w:tcW w:w="1351" w:type="dxa"/>
            <w:shd w:val="clear" w:color="auto" w:fill="FFFFFF" w:themeFill="background1"/>
          </w:tcPr>
          <w:p w14:paraId="5F12043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</w:tr>
      <w:tr w:rsidR="00890D1B" w:rsidRPr="008F70D5" w14:paraId="40858E31" w14:textId="77777777" w:rsidTr="0006454B">
        <w:trPr>
          <w:trHeight w:val="944"/>
        </w:trPr>
        <w:tc>
          <w:tcPr>
            <w:tcW w:w="2433" w:type="dxa"/>
            <w:shd w:val="clear" w:color="auto" w:fill="D9D9D9" w:themeFill="background1" w:themeFillShade="D9"/>
          </w:tcPr>
          <w:p w14:paraId="653DECA9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USA genetics registry participants</w:t>
            </w:r>
          </w:p>
          <w:p w14:paraId="13AD0A6E" w14:textId="77777777" w:rsidR="00890D1B" w:rsidRPr="008F70D5" w:rsidRDefault="00890D1B" w:rsidP="0006454B">
            <w:pPr>
              <w:jc w:val="both"/>
              <w:rPr>
                <w:noProof/>
                <w:sz w:val="20"/>
                <w:szCs w:val="20"/>
              </w:rPr>
            </w:pPr>
            <w:r w:rsidRPr="008F70D5">
              <w:rPr>
                <w:noProof/>
                <w:sz w:val="20"/>
                <w:szCs w:val="20"/>
              </w:rPr>
              <w:t xml:space="preserve">n=450 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ADDIN EN.CITE &lt;EndNote&gt;&lt;Cite&gt;&lt;Author&gt;Goodman&lt;/Author&gt;&lt;Year&gt;2017&lt;/Year&gt;&lt;RecNum&gt;33&lt;/RecNum&gt;&lt;DisplayText&gt;(30)&lt;/DisplayText&gt;&lt;record&gt;&lt;rec-number&gt;33&lt;/rec-number&gt;&lt;foreign-keys&gt;&lt;key app="EN" db-id="zxv9z90e6wetdpepev9p2wrcdz9erdd2dw2s" timestamp="1621916053"&gt;33&lt;/key&gt;&lt;/foreign-keys&gt;&lt;ref-type name="Journal Article"&gt;17&lt;/ref-type&gt;&lt;contributors&gt;&lt;authors&gt;&lt;author&gt;Goodman, D.&lt;/author&gt;&lt;author&gt;Johnson, C. O.&lt;/author&gt;&lt;author&gt;Bowen, D.&lt;/author&gt;&lt;author&gt;Smith, M.&lt;/author&gt;&lt;author&gt;Wenzel, L.&lt;/author&gt;&lt;author&gt;Edwards, K.&lt;/author&gt;&lt;/authors&gt;&lt;/contributors&gt;&lt;auth-address&gt;Department of Epidemiology, University of California, Irvine Hall, Irvine, CA, 92697, USA. goodmand@uci.ed.&amp;#xD;Department of Public Health, University of California, Irvine, CA, USA.&amp;#xD;School of Public Health, University of Washington, Seattle, WA, USA.&amp;#xD;Center for Statistical Consulting, University of California, Irvine, CA, USA.&amp;#xD;Department of Epidemiology, University of California, Irvine Hall, Irvine, CA, 92697, USA.&lt;/auth-address&gt;&lt;titles&gt;&lt;title&gt;De-identified genomic data sharing: the research participant perspective&lt;/title&gt;&lt;secondary-title&gt;Journal of Community Genetics&lt;/secondary-title&gt;&lt;/titles&gt;&lt;periodical&gt;&lt;full-title&gt;J Community Genet&lt;/full-title&gt;&lt;abbr-1&gt;Journal of community genetics&lt;/abbr-1&gt;&lt;/periodical&gt;&lt;pages&gt;173-181&lt;/pages&gt;&lt;volume&gt;8&lt;/volume&gt;&lt;number&gt;3&lt;/number&gt;&lt;edition&gt;2017/04/07&lt;/edition&gt;&lt;keywords&gt;&lt;keyword&gt;Data linkage&lt;/keyword&gt;&lt;keyword&gt;De-identification&lt;/keyword&gt;&lt;keyword&gt;Genomic research&lt;/keyword&gt;&lt;keyword&gt;Participant views&lt;/keyword&gt;&lt;keyword&gt;Precision Medicine&lt;/keyword&gt;&lt;/keywords&gt;&lt;dates&gt;&lt;year&gt;2017&lt;/year&gt;&lt;pub-dates&gt;&lt;date&gt;Jul&lt;/date&gt;&lt;/pub-dates&gt;&lt;/dates&gt;&lt;isbn&gt;1868-310X (Print)&amp;#xD;1868-310x&lt;/isbn&gt;&lt;accession-num&gt;28382417&lt;/accession-num&gt;&lt;urls&gt;&lt;/urls&gt;&lt;custom2&gt;PMC5496839&lt;/custom2&gt;&lt;electronic-resource-num&gt;10.1007/s12687-017-0300-1&lt;/electronic-resource-num&gt;&lt;remote-database-provider&gt;NLM&lt;/remote-database-provider&gt;&lt;language&gt;eng&lt;/language&gt;&lt;/record&gt;&lt;/Cite&gt;&lt;/EndNote&gt;</w:instrTex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(30)(30)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075DB2D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7466368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1047739A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202A8D39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1B7898FA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90-93 (same university) 76-87% (other universities)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7C917D6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64-76%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7485607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16-24%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3BD292F7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185CF09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84-91%</w:t>
            </w:r>
          </w:p>
        </w:tc>
      </w:tr>
      <w:tr w:rsidR="00890D1B" w:rsidRPr="008F70D5" w14:paraId="163855C4" w14:textId="77777777" w:rsidTr="0006454B">
        <w:trPr>
          <w:trHeight w:val="1192"/>
        </w:trPr>
        <w:tc>
          <w:tcPr>
            <w:tcW w:w="2433" w:type="dxa"/>
            <w:shd w:val="clear" w:color="auto" w:fill="FFFFFF" w:themeFill="background1"/>
          </w:tcPr>
          <w:p w14:paraId="5EACCB6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European leukodystrophy patients/carers n=195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&lt;EndNote&gt;&lt;Cite&gt;&lt;Author&gt;Darquy&lt;/Author&gt;&lt;Year&gt;2016&lt;/Year&gt;&lt;RecNum&gt;31&lt;/RecNum&gt;&lt;DisplayText&gt;(28)&lt;/DisplayText&gt;&lt;record&gt;&lt;rec-number&gt;31&lt;/rec-number&gt;&lt;foreign-keys&gt;&lt;key app="EN" db-id="zxv9z90e6wetdpepev9p2wrcdz9erdd2dw2s" timestamp="1621916053"&gt;31&lt;/key&gt;&lt;/foreign-keys&gt;&lt;ref-type name="Journal Article"&gt;17&lt;/ref-type&gt;&lt;contributors&gt;&lt;authors&gt;&lt;author&gt;Darquy, Sylviane&lt;/author&gt;&lt;author&gt;Moutel, Grégoire&lt;/author&gt;&lt;author&gt;Lapointe, Anne-Sophie&lt;/author&gt;&lt;author&gt;D&amp;apos;audiffret, Diane&lt;/author&gt;&lt;author&gt;Champagnat, Julie&lt;/author&gt;&lt;author&gt;Guerroui, Samia&lt;/author&gt;&lt;author&gt;Vendeville, Marie-Louise&lt;/author&gt;&lt;author&gt;Boespflug-Tanguy, Odile&lt;/author&gt;&lt;author&gt;Duchange, Nathalie &lt;/author&gt;&lt;/authors&gt;&lt;/contributors&gt;&lt;titles&gt;&lt;title&gt;Patient/family views on data sharing in rare diseases: study in the European LeukoTreat project&lt;/title&gt;&lt;secondary-title&gt;European Journal of Human Genetics&lt;/secondary-title&gt;&lt;/titles&gt;&lt;periodical&gt;&lt;full-title&gt;European Journal of Human Genetics&lt;/full-title&gt;&lt;/periodical&gt;&lt;pages&gt;338&lt;/pages&gt;&lt;volume&gt;24&lt;/volume&gt;&lt;number&gt;3&lt;/number&gt;&lt;dates&gt;&lt;year&gt;2016&lt;/year&gt;&lt;/dates&gt;&lt;isbn&gt;1476-5438&lt;/isbn&gt;&lt;urls&gt;&lt;related-urls&gt;&lt;url&gt;https://www.hal.inserm.fr/inserm-01179381/document&lt;/url&gt;&lt;/related-urls&gt;&lt;/urls&gt;&lt;/record&gt;&lt;/Cite&gt;&lt;/EndNote&gt;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(28)(28)</w:t>
            </w:r>
          </w:p>
        </w:tc>
        <w:tc>
          <w:tcPr>
            <w:tcW w:w="810" w:type="dxa"/>
            <w:shd w:val="clear" w:color="auto" w:fill="FFFFFF" w:themeFill="background1"/>
          </w:tcPr>
          <w:p w14:paraId="260369C9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37%</w:t>
            </w:r>
          </w:p>
        </w:tc>
        <w:tc>
          <w:tcPr>
            <w:tcW w:w="1211" w:type="dxa"/>
            <w:shd w:val="clear" w:color="auto" w:fill="FFFFFF" w:themeFill="background1"/>
          </w:tcPr>
          <w:p w14:paraId="6BFE0F2C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91-96% (specialist)</w:t>
            </w:r>
          </w:p>
          <w:p w14:paraId="0C98EBF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72-76% (family doctor)</w:t>
            </w:r>
          </w:p>
        </w:tc>
        <w:tc>
          <w:tcPr>
            <w:tcW w:w="1356" w:type="dxa"/>
            <w:shd w:val="clear" w:color="auto" w:fill="FFFFFF" w:themeFill="background1"/>
          </w:tcPr>
          <w:p w14:paraId="61A0583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14:paraId="5F6408E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FFFFFF" w:themeFill="background1"/>
          </w:tcPr>
          <w:p w14:paraId="1BB622C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64-90%</w:t>
            </w:r>
          </w:p>
        </w:tc>
        <w:tc>
          <w:tcPr>
            <w:tcW w:w="1482" w:type="dxa"/>
            <w:shd w:val="clear" w:color="auto" w:fill="FFFFFF" w:themeFill="background1"/>
          </w:tcPr>
          <w:p w14:paraId="3560906C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shd w:val="clear" w:color="auto" w:fill="FFFFFF" w:themeFill="background1"/>
          </w:tcPr>
          <w:p w14:paraId="5491433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61-65%</w:t>
            </w:r>
          </w:p>
        </w:tc>
        <w:tc>
          <w:tcPr>
            <w:tcW w:w="1757" w:type="dxa"/>
            <w:shd w:val="clear" w:color="auto" w:fill="FFFFFF" w:themeFill="background1"/>
          </w:tcPr>
          <w:p w14:paraId="63CBA55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shd w:val="clear" w:color="auto" w:fill="FFFFFF" w:themeFill="background1"/>
          </w:tcPr>
          <w:p w14:paraId="1692BBB9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</w:tr>
      <w:tr w:rsidR="00890D1B" w:rsidRPr="008F70D5" w14:paraId="30015415" w14:textId="77777777" w:rsidTr="0006454B">
        <w:trPr>
          <w:trHeight w:val="472"/>
        </w:trPr>
        <w:tc>
          <w:tcPr>
            <w:tcW w:w="2433" w:type="dxa"/>
            <w:shd w:val="clear" w:color="auto" w:fill="D9D9D9" w:themeFill="background1" w:themeFillShade="D9"/>
          </w:tcPr>
          <w:p w14:paraId="0A3F0477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Maori, New Zealand n=533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&lt;EndNote&gt;&lt;Cite&gt;&lt;Author&gt;Data Futures Partnership&lt;/Author&gt;&lt;Year&gt;August 2017&lt;/Year&gt;&lt;RecNum&gt;23&lt;/RecNum&gt;&lt;DisplayText&gt;(20)&lt;/DisplayText&gt;&lt;record&gt;&lt;rec-number&gt;23&lt;/rec-number&gt;&lt;foreign-keys&gt;&lt;key app="EN" db-id="zxv9z90e6wetdpepev9p2wrcdz9erdd2dw2s" timestamp="1621916052"&gt;23&lt;/key&gt;&lt;/foreign-keys&gt;&lt;ref-type name="Report"&gt;27&lt;/ref-type&gt;&lt;contributors&gt;&lt;authors&gt;&lt;author&gt;Data Futures Partnership, &lt;/author&gt;&lt;/authors&gt;&lt;tertiary-authors&gt;&lt;author&gt;Data Futures Partnership &lt;/author&gt;&lt;/tertiary-authors&gt;&lt;/contributors&gt;&lt;titles&gt;&lt;title&gt;A Path to Social Licence: Guidelines for Trusted Data Use&lt;/title&gt;&lt;/titles&gt;&lt;pages&gt;1-15&lt;/pages&gt;&lt;dates&gt;&lt;year&gt;August 2017&lt;/year&gt;&lt;/dates&gt;&lt;pub-location&gt;New Zealand &lt;/pub-location&gt;&lt;urls&gt;&lt;related-urls&gt;&lt;url&gt;&lt;style face="underline" font="default" size="100%"&gt;https://trusteddata.co.nz/wp-content/uploads/2017/08/Summary-Guidelines.pdf&lt;/style&gt;&lt;/url&gt;&lt;/related-urls&gt;&lt;/urls&gt;&lt;/record&gt;&lt;/Cite&gt;&lt;/EndNote&gt;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(20)(20)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E9B0EEA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82%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0D97FE01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1AF81B6C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3B40B468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77%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3C55E02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458456D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01042B75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46%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1803E79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68D78B21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</w:tr>
      <w:tr w:rsidR="00890D1B" w:rsidRPr="008F70D5" w14:paraId="56F129FA" w14:textId="77777777" w:rsidTr="0006454B">
        <w:trPr>
          <w:trHeight w:val="480"/>
        </w:trPr>
        <w:tc>
          <w:tcPr>
            <w:tcW w:w="2433" w:type="dxa"/>
            <w:shd w:val="clear" w:color="auto" w:fill="FFFFFF" w:themeFill="background1"/>
          </w:tcPr>
          <w:p w14:paraId="3E0378C1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South Korea, older adults, n=170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&lt;EndNote&gt;&lt;Cite&gt;&lt;Author&gt;Kim&lt;/Author&gt;&lt;Year&gt;2019&lt;/Year&gt;&lt;RecNum&gt;37&lt;/RecNum&gt;&lt;DisplayText&gt;(34)&lt;/DisplayText&gt;&lt;record&gt;&lt;rec-number&gt;37&lt;/rec-number&gt;&lt;foreign-keys&gt;&lt;key app="EN" db-id="zxv9z90e6wetdpepev9p2wrcdz9erdd2dw2s" timestamp="1621916054"&gt;37&lt;/key&gt;&lt;/foreign-keys&gt;&lt;ref-type name="Journal Article"&gt;17&lt;/ref-type&gt;&lt;contributors&gt;&lt;authors&gt;&lt;author&gt;Kim, T. K.&lt;/author&gt;&lt;author&gt;Choi, M.&lt;/author&gt;&lt;/authors&gt;&lt;/contributors&gt;&lt;titles&gt;&lt;title&gt;Older adults’ willingness to share their personal and health information when adopting healthcare technology and services&lt;/title&gt;&lt;secondary-title&gt;International Journal of Medical Informatics&lt;/secondary-title&gt;&lt;/titles&gt;&lt;periodical&gt;&lt;full-title&gt;International Journal of Medical Informatics&lt;/full-title&gt;&lt;/periodical&gt;&lt;pages&gt;86-94&lt;/pages&gt;&lt;volume&gt;126&lt;/volume&gt;&lt;dates&gt;&lt;year&gt;2019&lt;/year&gt;&lt;/dates&gt;&lt;work-type&gt;Article&lt;/work-type&gt;&lt;urls&gt;&lt;related-urls&gt;&lt;url&gt;https://www.scopus.com/inward/record.uri?eid=2-s2.0-85063763406&amp;amp;doi=10.1016%2fj.ijmedinf.2019.03.010&amp;amp;partnerID=40&amp;amp;md5=85bf7824d00398c15ad1a9542e6f90cc&lt;/url&gt;&lt;url&gt;https://www.sciencedirect.com/science/article/pii/S1386505618312292?via%3Dihub&lt;/url&gt;&lt;/related-urls&gt;&lt;/urls&gt;&lt;electronic-resource-num&gt;10.1016/j.ijmedinf.2019.03.010&lt;/electronic-resource-num&gt;&lt;remote-database-name&gt;Scopus&lt;/remote-database-name&gt;&lt;/record&gt;&lt;/Cite&gt;&lt;/EndNote&gt;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(34)(34)</w:t>
            </w:r>
          </w:p>
        </w:tc>
        <w:tc>
          <w:tcPr>
            <w:tcW w:w="810" w:type="dxa"/>
            <w:shd w:val="clear" w:color="auto" w:fill="FFFFFF" w:themeFill="background1"/>
          </w:tcPr>
          <w:p w14:paraId="263C56C3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80%*</w:t>
            </w:r>
          </w:p>
        </w:tc>
        <w:tc>
          <w:tcPr>
            <w:tcW w:w="1211" w:type="dxa"/>
            <w:shd w:val="clear" w:color="auto" w:fill="FFFFFF" w:themeFill="background1"/>
          </w:tcPr>
          <w:p w14:paraId="73D937BA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FFFFFF" w:themeFill="background1"/>
          </w:tcPr>
          <w:p w14:paraId="6F3BBFF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66%*</w:t>
            </w:r>
          </w:p>
        </w:tc>
        <w:tc>
          <w:tcPr>
            <w:tcW w:w="1215" w:type="dxa"/>
            <w:shd w:val="clear" w:color="auto" w:fill="FFFFFF" w:themeFill="background1"/>
          </w:tcPr>
          <w:p w14:paraId="623F9DF9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FFFFFF" w:themeFill="background1"/>
          </w:tcPr>
          <w:p w14:paraId="3D9C4B6C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39%*</w:t>
            </w:r>
          </w:p>
        </w:tc>
        <w:tc>
          <w:tcPr>
            <w:tcW w:w="1482" w:type="dxa"/>
            <w:shd w:val="clear" w:color="auto" w:fill="FFFFFF" w:themeFill="background1"/>
          </w:tcPr>
          <w:p w14:paraId="300652A4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24%*</w:t>
            </w:r>
          </w:p>
        </w:tc>
        <w:tc>
          <w:tcPr>
            <w:tcW w:w="1621" w:type="dxa"/>
            <w:shd w:val="clear" w:color="auto" w:fill="FFFFFF" w:themeFill="background1"/>
          </w:tcPr>
          <w:p w14:paraId="7D9D205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25%*</w:t>
            </w:r>
          </w:p>
        </w:tc>
        <w:tc>
          <w:tcPr>
            <w:tcW w:w="1757" w:type="dxa"/>
            <w:shd w:val="clear" w:color="auto" w:fill="FFFFFF" w:themeFill="background1"/>
          </w:tcPr>
          <w:p w14:paraId="0FEE7D61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19%*</w:t>
            </w:r>
          </w:p>
        </w:tc>
        <w:tc>
          <w:tcPr>
            <w:tcW w:w="1351" w:type="dxa"/>
            <w:shd w:val="clear" w:color="auto" w:fill="FFFFFF" w:themeFill="background1"/>
          </w:tcPr>
          <w:p w14:paraId="4B4CA8B6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</w:tr>
      <w:tr w:rsidR="00890D1B" w:rsidRPr="008F70D5" w14:paraId="0C7F6458" w14:textId="77777777" w:rsidTr="0006454B">
        <w:trPr>
          <w:trHeight w:val="1185"/>
        </w:trPr>
        <w:tc>
          <w:tcPr>
            <w:tcW w:w="2433" w:type="dxa"/>
            <w:shd w:val="clear" w:color="auto" w:fill="D9D9D9" w:themeFill="background1" w:themeFillShade="D9"/>
          </w:tcPr>
          <w:p w14:paraId="7CE4502E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 xml:space="preserve">London patients with diabetes n=404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&lt;EndNote&gt;&lt;Cite&gt;&lt;Author&gt;Zalin&lt;/Author&gt;&lt;Year&gt;2016&lt;/Year&gt;&lt;RecNum&gt;55&lt;/RecNum&gt;&lt;DisplayText&gt;(52)&lt;/DisplayText&gt;&lt;record&gt;&lt;rec-number&gt;55&lt;/rec-number&gt;&lt;foreign-keys&gt;&lt;key app="EN" db-id="zxv9z90e6wetdpepev9p2wrcdz9erdd2dw2s" timestamp="1621916056"&gt;55&lt;/key&gt;&lt;/foreign-keys&gt;&lt;ref-type name="Journal Article"&gt;17&lt;/ref-type&gt;&lt;contributors&gt;&lt;authors&gt;&lt;author&gt;Zalin, A.&lt;/author&gt;&lt;author&gt;Papoutsi, C.&lt;/author&gt;&lt;author&gt;Shotliff, K.&lt;/author&gt;&lt;author&gt;Majeed, A.&lt;/author&gt;&lt;author&gt;Marston, C.&lt;/author&gt;&lt;author&gt;Reed, J.&lt;/author&gt;&lt;/authors&gt;&lt;/contributors&gt;&lt;titles&gt;&lt;title&gt;The use of information for diabetes research and care: Patient views in West London&lt;/title&gt;&lt;secondary-title&gt;Practical Diabetes&lt;/secondary-title&gt;&lt;/titles&gt;&lt;periodical&gt;&lt;full-title&gt;Practical Diabetes&lt;/full-title&gt;&lt;/periodical&gt;&lt;pages&gt;81-86a&lt;/pages&gt;&lt;volume&gt;33&lt;/volume&gt;&lt;number&gt;3&lt;/number&gt;&lt;dates&gt;&lt;year&gt;2016&lt;/year&gt;&lt;/dates&gt;&lt;work-type&gt;Article&lt;/work-type&gt;&lt;urls&gt;&lt;related-urls&gt;&lt;url&gt;https://www.scopus.com/inward/record.uri?eid=2-s2.0-84964685763&amp;amp;doi=10.1002%2fpdi.2008&amp;amp;partnerID=40&amp;amp;md5=3b13fe25c7a58e401d886d4a2522d460&lt;/url&gt;&lt;url&gt;https://onlinelibrary.wiley.com/doi/pdf/10.1002/pdi.2008&lt;/url&gt;&lt;/related-urls&gt;&lt;/urls&gt;&lt;electronic-resource-num&gt;10.1002/pdi.2008&lt;/electronic-resource-num&gt;&lt;remote-database-name&gt;Scopus&lt;/remote-database-name&gt;&lt;/record&gt;&lt;/Cite&gt;&lt;/EndNote&gt;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(52)(52)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DE4F849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3415E0DC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466037AE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51% (anonymised)</w:t>
            </w:r>
          </w:p>
          <w:p w14:paraId="7444ED4B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</w:p>
          <w:p w14:paraId="13504358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29%  (identifiable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9344C6E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3664DA0C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560DE024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6D5CA07D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45% (anonymised)</w:t>
            </w:r>
          </w:p>
          <w:p w14:paraId="1585CC54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</w:p>
          <w:p w14:paraId="48FC822A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15% (identifiable)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1A1A625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-</w:t>
            </w:r>
          </w:p>
          <w:p w14:paraId="013AAE32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433975CD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49% (anonymised)</w:t>
            </w:r>
          </w:p>
          <w:p w14:paraId="0E6917D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</w:p>
          <w:p w14:paraId="70C33970" w14:textId="77777777" w:rsidR="00890D1B" w:rsidRPr="008F70D5" w:rsidRDefault="00890D1B" w:rsidP="0006454B">
            <w:pPr>
              <w:jc w:val="both"/>
              <w:rPr>
                <w:sz w:val="20"/>
                <w:szCs w:val="20"/>
              </w:rPr>
            </w:pPr>
            <w:r w:rsidRPr="008F70D5">
              <w:rPr>
                <w:sz w:val="20"/>
                <w:szCs w:val="20"/>
              </w:rPr>
              <w:t>17% (identifiable)</w:t>
            </w:r>
          </w:p>
        </w:tc>
      </w:tr>
    </w:tbl>
    <w:p w14:paraId="0E3931C1" w14:textId="77777777" w:rsidR="00890D1B" w:rsidRPr="000F2CA1" w:rsidRDefault="00890D1B" w:rsidP="00890D1B">
      <w:pPr>
        <w:spacing w:before="120" w:line="240" w:lineRule="auto"/>
        <w:jc w:val="both"/>
      </w:pPr>
    </w:p>
    <w:p w14:paraId="43366BEA" w14:textId="77777777" w:rsidR="00293D62" w:rsidRDefault="00890D1B" w:rsidP="00890D1B">
      <w:r w:rsidRPr="000F2CA1">
        <w:t>*Question relates to a scenario involving use of deidentified data where company is working for a cure for Alzheimer’s Disease</w:t>
      </w:r>
    </w:p>
    <w:sectPr w:rsidR="00293D62" w:rsidSect="00890D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1B"/>
    <w:rsid w:val="00293D62"/>
    <w:rsid w:val="00890D1B"/>
    <w:rsid w:val="00E03E5A"/>
    <w:rsid w:val="00E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916A"/>
  <w15:chartTrackingRefBased/>
  <w15:docId w15:val="{2C2F25B2-5257-456B-9881-C7217B76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890D1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Carolan</dc:creator>
  <cp:keywords/>
  <dc:description/>
  <cp:lastModifiedBy>Lucy Carolan</cp:lastModifiedBy>
  <cp:revision>2</cp:revision>
  <dcterms:created xsi:type="dcterms:W3CDTF">2022-05-30T05:08:00Z</dcterms:created>
  <dcterms:modified xsi:type="dcterms:W3CDTF">2022-05-30T05:08:00Z</dcterms:modified>
</cp:coreProperties>
</file>