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B01824" w14:textId="77777777" w:rsidR="00A52CB6" w:rsidRPr="00A52CB6" w:rsidRDefault="00A52CB6" w:rsidP="00A52CB6">
      <w:pPr>
        <w:spacing w:line="480" w:lineRule="auto"/>
        <w:rPr>
          <w:rFonts w:ascii="Times New Roman" w:eastAsia="宋体" w:hAnsi="Times New Roman" w:cs="Times New Roman"/>
          <w:b/>
          <w:bCs/>
          <w:color w:val="2E3033"/>
          <w:sz w:val="22"/>
          <w:shd w:val="clear" w:color="auto" w:fill="FFFFFF"/>
        </w:rPr>
      </w:pPr>
      <w:r w:rsidRPr="00A52CB6">
        <w:rPr>
          <w:rFonts w:ascii="Times New Roman" w:eastAsia="宋体" w:hAnsi="Times New Roman" w:cs="Times New Roman"/>
          <w:b/>
          <w:bCs/>
          <w:color w:val="2E3033"/>
          <w:sz w:val="22"/>
          <w:shd w:val="clear" w:color="auto" w:fill="FFFFFF"/>
        </w:rPr>
        <w:t>Supplemental Tables:</w:t>
      </w:r>
    </w:p>
    <w:p w14:paraId="779AFF88" w14:textId="77777777" w:rsidR="00A52CB6" w:rsidRPr="00A52CB6" w:rsidRDefault="00A52CB6" w:rsidP="00A52CB6">
      <w:pPr>
        <w:spacing w:line="480" w:lineRule="auto"/>
        <w:rPr>
          <w:rFonts w:ascii="Times New Roman" w:eastAsia="宋体" w:hAnsi="Times New Roman" w:cs="Times New Roman"/>
          <w:sz w:val="22"/>
        </w:rPr>
      </w:pPr>
      <w:r w:rsidRPr="00A52CB6">
        <w:rPr>
          <w:rFonts w:ascii="Times New Roman" w:eastAsia="宋体" w:hAnsi="Times New Roman" w:cs="Times New Roman"/>
          <w:b/>
          <w:bCs/>
          <w:sz w:val="22"/>
        </w:rPr>
        <w:t>File 1</w:t>
      </w:r>
      <w:r w:rsidRPr="00A52CB6">
        <w:rPr>
          <w:rFonts w:ascii="Times New Roman" w:eastAsia="宋体" w:hAnsi="Times New Roman" w:cs="Times New Roman"/>
          <w:sz w:val="22"/>
        </w:rPr>
        <w:t xml:space="preserve"> Search Strategy.</w:t>
      </w:r>
    </w:p>
    <w:p w14:paraId="1049F82C" w14:textId="77777777" w:rsidR="00A52CB6" w:rsidRPr="00A52CB6" w:rsidRDefault="00A52CB6" w:rsidP="00A52CB6">
      <w:pPr>
        <w:spacing w:line="480" w:lineRule="auto"/>
        <w:rPr>
          <w:rFonts w:ascii="Times New Roman" w:eastAsia="宋体" w:hAnsi="Times New Roman" w:cs="Times New Roman"/>
          <w:b/>
          <w:bCs/>
          <w:sz w:val="22"/>
        </w:rPr>
      </w:pPr>
      <w:r w:rsidRPr="00A52CB6">
        <w:rPr>
          <w:rFonts w:ascii="Times New Roman" w:eastAsia="宋体" w:hAnsi="Times New Roman" w:cs="Times New Roman"/>
          <w:b/>
          <w:bCs/>
          <w:sz w:val="22"/>
        </w:rPr>
        <w:t>P</w:t>
      </w:r>
      <w:r w:rsidRPr="00A52CB6">
        <w:rPr>
          <w:rFonts w:ascii="Times New Roman" w:eastAsia="宋体" w:hAnsi="Times New Roman" w:cs="Times New Roman" w:hint="eastAsia"/>
          <w:b/>
          <w:bCs/>
          <w:sz w:val="22"/>
        </w:rPr>
        <w:t>ubmed</w:t>
      </w:r>
      <w:r w:rsidRPr="00A52CB6">
        <w:rPr>
          <w:rFonts w:ascii="Times New Roman" w:eastAsia="宋体" w:hAnsi="Times New Roman" w:cs="Times New Roman"/>
          <w:b/>
          <w:bCs/>
          <w:sz w:val="22"/>
        </w:rPr>
        <w:t>:</w:t>
      </w:r>
    </w:p>
    <w:tbl>
      <w:tblPr>
        <w:tblStyle w:val="a7"/>
        <w:tblW w:w="9464" w:type="dxa"/>
        <w:tblLook w:val="04A0" w:firstRow="1" w:lastRow="0" w:firstColumn="1" w:lastColumn="0" w:noHBand="0" w:noVBand="1"/>
      </w:tblPr>
      <w:tblGrid>
        <w:gridCol w:w="742"/>
        <w:gridCol w:w="7050"/>
        <w:gridCol w:w="1672"/>
      </w:tblGrid>
      <w:tr w:rsidR="00A52CB6" w:rsidRPr="00A52CB6" w14:paraId="6D1D8A78" w14:textId="77777777" w:rsidTr="001F1832">
        <w:tc>
          <w:tcPr>
            <w:tcW w:w="742" w:type="dxa"/>
          </w:tcPr>
          <w:p w14:paraId="00C27BE4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Items</w:t>
            </w:r>
          </w:p>
        </w:tc>
        <w:tc>
          <w:tcPr>
            <w:tcW w:w="7050" w:type="dxa"/>
          </w:tcPr>
          <w:p w14:paraId="40178D61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Search Terms</w:t>
            </w:r>
          </w:p>
        </w:tc>
        <w:tc>
          <w:tcPr>
            <w:tcW w:w="1672" w:type="dxa"/>
          </w:tcPr>
          <w:p w14:paraId="62979AE1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Search</w:t>
            </w:r>
            <w:r w:rsidRPr="00A52CB6">
              <w:rPr>
                <w:rFonts w:ascii="Times New Roman" w:eastAsia="宋体" w:hAnsi="Times New Roman" w:cs="Times New Roman" w:hint="eastAsia"/>
                <w:b/>
                <w:bCs/>
                <w:sz w:val="22"/>
                <w:szCs w:val="21"/>
              </w:rPr>
              <w:t xml:space="preserve"> 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Results</w:t>
            </w:r>
          </w:p>
        </w:tc>
      </w:tr>
      <w:tr w:rsidR="00A52CB6" w:rsidRPr="00A52CB6" w14:paraId="70378067" w14:textId="77777777" w:rsidTr="001F1832">
        <w:tc>
          <w:tcPr>
            <w:tcW w:w="742" w:type="dxa"/>
          </w:tcPr>
          <w:p w14:paraId="21560A8B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#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1</w:t>
            </w:r>
          </w:p>
        </w:tc>
        <w:tc>
          <w:tcPr>
            <w:tcW w:w="7050" w:type="dxa"/>
          </w:tcPr>
          <w:p w14:paraId="7CDF2E2A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Adolescent [MeSH Terms]</w:t>
            </w:r>
          </w:p>
        </w:tc>
        <w:tc>
          <w:tcPr>
            <w:tcW w:w="1672" w:type="dxa"/>
          </w:tcPr>
          <w:p w14:paraId="18FAFFE4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2148189</w:t>
            </w:r>
          </w:p>
        </w:tc>
      </w:tr>
      <w:tr w:rsidR="00A52CB6" w:rsidRPr="00A52CB6" w14:paraId="406DFCBB" w14:textId="77777777" w:rsidTr="001F1832">
        <w:tc>
          <w:tcPr>
            <w:tcW w:w="742" w:type="dxa"/>
          </w:tcPr>
          <w:p w14:paraId="1C45E090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#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2</w:t>
            </w:r>
          </w:p>
        </w:tc>
        <w:tc>
          <w:tcPr>
            <w:tcW w:w="7050" w:type="dxa"/>
          </w:tcPr>
          <w:p w14:paraId="3FC4B294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(((((Adolescence [Title/Abstract]) OR (Teens [Title/Abstract])) OR (Teenagers [Title/Abstract])) OR (Youths [Title/Abstract])) OR (Female Adolescents [Title/Abstract])) OR (Male Adolescents [Title/Abstract])</w:t>
            </w:r>
          </w:p>
        </w:tc>
        <w:tc>
          <w:tcPr>
            <w:tcW w:w="1672" w:type="dxa"/>
          </w:tcPr>
          <w:p w14:paraId="7803AF6E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1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13579</w:t>
            </w:r>
          </w:p>
        </w:tc>
      </w:tr>
      <w:tr w:rsidR="00A52CB6" w:rsidRPr="00A52CB6" w14:paraId="1145F16B" w14:textId="77777777" w:rsidTr="001F1832">
        <w:tc>
          <w:tcPr>
            <w:tcW w:w="742" w:type="dxa"/>
          </w:tcPr>
          <w:p w14:paraId="56856FD1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#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3</w:t>
            </w:r>
          </w:p>
        </w:tc>
        <w:tc>
          <w:tcPr>
            <w:tcW w:w="7050" w:type="dxa"/>
          </w:tcPr>
          <w:p w14:paraId="581F959E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#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1 or #2</w:t>
            </w:r>
          </w:p>
        </w:tc>
        <w:tc>
          <w:tcPr>
            <w:tcW w:w="1672" w:type="dxa"/>
          </w:tcPr>
          <w:p w14:paraId="4EBBAF6E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2175701</w:t>
            </w:r>
          </w:p>
        </w:tc>
      </w:tr>
      <w:tr w:rsidR="00A52CB6" w:rsidRPr="00A52CB6" w14:paraId="0D729880" w14:textId="77777777" w:rsidTr="001F1832">
        <w:tc>
          <w:tcPr>
            <w:tcW w:w="742" w:type="dxa"/>
          </w:tcPr>
          <w:p w14:paraId="434B6346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#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4</w:t>
            </w:r>
          </w:p>
        </w:tc>
        <w:tc>
          <w:tcPr>
            <w:tcW w:w="7050" w:type="dxa"/>
          </w:tcPr>
          <w:p w14:paraId="3E2C4042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High-Intensity Interval Training [MeSH Terms]</w:t>
            </w:r>
          </w:p>
        </w:tc>
        <w:tc>
          <w:tcPr>
            <w:tcW w:w="1672" w:type="dxa"/>
          </w:tcPr>
          <w:p w14:paraId="42A9F6EC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1636</w:t>
            </w:r>
          </w:p>
        </w:tc>
      </w:tr>
      <w:tr w:rsidR="00A52CB6" w:rsidRPr="00A52CB6" w14:paraId="7B6F6E7C" w14:textId="77777777" w:rsidTr="001F1832">
        <w:tc>
          <w:tcPr>
            <w:tcW w:w="742" w:type="dxa"/>
          </w:tcPr>
          <w:p w14:paraId="00511509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#5</w:t>
            </w:r>
          </w:p>
        </w:tc>
        <w:tc>
          <w:tcPr>
            <w:tcW w:w="7050" w:type="dxa"/>
          </w:tcPr>
          <w:p w14:paraId="41A0A607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((((High-Intensity Interval [Title/Abstract]) OR (High-Intensity Intermittent [Title/Abstract])) OR (High-Intensity Intermittent Exercises [Title/Abstract])) OR (Sprint Interval Trainings [Title/Abstract])) OR (HIIT[Title/Abstract])</w:t>
            </w:r>
          </w:p>
        </w:tc>
        <w:tc>
          <w:tcPr>
            <w:tcW w:w="1672" w:type="dxa"/>
          </w:tcPr>
          <w:p w14:paraId="4B0E3761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3458</w:t>
            </w:r>
          </w:p>
        </w:tc>
      </w:tr>
      <w:tr w:rsidR="00A52CB6" w:rsidRPr="00A52CB6" w14:paraId="7B7BB098" w14:textId="77777777" w:rsidTr="001F1832">
        <w:tc>
          <w:tcPr>
            <w:tcW w:w="742" w:type="dxa"/>
          </w:tcPr>
          <w:p w14:paraId="7CEE7A9D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#6</w:t>
            </w:r>
          </w:p>
        </w:tc>
        <w:tc>
          <w:tcPr>
            <w:tcW w:w="7050" w:type="dxa"/>
          </w:tcPr>
          <w:p w14:paraId="63E2C4B5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#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4 or #5</w:t>
            </w:r>
          </w:p>
        </w:tc>
        <w:tc>
          <w:tcPr>
            <w:tcW w:w="1672" w:type="dxa"/>
          </w:tcPr>
          <w:p w14:paraId="0DA12E58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3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849</w:t>
            </w:r>
          </w:p>
        </w:tc>
      </w:tr>
      <w:tr w:rsidR="00A52CB6" w:rsidRPr="00A52CB6" w14:paraId="30A3D1AE" w14:textId="77777777" w:rsidTr="001F1832">
        <w:tc>
          <w:tcPr>
            <w:tcW w:w="742" w:type="dxa"/>
          </w:tcPr>
          <w:p w14:paraId="5332B420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#7</w:t>
            </w:r>
          </w:p>
        </w:tc>
        <w:tc>
          <w:tcPr>
            <w:tcW w:w="7050" w:type="dxa"/>
          </w:tcPr>
          <w:p w14:paraId="5B3501AC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randomized controlled trial [MeSH Terms]</w:t>
            </w:r>
          </w:p>
        </w:tc>
        <w:tc>
          <w:tcPr>
            <w:tcW w:w="1672" w:type="dxa"/>
          </w:tcPr>
          <w:p w14:paraId="1B8DF95B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1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55174</w:t>
            </w:r>
          </w:p>
        </w:tc>
      </w:tr>
      <w:tr w:rsidR="00A52CB6" w:rsidRPr="00A52CB6" w14:paraId="6A1694CD" w14:textId="77777777" w:rsidTr="001F1832">
        <w:tc>
          <w:tcPr>
            <w:tcW w:w="742" w:type="dxa"/>
          </w:tcPr>
          <w:p w14:paraId="17AFCDD7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#8</w:t>
            </w:r>
          </w:p>
        </w:tc>
        <w:tc>
          <w:tcPr>
            <w:tcW w:w="7050" w:type="dxa"/>
          </w:tcPr>
          <w:p w14:paraId="4E786B79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(((RCT[Title/Abstract]) OR (Randomized [Title/Abstract])) OR (Randomized Clinical [Title/Abstract])) OR (Controlled Clinical Trials [Title/Abstract])</w:t>
            </w:r>
          </w:p>
        </w:tc>
        <w:tc>
          <w:tcPr>
            <w:tcW w:w="1672" w:type="dxa"/>
          </w:tcPr>
          <w:p w14:paraId="7CBFEDE6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6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11902</w:t>
            </w:r>
          </w:p>
        </w:tc>
      </w:tr>
      <w:tr w:rsidR="00A52CB6" w:rsidRPr="00A52CB6" w14:paraId="63784935" w14:textId="77777777" w:rsidTr="001F1832">
        <w:tc>
          <w:tcPr>
            <w:tcW w:w="742" w:type="dxa"/>
          </w:tcPr>
          <w:p w14:paraId="7F576D3C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#9</w:t>
            </w:r>
          </w:p>
        </w:tc>
        <w:tc>
          <w:tcPr>
            <w:tcW w:w="7050" w:type="dxa"/>
          </w:tcPr>
          <w:p w14:paraId="5806A529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#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7 or #8</w:t>
            </w:r>
          </w:p>
        </w:tc>
        <w:tc>
          <w:tcPr>
            <w:tcW w:w="1672" w:type="dxa"/>
          </w:tcPr>
          <w:p w14:paraId="11FAF43B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6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94148</w:t>
            </w:r>
          </w:p>
        </w:tc>
      </w:tr>
      <w:tr w:rsidR="00A52CB6" w:rsidRPr="00A52CB6" w14:paraId="7079A46F" w14:textId="77777777" w:rsidTr="001F1832">
        <w:tc>
          <w:tcPr>
            <w:tcW w:w="742" w:type="dxa"/>
          </w:tcPr>
          <w:p w14:paraId="189D64ED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#10</w:t>
            </w:r>
          </w:p>
        </w:tc>
        <w:tc>
          <w:tcPr>
            <w:tcW w:w="7050" w:type="dxa"/>
          </w:tcPr>
          <w:p w14:paraId="69359670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#9 AND #6 AND #3</w:t>
            </w:r>
          </w:p>
        </w:tc>
        <w:tc>
          <w:tcPr>
            <w:tcW w:w="1672" w:type="dxa"/>
          </w:tcPr>
          <w:p w14:paraId="47D92552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9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2</w:t>
            </w:r>
          </w:p>
        </w:tc>
      </w:tr>
    </w:tbl>
    <w:p w14:paraId="05A63AE0" w14:textId="77777777" w:rsidR="00A52CB6" w:rsidRPr="00A52CB6" w:rsidRDefault="00A52CB6" w:rsidP="00A52CB6">
      <w:pPr>
        <w:rPr>
          <w:rFonts w:ascii="Times New Roman" w:eastAsia="宋体" w:hAnsi="Times New Roman" w:cs="Times New Roman"/>
          <w:sz w:val="22"/>
        </w:rPr>
      </w:pPr>
    </w:p>
    <w:p w14:paraId="552D634A" w14:textId="77777777" w:rsidR="00A52CB6" w:rsidRPr="00A52CB6" w:rsidRDefault="00A52CB6" w:rsidP="00A52CB6">
      <w:pPr>
        <w:rPr>
          <w:rFonts w:ascii="Times New Roman" w:eastAsia="宋体" w:hAnsi="Times New Roman" w:cs="Times New Roman"/>
          <w:sz w:val="22"/>
        </w:rPr>
      </w:pPr>
    </w:p>
    <w:p w14:paraId="4946E566" w14:textId="77777777" w:rsidR="00A52CB6" w:rsidRPr="00A52CB6" w:rsidRDefault="00A52CB6" w:rsidP="00A52CB6">
      <w:pPr>
        <w:spacing w:line="480" w:lineRule="auto"/>
        <w:rPr>
          <w:rFonts w:ascii="Times New Roman" w:eastAsia="宋体" w:hAnsi="Times New Roman" w:cs="Times New Roman"/>
          <w:b/>
          <w:bCs/>
          <w:sz w:val="22"/>
        </w:rPr>
      </w:pPr>
      <w:r w:rsidRPr="00A52CB6">
        <w:rPr>
          <w:rFonts w:ascii="Times New Roman" w:eastAsia="宋体" w:hAnsi="Times New Roman" w:cs="Times New Roman"/>
          <w:b/>
          <w:bCs/>
          <w:sz w:val="22"/>
        </w:rPr>
        <w:t>Cochrane Library</w:t>
      </w:r>
      <w:r w:rsidRPr="00A52CB6">
        <w:rPr>
          <w:rFonts w:ascii="Times New Roman" w:eastAsia="宋体" w:hAnsi="Times New Roman" w:cs="Times New Roman" w:hint="eastAsia"/>
          <w:b/>
          <w:bCs/>
          <w:sz w:val="22"/>
        </w:rPr>
        <w:t>:</w:t>
      </w:r>
    </w:p>
    <w:tbl>
      <w:tblPr>
        <w:tblStyle w:val="a7"/>
        <w:tblW w:w="9464" w:type="dxa"/>
        <w:tblLook w:val="04A0" w:firstRow="1" w:lastRow="0" w:firstColumn="1" w:lastColumn="0" w:noHBand="0" w:noVBand="1"/>
      </w:tblPr>
      <w:tblGrid>
        <w:gridCol w:w="742"/>
        <w:gridCol w:w="7050"/>
        <w:gridCol w:w="1672"/>
      </w:tblGrid>
      <w:tr w:rsidR="00A52CB6" w:rsidRPr="00A52CB6" w14:paraId="5898D74B" w14:textId="77777777" w:rsidTr="001F1832">
        <w:tc>
          <w:tcPr>
            <w:tcW w:w="742" w:type="dxa"/>
          </w:tcPr>
          <w:p w14:paraId="3FDB59E3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Items</w:t>
            </w:r>
          </w:p>
        </w:tc>
        <w:tc>
          <w:tcPr>
            <w:tcW w:w="7050" w:type="dxa"/>
          </w:tcPr>
          <w:p w14:paraId="5D143F84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Search Terms</w:t>
            </w:r>
          </w:p>
        </w:tc>
        <w:tc>
          <w:tcPr>
            <w:tcW w:w="1672" w:type="dxa"/>
          </w:tcPr>
          <w:p w14:paraId="6CD593ED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Search</w:t>
            </w:r>
            <w:r w:rsidRPr="00A52CB6">
              <w:rPr>
                <w:rFonts w:ascii="Times New Roman" w:eastAsia="宋体" w:hAnsi="Times New Roman" w:cs="Times New Roman" w:hint="eastAsia"/>
                <w:b/>
                <w:bCs/>
                <w:sz w:val="22"/>
                <w:szCs w:val="21"/>
              </w:rPr>
              <w:t xml:space="preserve"> 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Results</w:t>
            </w:r>
          </w:p>
        </w:tc>
      </w:tr>
      <w:tr w:rsidR="00A52CB6" w:rsidRPr="00A52CB6" w14:paraId="5A3D83C8" w14:textId="77777777" w:rsidTr="001F1832">
        <w:tc>
          <w:tcPr>
            <w:tcW w:w="742" w:type="dxa"/>
          </w:tcPr>
          <w:p w14:paraId="7A883D2C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#1</w:t>
            </w:r>
          </w:p>
        </w:tc>
        <w:tc>
          <w:tcPr>
            <w:tcW w:w="7050" w:type="dxa"/>
          </w:tcPr>
          <w:p w14:paraId="579FB486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MeSH descriptor: [Adolescent] explode all trees</w:t>
            </w:r>
          </w:p>
        </w:tc>
        <w:tc>
          <w:tcPr>
            <w:tcW w:w="1672" w:type="dxa"/>
          </w:tcPr>
          <w:p w14:paraId="24DD561E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1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08630</w:t>
            </w:r>
          </w:p>
        </w:tc>
      </w:tr>
      <w:tr w:rsidR="00A52CB6" w:rsidRPr="00A52CB6" w14:paraId="756D91A4" w14:textId="77777777" w:rsidTr="001F1832">
        <w:tc>
          <w:tcPr>
            <w:tcW w:w="742" w:type="dxa"/>
          </w:tcPr>
          <w:p w14:paraId="04F5630E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#2</w:t>
            </w:r>
          </w:p>
        </w:tc>
        <w:tc>
          <w:tcPr>
            <w:tcW w:w="7050" w:type="dxa"/>
          </w:tcPr>
          <w:p w14:paraId="54E5C9EE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(Adolescence): ti,ab,kw OR (Teens):ti,ab,kw OR (Teenagers):ti,ab,kw OR (Youths):ti,ab,kw</w:t>
            </w:r>
          </w:p>
        </w:tc>
        <w:tc>
          <w:tcPr>
            <w:tcW w:w="1672" w:type="dxa"/>
          </w:tcPr>
          <w:p w14:paraId="0E8091FF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8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461</w:t>
            </w:r>
          </w:p>
        </w:tc>
      </w:tr>
      <w:tr w:rsidR="00A52CB6" w:rsidRPr="00A52CB6" w14:paraId="4B225854" w14:textId="77777777" w:rsidTr="001F1832">
        <w:tc>
          <w:tcPr>
            <w:tcW w:w="742" w:type="dxa"/>
          </w:tcPr>
          <w:p w14:paraId="07792EA7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#3</w:t>
            </w:r>
          </w:p>
        </w:tc>
        <w:tc>
          <w:tcPr>
            <w:tcW w:w="7050" w:type="dxa"/>
          </w:tcPr>
          <w:p w14:paraId="4EFF69B3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#1 OR #2</w:t>
            </w:r>
          </w:p>
        </w:tc>
        <w:tc>
          <w:tcPr>
            <w:tcW w:w="1672" w:type="dxa"/>
          </w:tcPr>
          <w:p w14:paraId="3786D83C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1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14958</w:t>
            </w:r>
          </w:p>
        </w:tc>
      </w:tr>
      <w:tr w:rsidR="00A52CB6" w:rsidRPr="00A52CB6" w14:paraId="54265E72" w14:textId="77777777" w:rsidTr="001F1832">
        <w:tc>
          <w:tcPr>
            <w:tcW w:w="742" w:type="dxa"/>
          </w:tcPr>
          <w:p w14:paraId="7FA362E2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#4</w:t>
            </w:r>
          </w:p>
        </w:tc>
        <w:tc>
          <w:tcPr>
            <w:tcW w:w="7050" w:type="dxa"/>
          </w:tcPr>
          <w:p w14:paraId="3A15662C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MeSH descriptor: [High-Intensity Interval Training] explode all trees</w:t>
            </w:r>
          </w:p>
        </w:tc>
        <w:tc>
          <w:tcPr>
            <w:tcW w:w="1672" w:type="dxa"/>
          </w:tcPr>
          <w:p w14:paraId="61FD7961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5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88</w:t>
            </w:r>
          </w:p>
        </w:tc>
      </w:tr>
      <w:tr w:rsidR="00A52CB6" w:rsidRPr="00A52CB6" w14:paraId="60F9C577" w14:textId="77777777" w:rsidTr="001F1832">
        <w:tc>
          <w:tcPr>
            <w:tcW w:w="742" w:type="dxa"/>
          </w:tcPr>
          <w:p w14:paraId="5F021DF1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#5</w:t>
            </w:r>
          </w:p>
        </w:tc>
        <w:tc>
          <w:tcPr>
            <w:tcW w:w="7050" w:type="dxa"/>
          </w:tcPr>
          <w:p w14:paraId="6F43A148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(High-Intensity Interval): ti,ab,kw OR (High-Intensity Intermittent):ti,ab,kw OR (High-Intensity Intermittent Exercises):ti,ab,kw OR (Sprint Interval Trainings):ti,ab,kw OR (HIIT):ti,ab,kw</w:t>
            </w:r>
          </w:p>
        </w:tc>
        <w:tc>
          <w:tcPr>
            <w:tcW w:w="1672" w:type="dxa"/>
          </w:tcPr>
          <w:p w14:paraId="108F353B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3328</w:t>
            </w:r>
          </w:p>
        </w:tc>
      </w:tr>
      <w:tr w:rsidR="00A52CB6" w:rsidRPr="00A52CB6" w14:paraId="5CE62D2F" w14:textId="77777777" w:rsidTr="001F1832">
        <w:tc>
          <w:tcPr>
            <w:tcW w:w="742" w:type="dxa"/>
          </w:tcPr>
          <w:p w14:paraId="69194670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#6</w:t>
            </w:r>
          </w:p>
        </w:tc>
        <w:tc>
          <w:tcPr>
            <w:tcW w:w="7050" w:type="dxa"/>
          </w:tcPr>
          <w:p w14:paraId="09B01939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#4 OR #5</w:t>
            </w:r>
          </w:p>
        </w:tc>
        <w:tc>
          <w:tcPr>
            <w:tcW w:w="1672" w:type="dxa"/>
          </w:tcPr>
          <w:p w14:paraId="43C44DB7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3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328</w:t>
            </w:r>
          </w:p>
        </w:tc>
      </w:tr>
      <w:tr w:rsidR="00A52CB6" w:rsidRPr="00A52CB6" w14:paraId="1AFC6759" w14:textId="77777777" w:rsidTr="001F1832">
        <w:tc>
          <w:tcPr>
            <w:tcW w:w="742" w:type="dxa"/>
          </w:tcPr>
          <w:p w14:paraId="05605DC3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#7</w:t>
            </w:r>
          </w:p>
        </w:tc>
        <w:tc>
          <w:tcPr>
            <w:tcW w:w="7050" w:type="dxa"/>
          </w:tcPr>
          <w:p w14:paraId="5CF9B4B7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MeSH descriptor: [Randomized Controlled Trial] explode all trees</w:t>
            </w:r>
          </w:p>
        </w:tc>
        <w:tc>
          <w:tcPr>
            <w:tcW w:w="1672" w:type="dxa"/>
          </w:tcPr>
          <w:p w14:paraId="7296B721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1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19</w:t>
            </w:r>
          </w:p>
        </w:tc>
      </w:tr>
      <w:tr w:rsidR="00A52CB6" w:rsidRPr="00A52CB6" w14:paraId="0D42DC20" w14:textId="77777777" w:rsidTr="001F1832">
        <w:tc>
          <w:tcPr>
            <w:tcW w:w="742" w:type="dxa"/>
          </w:tcPr>
          <w:p w14:paraId="60158CA2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#8</w:t>
            </w:r>
          </w:p>
        </w:tc>
        <w:tc>
          <w:tcPr>
            <w:tcW w:w="7050" w:type="dxa"/>
          </w:tcPr>
          <w:p w14:paraId="35C111BF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(RCT): ti,ab,kw OR (Randomized):ti,ab,kw OR (Randomized Clinical):ti,ab,kw OR (Controlled Clinical Trials):ti,ab,kw</w:t>
            </w:r>
          </w:p>
        </w:tc>
        <w:tc>
          <w:tcPr>
            <w:tcW w:w="1672" w:type="dxa"/>
          </w:tcPr>
          <w:p w14:paraId="4AD29FA2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1002643</w:t>
            </w:r>
          </w:p>
        </w:tc>
      </w:tr>
      <w:tr w:rsidR="00A52CB6" w:rsidRPr="00A52CB6" w14:paraId="26B77103" w14:textId="77777777" w:rsidTr="001F1832">
        <w:tc>
          <w:tcPr>
            <w:tcW w:w="742" w:type="dxa"/>
          </w:tcPr>
          <w:p w14:paraId="59037C09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#9</w:t>
            </w:r>
          </w:p>
        </w:tc>
        <w:tc>
          <w:tcPr>
            <w:tcW w:w="7050" w:type="dxa"/>
          </w:tcPr>
          <w:p w14:paraId="75BA38E3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#5 or #6</w:t>
            </w:r>
          </w:p>
        </w:tc>
        <w:tc>
          <w:tcPr>
            <w:tcW w:w="1672" w:type="dxa"/>
          </w:tcPr>
          <w:p w14:paraId="04255195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1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002643</w:t>
            </w:r>
          </w:p>
        </w:tc>
      </w:tr>
      <w:tr w:rsidR="00A52CB6" w:rsidRPr="00A52CB6" w14:paraId="36BC7C88" w14:textId="77777777" w:rsidTr="001F1832">
        <w:tc>
          <w:tcPr>
            <w:tcW w:w="742" w:type="dxa"/>
          </w:tcPr>
          <w:p w14:paraId="66773630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#10</w:t>
            </w:r>
          </w:p>
        </w:tc>
        <w:tc>
          <w:tcPr>
            <w:tcW w:w="7050" w:type="dxa"/>
          </w:tcPr>
          <w:p w14:paraId="0666AED3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#7 and #8 and #9</w:t>
            </w:r>
          </w:p>
        </w:tc>
        <w:tc>
          <w:tcPr>
            <w:tcW w:w="1672" w:type="dxa"/>
          </w:tcPr>
          <w:p w14:paraId="2C4D90E5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143</w:t>
            </w:r>
          </w:p>
        </w:tc>
      </w:tr>
    </w:tbl>
    <w:p w14:paraId="780230FD" w14:textId="77777777" w:rsidR="00A52CB6" w:rsidRPr="00A52CB6" w:rsidRDefault="00A52CB6" w:rsidP="00A52CB6">
      <w:pPr>
        <w:rPr>
          <w:rFonts w:ascii="Times New Roman" w:eastAsia="宋体" w:hAnsi="Times New Roman" w:cs="Times New Roman"/>
          <w:sz w:val="22"/>
        </w:rPr>
      </w:pPr>
    </w:p>
    <w:p w14:paraId="071E53F9" w14:textId="77777777" w:rsidR="00A52CB6" w:rsidRPr="00A52CB6" w:rsidRDefault="00A52CB6" w:rsidP="00A52CB6">
      <w:pPr>
        <w:rPr>
          <w:rFonts w:ascii="Times New Roman" w:eastAsia="宋体" w:hAnsi="Times New Roman" w:cs="Times New Roman"/>
          <w:sz w:val="22"/>
        </w:rPr>
      </w:pPr>
    </w:p>
    <w:p w14:paraId="318826E3" w14:textId="77777777" w:rsidR="00A52CB6" w:rsidRPr="00A52CB6" w:rsidRDefault="00A52CB6" w:rsidP="00A52CB6">
      <w:pPr>
        <w:spacing w:line="480" w:lineRule="auto"/>
        <w:rPr>
          <w:rFonts w:ascii="Times New Roman" w:eastAsia="宋体" w:hAnsi="Times New Roman" w:cs="Times New Roman"/>
          <w:sz w:val="22"/>
          <w:szCs w:val="21"/>
        </w:rPr>
      </w:pPr>
      <w:r w:rsidRPr="00A52CB6">
        <w:rPr>
          <w:rFonts w:ascii="Times New Roman" w:eastAsia="宋体" w:hAnsi="Times New Roman" w:cs="Times New Roman"/>
          <w:b/>
          <w:bCs/>
          <w:sz w:val="22"/>
          <w:szCs w:val="21"/>
        </w:rPr>
        <w:lastRenderedPageBreak/>
        <w:t>E</w:t>
      </w:r>
      <w:r w:rsidRPr="00A52CB6">
        <w:rPr>
          <w:rFonts w:ascii="Times New Roman" w:eastAsia="宋体" w:hAnsi="Times New Roman" w:cs="Times New Roman" w:hint="eastAsia"/>
          <w:b/>
          <w:bCs/>
          <w:sz w:val="22"/>
          <w:szCs w:val="21"/>
        </w:rPr>
        <w:t>mbase</w:t>
      </w:r>
      <w:r w:rsidRPr="00A52CB6">
        <w:rPr>
          <w:rFonts w:ascii="Times New Roman" w:eastAsia="宋体" w:hAnsi="Times New Roman" w:cs="Times New Roman"/>
          <w:sz w:val="22"/>
          <w:szCs w:val="21"/>
        </w:rPr>
        <w:t>:</w:t>
      </w:r>
    </w:p>
    <w:tbl>
      <w:tblPr>
        <w:tblStyle w:val="a7"/>
        <w:tblW w:w="9464" w:type="dxa"/>
        <w:tblLayout w:type="fixed"/>
        <w:tblLook w:val="04A0" w:firstRow="1" w:lastRow="0" w:firstColumn="1" w:lastColumn="0" w:noHBand="0" w:noVBand="1"/>
      </w:tblPr>
      <w:tblGrid>
        <w:gridCol w:w="846"/>
        <w:gridCol w:w="6946"/>
        <w:gridCol w:w="1672"/>
      </w:tblGrid>
      <w:tr w:rsidR="00A52CB6" w:rsidRPr="00A52CB6" w14:paraId="313816E5" w14:textId="77777777" w:rsidTr="001F1832">
        <w:tc>
          <w:tcPr>
            <w:tcW w:w="846" w:type="dxa"/>
          </w:tcPr>
          <w:p w14:paraId="4F48AB7B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Items</w:t>
            </w:r>
          </w:p>
        </w:tc>
        <w:tc>
          <w:tcPr>
            <w:tcW w:w="6946" w:type="dxa"/>
          </w:tcPr>
          <w:p w14:paraId="31E75F6E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Search Terms</w:t>
            </w:r>
          </w:p>
        </w:tc>
        <w:tc>
          <w:tcPr>
            <w:tcW w:w="1672" w:type="dxa"/>
          </w:tcPr>
          <w:p w14:paraId="1444DF52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Search</w:t>
            </w:r>
            <w:r w:rsidRPr="00A52CB6">
              <w:rPr>
                <w:rFonts w:ascii="Times New Roman" w:eastAsia="宋体" w:hAnsi="Times New Roman" w:cs="Times New Roman" w:hint="eastAsia"/>
                <w:b/>
                <w:bCs/>
                <w:sz w:val="22"/>
                <w:szCs w:val="21"/>
              </w:rPr>
              <w:t xml:space="preserve"> 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Results</w:t>
            </w:r>
          </w:p>
        </w:tc>
      </w:tr>
      <w:tr w:rsidR="00A52CB6" w:rsidRPr="00A52CB6" w14:paraId="6946D171" w14:textId="77777777" w:rsidTr="001F1832">
        <w:tc>
          <w:tcPr>
            <w:tcW w:w="846" w:type="dxa"/>
          </w:tcPr>
          <w:p w14:paraId="4FD31B51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  <w:szCs w:val="21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  <w:szCs w:val="21"/>
              </w:rPr>
              <w:t>#</w:t>
            </w:r>
            <w:r w:rsidRPr="00A52CB6">
              <w:rPr>
                <w:rFonts w:ascii="Times New Roman" w:eastAsia="宋体" w:hAnsi="Times New Roman" w:cs="Times New Roman"/>
                <w:sz w:val="22"/>
                <w:szCs w:val="21"/>
              </w:rPr>
              <w:t>1</w:t>
            </w:r>
          </w:p>
        </w:tc>
        <w:tc>
          <w:tcPr>
            <w:tcW w:w="6946" w:type="dxa"/>
          </w:tcPr>
          <w:p w14:paraId="70CBE13E" w14:textId="77777777" w:rsidR="00A52CB6" w:rsidRPr="00A52CB6" w:rsidRDefault="00A52CB6" w:rsidP="00A52CB6">
            <w:pPr>
              <w:widowControl/>
              <w:jc w:val="left"/>
              <w:rPr>
                <w:rFonts w:ascii="Times New Roman" w:eastAsia="宋体" w:hAnsi="Times New Roman" w:cs="Times New Roman"/>
                <w:sz w:val="22"/>
                <w:szCs w:val="24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  <w:szCs w:val="24"/>
              </w:rPr>
              <w:t>'adolescent'/exp OR 'adolescent' OR 'adolescence'/exp OR 'adolescence' OR 'teens' OR 'teenagers' OR 'youths' OR 'female adolescents' OR 'male adolescents'</w:t>
            </w:r>
          </w:p>
          <w:p w14:paraId="588CFA2A" w14:textId="77777777" w:rsidR="00A52CB6" w:rsidRPr="00A52CB6" w:rsidRDefault="00A52CB6" w:rsidP="00A52CB6">
            <w:pPr>
              <w:widowControl/>
              <w:jc w:val="left"/>
              <w:textAlignment w:val="baseline"/>
              <w:rPr>
                <w:rFonts w:ascii="Times New Roman" w:eastAsia="宋体" w:hAnsi="Times New Roman" w:cs="Times New Roman"/>
                <w:sz w:val="22"/>
                <w:szCs w:val="21"/>
              </w:rPr>
            </w:pPr>
          </w:p>
        </w:tc>
        <w:tc>
          <w:tcPr>
            <w:tcW w:w="1672" w:type="dxa"/>
          </w:tcPr>
          <w:p w14:paraId="3365F3CD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  <w:szCs w:val="21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  <w:szCs w:val="21"/>
              </w:rPr>
              <w:t>1971546</w:t>
            </w:r>
          </w:p>
        </w:tc>
      </w:tr>
      <w:tr w:rsidR="00A52CB6" w:rsidRPr="00A52CB6" w14:paraId="2EA29344" w14:textId="77777777" w:rsidTr="001F1832">
        <w:tc>
          <w:tcPr>
            <w:tcW w:w="846" w:type="dxa"/>
          </w:tcPr>
          <w:p w14:paraId="5CDDD150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  <w:szCs w:val="21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  <w:szCs w:val="21"/>
              </w:rPr>
              <w:t>#2</w:t>
            </w:r>
          </w:p>
        </w:tc>
        <w:tc>
          <w:tcPr>
            <w:tcW w:w="6946" w:type="dxa"/>
          </w:tcPr>
          <w:p w14:paraId="44B3CE2B" w14:textId="77777777" w:rsidR="00A52CB6" w:rsidRPr="00A52CB6" w:rsidRDefault="00A52CB6" w:rsidP="00A52CB6">
            <w:pPr>
              <w:widowControl/>
              <w:jc w:val="left"/>
              <w:rPr>
                <w:rFonts w:ascii="Times New Roman" w:eastAsia="宋体" w:hAnsi="Times New Roman" w:cs="Times New Roman"/>
                <w:sz w:val="22"/>
                <w:szCs w:val="24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  <w:szCs w:val="24"/>
              </w:rPr>
              <w:t>'high-intensity interval training'/exp OR 'high-intensity interval training' OR 'high-intensity interval' OR 'high-intensity intermittent' OR 'high-intensity intermittent exercises' OR 'sprint interval trainings' OR 'hiit'/exp OR 'hiit'</w:t>
            </w:r>
          </w:p>
        </w:tc>
        <w:tc>
          <w:tcPr>
            <w:tcW w:w="1672" w:type="dxa"/>
          </w:tcPr>
          <w:p w14:paraId="40F914DF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  <w:szCs w:val="21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  <w:szCs w:val="21"/>
              </w:rPr>
              <w:t>5171</w:t>
            </w:r>
          </w:p>
        </w:tc>
      </w:tr>
      <w:tr w:rsidR="00A52CB6" w:rsidRPr="00A52CB6" w14:paraId="29AAAEF7" w14:textId="77777777" w:rsidTr="001F1832">
        <w:tc>
          <w:tcPr>
            <w:tcW w:w="846" w:type="dxa"/>
          </w:tcPr>
          <w:p w14:paraId="2DF872E4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  <w:szCs w:val="21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  <w:szCs w:val="21"/>
              </w:rPr>
              <w:t>#3</w:t>
            </w:r>
          </w:p>
        </w:tc>
        <w:tc>
          <w:tcPr>
            <w:tcW w:w="6946" w:type="dxa"/>
          </w:tcPr>
          <w:p w14:paraId="2F5C70D7" w14:textId="77777777" w:rsidR="00A52CB6" w:rsidRPr="00A52CB6" w:rsidRDefault="00A52CB6" w:rsidP="00A52CB6">
            <w:pPr>
              <w:widowControl/>
              <w:jc w:val="left"/>
              <w:rPr>
                <w:rFonts w:ascii="Times New Roman" w:eastAsia="宋体" w:hAnsi="Times New Roman" w:cs="Times New Roman"/>
                <w:sz w:val="22"/>
                <w:szCs w:val="24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  <w:szCs w:val="24"/>
              </w:rPr>
              <w:t>'randomized controlled trial' OR 'rct' OR 'randomized' OR 'randomized clinical' OR 'controlled clinical trials'</w:t>
            </w:r>
          </w:p>
        </w:tc>
        <w:tc>
          <w:tcPr>
            <w:tcW w:w="1672" w:type="dxa"/>
          </w:tcPr>
          <w:p w14:paraId="0861C40C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  <w:szCs w:val="21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  <w:szCs w:val="21"/>
              </w:rPr>
              <w:t>1276675</w:t>
            </w:r>
          </w:p>
        </w:tc>
      </w:tr>
      <w:tr w:rsidR="00A52CB6" w:rsidRPr="00A52CB6" w14:paraId="19F58B80" w14:textId="77777777" w:rsidTr="001F1832">
        <w:tc>
          <w:tcPr>
            <w:tcW w:w="846" w:type="dxa"/>
          </w:tcPr>
          <w:p w14:paraId="140712D3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  <w:szCs w:val="21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  <w:szCs w:val="21"/>
              </w:rPr>
              <w:t>#</w:t>
            </w:r>
            <w:r w:rsidRPr="00A52CB6">
              <w:rPr>
                <w:rFonts w:ascii="Times New Roman" w:eastAsia="宋体" w:hAnsi="Times New Roman" w:cs="Times New Roman"/>
                <w:sz w:val="22"/>
                <w:szCs w:val="21"/>
              </w:rPr>
              <w:t>4</w:t>
            </w:r>
          </w:p>
        </w:tc>
        <w:tc>
          <w:tcPr>
            <w:tcW w:w="6946" w:type="dxa"/>
          </w:tcPr>
          <w:p w14:paraId="6E69DB00" w14:textId="77777777" w:rsidR="00A52CB6" w:rsidRPr="00A52CB6" w:rsidRDefault="00A52CB6" w:rsidP="00A52CB6">
            <w:pPr>
              <w:widowControl/>
              <w:jc w:val="left"/>
              <w:textAlignment w:val="baseline"/>
              <w:rPr>
                <w:rFonts w:ascii="Times New Roman" w:eastAsia="宋体" w:hAnsi="Times New Roman" w:cs="Times New Roman"/>
                <w:sz w:val="22"/>
                <w:szCs w:val="21"/>
              </w:rPr>
            </w:pPr>
          </w:p>
        </w:tc>
        <w:tc>
          <w:tcPr>
            <w:tcW w:w="1672" w:type="dxa"/>
          </w:tcPr>
          <w:p w14:paraId="6E039199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  <w:szCs w:val="21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  <w:szCs w:val="21"/>
              </w:rPr>
              <w:t>151</w:t>
            </w:r>
          </w:p>
        </w:tc>
      </w:tr>
    </w:tbl>
    <w:p w14:paraId="7BF57D25" w14:textId="77777777" w:rsidR="00A52CB6" w:rsidRPr="00A52CB6" w:rsidRDefault="00A52CB6" w:rsidP="00A52CB6">
      <w:pPr>
        <w:rPr>
          <w:rFonts w:ascii="Times New Roman" w:eastAsia="宋体" w:hAnsi="Times New Roman" w:cs="Times New Roman"/>
          <w:sz w:val="22"/>
        </w:rPr>
      </w:pPr>
    </w:p>
    <w:p w14:paraId="13CEF7DE" w14:textId="77777777" w:rsidR="00A52CB6" w:rsidRPr="00A52CB6" w:rsidRDefault="00A52CB6" w:rsidP="00A52CB6">
      <w:pPr>
        <w:rPr>
          <w:rFonts w:ascii="Times New Roman" w:eastAsia="宋体" w:hAnsi="Times New Roman" w:cs="Times New Roman"/>
          <w:sz w:val="22"/>
        </w:rPr>
      </w:pPr>
    </w:p>
    <w:p w14:paraId="0607CA35" w14:textId="77777777" w:rsidR="00A52CB6" w:rsidRPr="00A52CB6" w:rsidRDefault="00A52CB6" w:rsidP="00A52CB6">
      <w:pPr>
        <w:spacing w:line="480" w:lineRule="auto"/>
        <w:rPr>
          <w:rFonts w:ascii="Times New Roman" w:eastAsia="宋体" w:hAnsi="Times New Roman" w:cs="Times New Roman"/>
          <w:b/>
          <w:bCs/>
          <w:sz w:val="22"/>
        </w:rPr>
      </w:pPr>
      <w:r w:rsidRPr="00A52CB6">
        <w:rPr>
          <w:rFonts w:ascii="Times New Roman" w:eastAsia="宋体" w:hAnsi="Times New Roman" w:cs="Times New Roman" w:hint="eastAsia"/>
          <w:b/>
          <w:bCs/>
          <w:sz w:val="22"/>
        </w:rPr>
        <w:t>Web of science</w:t>
      </w:r>
      <w:r w:rsidRPr="00A52CB6">
        <w:rPr>
          <w:rFonts w:ascii="Times New Roman" w:eastAsia="宋体" w:hAnsi="Times New Roman" w:cs="Times New Roman"/>
          <w:b/>
          <w:bCs/>
          <w:sz w:val="22"/>
        </w:rPr>
        <w:t>:</w:t>
      </w:r>
    </w:p>
    <w:tbl>
      <w:tblPr>
        <w:tblStyle w:val="a7"/>
        <w:tblW w:w="9464" w:type="dxa"/>
        <w:tblLayout w:type="fixed"/>
        <w:tblLook w:val="04A0" w:firstRow="1" w:lastRow="0" w:firstColumn="1" w:lastColumn="0" w:noHBand="0" w:noVBand="1"/>
      </w:tblPr>
      <w:tblGrid>
        <w:gridCol w:w="1696"/>
        <w:gridCol w:w="6096"/>
        <w:gridCol w:w="1672"/>
      </w:tblGrid>
      <w:tr w:rsidR="00A52CB6" w:rsidRPr="00A52CB6" w14:paraId="13356959" w14:textId="77777777" w:rsidTr="001F1832">
        <w:trPr>
          <w:trHeight w:val="638"/>
        </w:trPr>
        <w:tc>
          <w:tcPr>
            <w:tcW w:w="1696" w:type="dxa"/>
          </w:tcPr>
          <w:p w14:paraId="73E4FC76" w14:textId="77777777" w:rsidR="00A52CB6" w:rsidRPr="00A52CB6" w:rsidRDefault="00A52CB6" w:rsidP="00A52CB6">
            <w:pPr>
              <w:spacing w:line="480" w:lineRule="auto"/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Items</w:t>
            </w:r>
          </w:p>
        </w:tc>
        <w:tc>
          <w:tcPr>
            <w:tcW w:w="6096" w:type="dxa"/>
          </w:tcPr>
          <w:p w14:paraId="32B63753" w14:textId="77777777" w:rsidR="00A52CB6" w:rsidRPr="00A52CB6" w:rsidRDefault="00A52CB6" w:rsidP="00A52CB6">
            <w:pPr>
              <w:spacing w:line="480" w:lineRule="auto"/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Search Terms</w:t>
            </w:r>
          </w:p>
        </w:tc>
        <w:tc>
          <w:tcPr>
            <w:tcW w:w="1672" w:type="dxa"/>
          </w:tcPr>
          <w:p w14:paraId="137539C1" w14:textId="77777777" w:rsidR="00A52CB6" w:rsidRPr="00A52CB6" w:rsidRDefault="00A52CB6" w:rsidP="00A52CB6">
            <w:pPr>
              <w:widowControl/>
              <w:jc w:val="center"/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Search</w:t>
            </w:r>
            <w:r w:rsidRPr="00A52CB6">
              <w:rPr>
                <w:rFonts w:ascii="Times New Roman" w:eastAsia="宋体" w:hAnsi="Times New Roman" w:cs="Times New Roman" w:hint="eastAsia"/>
                <w:b/>
                <w:bCs/>
                <w:sz w:val="22"/>
                <w:szCs w:val="21"/>
              </w:rPr>
              <w:t xml:space="preserve"> 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Results</w:t>
            </w:r>
          </w:p>
        </w:tc>
      </w:tr>
      <w:tr w:rsidR="00A52CB6" w:rsidRPr="00A52CB6" w14:paraId="7F95062D" w14:textId="77777777" w:rsidTr="001F1832">
        <w:trPr>
          <w:trHeight w:val="656"/>
        </w:trPr>
        <w:tc>
          <w:tcPr>
            <w:tcW w:w="1696" w:type="dxa"/>
          </w:tcPr>
          <w:p w14:paraId="031732B5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#1(participents)</w:t>
            </w:r>
          </w:p>
        </w:tc>
        <w:tc>
          <w:tcPr>
            <w:tcW w:w="6096" w:type="dxa"/>
          </w:tcPr>
          <w:p w14:paraId="2C010626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TS=(adolescent OR Adolescence OR Teens OR Teenagers OR Youths OR Female Adolescents OR Male Adolescents)</w:t>
            </w:r>
          </w:p>
          <w:p w14:paraId="3E55A2B8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</w:p>
        </w:tc>
        <w:tc>
          <w:tcPr>
            <w:tcW w:w="1672" w:type="dxa"/>
          </w:tcPr>
          <w:p w14:paraId="76503F30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2837751</w:t>
            </w:r>
          </w:p>
        </w:tc>
      </w:tr>
      <w:tr w:rsidR="00A52CB6" w:rsidRPr="00A52CB6" w14:paraId="0074D0AC" w14:textId="77777777" w:rsidTr="001F1832">
        <w:tc>
          <w:tcPr>
            <w:tcW w:w="1696" w:type="dxa"/>
          </w:tcPr>
          <w:p w14:paraId="131AE25D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#2(intervention)</w:t>
            </w:r>
          </w:p>
        </w:tc>
        <w:tc>
          <w:tcPr>
            <w:tcW w:w="6096" w:type="dxa"/>
          </w:tcPr>
          <w:p w14:paraId="096AC090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TS=(High-Intensity Interval Training OR High-Intensity Interval OR High-Intensity Intermittent OR High-Intensity Intermittent Exercises OR Sprint Interval Trainings OR hiit)</w:t>
            </w:r>
          </w:p>
        </w:tc>
        <w:tc>
          <w:tcPr>
            <w:tcW w:w="1672" w:type="dxa"/>
          </w:tcPr>
          <w:p w14:paraId="5F69FF52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5171</w:t>
            </w:r>
          </w:p>
        </w:tc>
      </w:tr>
      <w:tr w:rsidR="00A52CB6" w:rsidRPr="00A52CB6" w14:paraId="728507AB" w14:textId="77777777" w:rsidTr="001F1832">
        <w:tc>
          <w:tcPr>
            <w:tcW w:w="1696" w:type="dxa"/>
          </w:tcPr>
          <w:p w14:paraId="1C760ED5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#3(study)</w:t>
            </w:r>
          </w:p>
        </w:tc>
        <w:tc>
          <w:tcPr>
            <w:tcW w:w="6096" w:type="dxa"/>
          </w:tcPr>
          <w:p w14:paraId="7823CBA2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TS=(</w:t>
            </w:r>
            <w:bookmarkStart w:id="0" w:name="OLE_LINK18"/>
            <w:r w:rsidRPr="00A52CB6">
              <w:rPr>
                <w:rFonts w:ascii="Times New Roman" w:eastAsia="宋体" w:hAnsi="Times New Roman" w:cs="Times New Roman"/>
                <w:sz w:val="22"/>
              </w:rPr>
              <w:t>randomized controlled trial OR RCT OR Randomized OR Randomized Clinical OR Controlled Clinical Trials</w:t>
            </w:r>
            <w:bookmarkEnd w:id="0"/>
            <w:r w:rsidRPr="00A52CB6">
              <w:rPr>
                <w:rFonts w:ascii="Times New Roman" w:eastAsia="宋体" w:hAnsi="Times New Roman" w:cs="Times New Roman"/>
                <w:sz w:val="22"/>
              </w:rPr>
              <w:t>)</w:t>
            </w:r>
          </w:p>
          <w:p w14:paraId="1047EB6C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</w:p>
        </w:tc>
        <w:tc>
          <w:tcPr>
            <w:tcW w:w="1672" w:type="dxa"/>
          </w:tcPr>
          <w:p w14:paraId="321F36C6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1435301</w:t>
            </w:r>
          </w:p>
        </w:tc>
      </w:tr>
      <w:tr w:rsidR="00A52CB6" w:rsidRPr="00A52CB6" w14:paraId="3C3893EB" w14:textId="77777777" w:rsidTr="001F1832">
        <w:tc>
          <w:tcPr>
            <w:tcW w:w="1696" w:type="dxa"/>
          </w:tcPr>
          <w:p w14:paraId="74841EBC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#4</w:t>
            </w:r>
          </w:p>
        </w:tc>
        <w:tc>
          <w:tcPr>
            <w:tcW w:w="6096" w:type="dxa"/>
          </w:tcPr>
          <w:p w14:paraId="0B9BF6A1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#1 AND #2 AND #3</w:t>
            </w:r>
          </w:p>
        </w:tc>
        <w:tc>
          <w:tcPr>
            <w:tcW w:w="1672" w:type="dxa"/>
          </w:tcPr>
          <w:p w14:paraId="79513A5A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345</w:t>
            </w:r>
          </w:p>
        </w:tc>
      </w:tr>
    </w:tbl>
    <w:p w14:paraId="618F76B6" w14:textId="77777777" w:rsidR="00A52CB6" w:rsidRPr="00A52CB6" w:rsidRDefault="00A52CB6" w:rsidP="00A52CB6">
      <w:pPr>
        <w:rPr>
          <w:rFonts w:ascii="Times New Roman" w:eastAsia="宋体" w:hAnsi="Times New Roman" w:cs="Times New Roman"/>
          <w:sz w:val="22"/>
        </w:rPr>
      </w:pPr>
    </w:p>
    <w:p w14:paraId="57CA03E0" w14:textId="77777777" w:rsidR="00A52CB6" w:rsidRPr="00A52CB6" w:rsidRDefault="00A52CB6" w:rsidP="00A52CB6">
      <w:pPr>
        <w:spacing w:line="480" w:lineRule="auto"/>
        <w:rPr>
          <w:rFonts w:ascii="Times New Roman" w:eastAsia="宋体" w:hAnsi="Times New Roman" w:cs="Times New Roman"/>
          <w:sz w:val="22"/>
        </w:rPr>
      </w:pPr>
    </w:p>
    <w:p w14:paraId="7C038775" w14:textId="77777777" w:rsidR="00A52CB6" w:rsidRPr="00A52CB6" w:rsidRDefault="00A52CB6" w:rsidP="00A52CB6">
      <w:pPr>
        <w:spacing w:line="480" w:lineRule="auto"/>
        <w:rPr>
          <w:rFonts w:ascii="Times New Roman" w:eastAsia="宋体" w:hAnsi="Times New Roman" w:cs="Times New Roman"/>
          <w:b/>
          <w:bCs/>
          <w:sz w:val="22"/>
        </w:rPr>
      </w:pPr>
      <w:r w:rsidRPr="00A52CB6">
        <w:rPr>
          <w:rFonts w:ascii="Times New Roman" w:eastAsia="宋体" w:hAnsi="Times New Roman" w:cs="Times New Roman" w:hint="eastAsia"/>
          <w:b/>
          <w:bCs/>
          <w:sz w:val="22"/>
        </w:rPr>
        <w:t>S</w:t>
      </w:r>
      <w:r w:rsidRPr="00A52CB6">
        <w:rPr>
          <w:rFonts w:ascii="Times New Roman" w:eastAsia="宋体" w:hAnsi="Times New Roman" w:cs="Times New Roman"/>
          <w:b/>
          <w:bCs/>
          <w:sz w:val="22"/>
        </w:rPr>
        <w:t>cience Direct (2015-</w:t>
      </w:r>
      <w:r w:rsidRPr="00A52CB6">
        <w:rPr>
          <w:rFonts w:ascii="Times New Roman" w:eastAsia="宋体" w:hAnsi="Times New Roman" w:cs="Times New Roman" w:hint="eastAsia"/>
          <w:b/>
          <w:bCs/>
          <w:sz w:val="22"/>
        </w:rPr>
        <w:t>n</w:t>
      </w:r>
      <w:r w:rsidRPr="00A52CB6">
        <w:rPr>
          <w:rFonts w:ascii="Times New Roman" w:eastAsia="宋体" w:hAnsi="Times New Roman" w:cs="Times New Roman"/>
          <w:b/>
          <w:bCs/>
          <w:sz w:val="22"/>
        </w:rPr>
        <w:t>ow):</w:t>
      </w:r>
    </w:p>
    <w:tbl>
      <w:tblPr>
        <w:tblStyle w:val="a7"/>
        <w:tblW w:w="5123" w:type="pct"/>
        <w:tblLook w:val="04A0" w:firstRow="1" w:lastRow="0" w:firstColumn="1" w:lastColumn="0" w:noHBand="0" w:noVBand="1"/>
      </w:tblPr>
      <w:tblGrid>
        <w:gridCol w:w="7425"/>
        <w:gridCol w:w="1858"/>
      </w:tblGrid>
      <w:tr w:rsidR="00A52CB6" w:rsidRPr="00A52CB6" w14:paraId="4E2CACDE" w14:textId="77777777" w:rsidTr="001F1832">
        <w:tc>
          <w:tcPr>
            <w:tcW w:w="3999" w:type="pct"/>
          </w:tcPr>
          <w:p w14:paraId="2E70809A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Search Terms</w:t>
            </w:r>
          </w:p>
        </w:tc>
        <w:tc>
          <w:tcPr>
            <w:tcW w:w="1001" w:type="pct"/>
          </w:tcPr>
          <w:p w14:paraId="2D025968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Search</w:t>
            </w:r>
            <w:r w:rsidRPr="00A52CB6">
              <w:rPr>
                <w:rFonts w:ascii="Times New Roman" w:eastAsia="宋体" w:hAnsi="Times New Roman" w:cs="Times New Roman" w:hint="eastAsia"/>
                <w:b/>
                <w:bCs/>
                <w:sz w:val="22"/>
                <w:szCs w:val="21"/>
              </w:rPr>
              <w:t xml:space="preserve"> 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Results</w:t>
            </w:r>
          </w:p>
        </w:tc>
      </w:tr>
      <w:tr w:rsidR="00A52CB6" w:rsidRPr="00A52CB6" w14:paraId="4436FA6E" w14:textId="77777777" w:rsidTr="001F1832">
        <w:trPr>
          <w:trHeight w:val="1160"/>
        </w:trPr>
        <w:tc>
          <w:tcPr>
            <w:tcW w:w="3999" w:type="pct"/>
          </w:tcPr>
          <w:p w14:paraId="22F0A26F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(Adolescent OR Teens OR Youths) AND (High-Intensity Interval Training OR High-Intensity Intermittent Exercises OR Sprint Interval Trainings) AND (randomized controlled trial OR RCT OR Controlled Clinical Trials)</w:t>
            </w:r>
          </w:p>
        </w:tc>
        <w:tc>
          <w:tcPr>
            <w:tcW w:w="1001" w:type="pct"/>
          </w:tcPr>
          <w:p w14:paraId="04943161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2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948 </w:t>
            </w:r>
          </w:p>
        </w:tc>
      </w:tr>
    </w:tbl>
    <w:p w14:paraId="0C321D8A" w14:textId="77777777" w:rsidR="00A52CB6" w:rsidRPr="00A52CB6" w:rsidRDefault="00A52CB6" w:rsidP="00A52CB6">
      <w:pPr>
        <w:rPr>
          <w:rFonts w:ascii="Times New Roman" w:eastAsia="宋体" w:hAnsi="Times New Roman" w:cs="Times New Roman"/>
          <w:sz w:val="22"/>
        </w:rPr>
      </w:pPr>
    </w:p>
    <w:p w14:paraId="79A3E6DC" w14:textId="77777777" w:rsidR="00A52CB6" w:rsidRPr="00A52CB6" w:rsidRDefault="00A52CB6" w:rsidP="00A52CB6">
      <w:pPr>
        <w:rPr>
          <w:rFonts w:ascii="Times New Roman" w:eastAsia="宋体" w:hAnsi="Times New Roman" w:cs="Times New Roman"/>
          <w:sz w:val="22"/>
        </w:rPr>
      </w:pPr>
    </w:p>
    <w:p w14:paraId="1FDC7AD0" w14:textId="77777777" w:rsidR="00A52CB6" w:rsidRPr="00A52CB6" w:rsidRDefault="00A52CB6" w:rsidP="00A52CB6">
      <w:pPr>
        <w:rPr>
          <w:rFonts w:ascii="Times New Roman" w:eastAsia="宋体" w:hAnsi="Times New Roman" w:cs="Times New Roman"/>
          <w:sz w:val="22"/>
        </w:rPr>
      </w:pPr>
    </w:p>
    <w:p w14:paraId="68603ED3" w14:textId="77777777" w:rsidR="00A52CB6" w:rsidRPr="00A52CB6" w:rsidRDefault="00A52CB6" w:rsidP="00A52CB6">
      <w:pPr>
        <w:rPr>
          <w:rFonts w:ascii="Times New Roman" w:eastAsia="宋体" w:hAnsi="Times New Roman" w:cs="Times New Roman"/>
          <w:sz w:val="22"/>
        </w:rPr>
      </w:pPr>
    </w:p>
    <w:p w14:paraId="4F570682" w14:textId="77777777" w:rsidR="00A52CB6" w:rsidRPr="00A52CB6" w:rsidRDefault="00A52CB6" w:rsidP="00A52CB6">
      <w:pPr>
        <w:rPr>
          <w:rFonts w:ascii="Times New Roman" w:eastAsia="宋体" w:hAnsi="Times New Roman" w:cs="Times New Roman"/>
          <w:sz w:val="22"/>
        </w:rPr>
      </w:pPr>
    </w:p>
    <w:p w14:paraId="58A18B9B" w14:textId="77777777" w:rsidR="00A52CB6" w:rsidRPr="00A52CB6" w:rsidRDefault="00A52CB6" w:rsidP="00A52CB6">
      <w:pPr>
        <w:spacing w:line="480" w:lineRule="auto"/>
        <w:rPr>
          <w:rFonts w:ascii="Times New Roman" w:eastAsia="宋体" w:hAnsi="Times New Roman" w:cs="Times New Roman"/>
          <w:b/>
          <w:bCs/>
          <w:sz w:val="22"/>
        </w:rPr>
      </w:pPr>
      <w:r w:rsidRPr="00A52CB6">
        <w:rPr>
          <w:rFonts w:ascii="Times New Roman" w:eastAsia="宋体" w:hAnsi="Times New Roman" w:cs="Times New Roman"/>
          <w:b/>
          <w:bCs/>
          <w:sz w:val="22"/>
        </w:rPr>
        <w:lastRenderedPageBreak/>
        <w:t>CNKI</w:t>
      </w:r>
      <w:r w:rsidRPr="00A52CB6">
        <w:rPr>
          <w:rFonts w:ascii="Times New Roman" w:eastAsia="宋体" w:hAnsi="Times New Roman" w:cs="Times New Roman"/>
          <w:b/>
          <w:bCs/>
          <w:sz w:val="22"/>
        </w:rPr>
        <w:t>：</w:t>
      </w:r>
    </w:p>
    <w:tbl>
      <w:tblPr>
        <w:tblStyle w:val="a7"/>
        <w:tblW w:w="5294" w:type="pct"/>
        <w:tblLook w:val="04A0" w:firstRow="1" w:lastRow="0" w:firstColumn="1" w:lastColumn="0" w:noHBand="0" w:noVBand="1"/>
      </w:tblPr>
      <w:tblGrid>
        <w:gridCol w:w="7425"/>
        <w:gridCol w:w="2168"/>
      </w:tblGrid>
      <w:tr w:rsidR="00A52CB6" w:rsidRPr="00A52CB6" w14:paraId="0AB8CA0D" w14:textId="77777777" w:rsidTr="001F1832">
        <w:tc>
          <w:tcPr>
            <w:tcW w:w="3870" w:type="pct"/>
          </w:tcPr>
          <w:p w14:paraId="4875A61B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Search Terms</w:t>
            </w:r>
          </w:p>
        </w:tc>
        <w:tc>
          <w:tcPr>
            <w:tcW w:w="1130" w:type="pct"/>
          </w:tcPr>
          <w:p w14:paraId="647229C1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Search</w:t>
            </w:r>
            <w:r w:rsidRPr="00A52CB6">
              <w:rPr>
                <w:rFonts w:ascii="Times New Roman" w:eastAsia="宋体" w:hAnsi="Times New Roman" w:cs="Times New Roman" w:hint="eastAsia"/>
                <w:b/>
                <w:bCs/>
                <w:sz w:val="22"/>
                <w:szCs w:val="21"/>
              </w:rPr>
              <w:t xml:space="preserve"> 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Results</w:t>
            </w:r>
          </w:p>
        </w:tc>
      </w:tr>
      <w:tr w:rsidR="00A52CB6" w:rsidRPr="00A52CB6" w14:paraId="01293685" w14:textId="77777777" w:rsidTr="001F1832">
        <w:trPr>
          <w:trHeight w:val="1913"/>
        </w:trPr>
        <w:tc>
          <w:tcPr>
            <w:tcW w:w="3870" w:type="pct"/>
          </w:tcPr>
          <w:p w14:paraId="6E2C0EA4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bookmarkStart w:id="1" w:name="OLE_LINK13"/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(SU=''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青少年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儿童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''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女青年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男青年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男儿童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女儿童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男运动员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女运动员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") AND (SU="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高强度间歇训练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冲刺间歇训练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高强度间歇跳绳训练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有氧间歇训练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无氧间歇训练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长间歇训练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短间歇训练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高强度有氧间歇训练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") AND (SU="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随机对照试验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随机化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随机分配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单盲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双盲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对照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 OR SU="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对照试验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")</w:t>
            </w:r>
            <w:bookmarkEnd w:id="1"/>
          </w:p>
        </w:tc>
        <w:tc>
          <w:tcPr>
            <w:tcW w:w="1130" w:type="pct"/>
          </w:tcPr>
          <w:p w14:paraId="2B3A9314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40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</w:t>
            </w:r>
          </w:p>
        </w:tc>
      </w:tr>
    </w:tbl>
    <w:p w14:paraId="251D2E09" w14:textId="77777777" w:rsidR="00A52CB6" w:rsidRPr="00A52CB6" w:rsidRDefault="00A52CB6" w:rsidP="00A52CB6">
      <w:pPr>
        <w:rPr>
          <w:rFonts w:ascii="Times New Roman" w:eastAsia="宋体" w:hAnsi="Times New Roman" w:cs="Times New Roman"/>
          <w:sz w:val="22"/>
        </w:rPr>
      </w:pPr>
    </w:p>
    <w:p w14:paraId="6B7BDF11" w14:textId="77777777" w:rsidR="00A52CB6" w:rsidRPr="00A52CB6" w:rsidRDefault="00A52CB6" w:rsidP="00A52CB6">
      <w:pPr>
        <w:rPr>
          <w:rFonts w:ascii="Times New Roman" w:eastAsia="宋体" w:hAnsi="Times New Roman" w:cs="Times New Roman"/>
          <w:sz w:val="22"/>
        </w:rPr>
      </w:pPr>
    </w:p>
    <w:p w14:paraId="0A2985AE" w14:textId="77777777" w:rsidR="00A52CB6" w:rsidRPr="00A52CB6" w:rsidRDefault="00A52CB6" w:rsidP="00A52CB6">
      <w:pPr>
        <w:spacing w:line="480" w:lineRule="auto"/>
        <w:rPr>
          <w:rFonts w:ascii="Times New Roman" w:eastAsia="宋体" w:hAnsi="Times New Roman" w:cs="Times New Roman"/>
          <w:b/>
          <w:bCs/>
          <w:sz w:val="22"/>
        </w:rPr>
      </w:pPr>
      <w:r w:rsidRPr="00A52CB6">
        <w:rPr>
          <w:rFonts w:ascii="Times New Roman" w:eastAsia="宋体" w:hAnsi="Times New Roman" w:cs="Times New Roman"/>
          <w:b/>
          <w:bCs/>
          <w:color w:val="323232"/>
          <w:sz w:val="22"/>
          <w:szCs w:val="21"/>
        </w:rPr>
        <w:t>Wanfang</w:t>
      </w:r>
      <w:r w:rsidRPr="00A52CB6">
        <w:rPr>
          <w:rFonts w:ascii="Times New Roman" w:eastAsia="宋体" w:hAnsi="Times New Roman" w:cs="Times New Roman"/>
          <w:b/>
          <w:bCs/>
          <w:sz w:val="22"/>
        </w:rPr>
        <w:t>：</w:t>
      </w:r>
    </w:p>
    <w:tbl>
      <w:tblPr>
        <w:tblStyle w:val="a7"/>
        <w:tblW w:w="5123" w:type="pct"/>
        <w:tblLook w:val="04A0" w:firstRow="1" w:lastRow="0" w:firstColumn="1" w:lastColumn="0" w:noHBand="0" w:noVBand="1"/>
      </w:tblPr>
      <w:tblGrid>
        <w:gridCol w:w="7425"/>
        <w:gridCol w:w="1858"/>
      </w:tblGrid>
      <w:tr w:rsidR="00A52CB6" w:rsidRPr="00A52CB6" w14:paraId="05FC7356" w14:textId="77777777" w:rsidTr="001F1832">
        <w:tc>
          <w:tcPr>
            <w:tcW w:w="3999" w:type="pct"/>
          </w:tcPr>
          <w:p w14:paraId="75FA0EB1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Search Terms</w:t>
            </w:r>
          </w:p>
        </w:tc>
        <w:tc>
          <w:tcPr>
            <w:tcW w:w="1001" w:type="pct"/>
          </w:tcPr>
          <w:p w14:paraId="15129C22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Search</w:t>
            </w:r>
            <w:r w:rsidRPr="00A52CB6">
              <w:rPr>
                <w:rFonts w:ascii="Times New Roman" w:eastAsia="宋体" w:hAnsi="Times New Roman" w:cs="Times New Roman" w:hint="eastAsia"/>
                <w:b/>
                <w:bCs/>
                <w:sz w:val="22"/>
                <w:szCs w:val="21"/>
              </w:rPr>
              <w:t xml:space="preserve"> 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Results</w:t>
            </w:r>
          </w:p>
        </w:tc>
      </w:tr>
      <w:tr w:rsidR="00A52CB6" w:rsidRPr="00A52CB6" w14:paraId="1F926694" w14:textId="77777777" w:rsidTr="001F1832">
        <w:trPr>
          <w:trHeight w:val="1886"/>
        </w:trPr>
        <w:tc>
          <w:tcPr>
            <w:tcW w:w="3999" w:type="pct"/>
          </w:tcPr>
          <w:p w14:paraId="40E15973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(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青少年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儿童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女青年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男青年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男儿童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女儿童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男运动员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女运动员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") and (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高强度间歇训练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冲刺间歇训练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高强度间歇跳绳训练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有氧间歇训练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无氧间歇训练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长间歇训练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短间歇训练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高强度有氧间歇训练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") and (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双盲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单盲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对照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随机化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随机对照试验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随机分配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or 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主题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:"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对照实验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")</w:t>
            </w:r>
          </w:p>
        </w:tc>
        <w:tc>
          <w:tcPr>
            <w:tcW w:w="1001" w:type="pct"/>
          </w:tcPr>
          <w:p w14:paraId="203154E4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15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</w:t>
            </w:r>
          </w:p>
        </w:tc>
      </w:tr>
    </w:tbl>
    <w:p w14:paraId="4E75F4A3" w14:textId="77777777" w:rsidR="00A52CB6" w:rsidRPr="00A52CB6" w:rsidRDefault="00A52CB6" w:rsidP="00A52CB6">
      <w:pPr>
        <w:rPr>
          <w:rFonts w:ascii="Times New Roman" w:eastAsia="宋体" w:hAnsi="Times New Roman" w:cs="Times New Roman"/>
          <w:sz w:val="22"/>
        </w:rPr>
      </w:pPr>
    </w:p>
    <w:p w14:paraId="1E36E5E3" w14:textId="77777777" w:rsidR="00A52CB6" w:rsidRPr="00A52CB6" w:rsidRDefault="00A52CB6" w:rsidP="00A52CB6">
      <w:pPr>
        <w:rPr>
          <w:rFonts w:ascii="Times New Roman" w:eastAsia="宋体" w:hAnsi="Times New Roman" w:cs="Times New Roman"/>
          <w:sz w:val="22"/>
        </w:rPr>
      </w:pPr>
    </w:p>
    <w:p w14:paraId="3B1DF2AF" w14:textId="77777777" w:rsidR="00A52CB6" w:rsidRPr="00A52CB6" w:rsidRDefault="00A52CB6" w:rsidP="00A52CB6">
      <w:pPr>
        <w:spacing w:line="480" w:lineRule="auto"/>
        <w:rPr>
          <w:rFonts w:ascii="Times New Roman" w:eastAsia="宋体" w:hAnsi="Times New Roman" w:cs="Times New Roman"/>
          <w:b/>
          <w:bCs/>
          <w:sz w:val="22"/>
        </w:rPr>
      </w:pPr>
      <w:r w:rsidRPr="00A52CB6">
        <w:rPr>
          <w:rFonts w:ascii="Times New Roman" w:eastAsia="宋体" w:hAnsi="Times New Roman" w:cs="Times New Roman"/>
          <w:b/>
          <w:bCs/>
          <w:color w:val="323232"/>
          <w:sz w:val="22"/>
          <w:szCs w:val="21"/>
        </w:rPr>
        <w:t>VIP</w:t>
      </w:r>
      <w:r w:rsidRPr="00A52CB6">
        <w:rPr>
          <w:rFonts w:ascii="Times New Roman" w:eastAsia="宋体" w:hAnsi="Times New Roman" w:cs="Times New Roman" w:hint="eastAsia"/>
          <w:b/>
          <w:bCs/>
          <w:sz w:val="22"/>
        </w:rPr>
        <w:t>：</w:t>
      </w:r>
    </w:p>
    <w:tbl>
      <w:tblPr>
        <w:tblStyle w:val="a7"/>
        <w:tblW w:w="5123" w:type="pct"/>
        <w:tblLook w:val="04A0" w:firstRow="1" w:lastRow="0" w:firstColumn="1" w:lastColumn="0" w:noHBand="0" w:noVBand="1"/>
      </w:tblPr>
      <w:tblGrid>
        <w:gridCol w:w="7425"/>
        <w:gridCol w:w="1858"/>
      </w:tblGrid>
      <w:tr w:rsidR="00A52CB6" w:rsidRPr="00A52CB6" w14:paraId="5322CAAA" w14:textId="77777777" w:rsidTr="001F1832">
        <w:tc>
          <w:tcPr>
            <w:tcW w:w="3999" w:type="pct"/>
          </w:tcPr>
          <w:p w14:paraId="06F3E66A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Search Terms</w:t>
            </w:r>
          </w:p>
        </w:tc>
        <w:tc>
          <w:tcPr>
            <w:tcW w:w="1001" w:type="pct"/>
          </w:tcPr>
          <w:p w14:paraId="55DB24E2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Search</w:t>
            </w:r>
            <w:r w:rsidRPr="00A52CB6">
              <w:rPr>
                <w:rFonts w:ascii="Times New Roman" w:eastAsia="宋体" w:hAnsi="Times New Roman" w:cs="Times New Roman" w:hint="eastAsia"/>
                <w:b/>
                <w:bCs/>
                <w:sz w:val="22"/>
                <w:szCs w:val="21"/>
              </w:rPr>
              <w:t xml:space="preserve"> 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  <w:szCs w:val="21"/>
              </w:rPr>
              <w:t>Results</w:t>
            </w:r>
          </w:p>
        </w:tc>
      </w:tr>
      <w:tr w:rsidR="00A52CB6" w:rsidRPr="00A52CB6" w14:paraId="50C12BDC" w14:textId="77777777" w:rsidTr="001F1832">
        <w:trPr>
          <w:trHeight w:val="1704"/>
        </w:trPr>
        <w:tc>
          <w:tcPr>
            <w:tcW w:w="3999" w:type="pct"/>
          </w:tcPr>
          <w:p w14:paraId="78C5D06B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(M=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青少年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儿童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女青年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男青年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男儿童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女儿童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男运动员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女运动员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) AND (M=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高强度间歇训练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冲刺间歇训练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高强度间歇跳绳训练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有氧间歇训练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无氧间歇训练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长间歇训练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短间歇训练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高强度有氧间歇训练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) AND  (M=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随机对照试验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随机化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随机分配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单盲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双盲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对照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 xml:space="preserve"> OR M=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对照实验</w:t>
            </w: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)</w:t>
            </w:r>
          </w:p>
        </w:tc>
        <w:tc>
          <w:tcPr>
            <w:tcW w:w="1001" w:type="pct"/>
          </w:tcPr>
          <w:p w14:paraId="57D991F4" w14:textId="77777777" w:rsidR="00A52CB6" w:rsidRPr="00A52CB6" w:rsidRDefault="00A52CB6" w:rsidP="00A52CB6">
            <w:pPr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 w:hint="eastAsia"/>
                <w:sz w:val="22"/>
              </w:rPr>
              <w:t>0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 </w:t>
            </w:r>
          </w:p>
        </w:tc>
      </w:tr>
    </w:tbl>
    <w:p w14:paraId="1DBC782E" w14:textId="77777777" w:rsidR="00A52CB6" w:rsidRPr="00A52CB6" w:rsidRDefault="00A52CB6" w:rsidP="00A52CB6">
      <w:pPr>
        <w:rPr>
          <w:rFonts w:ascii="Times New Roman" w:eastAsia="宋体" w:hAnsi="Times New Roman" w:cs="Times New Roman"/>
          <w:sz w:val="22"/>
        </w:rPr>
        <w:sectPr w:rsidR="00A52CB6" w:rsidRPr="00A52CB6" w:rsidSect="00C5310F">
          <w:footerReference w:type="default" r:id="rId6"/>
          <w:pgSz w:w="11906" w:h="16838" w:code="9"/>
          <w:pgMar w:top="1418" w:right="1418" w:bottom="1418" w:left="1418" w:header="851" w:footer="992" w:gutter="0"/>
          <w:cols w:space="425"/>
          <w:docGrid w:type="lines" w:linePitch="312"/>
        </w:sectPr>
      </w:pPr>
    </w:p>
    <w:p w14:paraId="625B4DB5" w14:textId="77777777" w:rsidR="00A52CB6" w:rsidRPr="00A52CB6" w:rsidRDefault="00A52CB6" w:rsidP="00A52CB6">
      <w:pPr>
        <w:keepNext/>
        <w:keepLines/>
        <w:spacing w:line="480" w:lineRule="auto"/>
        <w:outlineLvl w:val="0"/>
        <w:rPr>
          <w:rFonts w:ascii="Times New Roman" w:eastAsia="等线" w:hAnsi="Times New Roman" w:cs="Times New Roman"/>
          <w:kern w:val="44"/>
          <w:sz w:val="22"/>
        </w:rPr>
      </w:pPr>
      <w:bookmarkStart w:id="2" w:name="_Hlk44088308"/>
      <w:r w:rsidRPr="00A52CB6">
        <w:rPr>
          <w:rFonts w:ascii="Times New Roman" w:eastAsia="等线" w:hAnsi="Times New Roman" w:cs="Times New Roman"/>
          <w:b/>
          <w:bCs/>
          <w:kern w:val="44"/>
          <w:sz w:val="22"/>
        </w:rPr>
        <w:lastRenderedPageBreak/>
        <w:t xml:space="preserve">File 2: </w:t>
      </w:r>
      <w:r w:rsidRPr="00A52CB6">
        <w:rPr>
          <w:rFonts w:ascii="Times New Roman" w:eastAsia="等线" w:hAnsi="Times New Roman" w:cs="Times New Roman"/>
          <w:kern w:val="44"/>
          <w:sz w:val="22"/>
        </w:rPr>
        <w:t>Excluded Studies and Reason for Exclusion.</w:t>
      </w:r>
    </w:p>
    <w:tbl>
      <w:tblPr>
        <w:tblW w:w="4735" w:type="pct"/>
        <w:tblBorders>
          <w:top w:val="nil"/>
          <w:left w:val="nil"/>
          <w:bottom w:val="nil"/>
          <w:right w:val="nil"/>
          <w:insideH w:val="nil"/>
          <w:insideV w:val="nil"/>
        </w:tblBorders>
        <w:tblLook w:val="0600" w:firstRow="0" w:lastRow="0" w:firstColumn="0" w:lastColumn="0" w:noHBand="1" w:noVBand="1"/>
      </w:tblPr>
      <w:tblGrid>
        <w:gridCol w:w="696"/>
        <w:gridCol w:w="2553"/>
        <w:gridCol w:w="6806"/>
        <w:gridCol w:w="3186"/>
      </w:tblGrid>
      <w:tr w:rsidR="00A52CB6" w:rsidRPr="00A52CB6" w14:paraId="41338A52" w14:textId="77777777" w:rsidTr="001F1832">
        <w:trPr>
          <w:trHeight w:val="573"/>
        </w:trPr>
        <w:tc>
          <w:tcPr>
            <w:tcW w:w="2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bookmarkEnd w:id="2"/>
          <w:p w14:paraId="63C10027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b/>
                <w:bCs/>
                <w:sz w:val="22"/>
              </w:rPr>
              <w:t>N</w:t>
            </w:r>
          </w:p>
        </w:tc>
        <w:tc>
          <w:tcPr>
            <w:tcW w:w="96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7E2FCB7B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b/>
                <w:bCs/>
                <w:sz w:val="22"/>
              </w:rPr>
              <w:t>First Author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（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Year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）</w:t>
            </w:r>
          </w:p>
        </w:tc>
        <w:tc>
          <w:tcPr>
            <w:tcW w:w="2570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0A9E1C6E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b/>
                <w:bCs/>
                <w:sz w:val="22"/>
              </w:rPr>
              <w:t>Title</w:t>
            </w:r>
          </w:p>
        </w:tc>
        <w:tc>
          <w:tcPr>
            <w:tcW w:w="1203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6EB56D6B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b/>
                <w:bCs/>
                <w:sz w:val="22"/>
              </w:rPr>
              <w:t>Reason for exclusion</w:t>
            </w:r>
          </w:p>
        </w:tc>
      </w:tr>
      <w:tr w:rsidR="00A52CB6" w:rsidRPr="00A52CB6" w14:paraId="64469DC5" w14:textId="77777777" w:rsidTr="001F1832">
        <w:trPr>
          <w:trHeight w:val="57"/>
        </w:trPr>
        <w:tc>
          <w:tcPr>
            <w:tcW w:w="2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714E4DB8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bookmarkStart w:id="3" w:name="_Hlk84776555"/>
            <w:r w:rsidRPr="00A52CB6">
              <w:rPr>
                <w:rFonts w:ascii="Times New Roman" w:eastAsia="等线" w:hAnsi="Times New Roman" w:cs="Times New Roman"/>
                <w:sz w:val="22"/>
              </w:rPr>
              <w:t>1</w:t>
            </w:r>
          </w:p>
        </w:tc>
        <w:tc>
          <w:tcPr>
            <w:tcW w:w="96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64087531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 xml:space="preserve">T. Matsuo (2015) </w:t>
            </w:r>
            <w:r w:rsidRPr="00A52CB6">
              <w:rPr>
                <w:rFonts w:ascii="Times New Roman" w:eastAsia="等线" w:hAnsi="Times New Roman" w:cs="Times New Roman"/>
                <w:noProof/>
                <w:sz w:val="22"/>
              </w:rPr>
              <w:t>[1]</w:t>
            </w:r>
          </w:p>
        </w:tc>
        <w:tc>
          <w:tcPr>
            <w:tcW w:w="2570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3384C1A0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Effect of aerobic exercise training followed by a low-calorie diet on metabolic</w:t>
            </w:r>
            <w:r w:rsidRPr="00A52CB6">
              <w:rPr>
                <w:rFonts w:ascii="Times New Roman" w:eastAsia="等线" w:hAnsi="Times New Roman" w:cs="Times New Roman" w:hint="eastAsia"/>
                <w:sz w:val="22"/>
              </w:rPr>
              <w:t xml:space="preserve"> </w:t>
            </w:r>
            <w:r w:rsidRPr="00A52CB6">
              <w:rPr>
                <w:rFonts w:ascii="Times New Roman" w:eastAsia="等线" w:hAnsi="Times New Roman" w:cs="Times New Roman"/>
                <w:sz w:val="22"/>
              </w:rPr>
              <w:t>syndrome risk factors in men</w:t>
            </w:r>
          </w:p>
        </w:tc>
        <w:tc>
          <w:tcPr>
            <w:tcW w:w="1203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0704F563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  <w:lang w:val="en"/>
              </w:rPr>
              <w:t>Age out of range</w:t>
            </w:r>
          </w:p>
        </w:tc>
      </w:tr>
      <w:tr w:rsidR="00A52CB6" w:rsidRPr="00A52CB6" w14:paraId="4132897B" w14:textId="77777777" w:rsidTr="001F1832">
        <w:trPr>
          <w:trHeight w:val="57"/>
        </w:trPr>
        <w:tc>
          <w:tcPr>
            <w:tcW w:w="2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041F815C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bookmarkStart w:id="4" w:name="_Hlk96273333"/>
            <w:bookmarkEnd w:id="3"/>
            <w:r w:rsidRPr="00A52CB6">
              <w:rPr>
                <w:rFonts w:ascii="Times New Roman" w:eastAsia="等线" w:hAnsi="Times New Roman" w:cs="Times New Roman"/>
                <w:sz w:val="22"/>
              </w:rPr>
              <w:t>2</w:t>
            </w:r>
          </w:p>
        </w:tc>
        <w:tc>
          <w:tcPr>
            <w:tcW w:w="96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47B26463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 xml:space="preserve">G. Baquet (2001) </w:t>
            </w:r>
            <w:r w:rsidRPr="00A52CB6">
              <w:rPr>
                <w:rFonts w:ascii="Times New Roman" w:eastAsia="等线" w:hAnsi="Times New Roman" w:cs="Times New Roman"/>
                <w:noProof/>
                <w:sz w:val="22"/>
              </w:rPr>
              <w:t>[2]</w:t>
            </w:r>
          </w:p>
        </w:tc>
        <w:tc>
          <w:tcPr>
            <w:tcW w:w="2570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21C20C20" w14:textId="77777777" w:rsidR="00A52CB6" w:rsidRPr="00A52CB6" w:rsidRDefault="00A52CB6" w:rsidP="00A52CB6">
            <w:pPr>
              <w:rPr>
                <w:rFonts w:ascii="Times New Roman" w:eastAsia="微软雅黑" w:hAnsi="Times New Roman" w:cs="Times New Roman"/>
                <w:color w:val="000000"/>
                <w:sz w:val="22"/>
                <w:lang w:val="x-none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High-Intensity Aerobic Training During a 10 Week One-Hour Physical Education Cycle: Effects on Physical Fitness of Adolescents Aged 11 to 16</w:t>
            </w:r>
          </w:p>
        </w:tc>
        <w:tc>
          <w:tcPr>
            <w:tcW w:w="1203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2C57D927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No result measurement applicable</w:t>
            </w:r>
          </w:p>
        </w:tc>
      </w:tr>
      <w:bookmarkEnd w:id="4"/>
      <w:tr w:rsidR="00A52CB6" w:rsidRPr="00A52CB6" w14:paraId="312A9C8A" w14:textId="77777777" w:rsidTr="001F1832">
        <w:trPr>
          <w:trHeight w:val="57"/>
        </w:trPr>
        <w:tc>
          <w:tcPr>
            <w:tcW w:w="2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4AD10521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3</w:t>
            </w:r>
          </w:p>
        </w:tc>
        <w:tc>
          <w:tcPr>
            <w:tcW w:w="96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4FBEADD6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 xml:space="preserve">André Filipe Paulino da Silva Bento (2021) </w:t>
            </w:r>
            <w:r w:rsidRPr="00A52CB6">
              <w:rPr>
                <w:rFonts w:ascii="Times New Roman" w:eastAsia="等线" w:hAnsi="Times New Roman" w:cs="Times New Roman"/>
                <w:noProof/>
                <w:sz w:val="22"/>
              </w:rPr>
              <w:t>[3]</w:t>
            </w:r>
          </w:p>
        </w:tc>
        <w:tc>
          <w:tcPr>
            <w:tcW w:w="2570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611FC554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High-intensity interval training in high-school physical education classes:</w:t>
            </w:r>
          </w:p>
          <w:p w14:paraId="1AE21883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Study protocol for a randomized controlled trial</w:t>
            </w:r>
          </w:p>
        </w:tc>
        <w:tc>
          <w:tcPr>
            <w:tcW w:w="1203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6ED309C4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No result measurement applicable</w:t>
            </w:r>
          </w:p>
        </w:tc>
      </w:tr>
      <w:tr w:rsidR="00A52CB6" w:rsidRPr="00A52CB6" w14:paraId="3492C6DA" w14:textId="77777777" w:rsidTr="001F1832">
        <w:trPr>
          <w:trHeight w:val="57"/>
        </w:trPr>
        <w:tc>
          <w:tcPr>
            <w:tcW w:w="2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4AC4292F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4</w:t>
            </w:r>
          </w:p>
        </w:tc>
        <w:tc>
          <w:tcPr>
            <w:tcW w:w="96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626CBBC0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ORL Farley (2016) [4</w:t>
            </w:r>
            <w:r w:rsidRPr="00A52CB6">
              <w:rPr>
                <w:rFonts w:ascii="Times New Roman" w:eastAsia="等线" w:hAnsi="Times New Roman" w:cs="Times New Roman"/>
                <w:noProof/>
                <w:sz w:val="22"/>
              </w:rPr>
              <w:t>]</w:t>
            </w:r>
          </w:p>
        </w:tc>
        <w:tc>
          <w:tcPr>
            <w:tcW w:w="2570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006BA020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Five Weeks of Sprint and High Intensity Interval Training Improves Paddling Performance in Adolescent Surfers</w:t>
            </w:r>
          </w:p>
        </w:tc>
        <w:tc>
          <w:tcPr>
            <w:tcW w:w="1203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3BEAAA44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There is no blank control</w:t>
            </w:r>
          </w:p>
        </w:tc>
      </w:tr>
      <w:tr w:rsidR="00A52CB6" w:rsidRPr="00A52CB6" w14:paraId="5E1E833F" w14:textId="77777777" w:rsidTr="001F1832">
        <w:trPr>
          <w:trHeight w:val="57"/>
        </w:trPr>
        <w:tc>
          <w:tcPr>
            <w:tcW w:w="2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7DE35775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5</w:t>
            </w:r>
          </w:p>
        </w:tc>
        <w:tc>
          <w:tcPr>
            <w:tcW w:w="96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159F2189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 xml:space="preserve">Vivian Bertoni Xavier (2020) </w:t>
            </w:r>
            <w:r w:rsidRPr="00A52CB6">
              <w:rPr>
                <w:rFonts w:ascii="Times New Roman" w:eastAsia="等线" w:hAnsi="Times New Roman" w:cs="Times New Roman"/>
                <w:noProof/>
                <w:sz w:val="22"/>
              </w:rPr>
              <w:t>[5]</w:t>
            </w:r>
          </w:p>
        </w:tc>
        <w:tc>
          <w:tcPr>
            <w:tcW w:w="2570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14D64C54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Combined aerobic and resistance training improves respiratory and exercise</w:t>
            </w:r>
          </w:p>
          <w:p w14:paraId="7C3AF7E5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outcomes more than aerobic training in adolescents with idiopathic scoliosis: a randomized trial</w:t>
            </w:r>
          </w:p>
        </w:tc>
        <w:tc>
          <w:tcPr>
            <w:tcW w:w="1203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7D451408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There is no blank control</w:t>
            </w:r>
          </w:p>
        </w:tc>
      </w:tr>
      <w:tr w:rsidR="00A52CB6" w:rsidRPr="00A52CB6" w14:paraId="476AD816" w14:textId="77777777" w:rsidTr="001F1832">
        <w:trPr>
          <w:trHeight w:val="57"/>
        </w:trPr>
        <w:tc>
          <w:tcPr>
            <w:tcW w:w="2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539DE9F8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6</w:t>
            </w:r>
          </w:p>
        </w:tc>
        <w:tc>
          <w:tcPr>
            <w:tcW w:w="96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6C25A004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Leskinen (2011) [6]</w:t>
            </w:r>
          </w:p>
        </w:tc>
        <w:tc>
          <w:tcPr>
            <w:tcW w:w="2570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7A7899E2" w14:textId="77777777" w:rsidR="00A52CB6" w:rsidRPr="00A52CB6" w:rsidRDefault="00165409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hyperlink r:id="rId7" w:tgtFrame="_blank" w:history="1">
              <w:r w:rsidR="00A52CB6" w:rsidRPr="00A52CB6">
                <w:rPr>
                  <w:rFonts w:ascii="Times New Roman" w:eastAsia="等线" w:hAnsi="Times New Roman" w:cs="Times New Roman"/>
                  <w:sz w:val="22"/>
                </w:rPr>
                <w:t>This is an electronic reprint of the original article. This reprint may differ from the original in pagination and typographic detail.</w:t>
              </w:r>
            </w:hyperlink>
          </w:p>
        </w:tc>
        <w:tc>
          <w:tcPr>
            <w:tcW w:w="1203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7FB46A9C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No result measurement applicable</w:t>
            </w:r>
          </w:p>
        </w:tc>
      </w:tr>
      <w:tr w:rsidR="00A52CB6" w:rsidRPr="00A52CB6" w14:paraId="56F9C6AD" w14:textId="77777777" w:rsidTr="001F1832">
        <w:trPr>
          <w:trHeight w:val="57"/>
        </w:trPr>
        <w:tc>
          <w:tcPr>
            <w:tcW w:w="2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68F08FBE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bookmarkStart w:id="5" w:name="_Hlk84776672"/>
            <w:r w:rsidRPr="00A52CB6">
              <w:rPr>
                <w:rFonts w:ascii="Times New Roman" w:eastAsia="等线" w:hAnsi="Times New Roman" w:cs="Times New Roman"/>
                <w:sz w:val="22"/>
              </w:rPr>
              <w:t>7</w:t>
            </w:r>
          </w:p>
        </w:tc>
        <w:tc>
          <w:tcPr>
            <w:tcW w:w="96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6FC75E5D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 xml:space="preserve">Víctor Hugo Arboleda-Serna (2019) </w:t>
            </w:r>
            <w:r w:rsidRPr="00A52CB6">
              <w:rPr>
                <w:rFonts w:ascii="Times New Roman" w:eastAsia="等线" w:hAnsi="Times New Roman" w:cs="Times New Roman"/>
                <w:noProof/>
                <w:sz w:val="22"/>
              </w:rPr>
              <w:t>[7]</w:t>
            </w:r>
          </w:p>
        </w:tc>
        <w:tc>
          <w:tcPr>
            <w:tcW w:w="2570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4E7BF6AB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Effects of high-intensity interval training compared to moderate-intensity continuous training on maximal oxygen consumption and blood pressure</w:t>
            </w:r>
          </w:p>
          <w:p w14:paraId="04B2D2B8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in healthy men: A randomized controlled trial</w:t>
            </w:r>
          </w:p>
        </w:tc>
        <w:tc>
          <w:tcPr>
            <w:tcW w:w="1203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5B4A9317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  <w:lang w:val="en"/>
              </w:rPr>
              <w:t>Age out of range</w:t>
            </w:r>
          </w:p>
        </w:tc>
      </w:tr>
      <w:bookmarkEnd w:id="5"/>
      <w:tr w:rsidR="00A52CB6" w:rsidRPr="00A52CB6" w14:paraId="47F785F8" w14:textId="77777777" w:rsidTr="001F1832">
        <w:trPr>
          <w:trHeight w:val="57"/>
        </w:trPr>
        <w:tc>
          <w:tcPr>
            <w:tcW w:w="26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4747B536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8</w:t>
            </w:r>
          </w:p>
        </w:tc>
        <w:tc>
          <w:tcPr>
            <w:tcW w:w="96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24FFB4B5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TA Bakken (2013) [8]</w:t>
            </w:r>
          </w:p>
        </w:tc>
        <w:tc>
          <w:tcPr>
            <w:tcW w:w="2570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00C4404D" w14:textId="77777777" w:rsidR="00A52CB6" w:rsidRPr="00A52CB6" w:rsidRDefault="00A52CB6" w:rsidP="00A52CB6">
            <w:pPr>
              <w:keepNext/>
              <w:keepLines/>
              <w:widowControl/>
              <w:jc w:val="left"/>
              <w:outlineLvl w:val="2"/>
              <w:rPr>
                <w:rFonts w:ascii="Times New Roman" w:eastAsia="等线" w:hAnsi="Times New Roman" w:cs="Times New Roman"/>
                <w:kern w:val="0"/>
                <w:sz w:val="22"/>
                <w:lang w:val="en-CA"/>
              </w:rPr>
            </w:pPr>
            <w:r w:rsidRPr="00A52CB6">
              <w:rPr>
                <w:rFonts w:ascii="Times New Roman" w:eastAsia="等线" w:hAnsi="Times New Roman" w:cs="Times New Roman"/>
                <w:kern w:val="0"/>
                <w:sz w:val="22"/>
                <w:lang w:val="en-CA"/>
              </w:rPr>
              <w:t>Effects of block periodization training versus traditional periodization training in trained cross-country skiers</w:t>
            </w:r>
          </w:p>
        </w:tc>
        <w:tc>
          <w:tcPr>
            <w:tcW w:w="1203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80" w:type="dxa"/>
              <w:bottom w:w="100" w:type="dxa"/>
              <w:right w:w="80" w:type="dxa"/>
            </w:tcMar>
            <w:vAlign w:val="center"/>
          </w:tcPr>
          <w:p w14:paraId="03E37476" w14:textId="77777777" w:rsidR="00A52CB6" w:rsidRPr="00A52CB6" w:rsidRDefault="00A52CB6" w:rsidP="00A52CB6">
            <w:pPr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No result measurement applicable</w:t>
            </w:r>
          </w:p>
        </w:tc>
      </w:tr>
    </w:tbl>
    <w:p w14:paraId="7DDB5BC8" w14:textId="77777777" w:rsidR="00A52CB6" w:rsidRPr="00A52CB6" w:rsidRDefault="00A52CB6" w:rsidP="00A52CB6">
      <w:pPr>
        <w:spacing w:line="480" w:lineRule="auto"/>
        <w:rPr>
          <w:rFonts w:ascii="Times New Roman" w:eastAsia="等线" w:hAnsi="Times New Roman" w:cs="Times New Roman"/>
          <w:b/>
          <w:bCs/>
          <w:sz w:val="22"/>
        </w:rPr>
      </w:pPr>
      <w:r w:rsidRPr="00A52CB6">
        <w:rPr>
          <w:rFonts w:ascii="Times New Roman" w:eastAsia="等线" w:hAnsi="Times New Roman" w:cs="Times New Roman"/>
          <w:b/>
          <w:bCs/>
          <w:sz w:val="22"/>
        </w:rPr>
        <w:lastRenderedPageBreak/>
        <w:t>Reference:</w:t>
      </w:r>
    </w:p>
    <w:p w14:paraId="635CFCB1" w14:textId="77777777" w:rsidR="00A52CB6" w:rsidRPr="00A52CB6" w:rsidRDefault="00A52CB6" w:rsidP="00A52CB6">
      <w:pPr>
        <w:widowControl/>
        <w:spacing w:line="480" w:lineRule="auto"/>
        <w:rPr>
          <w:rFonts w:ascii="Times New Roman" w:eastAsia="Arial" w:hAnsi="Times New Roman" w:cs="Times New Roman"/>
          <w:noProof/>
          <w:kern w:val="0"/>
          <w:sz w:val="22"/>
          <w:lang w:eastAsia="en-US"/>
        </w:rPr>
      </w:pPr>
      <w:r w:rsidRPr="00A52CB6">
        <w:rPr>
          <w:rFonts w:ascii="Times New Roman" w:eastAsia="宋体" w:hAnsi="Times New Roman" w:cs="Times New Roman"/>
          <w:noProof/>
          <w:kern w:val="0"/>
          <w:sz w:val="22"/>
        </w:rPr>
        <w:t>1.</w:t>
      </w:r>
      <w:r w:rsidRPr="00A52CB6">
        <w:rPr>
          <w:rFonts w:ascii="Times New Roman" w:eastAsia="Arial" w:hAnsi="Times New Roman" w:cs="Times New Roman"/>
          <w:noProof/>
          <w:kern w:val="0"/>
          <w:sz w:val="22"/>
          <w:lang w:eastAsia="en-US"/>
        </w:rPr>
        <w:t>Matsuo T , So R , Shimojo N , et al. Effect of aerobic exercise training followed by a low-calorie diet on metabolic syndrome risk factors in men[J]. Nutrition, Metabolism</w:t>
      </w:r>
      <w:r w:rsidRPr="00A52CB6">
        <w:rPr>
          <w:rFonts w:ascii="Times New Roman" w:eastAsia="等线" w:hAnsi="Times New Roman" w:cs="Times New Roman"/>
          <w:noProof/>
          <w:kern w:val="0"/>
          <w:sz w:val="22"/>
        </w:rPr>
        <w:t xml:space="preserve"> </w:t>
      </w:r>
      <w:r w:rsidRPr="00A52CB6">
        <w:rPr>
          <w:rFonts w:ascii="Times New Roman" w:eastAsia="Arial" w:hAnsi="Times New Roman" w:cs="Times New Roman"/>
          <w:noProof/>
          <w:kern w:val="0"/>
          <w:sz w:val="22"/>
          <w:lang w:eastAsia="en-US"/>
        </w:rPr>
        <w:t xml:space="preserve">and Cardiovascular Diseases, 2015. </w:t>
      </w:r>
    </w:p>
    <w:p w14:paraId="01570804" w14:textId="77777777" w:rsidR="00A52CB6" w:rsidRPr="00A52CB6" w:rsidRDefault="00A52CB6" w:rsidP="00A52CB6">
      <w:pPr>
        <w:widowControl/>
        <w:spacing w:line="480" w:lineRule="auto"/>
        <w:rPr>
          <w:rFonts w:ascii="Times New Roman" w:eastAsia="Arial" w:hAnsi="Times New Roman" w:cs="Times New Roman"/>
          <w:noProof/>
          <w:kern w:val="0"/>
          <w:sz w:val="22"/>
          <w:lang w:eastAsia="en-US"/>
        </w:rPr>
      </w:pPr>
      <w:r w:rsidRPr="00A52CB6">
        <w:rPr>
          <w:rFonts w:ascii="Times New Roman" w:eastAsia="Arial" w:hAnsi="Times New Roman" w:cs="Times New Roman"/>
          <w:noProof/>
          <w:kern w:val="0"/>
          <w:sz w:val="22"/>
          <w:lang w:eastAsia="en-US"/>
        </w:rPr>
        <w:t>2.Karabay Z A , T Özkan, A Koç, et al. High-Intensity Aerobic Training During a 10 Week One-Hour Physical Education Cycle: Effects on Physical Fitness of Adolescents Aged 11 to 16[J]. International Journal of Sports Medicine, 2001, 22(04):295-300.</w:t>
      </w:r>
    </w:p>
    <w:p w14:paraId="02DB42A5" w14:textId="77777777" w:rsidR="00A52CB6" w:rsidRPr="00A52CB6" w:rsidRDefault="00A52CB6" w:rsidP="00A52CB6">
      <w:pPr>
        <w:widowControl/>
        <w:spacing w:line="480" w:lineRule="auto"/>
        <w:rPr>
          <w:rFonts w:ascii="Times New Roman" w:eastAsia="Arial" w:hAnsi="Times New Roman" w:cs="Times New Roman"/>
          <w:noProof/>
          <w:kern w:val="0"/>
          <w:sz w:val="22"/>
          <w:lang w:eastAsia="en-US"/>
        </w:rPr>
      </w:pPr>
      <w:r w:rsidRPr="00A52CB6">
        <w:rPr>
          <w:rFonts w:ascii="Times New Roman" w:eastAsia="Arial" w:hAnsi="Times New Roman" w:cs="Times New Roman"/>
          <w:noProof/>
          <w:kern w:val="0"/>
          <w:sz w:val="22"/>
          <w:lang w:eastAsia="en-US"/>
        </w:rPr>
        <w:t xml:space="preserve">3.André Filipe Paulino da Silva Bento a,  Lcp B ,  Amdmr A . High-intensity interval training in high-school physical education classes: Study protocol for a randomized controlled trial - ScienceDirect. </w:t>
      </w:r>
    </w:p>
    <w:p w14:paraId="30986878" w14:textId="77777777" w:rsidR="00A52CB6" w:rsidRPr="00A52CB6" w:rsidRDefault="00A52CB6" w:rsidP="00A52CB6">
      <w:pPr>
        <w:widowControl/>
        <w:spacing w:line="480" w:lineRule="auto"/>
        <w:rPr>
          <w:rFonts w:ascii="Times New Roman" w:eastAsia="Arial" w:hAnsi="Times New Roman" w:cs="Times New Roman"/>
          <w:noProof/>
          <w:kern w:val="0"/>
          <w:sz w:val="22"/>
          <w:lang w:eastAsia="en-US"/>
        </w:rPr>
      </w:pPr>
      <w:r w:rsidRPr="00A52CB6">
        <w:rPr>
          <w:rFonts w:ascii="Times New Roman" w:eastAsia="Arial" w:hAnsi="Times New Roman" w:cs="Times New Roman"/>
          <w:noProof/>
          <w:kern w:val="0"/>
          <w:sz w:val="22"/>
          <w:lang w:eastAsia="en-US"/>
        </w:rPr>
        <w:t xml:space="preserve">4.Farley O ,  Secomb J L ,  Parsonage J , et al. Five Weeks Of Sprint And High Intensity Interval Training Improves Paddling Performance In Adolecent Surfers[J]. Journal of Strength and Conditioning Research, 2016:1. </w:t>
      </w:r>
    </w:p>
    <w:p w14:paraId="61EC8F3B" w14:textId="77777777" w:rsidR="00A52CB6" w:rsidRPr="00A52CB6" w:rsidRDefault="00A52CB6" w:rsidP="00A52CB6">
      <w:pPr>
        <w:widowControl/>
        <w:spacing w:line="480" w:lineRule="auto"/>
        <w:rPr>
          <w:rFonts w:ascii="Times New Roman" w:eastAsia="Arial" w:hAnsi="Times New Roman" w:cs="Times New Roman"/>
          <w:noProof/>
          <w:kern w:val="0"/>
          <w:sz w:val="22"/>
          <w:lang w:eastAsia="en-US"/>
        </w:rPr>
      </w:pPr>
      <w:r w:rsidRPr="00A52CB6">
        <w:rPr>
          <w:rFonts w:ascii="Times New Roman" w:eastAsia="Arial" w:hAnsi="Times New Roman" w:cs="Times New Roman"/>
          <w:noProof/>
          <w:kern w:val="0"/>
          <w:sz w:val="22"/>
          <w:lang w:eastAsia="en-US"/>
        </w:rPr>
        <w:t>5.Vbx A ,  Oa A , Bruno Derwood Mills Costa de Carvalho a, et al. Combined aerobic and resistance training improves respiratory and exercise outcomes more than aerobic training in adolescents with idiopathic scoliosis: arandomised trial[J]. Journal of Physiotherapy, 2020, 66( 1):33-38.</w:t>
      </w:r>
    </w:p>
    <w:p w14:paraId="4B3FAE80" w14:textId="77777777" w:rsidR="00A52CB6" w:rsidRPr="00A52CB6" w:rsidRDefault="00A52CB6" w:rsidP="00A52CB6">
      <w:pPr>
        <w:widowControl/>
        <w:spacing w:line="480" w:lineRule="auto"/>
        <w:rPr>
          <w:rFonts w:ascii="Times New Roman" w:eastAsia="Arial" w:hAnsi="Times New Roman" w:cs="Times New Roman"/>
          <w:noProof/>
          <w:kern w:val="0"/>
          <w:sz w:val="22"/>
          <w:lang w:eastAsia="en-US"/>
        </w:rPr>
      </w:pPr>
      <w:r w:rsidRPr="00A52CB6">
        <w:rPr>
          <w:rFonts w:ascii="Times New Roman" w:eastAsia="Arial" w:hAnsi="Times New Roman" w:cs="Times New Roman"/>
          <w:noProof/>
          <w:kern w:val="0"/>
          <w:sz w:val="22"/>
          <w:lang w:eastAsia="en-US"/>
        </w:rPr>
        <w:t xml:space="preserve">6.Leskinen, P Hyvönen,  Tuominen E , et al. This is an electronic reprint of the original article. This reprint may differ from the original in pagination and typographic detail. </w:t>
      </w:r>
    </w:p>
    <w:p w14:paraId="65164169" w14:textId="77777777" w:rsidR="00A52CB6" w:rsidRPr="00A52CB6" w:rsidRDefault="00A52CB6" w:rsidP="00A52CB6">
      <w:pPr>
        <w:widowControl/>
        <w:spacing w:line="480" w:lineRule="auto"/>
        <w:rPr>
          <w:rFonts w:ascii="Times New Roman" w:eastAsia="Arial" w:hAnsi="Times New Roman" w:cs="Times New Roman"/>
          <w:noProof/>
          <w:kern w:val="0"/>
          <w:sz w:val="22"/>
          <w:lang w:eastAsia="en-US"/>
        </w:rPr>
      </w:pPr>
      <w:r w:rsidRPr="00A52CB6">
        <w:rPr>
          <w:rFonts w:ascii="Times New Roman" w:eastAsia="Arial" w:hAnsi="Times New Roman" w:cs="Times New Roman"/>
          <w:noProof/>
          <w:kern w:val="0"/>
          <w:sz w:val="22"/>
          <w:lang w:eastAsia="en-US"/>
        </w:rPr>
        <w:lastRenderedPageBreak/>
        <w:t>7.Víctor, Hugo, Arboleda-Serna, et al. Effects of high-intensity interval training compared to moderate-intensity continuous training on maximal oxygen consumption and blood pressure in healthy men: A randomized controlled trial[J]. Biomedica : revista del Instituto Nacional de Salud, 2019, 39(3):524-536.</w:t>
      </w:r>
    </w:p>
    <w:p w14:paraId="21D83BFA" w14:textId="77777777" w:rsidR="00A52CB6" w:rsidRPr="00A52CB6" w:rsidRDefault="00A52CB6" w:rsidP="00A52CB6">
      <w:pPr>
        <w:widowControl/>
        <w:spacing w:line="480" w:lineRule="auto"/>
        <w:rPr>
          <w:rFonts w:ascii="Times New Roman" w:eastAsia="Arial" w:hAnsi="Times New Roman" w:cs="Times New Roman"/>
          <w:noProof/>
          <w:kern w:val="0"/>
          <w:sz w:val="22"/>
          <w:lang w:eastAsia="en-US"/>
        </w:rPr>
      </w:pPr>
      <w:r w:rsidRPr="00A52CB6">
        <w:rPr>
          <w:rFonts w:ascii="Times New Roman" w:eastAsia="Arial" w:hAnsi="Times New Roman" w:cs="Times New Roman"/>
          <w:noProof/>
          <w:kern w:val="0"/>
          <w:sz w:val="22"/>
          <w:lang w:eastAsia="en-US"/>
        </w:rPr>
        <w:t xml:space="preserve">8.Bakken T A . Effects of block periodization training versus traditional periodization training in trained cross country skiers[J]. Department of Sport &amp; Health Sciences, 2013. </w:t>
      </w:r>
    </w:p>
    <w:p w14:paraId="7F81AFB2" w14:textId="77777777" w:rsidR="00A52CB6" w:rsidRPr="00A52CB6" w:rsidRDefault="00A52CB6" w:rsidP="00A52CB6">
      <w:pPr>
        <w:widowControl/>
        <w:spacing w:line="480" w:lineRule="auto"/>
        <w:rPr>
          <w:rFonts w:ascii="Times New Roman" w:eastAsia="Arial" w:hAnsi="Times New Roman" w:cs="Times New Roman"/>
          <w:noProof/>
          <w:kern w:val="0"/>
          <w:sz w:val="22"/>
          <w:lang w:eastAsia="en-US"/>
        </w:rPr>
      </w:pPr>
    </w:p>
    <w:p w14:paraId="2D3E439D" w14:textId="77777777" w:rsidR="00A52CB6" w:rsidRPr="00A52CB6" w:rsidRDefault="00A52CB6" w:rsidP="00A52CB6">
      <w:pPr>
        <w:widowControl/>
        <w:spacing w:line="480" w:lineRule="auto"/>
        <w:rPr>
          <w:rFonts w:ascii="Times New Roman" w:eastAsia="Arial" w:hAnsi="Times New Roman" w:cs="Times New Roman"/>
          <w:noProof/>
          <w:kern w:val="0"/>
          <w:sz w:val="22"/>
          <w:lang w:eastAsia="en-US"/>
        </w:rPr>
      </w:pPr>
    </w:p>
    <w:p w14:paraId="48B4B2EE" w14:textId="77777777" w:rsidR="00A52CB6" w:rsidRPr="00A52CB6" w:rsidRDefault="00A52CB6" w:rsidP="00A52CB6">
      <w:pPr>
        <w:spacing w:line="480" w:lineRule="auto"/>
        <w:jc w:val="left"/>
        <w:rPr>
          <w:rFonts w:ascii="Times New Roman" w:eastAsia="宋体" w:hAnsi="Times New Roman" w:cs="Times New Roman"/>
          <w:sz w:val="22"/>
        </w:rPr>
      </w:pPr>
      <w:r w:rsidRPr="00A52CB6">
        <w:rPr>
          <w:rFonts w:ascii="Times New Roman" w:eastAsia="等线" w:hAnsi="Times New Roman" w:cs="Times New Roman"/>
          <w:b/>
          <w:bCs/>
          <w:sz w:val="22"/>
        </w:rPr>
        <w:t>File</w:t>
      </w:r>
      <w:r w:rsidRPr="00A52CB6">
        <w:rPr>
          <w:rFonts w:ascii="Times New Roman" w:eastAsia="宋体" w:hAnsi="Times New Roman" w:cs="Times New Roman"/>
          <w:b/>
          <w:bCs/>
          <w:sz w:val="22"/>
        </w:rPr>
        <w:t xml:space="preserve"> 3 </w:t>
      </w:r>
      <w:r w:rsidRPr="00A52CB6">
        <w:rPr>
          <w:rFonts w:ascii="Times New Roman" w:eastAsia="宋体" w:hAnsi="Times New Roman" w:cs="Times New Roman"/>
          <w:sz w:val="22"/>
        </w:rPr>
        <w:t>Detailed table of basic characteristics of included studies.</w:t>
      </w:r>
    </w:p>
    <w:tbl>
      <w:tblPr>
        <w:tblStyle w:val="a7"/>
        <w:tblW w:w="4826" w:type="pct"/>
        <w:tblLook w:val="04A0" w:firstRow="1" w:lastRow="0" w:firstColumn="1" w:lastColumn="0" w:noHBand="0" w:noVBand="1"/>
      </w:tblPr>
      <w:tblGrid>
        <w:gridCol w:w="3055"/>
        <w:gridCol w:w="3338"/>
        <w:gridCol w:w="2561"/>
        <w:gridCol w:w="2274"/>
        <w:gridCol w:w="2277"/>
      </w:tblGrid>
      <w:tr w:rsidR="00A52CB6" w:rsidRPr="00A52CB6" w14:paraId="7505D861" w14:textId="77777777" w:rsidTr="001F1832">
        <w:trPr>
          <w:trHeight w:val="558"/>
        </w:trPr>
        <w:tc>
          <w:tcPr>
            <w:tcW w:w="1131" w:type="pct"/>
            <w:tcBorders>
              <w:tl2br w:val="single" w:sz="4" w:space="0" w:color="auto"/>
            </w:tcBorders>
          </w:tcPr>
          <w:p w14:paraId="57412695" w14:textId="77777777" w:rsidR="00A52CB6" w:rsidRPr="00A52CB6" w:rsidRDefault="00A52CB6" w:rsidP="00A52CB6">
            <w:pPr>
              <w:spacing w:line="384" w:lineRule="auto"/>
              <w:ind w:firstLineChars="1000" w:firstLine="2209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Group</w:t>
            </w:r>
          </w:p>
          <w:p w14:paraId="7971FEF6" w14:textId="77777777" w:rsidR="00A52CB6" w:rsidRPr="00A52CB6" w:rsidRDefault="00A52CB6" w:rsidP="00A52CB6">
            <w:pPr>
              <w:spacing w:line="384" w:lineRule="auto"/>
              <w:ind w:firstLineChars="500" w:firstLine="1104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  <w:p w14:paraId="254F2598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Characteristics</w:t>
            </w:r>
          </w:p>
        </w:tc>
        <w:tc>
          <w:tcPr>
            <w:tcW w:w="1236" w:type="pct"/>
          </w:tcPr>
          <w:p w14:paraId="6862065E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948" w:type="pct"/>
          </w:tcPr>
          <w:p w14:paraId="139B2F4D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HIIT Group</w:t>
            </w:r>
          </w:p>
        </w:tc>
        <w:tc>
          <w:tcPr>
            <w:tcW w:w="842" w:type="pct"/>
          </w:tcPr>
          <w:p w14:paraId="437246B5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Control Group</w:t>
            </w:r>
          </w:p>
        </w:tc>
        <w:tc>
          <w:tcPr>
            <w:tcW w:w="843" w:type="pct"/>
          </w:tcPr>
          <w:p w14:paraId="120F6E44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Total</w:t>
            </w:r>
          </w:p>
        </w:tc>
      </w:tr>
      <w:tr w:rsidR="00A52CB6" w:rsidRPr="00A52CB6" w14:paraId="44B74C14" w14:textId="77777777" w:rsidTr="001F1832">
        <w:trPr>
          <w:trHeight w:val="405"/>
        </w:trPr>
        <w:tc>
          <w:tcPr>
            <w:tcW w:w="1131" w:type="pct"/>
            <w:vMerge w:val="restart"/>
          </w:tcPr>
          <w:p w14:paraId="7C4AEB7C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Gender</w:t>
            </w:r>
          </w:p>
          <w:p w14:paraId="6138E3C3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(Unit: person)</w:t>
            </w:r>
          </w:p>
        </w:tc>
        <w:tc>
          <w:tcPr>
            <w:tcW w:w="1236" w:type="pct"/>
          </w:tcPr>
          <w:p w14:paraId="5E86A972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Boys</w:t>
            </w:r>
          </w:p>
        </w:tc>
        <w:tc>
          <w:tcPr>
            <w:tcW w:w="948" w:type="pct"/>
          </w:tcPr>
          <w:p w14:paraId="6F1F730C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741(42.37%) </w:t>
            </w:r>
          </w:p>
        </w:tc>
        <w:tc>
          <w:tcPr>
            <w:tcW w:w="842" w:type="pct"/>
          </w:tcPr>
          <w:p w14:paraId="248D7E22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424(34.03%)</w:t>
            </w:r>
          </w:p>
        </w:tc>
        <w:tc>
          <w:tcPr>
            <w:tcW w:w="843" w:type="pct"/>
          </w:tcPr>
          <w:p w14:paraId="632CB20B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1165(38.90%)</w:t>
            </w:r>
          </w:p>
        </w:tc>
      </w:tr>
      <w:tr w:rsidR="00A52CB6" w:rsidRPr="00A52CB6" w14:paraId="2FED04CF" w14:textId="77777777" w:rsidTr="001F1832">
        <w:tc>
          <w:tcPr>
            <w:tcW w:w="1131" w:type="pct"/>
            <w:vMerge/>
          </w:tcPr>
          <w:p w14:paraId="46EE6D50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43E46BEE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Girls</w:t>
            </w:r>
          </w:p>
        </w:tc>
        <w:tc>
          <w:tcPr>
            <w:tcW w:w="948" w:type="pct"/>
          </w:tcPr>
          <w:p w14:paraId="2D0D6972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686(39.22%)</w:t>
            </w:r>
          </w:p>
        </w:tc>
        <w:tc>
          <w:tcPr>
            <w:tcW w:w="842" w:type="pct"/>
          </w:tcPr>
          <w:p w14:paraId="76930809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470(37.72%)</w:t>
            </w:r>
          </w:p>
        </w:tc>
        <w:tc>
          <w:tcPr>
            <w:tcW w:w="843" w:type="pct"/>
          </w:tcPr>
          <w:p w14:paraId="01A8485F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1156(38.60%)</w:t>
            </w:r>
          </w:p>
        </w:tc>
      </w:tr>
      <w:tr w:rsidR="00A52CB6" w:rsidRPr="00A52CB6" w14:paraId="749B5B7C" w14:textId="77777777" w:rsidTr="001F1832">
        <w:tc>
          <w:tcPr>
            <w:tcW w:w="1131" w:type="pct"/>
            <w:vMerge/>
          </w:tcPr>
          <w:p w14:paraId="32DE37B1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120B5303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Only Girls</w:t>
            </w:r>
          </w:p>
        </w:tc>
        <w:tc>
          <w:tcPr>
            <w:tcW w:w="948" w:type="pct"/>
          </w:tcPr>
          <w:p w14:paraId="577C63C8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163(9.32%)</w:t>
            </w:r>
          </w:p>
        </w:tc>
        <w:tc>
          <w:tcPr>
            <w:tcW w:w="842" w:type="pct"/>
          </w:tcPr>
          <w:p w14:paraId="5A0CCF00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163(13.08%)</w:t>
            </w:r>
          </w:p>
        </w:tc>
        <w:tc>
          <w:tcPr>
            <w:tcW w:w="843" w:type="pct"/>
          </w:tcPr>
          <w:p w14:paraId="386E2557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326(10.88%)</w:t>
            </w:r>
          </w:p>
        </w:tc>
      </w:tr>
      <w:tr w:rsidR="00A52CB6" w:rsidRPr="00A52CB6" w14:paraId="2C7375E6" w14:textId="77777777" w:rsidTr="001F1832">
        <w:tc>
          <w:tcPr>
            <w:tcW w:w="1131" w:type="pct"/>
            <w:vMerge/>
          </w:tcPr>
          <w:p w14:paraId="07119EEF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4A0AE61B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Only Boys</w:t>
            </w:r>
          </w:p>
        </w:tc>
        <w:tc>
          <w:tcPr>
            <w:tcW w:w="948" w:type="pct"/>
          </w:tcPr>
          <w:p w14:paraId="1F2A64E4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107(6.12%)</w:t>
            </w:r>
          </w:p>
        </w:tc>
        <w:tc>
          <w:tcPr>
            <w:tcW w:w="842" w:type="pct"/>
          </w:tcPr>
          <w:p w14:paraId="386D3274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107(8.59%)</w:t>
            </w:r>
          </w:p>
        </w:tc>
        <w:tc>
          <w:tcPr>
            <w:tcW w:w="843" w:type="pct"/>
          </w:tcPr>
          <w:p w14:paraId="50356BC0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214(7.15%)</w:t>
            </w:r>
          </w:p>
        </w:tc>
      </w:tr>
      <w:tr w:rsidR="00A52CB6" w:rsidRPr="00A52CB6" w14:paraId="2D010313" w14:textId="77777777" w:rsidTr="001F1832">
        <w:tc>
          <w:tcPr>
            <w:tcW w:w="1131" w:type="pct"/>
            <w:vMerge/>
          </w:tcPr>
          <w:p w14:paraId="647EC787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6EB9711D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Gender-neutral</w:t>
            </w:r>
          </w:p>
        </w:tc>
        <w:tc>
          <w:tcPr>
            <w:tcW w:w="948" w:type="pct"/>
          </w:tcPr>
          <w:p w14:paraId="5B355507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322(18.41%)</w:t>
            </w:r>
          </w:p>
        </w:tc>
        <w:tc>
          <w:tcPr>
            <w:tcW w:w="842" w:type="pct"/>
          </w:tcPr>
          <w:p w14:paraId="280BD22C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374(30.02%)</w:t>
            </w:r>
          </w:p>
        </w:tc>
        <w:tc>
          <w:tcPr>
            <w:tcW w:w="843" w:type="pct"/>
          </w:tcPr>
          <w:p w14:paraId="688AB9A6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696(23.24%)</w:t>
            </w:r>
          </w:p>
        </w:tc>
      </w:tr>
      <w:tr w:rsidR="00A52CB6" w:rsidRPr="00A52CB6" w14:paraId="71011BF1" w14:textId="77777777" w:rsidTr="001F1832">
        <w:tc>
          <w:tcPr>
            <w:tcW w:w="1131" w:type="pct"/>
            <w:vMerge/>
          </w:tcPr>
          <w:p w14:paraId="1ADFCDB7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16E3A8D8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Total</w:t>
            </w:r>
          </w:p>
        </w:tc>
        <w:tc>
          <w:tcPr>
            <w:tcW w:w="948" w:type="pct"/>
          </w:tcPr>
          <w:p w14:paraId="36D12542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1749</w:t>
            </w:r>
          </w:p>
        </w:tc>
        <w:tc>
          <w:tcPr>
            <w:tcW w:w="842" w:type="pct"/>
          </w:tcPr>
          <w:p w14:paraId="108F3710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1246</w:t>
            </w:r>
          </w:p>
        </w:tc>
        <w:tc>
          <w:tcPr>
            <w:tcW w:w="843" w:type="pct"/>
          </w:tcPr>
          <w:p w14:paraId="61400B5F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2995</w:t>
            </w:r>
          </w:p>
        </w:tc>
      </w:tr>
      <w:tr w:rsidR="00A52CB6" w:rsidRPr="00A52CB6" w14:paraId="70664B3D" w14:textId="77777777" w:rsidTr="001F1832">
        <w:tc>
          <w:tcPr>
            <w:tcW w:w="1131" w:type="pct"/>
            <w:vMerge w:val="restart"/>
          </w:tcPr>
          <w:p w14:paraId="5299E3FC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lastRenderedPageBreak/>
              <w:t>Weight (Overweight/obesity)</w:t>
            </w:r>
          </w:p>
          <w:p w14:paraId="74CC2910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(Unit: person)</w:t>
            </w:r>
          </w:p>
        </w:tc>
        <w:tc>
          <w:tcPr>
            <w:tcW w:w="1236" w:type="pct"/>
          </w:tcPr>
          <w:p w14:paraId="575047F1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Boys</w:t>
            </w:r>
          </w:p>
        </w:tc>
        <w:tc>
          <w:tcPr>
            <w:tcW w:w="948" w:type="pct"/>
          </w:tcPr>
          <w:p w14:paraId="3DE4CF94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84(37.50%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）</w:t>
            </w:r>
          </w:p>
        </w:tc>
        <w:tc>
          <w:tcPr>
            <w:tcW w:w="842" w:type="pct"/>
          </w:tcPr>
          <w:p w14:paraId="0DFC313E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70(32.71%)</w:t>
            </w:r>
          </w:p>
        </w:tc>
        <w:tc>
          <w:tcPr>
            <w:tcW w:w="843" w:type="pct"/>
          </w:tcPr>
          <w:p w14:paraId="1EF9CE26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154(35.16%)</w:t>
            </w:r>
          </w:p>
        </w:tc>
      </w:tr>
      <w:tr w:rsidR="00A52CB6" w:rsidRPr="00A52CB6" w14:paraId="2DD2DE54" w14:textId="77777777" w:rsidTr="001F1832">
        <w:tc>
          <w:tcPr>
            <w:tcW w:w="1131" w:type="pct"/>
            <w:vMerge/>
          </w:tcPr>
          <w:p w14:paraId="1F614F49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732B5B30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Girls</w:t>
            </w:r>
          </w:p>
        </w:tc>
        <w:tc>
          <w:tcPr>
            <w:tcW w:w="948" w:type="pct"/>
          </w:tcPr>
          <w:p w14:paraId="61563F11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92(41.07%)</w:t>
            </w:r>
          </w:p>
        </w:tc>
        <w:tc>
          <w:tcPr>
            <w:tcW w:w="842" w:type="pct"/>
          </w:tcPr>
          <w:p w14:paraId="44BE481E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84(39.25%)</w:t>
            </w:r>
          </w:p>
        </w:tc>
        <w:tc>
          <w:tcPr>
            <w:tcW w:w="843" w:type="pct"/>
          </w:tcPr>
          <w:p w14:paraId="52E171AD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176(40.18%)</w:t>
            </w:r>
          </w:p>
        </w:tc>
      </w:tr>
      <w:tr w:rsidR="00A52CB6" w:rsidRPr="00A52CB6" w14:paraId="74CDC2A9" w14:textId="77777777" w:rsidTr="001F1832">
        <w:tc>
          <w:tcPr>
            <w:tcW w:w="1131" w:type="pct"/>
            <w:vMerge/>
          </w:tcPr>
          <w:p w14:paraId="0DA80640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02046E8A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Only Girls</w:t>
            </w:r>
          </w:p>
        </w:tc>
        <w:tc>
          <w:tcPr>
            <w:tcW w:w="948" w:type="pct"/>
          </w:tcPr>
          <w:p w14:paraId="7F115AD4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81(31.16%)</w:t>
            </w:r>
          </w:p>
        </w:tc>
        <w:tc>
          <w:tcPr>
            <w:tcW w:w="842" w:type="pct"/>
          </w:tcPr>
          <w:p w14:paraId="57D667C9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75(35.05%)</w:t>
            </w:r>
          </w:p>
        </w:tc>
        <w:tc>
          <w:tcPr>
            <w:tcW w:w="843" w:type="pct"/>
          </w:tcPr>
          <w:p w14:paraId="575862A9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156(35.62%)</w:t>
            </w:r>
          </w:p>
        </w:tc>
      </w:tr>
      <w:tr w:rsidR="00A52CB6" w:rsidRPr="00A52CB6" w14:paraId="4E19C359" w14:textId="77777777" w:rsidTr="001F1832">
        <w:tc>
          <w:tcPr>
            <w:tcW w:w="1131" w:type="pct"/>
            <w:vMerge/>
          </w:tcPr>
          <w:p w14:paraId="14B1C25C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027A0BBB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Only Boys</w:t>
            </w:r>
          </w:p>
        </w:tc>
        <w:tc>
          <w:tcPr>
            <w:tcW w:w="948" w:type="pct"/>
          </w:tcPr>
          <w:p w14:paraId="1F20C347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56(25%)</w:t>
            </w:r>
          </w:p>
        </w:tc>
        <w:tc>
          <w:tcPr>
            <w:tcW w:w="842" w:type="pct"/>
          </w:tcPr>
          <w:p w14:paraId="46F03311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107(8.59%)</w:t>
            </w:r>
          </w:p>
        </w:tc>
        <w:tc>
          <w:tcPr>
            <w:tcW w:w="843" w:type="pct"/>
          </w:tcPr>
          <w:p w14:paraId="07E3ED78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163(37.21%)</w:t>
            </w:r>
          </w:p>
        </w:tc>
      </w:tr>
      <w:tr w:rsidR="00A52CB6" w:rsidRPr="00A52CB6" w14:paraId="3E24E846" w14:textId="77777777" w:rsidTr="001F1832">
        <w:tc>
          <w:tcPr>
            <w:tcW w:w="1131" w:type="pct"/>
            <w:vMerge/>
          </w:tcPr>
          <w:p w14:paraId="4D68145C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2CE1DDE5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Gender-neutral</w:t>
            </w:r>
          </w:p>
        </w:tc>
        <w:tc>
          <w:tcPr>
            <w:tcW w:w="948" w:type="pct"/>
          </w:tcPr>
          <w:p w14:paraId="700A772D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109(27.81%)</w:t>
            </w:r>
          </w:p>
        </w:tc>
        <w:tc>
          <w:tcPr>
            <w:tcW w:w="842" w:type="pct"/>
          </w:tcPr>
          <w:p w14:paraId="5C8AE325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60(28.04%)</w:t>
            </w:r>
          </w:p>
        </w:tc>
        <w:tc>
          <w:tcPr>
            <w:tcW w:w="843" w:type="pct"/>
          </w:tcPr>
          <w:p w14:paraId="5738EE90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169(38.58%)</w:t>
            </w:r>
          </w:p>
        </w:tc>
      </w:tr>
      <w:tr w:rsidR="00A52CB6" w:rsidRPr="00A52CB6" w14:paraId="448B084A" w14:textId="77777777" w:rsidTr="001F1832">
        <w:tc>
          <w:tcPr>
            <w:tcW w:w="1131" w:type="pct"/>
            <w:vMerge/>
          </w:tcPr>
          <w:p w14:paraId="28EF96BB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0A763A7C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Total</w:t>
            </w:r>
          </w:p>
        </w:tc>
        <w:tc>
          <w:tcPr>
            <w:tcW w:w="948" w:type="pct"/>
          </w:tcPr>
          <w:p w14:paraId="74AE6383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224</w:t>
            </w:r>
          </w:p>
        </w:tc>
        <w:tc>
          <w:tcPr>
            <w:tcW w:w="842" w:type="pct"/>
          </w:tcPr>
          <w:p w14:paraId="612C88D5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214</w:t>
            </w:r>
          </w:p>
        </w:tc>
        <w:tc>
          <w:tcPr>
            <w:tcW w:w="843" w:type="pct"/>
          </w:tcPr>
          <w:p w14:paraId="048A311E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438</w:t>
            </w:r>
          </w:p>
        </w:tc>
      </w:tr>
      <w:tr w:rsidR="00A52CB6" w:rsidRPr="00A52CB6" w14:paraId="0060DA9F" w14:textId="77777777" w:rsidTr="001F1832">
        <w:tc>
          <w:tcPr>
            <w:tcW w:w="1131" w:type="pct"/>
            <w:vMerge w:val="restart"/>
          </w:tcPr>
          <w:p w14:paraId="24C9E829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Follow-up Time (Unit: term)</w:t>
            </w:r>
          </w:p>
          <w:p w14:paraId="70DC283C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Average Weeks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：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10.99 Weeks</w:t>
            </w:r>
          </w:p>
        </w:tc>
        <w:tc>
          <w:tcPr>
            <w:tcW w:w="1236" w:type="pct"/>
          </w:tcPr>
          <w:p w14:paraId="4900809B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1.57Weeks(10Days)/40Weeks</w:t>
            </w:r>
          </w:p>
        </w:tc>
        <w:tc>
          <w:tcPr>
            <w:tcW w:w="2633" w:type="pct"/>
            <w:gridSpan w:val="3"/>
          </w:tcPr>
          <w:p w14:paraId="3352890F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1(2.13%) /1(2.13%)</w:t>
            </w:r>
          </w:p>
        </w:tc>
      </w:tr>
      <w:tr w:rsidR="00A52CB6" w:rsidRPr="00A52CB6" w14:paraId="04783D34" w14:textId="77777777" w:rsidTr="001F1832">
        <w:tc>
          <w:tcPr>
            <w:tcW w:w="1131" w:type="pct"/>
            <w:vMerge/>
          </w:tcPr>
          <w:p w14:paraId="1EAFB4E5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55BB7255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8 Weeks</w:t>
            </w:r>
          </w:p>
        </w:tc>
        <w:tc>
          <w:tcPr>
            <w:tcW w:w="2633" w:type="pct"/>
            <w:gridSpan w:val="3"/>
          </w:tcPr>
          <w:p w14:paraId="131E1780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14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（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29.79%)</w:t>
            </w:r>
          </w:p>
        </w:tc>
      </w:tr>
      <w:tr w:rsidR="00A52CB6" w:rsidRPr="00A52CB6" w14:paraId="472932E8" w14:textId="77777777" w:rsidTr="001F1832">
        <w:tc>
          <w:tcPr>
            <w:tcW w:w="1131" w:type="pct"/>
            <w:vMerge/>
          </w:tcPr>
          <w:p w14:paraId="13D0B41B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489A3CD6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12 Weeks</w:t>
            </w:r>
          </w:p>
        </w:tc>
        <w:tc>
          <w:tcPr>
            <w:tcW w:w="2633" w:type="pct"/>
            <w:gridSpan w:val="3"/>
          </w:tcPr>
          <w:p w14:paraId="601CAD17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10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（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21.82%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）</w:t>
            </w:r>
          </w:p>
        </w:tc>
      </w:tr>
      <w:tr w:rsidR="00A52CB6" w:rsidRPr="00A52CB6" w14:paraId="30D9F02C" w14:textId="77777777" w:rsidTr="001F1832">
        <w:tc>
          <w:tcPr>
            <w:tcW w:w="1131" w:type="pct"/>
            <w:vMerge w:val="restart"/>
          </w:tcPr>
          <w:p w14:paraId="1292C92C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Exercise Frequency</w:t>
            </w:r>
          </w:p>
          <w:p w14:paraId="243C5D20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(Unit: term)</w:t>
            </w:r>
          </w:p>
        </w:tc>
        <w:tc>
          <w:tcPr>
            <w:tcW w:w="1236" w:type="pct"/>
          </w:tcPr>
          <w:p w14:paraId="3ACD5AAF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Twice/ Weeks</w:t>
            </w:r>
          </w:p>
        </w:tc>
        <w:tc>
          <w:tcPr>
            <w:tcW w:w="2633" w:type="pct"/>
            <w:gridSpan w:val="3"/>
          </w:tcPr>
          <w:p w14:paraId="731CBF0B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18(40.00%)</w:t>
            </w:r>
          </w:p>
        </w:tc>
      </w:tr>
      <w:tr w:rsidR="00A52CB6" w:rsidRPr="00A52CB6" w14:paraId="215CA94C" w14:textId="77777777" w:rsidTr="001F1832">
        <w:tc>
          <w:tcPr>
            <w:tcW w:w="1131" w:type="pct"/>
            <w:vMerge/>
          </w:tcPr>
          <w:p w14:paraId="33DFA678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2602254F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3 times/ Weeks</w:t>
            </w:r>
          </w:p>
        </w:tc>
        <w:tc>
          <w:tcPr>
            <w:tcW w:w="2633" w:type="pct"/>
            <w:gridSpan w:val="3"/>
          </w:tcPr>
          <w:p w14:paraId="3B5E07C3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21(46.67%)</w:t>
            </w:r>
          </w:p>
        </w:tc>
      </w:tr>
      <w:tr w:rsidR="00A52CB6" w:rsidRPr="00A52CB6" w14:paraId="008471F3" w14:textId="77777777" w:rsidTr="001F1832">
        <w:tc>
          <w:tcPr>
            <w:tcW w:w="1131" w:type="pct"/>
            <w:vMerge/>
          </w:tcPr>
          <w:p w14:paraId="7AD779D6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3769ED8B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4 times / Weeks</w:t>
            </w:r>
          </w:p>
        </w:tc>
        <w:tc>
          <w:tcPr>
            <w:tcW w:w="2633" w:type="pct"/>
            <w:gridSpan w:val="3"/>
          </w:tcPr>
          <w:p w14:paraId="75CACF6D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2(4.44%)</w:t>
            </w:r>
          </w:p>
        </w:tc>
      </w:tr>
      <w:tr w:rsidR="00A52CB6" w:rsidRPr="00A52CB6" w14:paraId="3A652E02" w14:textId="77777777" w:rsidTr="001F1832">
        <w:tc>
          <w:tcPr>
            <w:tcW w:w="1131" w:type="pct"/>
            <w:vMerge/>
          </w:tcPr>
          <w:p w14:paraId="741439BC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46F7E5EC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5 times / Weeks</w:t>
            </w:r>
          </w:p>
        </w:tc>
        <w:tc>
          <w:tcPr>
            <w:tcW w:w="2633" w:type="pct"/>
            <w:gridSpan w:val="3"/>
          </w:tcPr>
          <w:p w14:paraId="2F3C6115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1(2.22%)</w:t>
            </w:r>
          </w:p>
        </w:tc>
      </w:tr>
      <w:tr w:rsidR="00A52CB6" w:rsidRPr="00A52CB6" w14:paraId="140C9674" w14:textId="77777777" w:rsidTr="001F1832">
        <w:tc>
          <w:tcPr>
            <w:tcW w:w="1131" w:type="pct"/>
            <w:vMerge/>
          </w:tcPr>
          <w:p w14:paraId="56A2D239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3F67CA32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 xml:space="preserve">Increase exercise frequency and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>not explicitly described</w:t>
            </w:r>
          </w:p>
        </w:tc>
        <w:tc>
          <w:tcPr>
            <w:tcW w:w="2633" w:type="pct"/>
            <w:gridSpan w:val="3"/>
          </w:tcPr>
          <w:p w14:paraId="0BC4B2D0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5(11.11%)</w:t>
            </w:r>
          </w:p>
        </w:tc>
      </w:tr>
      <w:tr w:rsidR="00A52CB6" w:rsidRPr="00A52CB6" w14:paraId="4269CCEA" w14:textId="77777777" w:rsidTr="001F1832">
        <w:tc>
          <w:tcPr>
            <w:tcW w:w="1131" w:type="pct"/>
            <w:vMerge/>
          </w:tcPr>
          <w:p w14:paraId="41F49F28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608A9227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Total</w:t>
            </w:r>
          </w:p>
        </w:tc>
        <w:tc>
          <w:tcPr>
            <w:tcW w:w="2633" w:type="pct"/>
            <w:gridSpan w:val="3"/>
          </w:tcPr>
          <w:p w14:paraId="3F15CD17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45</w:t>
            </w:r>
          </w:p>
        </w:tc>
      </w:tr>
      <w:tr w:rsidR="00A52CB6" w:rsidRPr="00A52CB6" w14:paraId="00FC1187" w14:textId="77777777" w:rsidTr="001F1832">
        <w:tc>
          <w:tcPr>
            <w:tcW w:w="1131" w:type="pct"/>
            <w:vMerge w:val="restart"/>
          </w:tcPr>
          <w:p w14:paraId="6FE6F383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Exercise Mode (Unit: term)</w:t>
            </w:r>
          </w:p>
        </w:tc>
        <w:tc>
          <w:tcPr>
            <w:tcW w:w="1236" w:type="pct"/>
          </w:tcPr>
          <w:p w14:paraId="0A18E5E0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Power bike</w:t>
            </w:r>
          </w:p>
        </w:tc>
        <w:tc>
          <w:tcPr>
            <w:tcW w:w="2633" w:type="pct"/>
            <w:gridSpan w:val="3"/>
          </w:tcPr>
          <w:p w14:paraId="78376A75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3(6.38%)</w:t>
            </w:r>
          </w:p>
        </w:tc>
      </w:tr>
      <w:tr w:rsidR="00A52CB6" w:rsidRPr="00A52CB6" w14:paraId="6304DAAA" w14:textId="77777777" w:rsidTr="001F1832">
        <w:tc>
          <w:tcPr>
            <w:tcW w:w="1131" w:type="pct"/>
            <w:vMerge/>
          </w:tcPr>
          <w:p w14:paraId="613927CE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68B8F9C7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Running (indoor/outdoor)</w:t>
            </w:r>
          </w:p>
        </w:tc>
        <w:tc>
          <w:tcPr>
            <w:tcW w:w="2633" w:type="pct"/>
            <w:gridSpan w:val="3"/>
          </w:tcPr>
          <w:p w14:paraId="1B533AD6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19(40.43%)</w:t>
            </w:r>
          </w:p>
        </w:tc>
      </w:tr>
      <w:tr w:rsidR="00A52CB6" w:rsidRPr="00A52CB6" w14:paraId="5DC63E64" w14:textId="77777777" w:rsidTr="001F1832">
        <w:tc>
          <w:tcPr>
            <w:tcW w:w="1131" w:type="pct"/>
            <w:vMerge/>
          </w:tcPr>
          <w:p w14:paraId="4C458B11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22F4E6D1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Else</w:t>
            </w:r>
          </w:p>
        </w:tc>
        <w:tc>
          <w:tcPr>
            <w:tcW w:w="2633" w:type="pct"/>
            <w:gridSpan w:val="3"/>
          </w:tcPr>
          <w:p w14:paraId="28479906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21(44.68%)</w:t>
            </w:r>
          </w:p>
        </w:tc>
      </w:tr>
      <w:tr w:rsidR="00A52CB6" w:rsidRPr="00A52CB6" w14:paraId="44D6A958" w14:textId="77777777" w:rsidTr="001F1832">
        <w:tc>
          <w:tcPr>
            <w:tcW w:w="1131" w:type="pct"/>
            <w:vMerge/>
          </w:tcPr>
          <w:p w14:paraId="1954598C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53FC13D2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>Not explicitly described</w:t>
            </w:r>
          </w:p>
        </w:tc>
        <w:tc>
          <w:tcPr>
            <w:tcW w:w="2633" w:type="pct"/>
            <w:gridSpan w:val="3"/>
          </w:tcPr>
          <w:p w14:paraId="08912F77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5(8.51%0</w:t>
            </w:r>
          </w:p>
        </w:tc>
      </w:tr>
      <w:tr w:rsidR="00A52CB6" w:rsidRPr="00A52CB6" w14:paraId="2BAB3D92" w14:textId="77777777" w:rsidTr="001F1832">
        <w:tc>
          <w:tcPr>
            <w:tcW w:w="1131" w:type="pct"/>
            <w:vMerge w:val="restart"/>
          </w:tcPr>
          <w:p w14:paraId="7A2B68E3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Age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（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5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～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19</w:t>
            </w: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）</w:t>
            </w:r>
          </w:p>
        </w:tc>
        <w:tc>
          <w:tcPr>
            <w:tcW w:w="1236" w:type="pct"/>
          </w:tcPr>
          <w:p w14:paraId="6E63B716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Children (5~15)</w:t>
            </w:r>
          </w:p>
        </w:tc>
        <w:tc>
          <w:tcPr>
            <w:tcW w:w="2633" w:type="pct"/>
            <w:gridSpan w:val="3"/>
          </w:tcPr>
          <w:p w14:paraId="0273B31E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2328(77.73%)</w:t>
            </w:r>
          </w:p>
        </w:tc>
      </w:tr>
      <w:tr w:rsidR="00A52CB6" w:rsidRPr="00A52CB6" w14:paraId="38D3DF2C" w14:textId="77777777" w:rsidTr="001F1832">
        <w:tc>
          <w:tcPr>
            <w:tcW w:w="1131" w:type="pct"/>
            <w:vMerge/>
          </w:tcPr>
          <w:p w14:paraId="6365E24E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56A7BA21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Adolescents(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＞</w:t>
            </w:r>
            <w:r w:rsidRPr="00A52CB6">
              <w:rPr>
                <w:rFonts w:ascii="Times New Roman" w:eastAsia="宋体" w:hAnsi="Times New Roman" w:cs="Times New Roman"/>
                <w:sz w:val="22"/>
              </w:rPr>
              <w:t>15)</w:t>
            </w:r>
          </w:p>
        </w:tc>
        <w:tc>
          <w:tcPr>
            <w:tcW w:w="2633" w:type="pct"/>
            <w:gridSpan w:val="3"/>
          </w:tcPr>
          <w:p w14:paraId="7B9C5E20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667(22.27%)</w:t>
            </w:r>
          </w:p>
        </w:tc>
      </w:tr>
      <w:tr w:rsidR="00A52CB6" w:rsidRPr="00A52CB6" w14:paraId="64502E4D" w14:textId="77777777" w:rsidTr="001F1832">
        <w:tc>
          <w:tcPr>
            <w:tcW w:w="1131" w:type="pct"/>
            <w:vMerge w:val="restart"/>
          </w:tcPr>
          <w:p w14:paraId="3325640A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Participants (Unit: person)</w:t>
            </w:r>
          </w:p>
        </w:tc>
        <w:tc>
          <w:tcPr>
            <w:tcW w:w="1236" w:type="pct"/>
          </w:tcPr>
          <w:p w14:paraId="3C7BB14B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Overweight and Obese</w:t>
            </w:r>
          </w:p>
        </w:tc>
        <w:tc>
          <w:tcPr>
            <w:tcW w:w="2633" w:type="pct"/>
            <w:gridSpan w:val="3"/>
          </w:tcPr>
          <w:p w14:paraId="704D6608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438(14.62%)</w:t>
            </w:r>
          </w:p>
        </w:tc>
      </w:tr>
      <w:tr w:rsidR="00A52CB6" w:rsidRPr="00A52CB6" w14:paraId="21DE50AF" w14:textId="77777777" w:rsidTr="001F1832">
        <w:tc>
          <w:tcPr>
            <w:tcW w:w="1131" w:type="pct"/>
            <w:vMerge/>
          </w:tcPr>
          <w:p w14:paraId="730D214D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59C3854D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Athletes</w:t>
            </w:r>
          </w:p>
        </w:tc>
        <w:tc>
          <w:tcPr>
            <w:tcW w:w="2633" w:type="pct"/>
            <w:gridSpan w:val="3"/>
          </w:tcPr>
          <w:p w14:paraId="3CDDBE67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62(2.07%)</w:t>
            </w:r>
          </w:p>
        </w:tc>
      </w:tr>
      <w:tr w:rsidR="00A52CB6" w:rsidRPr="00A52CB6" w14:paraId="6FE68D97" w14:textId="77777777" w:rsidTr="001F1832">
        <w:tc>
          <w:tcPr>
            <w:tcW w:w="1131" w:type="pct"/>
            <w:vMerge/>
          </w:tcPr>
          <w:p w14:paraId="68CA0630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</w:p>
        </w:tc>
        <w:tc>
          <w:tcPr>
            <w:tcW w:w="1236" w:type="pct"/>
          </w:tcPr>
          <w:p w14:paraId="295C5D9E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Sick children and adolescents</w:t>
            </w:r>
          </w:p>
        </w:tc>
        <w:tc>
          <w:tcPr>
            <w:tcW w:w="2633" w:type="pct"/>
            <w:gridSpan w:val="3"/>
          </w:tcPr>
          <w:p w14:paraId="57804BBE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261(8.71%)</w:t>
            </w:r>
          </w:p>
        </w:tc>
      </w:tr>
      <w:tr w:rsidR="00A52CB6" w:rsidRPr="00A52CB6" w14:paraId="5CF33606" w14:textId="77777777" w:rsidTr="001F1832">
        <w:tc>
          <w:tcPr>
            <w:tcW w:w="1131" w:type="pct"/>
            <w:vMerge w:val="restart"/>
          </w:tcPr>
          <w:p w14:paraId="7AD2C453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 xml:space="preserve">Medical Supervision </w:t>
            </w:r>
          </w:p>
          <w:p w14:paraId="02C2A8B4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b/>
                <w:bCs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b/>
                <w:bCs/>
                <w:sz w:val="22"/>
              </w:rPr>
              <w:t>(Unit: term)</w:t>
            </w:r>
          </w:p>
        </w:tc>
        <w:tc>
          <w:tcPr>
            <w:tcW w:w="1236" w:type="pct"/>
          </w:tcPr>
          <w:p w14:paraId="00CEC14F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With medical supervision</w:t>
            </w:r>
          </w:p>
        </w:tc>
        <w:tc>
          <w:tcPr>
            <w:tcW w:w="2633" w:type="pct"/>
            <w:gridSpan w:val="3"/>
          </w:tcPr>
          <w:p w14:paraId="16DAA4DB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26</w:t>
            </w:r>
          </w:p>
        </w:tc>
      </w:tr>
      <w:tr w:rsidR="00A52CB6" w:rsidRPr="00A52CB6" w14:paraId="6DC3EC7C" w14:textId="77777777" w:rsidTr="001F1832">
        <w:tc>
          <w:tcPr>
            <w:tcW w:w="1131" w:type="pct"/>
            <w:vMerge/>
          </w:tcPr>
          <w:p w14:paraId="796C7466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</w:p>
        </w:tc>
        <w:tc>
          <w:tcPr>
            <w:tcW w:w="1236" w:type="pct"/>
          </w:tcPr>
          <w:p w14:paraId="50BA78DF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Without medical supervision</w:t>
            </w:r>
          </w:p>
        </w:tc>
        <w:tc>
          <w:tcPr>
            <w:tcW w:w="2633" w:type="pct"/>
            <w:gridSpan w:val="3"/>
          </w:tcPr>
          <w:p w14:paraId="1CBBDAC1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0</w:t>
            </w:r>
          </w:p>
        </w:tc>
      </w:tr>
      <w:tr w:rsidR="00A52CB6" w:rsidRPr="00A52CB6" w14:paraId="66BA9B55" w14:textId="77777777" w:rsidTr="001F1832">
        <w:tc>
          <w:tcPr>
            <w:tcW w:w="1131" w:type="pct"/>
            <w:vMerge/>
          </w:tcPr>
          <w:p w14:paraId="1054511A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</w:p>
        </w:tc>
        <w:tc>
          <w:tcPr>
            <w:tcW w:w="1236" w:type="pct"/>
          </w:tcPr>
          <w:p w14:paraId="0DB81642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>Not explicitly described</w:t>
            </w:r>
          </w:p>
        </w:tc>
        <w:tc>
          <w:tcPr>
            <w:tcW w:w="2633" w:type="pct"/>
            <w:gridSpan w:val="3"/>
          </w:tcPr>
          <w:p w14:paraId="6A3AA436" w14:textId="77777777" w:rsidR="00A52CB6" w:rsidRPr="00A52CB6" w:rsidRDefault="00A52CB6" w:rsidP="00A52CB6">
            <w:pPr>
              <w:spacing w:line="384" w:lineRule="auto"/>
              <w:rPr>
                <w:rFonts w:ascii="Times New Roman" w:eastAsia="宋体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21</w:t>
            </w:r>
          </w:p>
        </w:tc>
      </w:tr>
    </w:tbl>
    <w:p w14:paraId="1FE6056A" w14:textId="77777777" w:rsidR="00A52CB6" w:rsidRPr="00A52CB6" w:rsidRDefault="00A52CB6" w:rsidP="00A52CB6">
      <w:pPr>
        <w:spacing w:line="480" w:lineRule="auto"/>
        <w:rPr>
          <w:rFonts w:ascii="Times New Roman" w:eastAsia="宋体" w:hAnsi="Times New Roman" w:cs="Times New Roman"/>
          <w:sz w:val="22"/>
        </w:rPr>
      </w:pPr>
    </w:p>
    <w:p w14:paraId="566A7ECF" w14:textId="77777777" w:rsidR="00A52CB6" w:rsidRPr="00A52CB6" w:rsidRDefault="00A52CB6" w:rsidP="00A52CB6">
      <w:pPr>
        <w:spacing w:line="480" w:lineRule="auto"/>
        <w:rPr>
          <w:rFonts w:ascii="Times New Roman" w:eastAsia="宋体" w:hAnsi="Times New Roman" w:cs="Times New Roman"/>
          <w:sz w:val="22"/>
        </w:rPr>
      </w:pPr>
    </w:p>
    <w:p w14:paraId="4E8FBA18" w14:textId="77777777" w:rsidR="00A52CB6" w:rsidRPr="00A52CB6" w:rsidRDefault="00A52CB6" w:rsidP="00A52CB6">
      <w:pPr>
        <w:rPr>
          <w:rFonts w:ascii="Times New Roman" w:eastAsia="宋体" w:hAnsi="Times New Roman" w:cs="Times New Roman"/>
          <w:b/>
          <w:bCs/>
          <w:color w:val="2E3033"/>
          <w:sz w:val="22"/>
          <w:shd w:val="clear" w:color="auto" w:fill="FFFFFF"/>
        </w:rPr>
      </w:pPr>
    </w:p>
    <w:p w14:paraId="7AE2FDF6" w14:textId="77777777" w:rsidR="00A52CB6" w:rsidRPr="00A52CB6" w:rsidRDefault="00A52CB6" w:rsidP="00A52CB6">
      <w:pPr>
        <w:rPr>
          <w:rFonts w:ascii="Times New Roman" w:eastAsia="宋体" w:hAnsi="Times New Roman" w:cs="Times New Roman"/>
          <w:b/>
          <w:bCs/>
          <w:color w:val="2E3033"/>
          <w:sz w:val="18"/>
          <w:szCs w:val="18"/>
          <w:shd w:val="clear" w:color="auto" w:fill="FFFFFF"/>
        </w:rPr>
        <w:sectPr w:rsidR="00A52CB6" w:rsidRPr="00A52CB6" w:rsidSect="00377380">
          <w:pgSz w:w="16838" w:h="11906" w:orient="landscape" w:code="9"/>
          <w:pgMar w:top="1418" w:right="1418" w:bottom="1418" w:left="1418" w:header="851" w:footer="992" w:gutter="0"/>
          <w:cols w:space="425"/>
          <w:docGrid w:type="lines" w:linePitch="312"/>
        </w:sectPr>
      </w:pPr>
    </w:p>
    <w:p w14:paraId="7135BF00" w14:textId="77777777" w:rsidR="00A52CB6" w:rsidRPr="00A52CB6" w:rsidRDefault="00A52CB6" w:rsidP="00A52CB6">
      <w:pPr>
        <w:spacing w:line="480" w:lineRule="auto"/>
        <w:jc w:val="left"/>
        <w:rPr>
          <w:rFonts w:ascii="Times New Roman" w:eastAsia="等线" w:hAnsi="Times New Roman" w:cs="Times New Roman"/>
          <w:sz w:val="22"/>
        </w:rPr>
      </w:pPr>
      <w:r w:rsidRPr="00A52CB6">
        <w:rPr>
          <w:rFonts w:ascii="Times New Roman" w:eastAsia="等线" w:hAnsi="Times New Roman" w:cs="Times New Roman"/>
          <w:b/>
          <w:bCs/>
          <w:sz w:val="22"/>
        </w:rPr>
        <w:lastRenderedPageBreak/>
        <w:t xml:space="preserve">File 4 </w:t>
      </w:r>
      <w:r w:rsidRPr="00A52CB6">
        <w:rPr>
          <w:rFonts w:ascii="Times New Roman" w:eastAsia="等线" w:hAnsi="Times New Roman" w:cs="Times New Roman"/>
          <w:sz w:val="22"/>
        </w:rPr>
        <w:t>Measurement method(s) and distribution of outcome indicators.</w:t>
      </w:r>
    </w:p>
    <w:tbl>
      <w:tblPr>
        <w:tblStyle w:val="a7"/>
        <w:tblW w:w="8784" w:type="dxa"/>
        <w:tblLook w:val="04A0" w:firstRow="1" w:lastRow="0" w:firstColumn="1" w:lastColumn="0" w:noHBand="0" w:noVBand="1"/>
      </w:tblPr>
      <w:tblGrid>
        <w:gridCol w:w="1683"/>
        <w:gridCol w:w="1540"/>
        <w:gridCol w:w="5561"/>
      </w:tblGrid>
      <w:tr w:rsidR="00A52CB6" w:rsidRPr="00A52CB6" w14:paraId="52CA3C12" w14:textId="77777777" w:rsidTr="001F1832">
        <w:tc>
          <w:tcPr>
            <w:tcW w:w="1683" w:type="dxa"/>
          </w:tcPr>
          <w:p w14:paraId="35ED4DEC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Sorts</w:t>
            </w:r>
          </w:p>
        </w:tc>
        <w:tc>
          <w:tcPr>
            <w:tcW w:w="1540" w:type="dxa"/>
          </w:tcPr>
          <w:p w14:paraId="6BD3385D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Outcomes</w:t>
            </w:r>
          </w:p>
        </w:tc>
        <w:tc>
          <w:tcPr>
            <w:tcW w:w="5561" w:type="dxa"/>
          </w:tcPr>
          <w:p w14:paraId="21263BA0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Measurement method(s)</w:t>
            </w:r>
          </w:p>
        </w:tc>
      </w:tr>
      <w:tr w:rsidR="00A52CB6" w:rsidRPr="00A52CB6" w14:paraId="41EB4C48" w14:textId="77777777" w:rsidTr="001F1832">
        <w:tc>
          <w:tcPr>
            <w:tcW w:w="1683" w:type="dxa"/>
            <w:vMerge w:val="restart"/>
          </w:tcPr>
          <w:p w14:paraId="336F5B4D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sz w:val="22"/>
              </w:rPr>
              <w:t>Physical morphology</w:t>
            </w:r>
          </w:p>
        </w:tc>
        <w:tc>
          <w:tcPr>
            <w:tcW w:w="1540" w:type="dxa"/>
            <w:vMerge w:val="restart"/>
          </w:tcPr>
          <w:p w14:paraId="520E6DDE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BMI</w:t>
            </w:r>
          </w:p>
          <w:p w14:paraId="0E99AFC6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(37)</w:t>
            </w:r>
          </w:p>
        </w:tc>
        <w:tc>
          <w:tcPr>
            <w:tcW w:w="5561" w:type="dxa"/>
          </w:tcPr>
          <w:p w14:paraId="38F8F567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digital scale measurements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NE.Ref.{2E3DDDAD-A5E6-4E53-8898-DC3E8B9AB980}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[38, 65-72, 74, 75, 77-82, 84-90, 92, 93, 95-97, 100, 101, 103-106, 108]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6883338B" w14:textId="77777777" w:rsidTr="001F1832">
        <w:tc>
          <w:tcPr>
            <w:tcW w:w="1683" w:type="dxa"/>
            <w:vMerge/>
          </w:tcPr>
          <w:p w14:paraId="7ADA3427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/>
          </w:tcPr>
          <w:p w14:paraId="200FBFBF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5561" w:type="dxa"/>
          </w:tcPr>
          <w:p w14:paraId="173BB45E" w14:textId="77777777" w:rsidR="00A52CB6" w:rsidRPr="00A52CB6" w:rsidRDefault="00A52CB6" w:rsidP="00A52CB6">
            <w:pPr>
              <w:spacing w:line="288" w:lineRule="auto"/>
              <w:rPr>
                <w:rFonts w:ascii="Times New Roman" w:eastAsia="宋体" w:hAnsi="Times New Roman" w:cs="Times New Roman"/>
                <w:w w:val="95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not explicitly described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NE.Ref.{8DC0620C-58E0-4AC3-9C3C-E440AC175617}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[65]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6EA037AE" w14:textId="77777777" w:rsidTr="001F1832">
        <w:tc>
          <w:tcPr>
            <w:tcW w:w="1683" w:type="dxa"/>
            <w:vMerge/>
          </w:tcPr>
          <w:p w14:paraId="0C5D3A95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 w:val="restart"/>
          </w:tcPr>
          <w:p w14:paraId="6F9D2CDC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BF%</w:t>
            </w:r>
          </w:p>
          <w:p w14:paraId="7BCEDFBE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(20)</w:t>
            </w:r>
          </w:p>
        </w:tc>
        <w:tc>
          <w:tcPr>
            <w:tcW w:w="5561" w:type="dxa"/>
          </w:tcPr>
          <w:p w14:paraId="4A6A648C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multi-frequency bioelectrical impedance technology body composition analyzer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NE.Ref.{2008E694-71BB-4F46-8486-CF361A1828E0}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[66, 70, 72, 77, 82, 95-99, 105]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238AA391" w14:textId="77777777" w:rsidTr="001F1832">
        <w:tc>
          <w:tcPr>
            <w:tcW w:w="1683" w:type="dxa"/>
            <w:vMerge/>
          </w:tcPr>
          <w:p w14:paraId="138512D6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/>
          </w:tcPr>
          <w:p w14:paraId="733062B2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5561" w:type="dxa"/>
          </w:tcPr>
          <w:p w14:paraId="22474765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skinfold thickness calculation method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NE.Ref.{44B61156-42F8-440C-91A8-ADBAF377819B}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[63, 64, 67, 73, 74, 103]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02551B9E" w14:textId="77777777" w:rsidTr="001F1832">
        <w:tc>
          <w:tcPr>
            <w:tcW w:w="1683" w:type="dxa"/>
            <w:vMerge/>
          </w:tcPr>
          <w:p w14:paraId="18B1BC28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/>
          </w:tcPr>
          <w:p w14:paraId="758C1322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5561" w:type="dxa"/>
          </w:tcPr>
          <w:p w14:paraId="19C6FFEE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>Dual Energy X-ray Absorptiometry (DEXA)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NE.Ref.{F3EC7DBA-E656-496A-9320-22F9A1E1A4C8}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[38, 87]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0C389A4C" w14:textId="77777777" w:rsidTr="001F1832">
        <w:tc>
          <w:tcPr>
            <w:tcW w:w="1683" w:type="dxa"/>
            <w:vMerge/>
          </w:tcPr>
          <w:p w14:paraId="16111AD2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/>
          </w:tcPr>
          <w:p w14:paraId="293EBA64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5561" w:type="dxa"/>
          </w:tcPr>
          <w:p w14:paraId="66815F79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not explicitly described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NE.Ref.{BEC9DA7A-E304-4BBA-8D9F-53ED3931433D}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[68]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70091287" w14:textId="77777777" w:rsidTr="001F1832">
        <w:tc>
          <w:tcPr>
            <w:tcW w:w="1683" w:type="dxa"/>
            <w:vMerge/>
          </w:tcPr>
          <w:p w14:paraId="72841A51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 w:val="restart"/>
          </w:tcPr>
          <w:p w14:paraId="50F284EB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WC</w:t>
            </w:r>
          </w:p>
          <w:p w14:paraId="02E21001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(16)</w:t>
            </w:r>
          </w:p>
        </w:tc>
        <w:tc>
          <w:tcPr>
            <w:tcW w:w="5561" w:type="dxa"/>
          </w:tcPr>
          <w:p w14:paraId="358CA7AB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tape measure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NE.Ref.{9C6A0DFB-E051-44F3-BC5A-9798AADE2842}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[66, 78, 87, 89, 90, 97, 98, 103-105, 108]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73A6190C" w14:textId="77777777" w:rsidTr="001F1832">
        <w:tc>
          <w:tcPr>
            <w:tcW w:w="1683" w:type="dxa"/>
            <w:vMerge/>
          </w:tcPr>
          <w:p w14:paraId="2718B9DC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/>
          </w:tcPr>
          <w:p w14:paraId="7A9EE74A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5561" w:type="dxa"/>
          </w:tcPr>
          <w:p w14:paraId="3D1BEED4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not explicitly described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NE.Ref.{1B388B7E-C074-4B7F-BD42-68A013DBDFE1}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[38, 82, 95, 99, 100]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3B8FB905" w14:textId="77777777" w:rsidTr="001F1832">
        <w:tc>
          <w:tcPr>
            <w:tcW w:w="1683" w:type="dxa"/>
            <w:vMerge w:val="restart"/>
          </w:tcPr>
          <w:p w14:paraId="461BDFFD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CRF</w:t>
            </w:r>
          </w:p>
        </w:tc>
        <w:tc>
          <w:tcPr>
            <w:tcW w:w="1540" w:type="dxa"/>
            <w:vMerge w:val="restart"/>
          </w:tcPr>
          <w:p w14:paraId="366CC5DA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  <w:vertAlign w:val="subscript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VO</w:t>
            </w:r>
            <w:r w:rsidRPr="00A52CB6">
              <w:rPr>
                <w:rFonts w:ascii="Times New Roman" w:eastAsia="等线" w:hAnsi="Times New Roman" w:cs="Times New Roman"/>
                <w:sz w:val="22"/>
                <w:vertAlign w:val="subscript"/>
              </w:rPr>
              <w:t>2max</w:t>
            </w:r>
          </w:p>
          <w:p w14:paraId="05EF06FA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(19)</w:t>
            </w:r>
          </w:p>
        </w:tc>
        <w:tc>
          <w:tcPr>
            <w:tcW w:w="5561" w:type="dxa"/>
          </w:tcPr>
          <w:p w14:paraId="3DEB62F0" w14:textId="77777777" w:rsidR="00A52CB6" w:rsidRPr="00A52CB6" w:rsidRDefault="00A52CB6" w:rsidP="00A52CB6">
            <w:pPr>
              <w:spacing w:line="288" w:lineRule="auto"/>
              <w:rPr>
                <w:rFonts w:ascii="Times New Roman" w:eastAsia="宋体" w:hAnsi="Times New Roman" w:cs="Times New Roman"/>
                <w:w w:val="95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>power bikes, treadmills and other external equipment</w:t>
            </w:r>
          </w:p>
          <w:p w14:paraId="0A3F5AEC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NE.Ref.{784F663D-4D6E-43CA-96A3-8F12CA3AA764}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[67, 72, 76, 82, 87, 90, 91, 95]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248AFD9A" w14:textId="77777777" w:rsidTr="001F1832">
        <w:tc>
          <w:tcPr>
            <w:tcW w:w="1683" w:type="dxa"/>
            <w:vMerge/>
          </w:tcPr>
          <w:p w14:paraId="13B9D1E1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/>
          </w:tcPr>
          <w:p w14:paraId="5AB56F24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5561" w:type="dxa"/>
          </w:tcPr>
          <w:p w14:paraId="7D75A013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portable cardiopulmonary function tester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NE.Ref.{25CC2B97-7BBE-43AF-BBF6-6616F1F2ED74}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[38, 63, 65, 97, 99]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29E26C17" w14:textId="77777777" w:rsidTr="001F1832">
        <w:tc>
          <w:tcPr>
            <w:tcW w:w="1683" w:type="dxa"/>
            <w:vMerge/>
          </w:tcPr>
          <w:p w14:paraId="032FCACD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/>
          </w:tcPr>
          <w:p w14:paraId="5B83C362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5561" w:type="dxa"/>
          </w:tcPr>
          <w:p w14:paraId="68EB672F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20m turn-back running method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NE.Ref.{DAC17CD9-34B4-4BAE-A4ED-5C82EEB80111}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[79, 80, 85, 89, 94, 104]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56175738" w14:textId="77777777" w:rsidTr="001F1832">
        <w:tc>
          <w:tcPr>
            <w:tcW w:w="1683" w:type="dxa"/>
            <w:vMerge/>
          </w:tcPr>
          <w:p w14:paraId="6E59650D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 w:val="restart"/>
          </w:tcPr>
          <w:p w14:paraId="7686947D" w14:textId="77777777" w:rsidR="00A52CB6" w:rsidRPr="00A52CB6" w:rsidRDefault="00A52CB6" w:rsidP="00A52CB6">
            <w:pPr>
              <w:spacing w:line="288" w:lineRule="auto"/>
              <w:rPr>
                <w:rFonts w:ascii="Times New Roman" w:eastAsia="宋体" w:hAnsi="Times New Roman" w:cs="Times New Roman"/>
                <w:w w:val="95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>SBP/DBP</w:t>
            </w:r>
          </w:p>
          <w:p w14:paraId="23FB677D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(14/14)</w:t>
            </w:r>
          </w:p>
        </w:tc>
        <w:tc>
          <w:tcPr>
            <w:tcW w:w="5561" w:type="dxa"/>
          </w:tcPr>
          <w:p w14:paraId="7EBDE56C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automatic blood pressure tester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NE.Ref.{BEA08DD2-0264-496F-8D7F-CC2E4AB67073}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[38, 83, 89, 104, 105]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67EF9FBF" w14:textId="77777777" w:rsidTr="001F1832">
        <w:tc>
          <w:tcPr>
            <w:tcW w:w="1683" w:type="dxa"/>
            <w:vMerge/>
          </w:tcPr>
          <w:p w14:paraId="5879EA44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/>
          </w:tcPr>
          <w:p w14:paraId="581D1442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5561" w:type="dxa"/>
          </w:tcPr>
          <w:p w14:paraId="6E9F14D8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manual blood pressure tester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NE.Ref.{1C254E33-3828-4E74-972F-4D340284C968}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[66, 70, 95, 98]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2E704179" w14:textId="77777777" w:rsidTr="001F1832">
        <w:tc>
          <w:tcPr>
            <w:tcW w:w="1683" w:type="dxa"/>
            <w:vMerge/>
          </w:tcPr>
          <w:p w14:paraId="6ED05733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/>
          </w:tcPr>
          <w:p w14:paraId="49AE202F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5561" w:type="dxa"/>
          </w:tcPr>
          <w:p w14:paraId="38159134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not explicitly described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NE.Ref.{E7C3E4D6-3165-44EB-878D-C36AB3BFC7BB}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[68, 72, 75, 100]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00C83C6F" w14:textId="77777777" w:rsidTr="001F1832">
        <w:tc>
          <w:tcPr>
            <w:tcW w:w="1683" w:type="dxa"/>
            <w:vMerge/>
          </w:tcPr>
          <w:p w14:paraId="238C80AC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 w:val="restart"/>
          </w:tcPr>
          <w:p w14:paraId="6031056C" w14:textId="77777777" w:rsidR="00A52CB6" w:rsidRPr="00A52CB6" w:rsidRDefault="00A52CB6" w:rsidP="00A52CB6">
            <w:pPr>
              <w:spacing w:line="288" w:lineRule="auto"/>
              <w:rPr>
                <w:rFonts w:ascii="Times New Roman" w:eastAsia="宋体" w:hAnsi="Times New Roman" w:cs="Times New Roman"/>
                <w:w w:val="95"/>
                <w:sz w:val="22"/>
                <w:vertAlign w:val="subscript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>HR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  <w:vertAlign w:val="subscript"/>
              </w:rPr>
              <w:t>max</w:t>
            </w:r>
          </w:p>
          <w:p w14:paraId="53A9F040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(11)</w:t>
            </w:r>
          </w:p>
        </w:tc>
        <w:tc>
          <w:tcPr>
            <w:tcW w:w="5561" w:type="dxa"/>
          </w:tcPr>
          <w:p w14:paraId="3972B64B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heart rate monitor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NE.Ref.{A35654E0-7144-4801-9890-FA4D5E8CEDEE}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[63, 65, 67, 70, 82, 86, 91, 92, 95, 98, 102]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1A2F2DF9" w14:textId="77777777" w:rsidTr="001F1832">
        <w:tc>
          <w:tcPr>
            <w:tcW w:w="1683" w:type="dxa"/>
            <w:vMerge/>
          </w:tcPr>
          <w:p w14:paraId="1CC311FE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/>
          </w:tcPr>
          <w:p w14:paraId="02960270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5561" w:type="dxa"/>
          </w:tcPr>
          <w:p w14:paraId="4FE83467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not explicitly described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NE.Ref.{1A9C4AEB-B2C9-4FE8-A1EF-5BB255BC3A66}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[84]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647EA950" w14:textId="77777777" w:rsidTr="001F1832">
        <w:tc>
          <w:tcPr>
            <w:tcW w:w="1683" w:type="dxa"/>
            <w:vMerge w:val="restart"/>
          </w:tcPr>
          <w:p w14:paraId="1F037463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Cardiometabolic indexes</w:t>
            </w:r>
          </w:p>
        </w:tc>
        <w:tc>
          <w:tcPr>
            <w:tcW w:w="1540" w:type="dxa"/>
            <w:vMerge w:val="restart"/>
          </w:tcPr>
          <w:p w14:paraId="6294C604" w14:textId="77777777" w:rsidR="00A52CB6" w:rsidRPr="00A52CB6" w:rsidRDefault="00A52CB6" w:rsidP="00A52CB6">
            <w:pPr>
              <w:spacing w:line="288" w:lineRule="auto"/>
              <w:rPr>
                <w:rFonts w:ascii="Times New Roman" w:eastAsia="宋体" w:hAnsi="Times New Roman" w:cs="Times New Roman"/>
                <w:w w:val="95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>TC/TG/HDL-C</w:t>
            </w:r>
          </w:p>
          <w:p w14:paraId="007D6F4F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(8/8/7)</w:t>
            </w:r>
          </w:p>
        </w:tc>
        <w:tc>
          <w:tcPr>
            <w:tcW w:w="5561" w:type="dxa"/>
          </w:tcPr>
          <w:p w14:paraId="6723D3BB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enzymatic methods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NE.Ref.{E68885CD-866D-43C7-85AB-CE7AFFDBF324}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[95, 97]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47D9C47A" w14:textId="77777777" w:rsidTr="001F1832">
        <w:tc>
          <w:tcPr>
            <w:tcW w:w="1683" w:type="dxa"/>
            <w:vMerge/>
          </w:tcPr>
          <w:p w14:paraId="6A325B72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/>
          </w:tcPr>
          <w:p w14:paraId="28EB0825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5561" w:type="dxa"/>
          </w:tcPr>
          <w:p w14:paraId="5BA44436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standard colorimetric assays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NE.Ref.{D2B8F8B6-DD9D-4C7B-8014-DB07D22AA24A}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[90]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73D2C0FB" w14:textId="77777777" w:rsidTr="001F1832">
        <w:tc>
          <w:tcPr>
            <w:tcW w:w="1683" w:type="dxa"/>
            <w:vMerge/>
          </w:tcPr>
          <w:p w14:paraId="085355A3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/>
          </w:tcPr>
          <w:p w14:paraId="0009157A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5561" w:type="dxa"/>
          </w:tcPr>
          <w:p w14:paraId="778992D4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spectrophotometry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NE.Ref.{B0105851-3747-4CEC-BA11-66B373ED6594}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[89]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2245CA2D" w14:textId="77777777" w:rsidTr="001F1832">
        <w:tc>
          <w:tcPr>
            <w:tcW w:w="1683" w:type="dxa"/>
            <w:vMerge/>
          </w:tcPr>
          <w:p w14:paraId="77424F4C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/>
          </w:tcPr>
          <w:p w14:paraId="45E90906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5561" w:type="dxa"/>
          </w:tcPr>
          <w:p w14:paraId="180C131C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portable measuring instrument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NE.Ref.{B5DAE553-4168-4E45-886A-A1230A94BE5B}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[100]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4DAB691E" w14:textId="77777777" w:rsidTr="001F1832">
        <w:tc>
          <w:tcPr>
            <w:tcW w:w="1683" w:type="dxa"/>
            <w:vMerge/>
          </w:tcPr>
          <w:p w14:paraId="6A69F23E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/>
          </w:tcPr>
          <w:p w14:paraId="7D7F22D1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5561" w:type="dxa"/>
          </w:tcPr>
          <w:p w14:paraId="11679427" w14:textId="77777777" w:rsidR="00A52CB6" w:rsidRPr="00A52CB6" w:rsidRDefault="00A52CB6" w:rsidP="00A52CB6">
            <w:pPr>
              <w:spacing w:line="288" w:lineRule="auto"/>
              <w:rPr>
                <w:rFonts w:ascii="Times New Roman" w:eastAsia="宋体" w:hAnsi="Times New Roman" w:cs="Times New Roman"/>
                <w:w w:val="95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not explicitly described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NE.Ref.{A08C8B04-0D99-4525-A703-B691C122791C}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[68]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4268B906" w14:textId="77777777" w:rsidTr="001F1832">
        <w:tc>
          <w:tcPr>
            <w:tcW w:w="1683" w:type="dxa"/>
            <w:vMerge/>
          </w:tcPr>
          <w:p w14:paraId="43EC92A4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 w:val="restart"/>
          </w:tcPr>
          <w:p w14:paraId="65C28940" w14:textId="77777777" w:rsidR="00A52CB6" w:rsidRPr="00A52CB6" w:rsidRDefault="00A52CB6" w:rsidP="00A52CB6">
            <w:pPr>
              <w:spacing w:line="288" w:lineRule="auto"/>
              <w:rPr>
                <w:rFonts w:ascii="Times New Roman" w:eastAsia="宋体" w:hAnsi="Times New Roman" w:cs="Times New Roman"/>
                <w:w w:val="95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>LDL-C</w:t>
            </w:r>
          </w:p>
          <w:p w14:paraId="731836C3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等线" w:hAnsi="Times New Roman" w:cs="Times New Roman"/>
                <w:sz w:val="22"/>
              </w:rPr>
              <w:t>(7)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NE.Ref.{E6D82621-EB0E-4223-A0F0-79ABF4DF7AAD}</w:instrText>
            </w:r>
            <w:r w:rsidR="00165409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  <w:tc>
          <w:tcPr>
            <w:tcW w:w="5561" w:type="dxa"/>
          </w:tcPr>
          <w:p w14:paraId="02F9C0DE" w14:textId="77777777" w:rsidR="00A52CB6" w:rsidRPr="00A52CB6" w:rsidRDefault="00A52CB6" w:rsidP="00A52CB6">
            <w:pPr>
              <w:spacing w:line="288" w:lineRule="auto"/>
              <w:rPr>
                <w:rFonts w:ascii="Times New Roman" w:eastAsia="宋体" w:hAnsi="Times New Roman" w:cs="Times New Roman"/>
                <w:w w:val="95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Friedewald formula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NE.Ref.{7725FAB3-CC17-4C8D-8110-96D607E1128A}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[63, 73, 80, 89, 92]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1BE295C3" w14:textId="77777777" w:rsidTr="001F1832">
        <w:tc>
          <w:tcPr>
            <w:tcW w:w="1683" w:type="dxa"/>
            <w:vMerge/>
          </w:tcPr>
          <w:p w14:paraId="468EF3BF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/>
          </w:tcPr>
          <w:p w14:paraId="7529CBB0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5561" w:type="dxa"/>
          </w:tcPr>
          <w:p w14:paraId="5F780EF4" w14:textId="77777777" w:rsidR="00A52CB6" w:rsidRPr="00A52CB6" w:rsidRDefault="00A52CB6" w:rsidP="00A52CB6">
            <w:pPr>
              <w:spacing w:line="288" w:lineRule="auto"/>
              <w:rPr>
                <w:rFonts w:ascii="Times New Roman" w:eastAsia="宋体" w:hAnsi="Times New Roman" w:cs="Times New Roman"/>
                <w:w w:val="95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portable measuring instrument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NE.Ref.{5A2D74E8-7297-4872-9BB0-197B2DD5C532}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[95]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  <w:tr w:rsidR="00A52CB6" w:rsidRPr="00A52CB6" w14:paraId="353F9CE9" w14:textId="77777777" w:rsidTr="001F1832">
        <w:tc>
          <w:tcPr>
            <w:tcW w:w="1683" w:type="dxa"/>
            <w:vMerge/>
          </w:tcPr>
          <w:p w14:paraId="5E981BA0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1540" w:type="dxa"/>
            <w:vMerge/>
          </w:tcPr>
          <w:p w14:paraId="0C68B566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</w:p>
        </w:tc>
        <w:tc>
          <w:tcPr>
            <w:tcW w:w="5561" w:type="dxa"/>
          </w:tcPr>
          <w:p w14:paraId="2803CF97" w14:textId="77777777" w:rsidR="00A52CB6" w:rsidRPr="00A52CB6" w:rsidRDefault="00A52CB6" w:rsidP="00A52CB6">
            <w:pPr>
              <w:spacing w:line="288" w:lineRule="auto"/>
              <w:rPr>
                <w:rFonts w:ascii="Times New Roman" w:eastAsia="等线" w:hAnsi="Times New Roman" w:cs="Times New Roman"/>
                <w:sz w:val="22"/>
              </w:rPr>
            </w:pP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t xml:space="preserve">not explicitly described 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begin"/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instrText xml:space="preserve"> ADDIN NE.Ref.{4D95B455-BB51-466C-83FF-B364B5982862}</w:instrTex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separate"/>
            </w:r>
            <w:r w:rsidRPr="00A52CB6">
              <w:rPr>
                <w:rFonts w:ascii="Times New Roman" w:eastAsia="等线" w:hAnsi="Times New Roman" w:cs="Times New Roman"/>
                <w:color w:val="080000"/>
                <w:sz w:val="22"/>
              </w:rPr>
              <w:t>[97]</w:t>
            </w:r>
            <w:r w:rsidRPr="00A52CB6">
              <w:rPr>
                <w:rFonts w:ascii="Times New Roman" w:eastAsia="宋体" w:hAnsi="Times New Roman" w:cs="Times New Roman"/>
                <w:w w:val="95"/>
                <w:sz w:val="22"/>
              </w:rPr>
              <w:fldChar w:fldCharType="end"/>
            </w:r>
          </w:p>
        </w:tc>
      </w:tr>
    </w:tbl>
    <w:p w14:paraId="6473744E" w14:textId="77777777" w:rsidR="00A52CB6" w:rsidRPr="00A52CB6" w:rsidRDefault="00A52CB6" w:rsidP="00A52CB6">
      <w:pPr>
        <w:spacing w:line="288" w:lineRule="auto"/>
        <w:rPr>
          <w:rFonts w:ascii="Times New Roman" w:eastAsia="等线" w:hAnsi="Times New Roman" w:cs="Times New Roman"/>
          <w:sz w:val="22"/>
        </w:rPr>
      </w:pPr>
    </w:p>
    <w:p w14:paraId="3C41B020" w14:textId="77777777" w:rsidR="00A52CB6" w:rsidRPr="00A52CB6" w:rsidRDefault="00A52CB6" w:rsidP="00A52CB6">
      <w:pPr>
        <w:rPr>
          <w:rFonts w:ascii="Times New Roman" w:eastAsia="宋体" w:hAnsi="Times New Roman" w:cs="Times New Roman"/>
          <w:b/>
          <w:bCs/>
          <w:color w:val="2E3033"/>
          <w:sz w:val="18"/>
          <w:szCs w:val="18"/>
          <w:shd w:val="clear" w:color="auto" w:fill="FFFFFF"/>
        </w:rPr>
      </w:pPr>
    </w:p>
    <w:p w14:paraId="3F0E82A8" w14:textId="77777777" w:rsidR="00A52CB6" w:rsidRPr="00A52CB6" w:rsidRDefault="00A52CB6" w:rsidP="00A52CB6">
      <w:pPr>
        <w:rPr>
          <w:rFonts w:ascii="Times New Roman" w:eastAsia="宋体" w:hAnsi="Times New Roman" w:cs="Times New Roman"/>
          <w:b/>
          <w:bCs/>
          <w:color w:val="2E3033"/>
          <w:sz w:val="18"/>
          <w:szCs w:val="18"/>
          <w:shd w:val="clear" w:color="auto" w:fill="FFFFFF"/>
        </w:rPr>
      </w:pPr>
    </w:p>
    <w:p w14:paraId="2AB7485D" w14:textId="77777777" w:rsidR="00A52CB6" w:rsidRPr="00A52CB6" w:rsidRDefault="00A52CB6" w:rsidP="00A52CB6">
      <w:pPr>
        <w:rPr>
          <w:rFonts w:ascii="等线" w:eastAsia="等线" w:hAnsi="等线" w:cs="Times New Roman"/>
        </w:rPr>
      </w:pPr>
    </w:p>
    <w:p w14:paraId="11BAB1D0" w14:textId="65C9E199" w:rsidR="00A52CB6" w:rsidRDefault="00A52CB6">
      <w:pPr>
        <w:widowControl/>
        <w:jc w:val="left"/>
      </w:pPr>
      <w:r>
        <w:br w:type="page"/>
      </w:r>
    </w:p>
    <w:p w14:paraId="06BC7699" w14:textId="77777777" w:rsidR="00A52CB6" w:rsidRPr="00A52CB6" w:rsidRDefault="00A52CB6" w:rsidP="00A52CB6">
      <w:pPr>
        <w:spacing w:line="480" w:lineRule="auto"/>
        <w:rPr>
          <w:rFonts w:ascii="Times New Roman" w:eastAsia="宋体" w:hAnsi="Times New Roman" w:cs="Times New Roman"/>
          <w:b/>
          <w:bCs/>
          <w:color w:val="2E3033"/>
          <w:sz w:val="22"/>
          <w:shd w:val="clear" w:color="auto" w:fill="FFFFFF"/>
        </w:rPr>
      </w:pPr>
      <w:r w:rsidRPr="00A52CB6">
        <w:rPr>
          <w:rFonts w:ascii="Times New Roman" w:eastAsia="宋体" w:hAnsi="Times New Roman" w:cs="Times New Roman"/>
          <w:b/>
          <w:bCs/>
          <w:color w:val="2E3033"/>
          <w:sz w:val="22"/>
          <w:shd w:val="clear" w:color="auto" w:fill="FFFFFF"/>
        </w:rPr>
        <w:lastRenderedPageBreak/>
        <w:t>Supplemental figures:</w:t>
      </w:r>
    </w:p>
    <w:p w14:paraId="071E85F4" w14:textId="77777777" w:rsidR="00A52CB6" w:rsidRPr="00A52CB6" w:rsidRDefault="00A52CB6" w:rsidP="00A52CB6">
      <w:pPr>
        <w:keepNext/>
        <w:jc w:val="left"/>
        <w:rPr>
          <w:rFonts w:ascii="Times New Roman" w:eastAsia="黑体" w:hAnsi="Times New Roman" w:cs="Times New Roman"/>
          <w:sz w:val="22"/>
        </w:rPr>
      </w:pPr>
      <w:r w:rsidRPr="00A52CB6">
        <w:rPr>
          <w:rFonts w:ascii="Times New Roman" w:eastAsia="黑体" w:hAnsi="Times New Roman" w:cs="Times New Roman"/>
          <w:b/>
          <w:bCs/>
          <w:sz w:val="22"/>
        </w:rPr>
        <w:t xml:space="preserve">Fig. 1 </w:t>
      </w:r>
      <w:r w:rsidRPr="00A52CB6">
        <w:rPr>
          <w:rFonts w:ascii="Times New Roman" w:eastAsia="黑体" w:hAnsi="Times New Roman" w:cs="Times New Roman"/>
          <w:sz w:val="22"/>
        </w:rPr>
        <w:t>Sensitivity analysis of BMI.</w:t>
      </w:r>
    </w:p>
    <w:p w14:paraId="3905A839" w14:textId="77777777" w:rsidR="00A52CB6" w:rsidRPr="00A52CB6" w:rsidRDefault="00A52CB6" w:rsidP="00A52CB6">
      <w:pPr>
        <w:autoSpaceDE w:val="0"/>
        <w:autoSpaceDN w:val="0"/>
        <w:adjustRightInd w:val="0"/>
        <w:spacing w:line="360" w:lineRule="auto"/>
        <w:jc w:val="center"/>
        <w:rPr>
          <w:rFonts w:ascii="等线" w:eastAsia="等线" w:hAnsi="等线" w:cs="Times New Roman"/>
          <w:noProof/>
        </w:rPr>
      </w:pPr>
      <w:r w:rsidRPr="00A52CB6">
        <w:rPr>
          <w:rFonts w:ascii="等线" w:eastAsia="等线" w:hAnsi="等线" w:cs="Times New Roman"/>
          <w:noProof/>
        </w:rPr>
        <w:drawing>
          <wp:inline distT="0" distB="0" distL="0" distR="0" wp14:anchorId="3997E0AC" wp14:editId="12930978">
            <wp:extent cx="5274310" cy="3515995"/>
            <wp:effectExtent l="0" t="0" r="2540" b="825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137098" w14:textId="77777777" w:rsidR="00A52CB6" w:rsidRPr="00A52CB6" w:rsidRDefault="00A52CB6" w:rsidP="00A52CB6">
      <w:pPr>
        <w:keepLines/>
        <w:autoSpaceDE w:val="0"/>
        <w:autoSpaceDN w:val="0"/>
        <w:adjustRightInd w:val="0"/>
        <w:spacing w:line="360" w:lineRule="auto"/>
        <w:rPr>
          <w:rFonts w:ascii="等线" w:eastAsia="等线" w:hAnsi="等线" w:cs="Times New Roman"/>
          <w:noProof/>
        </w:rPr>
      </w:pPr>
    </w:p>
    <w:p w14:paraId="69D3418C" w14:textId="77777777" w:rsidR="00A52CB6" w:rsidRPr="00A52CB6" w:rsidRDefault="00A52CB6" w:rsidP="00A52CB6">
      <w:pPr>
        <w:keepLines/>
        <w:jc w:val="left"/>
        <w:rPr>
          <w:rFonts w:ascii="等线 Light" w:eastAsia="黑体" w:hAnsi="等线 Light" w:cs="Times New Roman"/>
          <w:sz w:val="22"/>
        </w:rPr>
      </w:pPr>
      <w:r w:rsidRPr="00A52CB6">
        <w:rPr>
          <w:rFonts w:ascii="Times New Roman" w:eastAsia="黑体" w:hAnsi="Times New Roman" w:cs="Times New Roman"/>
          <w:b/>
          <w:bCs/>
          <w:sz w:val="22"/>
        </w:rPr>
        <w:t>Fig. 2</w:t>
      </w:r>
      <w:r w:rsidRPr="00A52CB6">
        <w:rPr>
          <w:rFonts w:ascii="Times New Roman" w:eastAsia="黑体" w:hAnsi="Times New Roman" w:cs="Times New Roman" w:hint="eastAsia"/>
          <w:sz w:val="22"/>
        </w:rPr>
        <w:t xml:space="preserve"> </w:t>
      </w:r>
      <w:r w:rsidRPr="00A52CB6">
        <w:rPr>
          <w:rFonts w:ascii="Times New Roman" w:eastAsia="黑体" w:hAnsi="Times New Roman" w:cs="Times New Roman"/>
          <w:sz w:val="22"/>
        </w:rPr>
        <w:t>Sensitivity analysis of BF%</w:t>
      </w:r>
    </w:p>
    <w:p w14:paraId="688678E4" w14:textId="77777777" w:rsidR="00A52CB6" w:rsidRPr="00A52CB6" w:rsidRDefault="00A52CB6" w:rsidP="00A52CB6">
      <w:pPr>
        <w:keepLines/>
        <w:jc w:val="center"/>
        <w:rPr>
          <w:rFonts w:ascii="等线" w:eastAsia="等线" w:hAnsi="等线" w:cs="Times New Roman"/>
        </w:rPr>
      </w:pPr>
      <w:r w:rsidRPr="00A52CB6">
        <w:rPr>
          <w:rFonts w:ascii="等线" w:eastAsia="等线" w:hAnsi="等线" w:cs="Times New Roman" w:hint="eastAsia"/>
          <w:noProof/>
        </w:rPr>
        <w:drawing>
          <wp:inline distT="0" distB="0" distL="0" distR="0" wp14:anchorId="2DDEF20C" wp14:editId="5CF88BB4">
            <wp:extent cx="5274310" cy="3515995"/>
            <wp:effectExtent l="0" t="0" r="2540" b="825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D8A54A" w14:textId="77777777" w:rsidR="00A52CB6" w:rsidRPr="00A52CB6" w:rsidRDefault="00A52CB6" w:rsidP="00A52CB6">
      <w:pPr>
        <w:jc w:val="left"/>
        <w:rPr>
          <w:rFonts w:ascii="Times New Roman" w:eastAsia="黑体" w:hAnsi="Times New Roman" w:cs="Times New Roman"/>
          <w:b/>
          <w:bCs/>
          <w:sz w:val="20"/>
          <w:szCs w:val="20"/>
        </w:rPr>
      </w:pPr>
    </w:p>
    <w:p w14:paraId="5749AEEB" w14:textId="77777777" w:rsidR="00A52CB6" w:rsidRPr="00A52CB6" w:rsidRDefault="00A52CB6" w:rsidP="00A52CB6">
      <w:pPr>
        <w:keepNext/>
        <w:jc w:val="left"/>
        <w:rPr>
          <w:rFonts w:ascii="Times New Roman" w:eastAsia="黑体" w:hAnsi="Times New Roman" w:cs="Times New Roman"/>
          <w:sz w:val="22"/>
        </w:rPr>
      </w:pPr>
      <w:r w:rsidRPr="00A52CB6">
        <w:rPr>
          <w:rFonts w:ascii="Times New Roman" w:eastAsia="黑体" w:hAnsi="Times New Roman" w:cs="Times New Roman"/>
          <w:b/>
          <w:bCs/>
          <w:sz w:val="22"/>
        </w:rPr>
        <w:lastRenderedPageBreak/>
        <w:t>Fig. 3</w:t>
      </w:r>
      <w:r w:rsidRPr="00A52CB6">
        <w:rPr>
          <w:rFonts w:ascii="Times New Roman" w:eastAsia="黑体" w:hAnsi="Times New Roman" w:cs="Times New Roman"/>
          <w:sz w:val="22"/>
        </w:rPr>
        <w:t xml:space="preserve"> Sensitivity analysis of WC</w:t>
      </w:r>
    </w:p>
    <w:p w14:paraId="40C85F90" w14:textId="77777777" w:rsidR="00A52CB6" w:rsidRPr="00A52CB6" w:rsidRDefault="00A52CB6" w:rsidP="00A52CB6">
      <w:pPr>
        <w:keepNext/>
        <w:jc w:val="center"/>
        <w:rPr>
          <w:rFonts w:ascii="等线" w:eastAsia="等线" w:hAnsi="等线" w:cs="Times New Roman"/>
        </w:rPr>
      </w:pPr>
      <w:r w:rsidRPr="00A52CB6">
        <w:rPr>
          <w:rFonts w:ascii="等线" w:eastAsia="等线" w:hAnsi="等线" w:cs="Times New Roman" w:hint="eastAsia"/>
          <w:noProof/>
        </w:rPr>
        <w:drawing>
          <wp:inline distT="0" distB="0" distL="0" distR="0" wp14:anchorId="46144DF5" wp14:editId="13FF9A7B">
            <wp:extent cx="5274310" cy="3515995"/>
            <wp:effectExtent l="0" t="0" r="2540" b="825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6EA42" w14:textId="77777777" w:rsidR="00A52CB6" w:rsidRPr="00A52CB6" w:rsidRDefault="00A52CB6" w:rsidP="00A52CB6">
      <w:pPr>
        <w:keepLines/>
        <w:rPr>
          <w:rFonts w:ascii="等线" w:eastAsia="等线" w:hAnsi="等线" w:cs="Times New Roman"/>
        </w:rPr>
      </w:pPr>
    </w:p>
    <w:p w14:paraId="3E55C2BD" w14:textId="77777777" w:rsidR="00A52CB6" w:rsidRPr="00A52CB6" w:rsidRDefault="00A52CB6" w:rsidP="00A52CB6">
      <w:pPr>
        <w:keepLines/>
        <w:jc w:val="left"/>
        <w:rPr>
          <w:rFonts w:ascii="Times New Roman" w:eastAsia="黑体" w:hAnsi="Times New Roman" w:cs="Times New Roman"/>
          <w:sz w:val="22"/>
        </w:rPr>
      </w:pPr>
      <w:r w:rsidRPr="00A52CB6">
        <w:rPr>
          <w:rFonts w:ascii="Times New Roman" w:eastAsia="黑体" w:hAnsi="Times New Roman" w:cs="Times New Roman"/>
          <w:b/>
          <w:bCs/>
          <w:sz w:val="22"/>
        </w:rPr>
        <w:t>Fig.4</w:t>
      </w:r>
      <w:r w:rsidRPr="00A52CB6">
        <w:rPr>
          <w:rFonts w:ascii="Times New Roman" w:eastAsia="黑体" w:hAnsi="Times New Roman" w:cs="Times New Roman"/>
          <w:sz w:val="22"/>
        </w:rPr>
        <w:t xml:space="preserve"> Sensitivity analysis of TC</w:t>
      </w:r>
    </w:p>
    <w:p w14:paraId="7B1CA18D" w14:textId="77777777" w:rsidR="00A52CB6" w:rsidRPr="00A52CB6" w:rsidRDefault="00A52CB6" w:rsidP="00A52CB6">
      <w:pPr>
        <w:keepLines/>
        <w:jc w:val="center"/>
        <w:rPr>
          <w:rFonts w:ascii="等线" w:eastAsia="等线" w:hAnsi="等线" w:cs="Times New Roman"/>
        </w:rPr>
      </w:pPr>
      <w:r w:rsidRPr="00A52CB6">
        <w:rPr>
          <w:rFonts w:ascii="等线" w:eastAsia="等线" w:hAnsi="等线" w:cs="Times New Roman" w:hint="eastAsia"/>
          <w:noProof/>
        </w:rPr>
        <w:drawing>
          <wp:inline distT="0" distB="0" distL="0" distR="0" wp14:anchorId="4FD6186E" wp14:editId="63741331">
            <wp:extent cx="5274310" cy="3515995"/>
            <wp:effectExtent l="0" t="0" r="2540" b="825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E96B6" w14:textId="77777777" w:rsidR="00A52CB6" w:rsidRPr="00A52CB6" w:rsidRDefault="00A52CB6" w:rsidP="00A52CB6">
      <w:pPr>
        <w:rPr>
          <w:rFonts w:ascii="等线" w:eastAsia="等线" w:hAnsi="等线" w:cs="Times New Roman"/>
        </w:rPr>
      </w:pPr>
    </w:p>
    <w:p w14:paraId="71987A96" w14:textId="77777777" w:rsidR="00A52CB6" w:rsidRPr="00A52CB6" w:rsidRDefault="00A52CB6" w:rsidP="00A52CB6">
      <w:pPr>
        <w:rPr>
          <w:rFonts w:ascii="等线" w:eastAsia="等线" w:hAnsi="等线" w:cs="Times New Roman"/>
        </w:rPr>
      </w:pPr>
    </w:p>
    <w:p w14:paraId="01A3CEB9" w14:textId="77777777" w:rsidR="00A52CB6" w:rsidRPr="00A52CB6" w:rsidRDefault="00A52CB6" w:rsidP="00A52CB6">
      <w:pPr>
        <w:rPr>
          <w:rFonts w:ascii="等线" w:eastAsia="等线" w:hAnsi="等线" w:cs="Times New Roman"/>
        </w:rPr>
      </w:pPr>
    </w:p>
    <w:p w14:paraId="043E36FF" w14:textId="77777777" w:rsidR="00A52CB6" w:rsidRPr="00A52CB6" w:rsidRDefault="00A52CB6" w:rsidP="00A52CB6">
      <w:pPr>
        <w:rPr>
          <w:rFonts w:ascii="等线" w:eastAsia="等线" w:hAnsi="等线" w:cs="Times New Roman"/>
        </w:rPr>
      </w:pPr>
    </w:p>
    <w:p w14:paraId="61D0996C" w14:textId="77777777" w:rsidR="00A52CB6" w:rsidRPr="00A52CB6" w:rsidRDefault="00A52CB6" w:rsidP="00A52CB6">
      <w:pPr>
        <w:keepNext/>
        <w:jc w:val="left"/>
        <w:rPr>
          <w:rFonts w:ascii="Times New Roman" w:eastAsia="黑体" w:hAnsi="Times New Roman" w:cs="Times New Roman"/>
          <w:sz w:val="22"/>
        </w:rPr>
      </w:pPr>
      <w:r w:rsidRPr="00A52CB6">
        <w:rPr>
          <w:rFonts w:ascii="Times New Roman" w:eastAsia="黑体" w:hAnsi="Times New Roman" w:cs="Times New Roman"/>
          <w:b/>
          <w:bCs/>
          <w:sz w:val="22"/>
        </w:rPr>
        <w:lastRenderedPageBreak/>
        <w:t>Fig. 5</w:t>
      </w:r>
      <w:r w:rsidRPr="00A52CB6">
        <w:rPr>
          <w:rFonts w:ascii="Times New Roman" w:eastAsia="黑体" w:hAnsi="Times New Roman" w:cs="Times New Roman"/>
          <w:sz w:val="22"/>
        </w:rPr>
        <w:t xml:space="preserve"> Sensitivity analysis of TG</w:t>
      </w:r>
    </w:p>
    <w:p w14:paraId="1A9A9FD5" w14:textId="77777777" w:rsidR="00A52CB6" w:rsidRPr="00A52CB6" w:rsidRDefault="00A52CB6" w:rsidP="00A52CB6">
      <w:pPr>
        <w:keepNext/>
        <w:jc w:val="center"/>
        <w:rPr>
          <w:rFonts w:ascii="等线" w:eastAsia="等线" w:hAnsi="等线" w:cs="Times New Roman"/>
        </w:rPr>
      </w:pPr>
      <w:r w:rsidRPr="00A52CB6">
        <w:rPr>
          <w:rFonts w:ascii="等线" w:eastAsia="等线" w:hAnsi="等线" w:cs="Times New Roman" w:hint="eastAsia"/>
          <w:noProof/>
        </w:rPr>
        <w:drawing>
          <wp:inline distT="0" distB="0" distL="0" distR="0" wp14:anchorId="771139D4" wp14:editId="6AE483F5">
            <wp:extent cx="5274310" cy="3515995"/>
            <wp:effectExtent l="0" t="0" r="2540" b="825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F26F91" w14:textId="77777777" w:rsidR="00A52CB6" w:rsidRPr="00A52CB6" w:rsidRDefault="00A52CB6" w:rsidP="00A52CB6">
      <w:pPr>
        <w:keepLines/>
        <w:rPr>
          <w:rFonts w:ascii="等线" w:eastAsia="等线" w:hAnsi="等线" w:cs="Times New Roman"/>
        </w:rPr>
      </w:pPr>
    </w:p>
    <w:p w14:paraId="47AEE890" w14:textId="77777777" w:rsidR="00A52CB6" w:rsidRPr="00A52CB6" w:rsidRDefault="00A52CB6" w:rsidP="00A52CB6">
      <w:pPr>
        <w:keepLines/>
        <w:jc w:val="left"/>
        <w:rPr>
          <w:rFonts w:ascii="Times New Roman" w:eastAsia="黑体" w:hAnsi="Times New Roman" w:cs="Times New Roman"/>
          <w:sz w:val="22"/>
        </w:rPr>
      </w:pPr>
      <w:r w:rsidRPr="00A52CB6">
        <w:rPr>
          <w:rFonts w:ascii="Times New Roman" w:eastAsia="黑体" w:hAnsi="Times New Roman" w:cs="Times New Roman"/>
          <w:b/>
          <w:bCs/>
          <w:sz w:val="22"/>
        </w:rPr>
        <w:t>Fig. 6</w:t>
      </w:r>
      <w:r w:rsidRPr="00A52CB6">
        <w:rPr>
          <w:rFonts w:ascii="Times New Roman" w:eastAsia="黑体" w:hAnsi="Times New Roman" w:cs="Times New Roman"/>
          <w:sz w:val="22"/>
        </w:rPr>
        <w:t xml:space="preserve"> Sensitivity analysis of HDL-C</w:t>
      </w:r>
    </w:p>
    <w:p w14:paraId="1C1CC2D1" w14:textId="77777777" w:rsidR="00A52CB6" w:rsidRPr="00A52CB6" w:rsidRDefault="00A52CB6" w:rsidP="00A52CB6">
      <w:pPr>
        <w:keepLines/>
        <w:jc w:val="center"/>
        <w:rPr>
          <w:rFonts w:ascii="等线" w:eastAsia="等线" w:hAnsi="等线" w:cs="Times New Roman"/>
        </w:rPr>
      </w:pPr>
      <w:r w:rsidRPr="00A52CB6">
        <w:rPr>
          <w:rFonts w:ascii="等线" w:eastAsia="等线" w:hAnsi="等线" w:cs="Times New Roman" w:hint="eastAsia"/>
          <w:noProof/>
        </w:rPr>
        <w:drawing>
          <wp:inline distT="0" distB="0" distL="0" distR="0" wp14:anchorId="5BA73747" wp14:editId="39008093">
            <wp:extent cx="5274310" cy="3515995"/>
            <wp:effectExtent l="0" t="0" r="2540" b="825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6A91FD" w14:textId="77777777" w:rsidR="00A52CB6" w:rsidRPr="00A52CB6" w:rsidRDefault="00A52CB6" w:rsidP="00A52CB6">
      <w:pPr>
        <w:keepLines/>
        <w:jc w:val="center"/>
        <w:rPr>
          <w:rFonts w:ascii="等线" w:eastAsia="等线" w:hAnsi="等线" w:cs="Times New Roman"/>
        </w:rPr>
      </w:pPr>
    </w:p>
    <w:p w14:paraId="116F4405" w14:textId="77777777" w:rsidR="00A52CB6" w:rsidRPr="00A52CB6" w:rsidRDefault="00A52CB6" w:rsidP="00A52CB6">
      <w:pPr>
        <w:jc w:val="left"/>
        <w:rPr>
          <w:rFonts w:ascii="Times New Roman" w:eastAsia="黑体" w:hAnsi="Times New Roman" w:cs="Times New Roman"/>
          <w:b/>
          <w:bCs/>
          <w:sz w:val="20"/>
          <w:szCs w:val="20"/>
        </w:rPr>
      </w:pPr>
    </w:p>
    <w:p w14:paraId="749134A0" w14:textId="77777777" w:rsidR="00A52CB6" w:rsidRPr="00A52CB6" w:rsidRDefault="00A52CB6" w:rsidP="00A52CB6">
      <w:pPr>
        <w:jc w:val="left"/>
        <w:rPr>
          <w:rFonts w:ascii="Times New Roman" w:eastAsia="黑体" w:hAnsi="Times New Roman" w:cs="Times New Roman"/>
          <w:b/>
          <w:bCs/>
          <w:sz w:val="20"/>
          <w:szCs w:val="20"/>
        </w:rPr>
      </w:pPr>
    </w:p>
    <w:p w14:paraId="019CE2E7" w14:textId="77777777" w:rsidR="00A52CB6" w:rsidRPr="00A52CB6" w:rsidRDefault="00A52CB6" w:rsidP="00A52CB6">
      <w:pPr>
        <w:rPr>
          <w:rFonts w:ascii="等线" w:eastAsia="等线" w:hAnsi="等线" w:cs="Times New Roman"/>
        </w:rPr>
      </w:pPr>
    </w:p>
    <w:p w14:paraId="7AB9664C" w14:textId="77777777" w:rsidR="00A52CB6" w:rsidRPr="00A52CB6" w:rsidRDefault="00A52CB6" w:rsidP="00A52CB6">
      <w:pPr>
        <w:keepNext/>
        <w:jc w:val="left"/>
        <w:rPr>
          <w:rFonts w:ascii="Times New Roman" w:eastAsia="黑体" w:hAnsi="Times New Roman" w:cs="Times New Roman"/>
          <w:sz w:val="22"/>
        </w:rPr>
      </w:pPr>
      <w:r w:rsidRPr="00A52CB6">
        <w:rPr>
          <w:rFonts w:ascii="Times New Roman" w:eastAsia="黑体" w:hAnsi="Times New Roman" w:cs="Times New Roman"/>
          <w:b/>
          <w:bCs/>
          <w:sz w:val="22"/>
        </w:rPr>
        <w:lastRenderedPageBreak/>
        <w:t>Fig. 7</w:t>
      </w:r>
      <w:r w:rsidRPr="00A52CB6">
        <w:rPr>
          <w:rFonts w:ascii="Times New Roman" w:eastAsia="黑体" w:hAnsi="Times New Roman" w:cs="Times New Roman"/>
          <w:sz w:val="22"/>
        </w:rPr>
        <w:t xml:space="preserve"> Sensitivity analysis of LDL-C</w:t>
      </w:r>
    </w:p>
    <w:p w14:paraId="35965C29" w14:textId="77777777" w:rsidR="00A52CB6" w:rsidRPr="00A52CB6" w:rsidRDefault="00A52CB6" w:rsidP="00A52CB6">
      <w:pPr>
        <w:keepNext/>
        <w:jc w:val="center"/>
        <w:rPr>
          <w:rFonts w:ascii="等线" w:eastAsia="等线" w:hAnsi="等线" w:cs="Times New Roman"/>
        </w:rPr>
      </w:pPr>
      <w:r w:rsidRPr="00A52CB6">
        <w:rPr>
          <w:rFonts w:ascii="等线" w:eastAsia="等线" w:hAnsi="等线" w:cs="Times New Roman" w:hint="eastAsia"/>
          <w:noProof/>
        </w:rPr>
        <w:drawing>
          <wp:inline distT="0" distB="0" distL="0" distR="0" wp14:anchorId="635162D0" wp14:editId="4448B67B">
            <wp:extent cx="5274310" cy="3515995"/>
            <wp:effectExtent l="0" t="0" r="2540" b="825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A5B26" w14:textId="77777777" w:rsidR="00A52CB6" w:rsidRPr="00A52CB6" w:rsidRDefault="00A52CB6" w:rsidP="00A52CB6">
      <w:pPr>
        <w:keepLines/>
        <w:rPr>
          <w:rFonts w:ascii="等线" w:eastAsia="等线" w:hAnsi="等线" w:cs="Times New Roman"/>
        </w:rPr>
      </w:pPr>
    </w:p>
    <w:p w14:paraId="79679ADE" w14:textId="77777777" w:rsidR="00A52CB6" w:rsidRPr="00A52CB6" w:rsidRDefault="00A52CB6" w:rsidP="0010055A">
      <w:pPr>
        <w:keepNext/>
        <w:keepLines/>
        <w:rPr>
          <w:rFonts w:ascii="Times New Roman" w:eastAsia="等线" w:hAnsi="Times New Roman" w:cs="Times New Roman"/>
          <w:sz w:val="22"/>
        </w:rPr>
      </w:pPr>
      <w:r w:rsidRPr="00A52CB6">
        <w:rPr>
          <w:rFonts w:ascii="Times New Roman" w:eastAsia="等线" w:hAnsi="Times New Roman" w:cs="Times New Roman"/>
          <w:b/>
          <w:bCs/>
          <w:sz w:val="22"/>
        </w:rPr>
        <w:t>Fig. 8</w:t>
      </w:r>
      <w:r w:rsidRPr="00A52CB6">
        <w:rPr>
          <w:rFonts w:ascii="Times New Roman" w:eastAsia="等线" w:hAnsi="Times New Roman" w:cs="Times New Roman"/>
          <w:sz w:val="22"/>
        </w:rPr>
        <w:t xml:space="preserve"> Sensitivity analysis of VO</w:t>
      </w:r>
      <w:r w:rsidRPr="00A52CB6">
        <w:rPr>
          <w:rFonts w:ascii="Times New Roman" w:eastAsia="等线" w:hAnsi="Times New Roman" w:cs="Times New Roman"/>
          <w:sz w:val="22"/>
          <w:vertAlign w:val="subscript"/>
        </w:rPr>
        <w:t>2max</w:t>
      </w:r>
    </w:p>
    <w:p w14:paraId="16AD1D3A" w14:textId="77777777" w:rsidR="00A52CB6" w:rsidRPr="00A52CB6" w:rsidRDefault="00A52CB6" w:rsidP="00A52CB6">
      <w:pPr>
        <w:keepLines/>
        <w:jc w:val="center"/>
        <w:rPr>
          <w:rFonts w:ascii="等线" w:eastAsia="等线" w:hAnsi="等线" w:cs="Times New Roman"/>
        </w:rPr>
      </w:pPr>
      <w:r w:rsidRPr="00A52CB6">
        <w:rPr>
          <w:rFonts w:ascii="等线" w:eastAsia="等线" w:hAnsi="等线" w:cs="Times New Roman" w:hint="eastAsia"/>
          <w:noProof/>
        </w:rPr>
        <w:drawing>
          <wp:inline distT="0" distB="0" distL="0" distR="0" wp14:anchorId="348D5C42" wp14:editId="2E192612">
            <wp:extent cx="5274310" cy="3515995"/>
            <wp:effectExtent l="0" t="0" r="2540" b="825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47072D" w14:textId="77777777" w:rsidR="00A52CB6" w:rsidRPr="00A52CB6" w:rsidRDefault="00A52CB6" w:rsidP="00A52CB6">
      <w:pPr>
        <w:jc w:val="center"/>
        <w:rPr>
          <w:rFonts w:ascii="Times New Roman" w:eastAsia="黑体" w:hAnsi="Times New Roman" w:cs="Times New Roman"/>
          <w:b/>
          <w:bCs/>
          <w:sz w:val="20"/>
          <w:szCs w:val="20"/>
          <w:vertAlign w:val="subscript"/>
        </w:rPr>
      </w:pPr>
    </w:p>
    <w:p w14:paraId="61EAF94D" w14:textId="77777777" w:rsidR="00A52CB6" w:rsidRPr="00A52CB6" w:rsidRDefault="00A52CB6" w:rsidP="00A52CB6">
      <w:pPr>
        <w:ind w:firstLineChars="200" w:firstLine="420"/>
        <w:rPr>
          <w:rFonts w:ascii="等线" w:eastAsia="等线" w:hAnsi="等线" w:cs="Times New Roman"/>
        </w:rPr>
      </w:pPr>
    </w:p>
    <w:p w14:paraId="0E6AE268" w14:textId="77777777" w:rsidR="00A52CB6" w:rsidRPr="00A52CB6" w:rsidRDefault="00A52CB6" w:rsidP="00A52CB6">
      <w:pPr>
        <w:ind w:firstLineChars="200" w:firstLine="420"/>
        <w:rPr>
          <w:rFonts w:ascii="等线" w:eastAsia="等线" w:hAnsi="等线" w:cs="Times New Roman"/>
        </w:rPr>
      </w:pPr>
    </w:p>
    <w:p w14:paraId="357C64AE" w14:textId="77777777" w:rsidR="00A52CB6" w:rsidRPr="00A52CB6" w:rsidRDefault="00A52CB6" w:rsidP="00A52CB6">
      <w:pPr>
        <w:rPr>
          <w:rFonts w:ascii="等线" w:eastAsia="等线" w:hAnsi="等线" w:cs="Times New Roman"/>
        </w:rPr>
      </w:pPr>
    </w:p>
    <w:p w14:paraId="002F4A32" w14:textId="77777777" w:rsidR="00A52CB6" w:rsidRPr="00A52CB6" w:rsidRDefault="00A52CB6" w:rsidP="00A52CB6">
      <w:pPr>
        <w:keepNext/>
        <w:jc w:val="left"/>
        <w:rPr>
          <w:rFonts w:ascii="Times New Roman" w:eastAsia="黑体" w:hAnsi="Times New Roman" w:cs="Times New Roman"/>
          <w:sz w:val="22"/>
        </w:rPr>
      </w:pPr>
      <w:r w:rsidRPr="00A52CB6">
        <w:rPr>
          <w:rFonts w:ascii="Times New Roman" w:eastAsia="黑体" w:hAnsi="Times New Roman" w:cs="Times New Roman"/>
          <w:b/>
          <w:bCs/>
          <w:sz w:val="22"/>
        </w:rPr>
        <w:lastRenderedPageBreak/>
        <w:t>Fig. 9</w:t>
      </w:r>
      <w:r w:rsidRPr="00A52CB6">
        <w:rPr>
          <w:rFonts w:ascii="Times New Roman" w:eastAsia="黑体" w:hAnsi="Times New Roman" w:cs="Times New Roman"/>
          <w:sz w:val="22"/>
        </w:rPr>
        <w:t xml:space="preserve"> Sensitivity analysis of SBP</w:t>
      </w:r>
    </w:p>
    <w:p w14:paraId="313E119E" w14:textId="77777777" w:rsidR="00A52CB6" w:rsidRPr="00A52CB6" w:rsidRDefault="00A52CB6" w:rsidP="00A52CB6">
      <w:pPr>
        <w:keepNext/>
        <w:jc w:val="center"/>
        <w:rPr>
          <w:rFonts w:ascii="等线" w:eastAsia="等线" w:hAnsi="等线" w:cs="Times New Roman"/>
        </w:rPr>
      </w:pPr>
      <w:r w:rsidRPr="00A52CB6">
        <w:rPr>
          <w:rFonts w:ascii="等线" w:eastAsia="等线" w:hAnsi="等线" w:cs="Times New Roman" w:hint="eastAsia"/>
          <w:noProof/>
        </w:rPr>
        <w:drawing>
          <wp:inline distT="0" distB="0" distL="0" distR="0" wp14:anchorId="15D64F11" wp14:editId="59A40070">
            <wp:extent cx="5274310" cy="3515995"/>
            <wp:effectExtent l="0" t="0" r="2540" b="825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36AFBF" w14:textId="77777777" w:rsidR="00A52CB6" w:rsidRPr="00A52CB6" w:rsidRDefault="00A52CB6" w:rsidP="00A52CB6">
      <w:pPr>
        <w:keepLines/>
        <w:rPr>
          <w:rFonts w:ascii="等线" w:eastAsia="等线" w:hAnsi="等线" w:cs="Times New Roman"/>
        </w:rPr>
      </w:pPr>
    </w:p>
    <w:p w14:paraId="0E00EFFB" w14:textId="77777777" w:rsidR="00A52CB6" w:rsidRPr="00A52CB6" w:rsidRDefault="00A52CB6" w:rsidP="0010055A">
      <w:pPr>
        <w:keepNext/>
        <w:keepLines/>
        <w:jc w:val="left"/>
        <w:rPr>
          <w:rFonts w:ascii="Times New Roman" w:eastAsia="黑体" w:hAnsi="Times New Roman" w:cs="Times New Roman"/>
          <w:b/>
          <w:bCs/>
          <w:sz w:val="22"/>
        </w:rPr>
      </w:pPr>
      <w:r w:rsidRPr="00A52CB6">
        <w:rPr>
          <w:rFonts w:ascii="Times New Roman" w:eastAsia="黑体" w:hAnsi="Times New Roman" w:cs="Times New Roman"/>
          <w:b/>
          <w:bCs/>
          <w:sz w:val="22"/>
        </w:rPr>
        <w:t xml:space="preserve">Fig. 10 </w:t>
      </w:r>
      <w:r w:rsidRPr="00A52CB6">
        <w:rPr>
          <w:rFonts w:ascii="Times New Roman" w:eastAsia="黑体" w:hAnsi="Times New Roman" w:cs="Times New Roman"/>
          <w:sz w:val="22"/>
        </w:rPr>
        <w:t>Sensitivity analysis of DBP</w:t>
      </w:r>
    </w:p>
    <w:p w14:paraId="55032F7F" w14:textId="77777777" w:rsidR="00A52CB6" w:rsidRPr="00A52CB6" w:rsidRDefault="00A52CB6" w:rsidP="00A52CB6">
      <w:pPr>
        <w:keepLines/>
        <w:jc w:val="center"/>
        <w:rPr>
          <w:rFonts w:ascii="等线" w:eastAsia="等线" w:hAnsi="等线" w:cs="Times New Roman"/>
        </w:rPr>
      </w:pPr>
      <w:r w:rsidRPr="00A52CB6">
        <w:rPr>
          <w:rFonts w:ascii="等线" w:eastAsia="等线" w:hAnsi="等线" w:cs="Times New Roman" w:hint="eastAsia"/>
          <w:noProof/>
        </w:rPr>
        <w:drawing>
          <wp:inline distT="0" distB="0" distL="0" distR="0" wp14:anchorId="03B1AA8C" wp14:editId="51E878E0">
            <wp:extent cx="5274310" cy="3515995"/>
            <wp:effectExtent l="0" t="0" r="2540" b="825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4207A1" w14:textId="77777777" w:rsidR="00A52CB6" w:rsidRPr="00A52CB6" w:rsidRDefault="00A52CB6" w:rsidP="00A52CB6">
      <w:pPr>
        <w:jc w:val="center"/>
        <w:rPr>
          <w:rFonts w:ascii="等线" w:eastAsia="等线" w:hAnsi="等线" w:cs="Times New Roman"/>
        </w:rPr>
      </w:pPr>
    </w:p>
    <w:p w14:paraId="5E2BAC4A" w14:textId="77777777" w:rsidR="00A52CB6" w:rsidRPr="00A52CB6" w:rsidRDefault="00A52CB6" w:rsidP="00A52CB6">
      <w:pPr>
        <w:rPr>
          <w:rFonts w:ascii="等线" w:eastAsia="等线" w:hAnsi="等线" w:cs="Times New Roman"/>
        </w:rPr>
      </w:pPr>
    </w:p>
    <w:p w14:paraId="4C7D7603" w14:textId="77777777" w:rsidR="00A52CB6" w:rsidRPr="00A52CB6" w:rsidRDefault="00A52CB6" w:rsidP="00A52CB6">
      <w:pPr>
        <w:jc w:val="left"/>
        <w:rPr>
          <w:rFonts w:ascii="Times New Roman" w:eastAsia="黑体" w:hAnsi="Times New Roman" w:cs="Times New Roman"/>
          <w:b/>
          <w:bCs/>
          <w:sz w:val="20"/>
          <w:szCs w:val="20"/>
        </w:rPr>
      </w:pPr>
    </w:p>
    <w:p w14:paraId="042536D9" w14:textId="77777777" w:rsidR="00A52CB6" w:rsidRPr="00A52CB6" w:rsidRDefault="00A52CB6" w:rsidP="00A52CB6">
      <w:pPr>
        <w:jc w:val="left"/>
        <w:rPr>
          <w:rFonts w:ascii="Times New Roman" w:eastAsia="黑体" w:hAnsi="Times New Roman" w:cs="Times New Roman"/>
          <w:b/>
          <w:bCs/>
          <w:sz w:val="20"/>
          <w:szCs w:val="20"/>
        </w:rPr>
      </w:pPr>
    </w:p>
    <w:p w14:paraId="22B5C992" w14:textId="77777777" w:rsidR="00A52CB6" w:rsidRPr="00A52CB6" w:rsidRDefault="00A52CB6" w:rsidP="00A52CB6">
      <w:pPr>
        <w:keepNext/>
        <w:jc w:val="left"/>
        <w:rPr>
          <w:rFonts w:ascii="Times New Roman" w:eastAsia="黑体" w:hAnsi="Times New Roman" w:cs="Times New Roman"/>
          <w:sz w:val="22"/>
        </w:rPr>
      </w:pPr>
      <w:r w:rsidRPr="00A52CB6">
        <w:rPr>
          <w:rFonts w:ascii="Times New Roman" w:eastAsia="黑体" w:hAnsi="Times New Roman" w:cs="Times New Roman"/>
          <w:b/>
          <w:bCs/>
          <w:sz w:val="22"/>
        </w:rPr>
        <w:lastRenderedPageBreak/>
        <w:t>Fig. 11</w:t>
      </w:r>
      <w:r w:rsidRPr="00A52CB6">
        <w:rPr>
          <w:rFonts w:ascii="Times New Roman" w:eastAsia="黑体" w:hAnsi="Times New Roman" w:cs="Times New Roman"/>
          <w:sz w:val="22"/>
        </w:rPr>
        <w:t xml:space="preserve"> Sensitivity analysis of HR</w:t>
      </w:r>
      <w:r w:rsidRPr="00A52CB6">
        <w:rPr>
          <w:rFonts w:ascii="Times New Roman" w:eastAsia="黑体" w:hAnsi="Times New Roman" w:cs="Times New Roman"/>
          <w:sz w:val="22"/>
          <w:vertAlign w:val="subscript"/>
        </w:rPr>
        <w:t>max</w:t>
      </w:r>
    </w:p>
    <w:p w14:paraId="3302BC5C" w14:textId="77777777" w:rsidR="00A52CB6" w:rsidRPr="00A52CB6" w:rsidRDefault="00A52CB6" w:rsidP="00A52CB6">
      <w:pPr>
        <w:keepNext/>
        <w:jc w:val="center"/>
        <w:rPr>
          <w:rFonts w:ascii="等线" w:eastAsia="等线" w:hAnsi="等线" w:cs="Times New Roman"/>
        </w:rPr>
      </w:pPr>
      <w:r w:rsidRPr="00A52CB6">
        <w:rPr>
          <w:rFonts w:ascii="等线" w:eastAsia="等线" w:hAnsi="等线" w:cs="Times New Roman" w:hint="eastAsia"/>
          <w:noProof/>
        </w:rPr>
        <w:drawing>
          <wp:inline distT="0" distB="0" distL="0" distR="0" wp14:anchorId="5E72162B" wp14:editId="59C965EE">
            <wp:extent cx="5274310" cy="3515995"/>
            <wp:effectExtent l="0" t="0" r="2540" b="825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00D27E" w14:textId="77777777" w:rsidR="00A52CB6" w:rsidRPr="00A52CB6" w:rsidRDefault="00A52CB6" w:rsidP="00A52CB6">
      <w:pPr>
        <w:rPr>
          <w:rFonts w:ascii="等线" w:eastAsia="等线" w:hAnsi="等线" w:cs="Times New Roman"/>
        </w:rPr>
      </w:pPr>
    </w:p>
    <w:p w14:paraId="0CE08C24" w14:textId="77777777" w:rsidR="00C82E15" w:rsidRDefault="00C82E15"/>
    <w:sectPr w:rsidR="00C82E1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BE5695" w14:textId="77777777" w:rsidR="00165409" w:rsidRDefault="00165409" w:rsidP="00A52CB6">
      <w:r>
        <w:separator/>
      </w:r>
    </w:p>
  </w:endnote>
  <w:endnote w:type="continuationSeparator" w:id="0">
    <w:p w14:paraId="4702920F" w14:textId="77777777" w:rsidR="00165409" w:rsidRDefault="00165409" w:rsidP="00A52C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5FEFC0" w14:textId="77777777" w:rsidR="00A52CB6" w:rsidRDefault="00A52CB6" w:rsidP="00C24984">
    <w:pPr>
      <w:pStyle w:val="a5"/>
      <w:ind w:right="180"/>
      <w:jc w:val="right"/>
    </w:pPr>
  </w:p>
  <w:p w14:paraId="7F7D7C07" w14:textId="77777777" w:rsidR="00A52CB6" w:rsidRDefault="00A52CB6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77D78E" w14:textId="77777777" w:rsidR="00165409" w:rsidRDefault="00165409" w:rsidP="00A52CB6">
      <w:r>
        <w:separator/>
      </w:r>
    </w:p>
  </w:footnote>
  <w:footnote w:type="continuationSeparator" w:id="0">
    <w:p w14:paraId="2D9DDA62" w14:textId="77777777" w:rsidR="00165409" w:rsidRDefault="00165409" w:rsidP="00A52CB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4E4A"/>
    <w:rsid w:val="0010055A"/>
    <w:rsid w:val="00165409"/>
    <w:rsid w:val="00434E4A"/>
    <w:rsid w:val="00623988"/>
    <w:rsid w:val="00A52CB6"/>
    <w:rsid w:val="00C82E15"/>
    <w:rsid w:val="00E83920"/>
    <w:rsid w:val="00FD19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5:chartTrackingRefBased/>
  <w15:docId w15:val="{3AE3BF78-0D56-43FC-AC02-FB52C90DB2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52CB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A52CB6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A52CB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A52CB6"/>
    <w:rPr>
      <w:sz w:val="18"/>
      <w:szCs w:val="18"/>
    </w:rPr>
  </w:style>
  <w:style w:type="table" w:styleId="a7">
    <w:name w:val="Table Grid"/>
    <w:basedOn w:val="a1"/>
    <w:uiPriority w:val="39"/>
    <w:qFormat/>
    <w:rsid w:val="00A52CB6"/>
    <w:rPr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webSettings" Target="webSettings.xml"/><Relationship Id="rId7" Type="http://schemas.openxmlformats.org/officeDocument/2006/relationships/hyperlink" Target="http://research.aalto.fi/files/26124425/paper7.pdf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11" Type="http://schemas.openxmlformats.org/officeDocument/2006/relationships/image" Target="media/image4.png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15</Pages>
  <Words>1879</Words>
  <Characters>10714</Characters>
  <Application>Microsoft Office Word</Application>
  <DocSecurity>0</DocSecurity>
  <Lines>89</Lines>
  <Paragraphs>25</Paragraphs>
  <ScaleCrop>false</ScaleCrop>
  <Company/>
  <LinksUpToDate>false</LinksUpToDate>
  <CharactersWithSpaces>12568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邹 双玲</dc:creator>
  <cp:keywords/>
  <dc:description/>
  <cp:lastModifiedBy>邹 双玲</cp:lastModifiedBy>
  <cp:revision>3</cp:revision>
  <dcterms:created xsi:type="dcterms:W3CDTF">2022-06-28T02:54:00Z</dcterms:created>
  <dcterms:modified xsi:type="dcterms:W3CDTF">2022-07-07T15:20:00Z</dcterms:modified>
</cp:coreProperties>
</file>