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1F62" w14:textId="77777777" w:rsidR="003972CD" w:rsidRDefault="003972CD" w:rsidP="003972C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6DDF">
        <w:rPr>
          <w:rFonts w:ascii="Times New Roman" w:hAnsi="Times New Roman" w:cs="Times New Roman"/>
          <w:b/>
          <w:sz w:val="22"/>
          <w:szCs w:val="22"/>
        </w:rPr>
        <w:t>Supplementary Figure 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410CB">
        <w:rPr>
          <w:rFonts w:ascii="Times New Roman" w:hAnsi="Times New Roman" w:cs="Times New Roman"/>
          <w:sz w:val="22"/>
          <w:szCs w:val="22"/>
        </w:rPr>
        <w:t>Receiver operating characteristic (ROC) curve for scleral spur prediction by the DL algorithm in Heidelberg Engineering’s internal test dataset.</w:t>
      </w:r>
    </w:p>
    <w:p w14:paraId="4D1EBDAE" w14:textId="77777777" w:rsidR="003972CD" w:rsidRDefault="003972CD" w:rsidP="003972C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5F9633" w14:textId="77777777" w:rsidR="003972CD" w:rsidRPr="00DB7A33" w:rsidRDefault="003972CD" w:rsidP="003972C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4C44D91" wp14:editId="79E0760F">
            <wp:extent cx="4851400" cy="4559300"/>
            <wp:effectExtent l="0" t="0" r="0" b="0"/>
            <wp:docPr id="10" name="Picture 10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20224" w14:textId="77777777" w:rsidR="003972CD" w:rsidRDefault="003972CD" w:rsidP="003972CD">
      <w:pPr>
        <w:spacing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6DDF">
        <w:rPr>
          <w:rFonts w:ascii="Times New Roman" w:hAnsi="Times New Roman" w:cs="Times New Roman"/>
          <w:bCs/>
          <w:sz w:val="22"/>
          <w:szCs w:val="22"/>
        </w:rPr>
        <w:t>TPR, True Positive Rate. FPR, False Positive Rate. AUC, Area Under Curve.</w:t>
      </w:r>
    </w:p>
    <w:p w14:paraId="2AE8C9DD" w14:textId="77777777" w:rsidR="003972CD" w:rsidRDefault="003972CD" w:rsidP="003972CD">
      <w:pPr>
        <w:spacing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F94F243" w14:textId="77777777" w:rsidR="003972CD" w:rsidRDefault="003972CD" w:rsidP="003972CD">
      <w:pPr>
        <w:spacing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01EC48D" w14:textId="77777777" w:rsidR="003972CD" w:rsidRDefault="003972CD" w:rsidP="003972CD">
      <w:pPr>
        <w:spacing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7672D0A" w14:textId="77777777" w:rsidR="003972CD" w:rsidRDefault="003972CD" w:rsidP="003972CD">
      <w:pPr>
        <w:spacing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C37ADFA" w14:textId="77777777" w:rsidR="003972CD" w:rsidRDefault="003972CD" w:rsidP="003972CD">
      <w:pPr>
        <w:spacing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F1A2563" w14:textId="77777777" w:rsidR="003972CD" w:rsidRDefault="003972CD" w:rsidP="003972CD">
      <w:pPr>
        <w:spacing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193171" w14:textId="77777777" w:rsidR="003972CD" w:rsidRDefault="003972CD" w:rsidP="003972CD">
      <w:pPr>
        <w:spacing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sectPr w:rsidR="00397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CD"/>
    <w:rsid w:val="00060EC2"/>
    <w:rsid w:val="003972CD"/>
    <w:rsid w:val="003C5186"/>
    <w:rsid w:val="0057492B"/>
    <w:rsid w:val="008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C5F33"/>
  <w15:chartTrackingRefBased/>
  <w15:docId w15:val="{515058E2-A2FF-4CC3-96AC-DFE2BBE1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C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 Andres Apolo Aroca</dc:creator>
  <cp:keywords/>
  <dc:description/>
  <cp:lastModifiedBy>Galo Andres Apolo Aroca</cp:lastModifiedBy>
  <cp:revision>2</cp:revision>
  <dcterms:created xsi:type="dcterms:W3CDTF">2022-08-23T22:14:00Z</dcterms:created>
  <dcterms:modified xsi:type="dcterms:W3CDTF">2022-08-23T22:14:00Z</dcterms:modified>
</cp:coreProperties>
</file>