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07ED" w14:textId="6F18512E" w:rsidR="00537DE1" w:rsidRPr="00544295" w:rsidRDefault="00537DE1" w:rsidP="00537DE1">
      <w:pPr>
        <w:pStyle w:val="berschrift2"/>
        <w:tabs>
          <w:tab w:val="left" w:pos="12900"/>
        </w:tabs>
        <w:ind w:right="141"/>
        <w:jc w:val="center"/>
        <w:rPr>
          <w:rFonts w:ascii="Times New Roman" w:hAnsi="Times New Roman" w:cs="Times New Roman"/>
          <w:b/>
          <w:color w:val="auto"/>
          <w:sz w:val="24"/>
          <w:szCs w:val="24"/>
          <w:lang w:val="en-US"/>
        </w:rPr>
      </w:pPr>
      <w:bookmarkStart w:id="0" w:name="_Toc58235692"/>
      <w:bookmarkStart w:id="1" w:name="_Hlk37344942"/>
      <w:bookmarkStart w:id="2" w:name="_Toc118972942"/>
      <w:r w:rsidRPr="00544295">
        <w:rPr>
          <w:rFonts w:ascii="Times New Roman" w:hAnsi="Times New Roman" w:cs="Times New Roman"/>
          <w:b/>
          <w:color w:val="auto"/>
          <w:sz w:val="24"/>
          <w:szCs w:val="24"/>
          <w:lang w:val="en-US"/>
        </w:rPr>
        <w:t>SUPPLEMENTARY MATERIAL</w:t>
      </w:r>
      <w:bookmarkEnd w:id="0"/>
      <w:bookmarkEnd w:id="2"/>
    </w:p>
    <w:p w14:paraId="0E0601F7" w14:textId="77777777" w:rsidR="00537DE1" w:rsidRPr="00544295" w:rsidRDefault="00537DE1" w:rsidP="00537DE1">
      <w:pPr>
        <w:jc w:val="center"/>
        <w:rPr>
          <w:rFonts w:ascii="Times New Roman" w:hAnsi="Times New Roman" w:cs="Times New Roman"/>
          <w:sz w:val="24"/>
          <w:szCs w:val="24"/>
          <w:lang w:val="en-US"/>
        </w:rPr>
      </w:pPr>
    </w:p>
    <w:p w14:paraId="71F3D26A" w14:textId="75F6DA23" w:rsidR="001C36F2" w:rsidRPr="00D4028D" w:rsidRDefault="00521C9B" w:rsidP="00F37F5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Disclosing</w:t>
      </w:r>
      <w:r w:rsidR="00CA709F" w:rsidRPr="00D4028D">
        <w:rPr>
          <w:rFonts w:ascii="Times New Roman" w:hAnsi="Times New Roman" w:cs="Times New Roman"/>
          <w:b/>
          <w:bCs/>
          <w:sz w:val="28"/>
          <w:szCs w:val="28"/>
          <w:lang w:val="en-US"/>
        </w:rPr>
        <w:t xml:space="preserve"> the true impact of screening endoscopy on </w:t>
      </w:r>
      <w:r w:rsidR="00CA709F" w:rsidRPr="00D4028D">
        <w:rPr>
          <w:rFonts w:ascii="Times New Roman" w:hAnsi="Times New Roman" w:cs="Times New Roman"/>
          <w:b/>
          <w:bCs/>
          <w:sz w:val="28"/>
          <w:szCs w:val="28"/>
          <w:lang w:val="en-US"/>
        </w:rPr>
        <w:br/>
        <w:t>colorectal cancer incidence</w:t>
      </w:r>
      <w:r w:rsidR="00F37F51" w:rsidRPr="00D4028D">
        <w:rPr>
          <w:rFonts w:ascii="Times New Roman" w:hAnsi="Times New Roman" w:cs="Times New Roman"/>
          <w:b/>
          <w:bCs/>
          <w:sz w:val="28"/>
          <w:szCs w:val="28"/>
          <w:lang w:val="en-US"/>
        </w:rPr>
        <w:t xml:space="preserve"> </w:t>
      </w:r>
    </w:p>
    <w:p w14:paraId="2FB907E2" w14:textId="2478464D" w:rsidR="00537DE1" w:rsidRPr="00544295" w:rsidRDefault="00CA709F" w:rsidP="00F37F51">
      <w:pPr>
        <w:jc w:val="center"/>
        <w:rPr>
          <w:rFonts w:ascii="Times New Roman" w:hAnsi="Times New Roman" w:cs="Times New Roman"/>
          <w:sz w:val="24"/>
          <w:szCs w:val="24"/>
          <w:lang w:val="en-US"/>
        </w:rPr>
      </w:pPr>
      <w:r>
        <w:rPr>
          <w:rFonts w:ascii="Times New Roman" w:hAnsi="Times New Roman" w:cs="Times New Roman"/>
          <w:lang w:val="en-US"/>
        </w:rPr>
        <w:t>True Colorectal Cancer Incidence</w:t>
      </w:r>
    </w:p>
    <w:p w14:paraId="687025F1" w14:textId="079446F3" w:rsidR="00537DE1" w:rsidRPr="00A67843" w:rsidRDefault="00537DE1" w:rsidP="00D4028D">
      <w:pPr>
        <w:jc w:val="center"/>
        <w:rPr>
          <w:rFonts w:ascii="Times New Roman" w:hAnsi="Times New Roman" w:cs="Times New Roman"/>
          <w:sz w:val="24"/>
          <w:szCs w:val="24"/>
          <w:lang w:val="en-US"/>
        </w:rPr>
      </w:pPr>
      <w:r w:rsidRPr="00A67843">
        <w:rPr>
          <w:rFonts w:ascii="Times New Roman" w:hAnsi="Times New Roman" w:cs="Times New Roman"/>
          <w:sz w:val="24"/>
          <w:szCs w:val="24"/>
          <w:lang w:val="en-US"/>
        </w:rPr>
        <w:t>Thomas Heisser,</w:t>
      </w:r>
      <w:r w:rsidR="00394A2D" w:rsidRPr="00A67843">
        <w:rPr>
          <w:rFonts w:ascii="Times New Roman" w:hAnsi="Times New Roman" w:cs="Times New Roman"/>
          <w:sz w:val="24"/>
          <w:szCs w:val="24"/>
          <w:lang w:val="en-US"/>
        </w:rPr>
        <w:t xml:space="preserve"> </w:t>
      </w:r>
      <w:r w:rsidR="007D1BD4">
        <w:rPr>
          <w:rFonts w:ascii="Times New Roman" w:hAnsi="Times New Roman" w:cs="Times New Roman"/>
          <w:sz w:val="24"/>
          <w:szCs w:val="24"/>
          <w:lang w:val="en-US"/>
        </w:rPr>
        <w:t>Carlo Senor</w:t>
      </w:r>
      <w:r w:rsidR="00A950FA">
        <w:rPr>
          <w:rFonts w:ascii="Times New Roman" w:hAnsi="Times New Roman" w:cs="Times New Roman"/>
          <w:sz w:val="24"/>
          <w:szCs w:val="24"/>
          <w:lang w:val="en-US"/>
        </w:rPr>
        <w:t xml:space="preserve">e, </w:t>
      </w:r>
      <w:r w:rsidR="008902CF">
        <w:rPr>
          <w:rFonts w:ascii="Times New Roman" w:hAnsi="Times New Roman" w:cs="Times New Roman"/>
          <w:sz w:val="24"/>
          <w:szCs w:val="24"/>
          <w:lang w:val="en-US"/>
        </w:rPr>
        <w:t>M</w:t>
      </w:r>
      <w:r w:rsidRPr="00A67843">
        <w:rPr>
          <w:rFonts w:ascii="Times New Roman" w:hAnsi="Times New Roman" w:cs="Times New Roman"/>
          <w:sz w:val="24"/>
          <w:szCs w:val="24"/>
          <w:lang w:val="en-US"/>
        </w:rPr>
        <w:t xml:space="preserve">ichael Hoffmeister, </w:t>
      </w:r>
      <w:r w:rsidR="00E661EE">
        <w:rPr>
          <w:rFonts w:ascii="Times New Roman" w:hAnsi="Times New Roman" w:cs="Times New Roman"/>
          <w:sz w:val="24"/>
          <w:szCs w:val="24"/>
          <w:lang w:val="en-US"/>
        </w:rPr>
        <w:t>Lina Jansen</w:t>
      </w:r>
      <w:r w:rsidR="00CA709F" w:rsidRPr="00A67843">
        <w:rPr>
          <w:rFonts w:ascii="Times New Roman" w:hAnsi="Times New Roman" w:cs="Times New Roman"/>
          <w:sz w:val="24"/>
          <w:szCs w:val="24"/>
          <w:lang w:val="en-US"/>
        </w:rPr>
        <w:t>,</w:t>
      </w:r>
      <w:r w:rsidR="00D4028D" w:rsidRPr="00A67843">
        <w:rPr>
          <w:rFonts w:ascii="Times New Roman" w:hAnsi="Times New Roman" w:cs="Times New Roman"/>
          <w:sz w:val="24"/>
          <w:szCs w:val="24"/>
          <w:lang w:val="en-US"/>
        </w:rPr>
        <w:t xml:space="preserve"> </w:t>
      </w:r>
      <w:r w:rsidRPr="00A67843">
        <w:rPr>
          <w:rFonts w:ascii="Times New Roman" w:hAnsi="Times New Roman" w:cs="Times New Roman"/>
          <w:sz w:val="24"/>
          <w:szCs w:val="24"/>
          <w:lang w:val="en-US"/>
        </w:rPr>
        <w:t>Hermann Brenner</w:t>
      </w:r>
    </w:p>
    <w:p w14:paraId="316C7B46" w14:textId="77777777" w:rsidR="00537DE1" w:rsidRPr="00A67843" w:rsidRDefault="00537DE1" w:rsidP="00537DE1">
      <w:pPr>
        <w:rPr>
          <w:rFonts w:ascii="Times New Roman" w:hAnsi="Times New Roman" w:cs="Times New Roman"/>
          <w:sz w:val="24"/>
          <w:szCs w:val="24"/>
          <w:lang w:val="en-US"/>
        </w:rPr>
      </w:pPr>
    </w:p>
    <w:p w14:paraId="7AADBD52" w14:textId="6BCBD7C3" w:rsidR="00EE65D8" w:rsidRPr="00A67843" w:rsidRDefault="00EE65D8">
      <w:pPr>
        <w:rPr>
          <w:rFonts w:ascii="Times New Roman" w:hAnsi="Times New Roman" w:cs="Times New Roman"/>
          <w:b/>
          <w:sz w:val="24"/>
          <w:szCs w:val="24"/>
          <w:lang w:val="en-US"/>
        </w:rPr>
      </w:pPr>
    </w:p>
    <w:sdt>
      <w:sdtPr>
        <w:rPr>
          <w:rFonts w:ascii="Times New Roman" w:eastAsiaTheme="minorHAnsi" w:hAnsi="Times New Roman" w:cs="Times New Roman"/>
          <w:color w:val="auto"/>
          <w:sz w:val="20"/>
          <w:szCs w:val="20"/>
          <w:lang w:eastAsia="en-US"/>
        </w:rPr>
        <w:id w:val="-222361737"/>
        <w:docPartObj>
          <w:docPartGallery w:val="Table of Contents"/>
          <w:docPartUnique/>
        </w:docPartObj>
      </w:sdtPr>
      <w:sdtEndPr>
        <w:rPr>
          <w:b/>
          <w:bCs/>
        </w:rPr>
      </w:sdtEndPr>
      <w:sdtContent>
        <w:p w14:paraId="4F02F685" w14:textId="77777777" w:rsidR="00E661EE" w:rsidRDefault="00EE65D8" w:rsidP="00EE65D8">
          <w:pPr>
            <w:pStyle w:val="Inhaltsverzeichnisberschrift"/>
            <w:spacing w:line="360" w:lineRule="auto"/>
            <w:rPr>
              <w:noProof/>
            </w:rPr>
          </w:pPr>
          <w:r w:rsidRPr="00D0355E">
            <w:rPr>
              <w:rFonts w:ascii="Times New Roman" w:hAnsi="Times New Roman" w:cs="Times New Roman"/>
              <w:color w:val="auto"/>
              <w:sz w:val="24"/>
              <w:szCs w:val="24"/>
              <w:lang w:val="en-US"/>
            </w:rPr>
            <w:t>Table of Contents</w:t>
          </w:r>
          <w:r w:rsidRPr="00EE65D8">
            <w:rPr>
              <w:rFonts w:ascii="Times New Roman" w:hAnsi="Times New Roman" w:cs="Times New Roman"/>
              <w:color w:val="auto"/>
              <w:sz w:val="24"/>
              <w:szCs w:val="24"/>
            </w:rPr>
            <w:fldChar w:fldCharType="begin"/>
          </w:r>
          <w:r w:rsidRPr="00D0355E">
            <w:rPr>
              <w:rFonts w:ascii="Times New Roman" w:hAnsi="Times New Roman" w:cs="Times New Roman"/>
              <w:color w:val="auto"/>
              <w:sz w:val="24"/>
              <w:szCs w:val="24"/>
              <w:lang w:val="en-US"/>
            </w:rPr>
            <w:instrText xml:space="preserve"> TOC \o "1-3" \h \z \u </w:instrText>
          </w:r>
          <w:r w:rsidRPr="00EE65D8">
            <w:rPr>
              <w:rFonts w:ascii="Times New Roman" w:hAnsi="Times New Roman" w:cs="Times New Roman"/>
              <w:color w:val="auto"/>
              <w:sz w:val="24"/>
              <w:szCs w:val="24"/>
            </w:rPr>
            <w:fldChar w:fldCharType="separate"/>
          </w:r>
        </w:p>
        <w:p w14:paraId="3FB81CA4" w14:textId="075D5407" w:rsidR="00E661EE" w:rsidRDefault="00E661EE">
          <w:pPr>
            <w:pStyle w:val="Verzeichnis2"/>
            <w:tabs>
              <w:tab w:val="right" w:leader="dot" w:pos="9062"/>
            </w:tabs>
            <w:rPr>
              <w:rFonts w:eastAsiaTheme="minorEastAsia"/>
              <w:noProof/>
              <w:lang w:eastAsia="de-DE"/>
            </w:rPr>
          </w:pPr>
          <w:hyperlink w:anchor="_Toc118972942" w:history="1">
            <w:r w:rsidRPr="00E94D27">
              <w:rPr>
                <w:rStyle w:val="Hyperlink"/>
                <w:rFonts w:ascii="Times New Roman" w:hAnsi="Times New Roman" w:cs="Times New Roman"/>
                <w:b/>
                <w:noProof/>
                <w:lang w:val="en-US"/>
              </w:rPr>
              <w:t>SUPPLEMENTARY MATERIAL</w:t>
            </w:r>
            <w:r>
              <w:rPr>
                <w:noProof/>
                <w:webHidden/>
              </w:rPr>
              <w:tab/>
            </w:r>
            <w:r>
              <w:rPr>
                <w:noProof/>
                <w:webHidden/>
              </w:rPr>
              <w:fldChar w:fldCharType="begin"/>
            </w:r>
            <w:r>
              <w:rPr>
                <w:noProof/>
                <w:webHidden/>
              </w:rPr>
              <w:instrText xml:space="preserve"> PAGEREF _Toc118972942 \h </w:instrText>
            </w:r>
            <w:r>
              <w:rPr>
                <w:noProof/>
                <w:webHidden/>
              </w:rPr>
            </w:r>
            <w:r>
              <w:rPr>
                <w:noProof/>
                <w:webHidden/>
              </w:rPr>
              <w:fldChar w:fldCharType="separate"/>
            </w:r>
            <w:r>
              <w:rPr>
                <w:noProof/>
                <w:webHidden/>
              </w:rPr>
              <w:t>1</w:t>
            </w:r>
            <w:r>
              <w:rPr>
                <w:noProof/>
                <w:webHidden/>
              </w:rPr>
              <w:fldChar w:fldCharType="end"/>
            </w:r>
          </w:hyperlink>
        </w:p>
        <w:p w14:paraId="152F8EA1" w14:textId="1147F627" w:rsidR="00E661EE" w:rsidRDefault="00E661EE">
          <w:pPr>
            <w:pStyle w:val="Verzeichnis3"/>
            <w:tabs>
              <w:tab w:val="right" w:leader="dot" w:pos="9062"/>
            </w:tabs>
            <w:rPr>
              <w:rFonts w:eastAsiaTheme="minorEastAsia"/>
              <w:noProof/>
              <w:lang w:eastAsia="de-DE"/>
            </w:rPr>
          </w:pPr>
          <w:hyperlink w:anchor="_Toc118972943" w:history="1">
            <w:r w:rsidRPr="00E94D27">
              <w:rPr>
                <w:rStyle w:val="Hyperlink"/>
                <w:rFonts w:ascii="Times New Roman" w:hAnsi="Times New Roman" w:cs="Times New Roman"/>
                <w:b/>
                <w:noProof/>
                <w:lang w:val="en-US"/>
              </w:rPr>
              <w:t>Supplementary Appendix 1. COSIMO Model Documentation</w:t>
            </w:r>
            <w:r>
              <w:rPr>
                <w:noProof/>
                <w:webHidden/>
              </w:rPr>
              <w:tab/>
            </w:r>
            <w:r>
              <w:rPr>
                <w:noProof/>
                <w:webHidden/>
              </w:rPr>
              <w:fldChar w:fldCharType="begin"/>
            </w:r>
            <w:r>
              <w:rPr>
                <w:noProof/>
                <w:webHidden/>
              </w:rPr>
              <w:instrText xml:space="preserve"> PAGEREF _Toc118972943 \h </w:instrText>
            </w:r>
            <w:r>
              <w:rPr>
                <w:noProof/>
                <w:webHidden/>
              </w:rPr>
            </w:r>
            <w:r>
              <w:rPr>
                <w:noProof/>
                <w:webHidden/>
              </w:rPr>
              <w:fldChar w:fldCharType="separate"/>
            </w:r>
            <w:r>
              <w:rPr>
                <w:noProof/>
                <w:webHidden/>
              </w:rPr>
              <w:t>2</w:t>
            </w:r>
            <w:r>
              <w:rPr>
                <w:noProof/>
                <w:webHidden/>
              </w:rPr>
              <w:fldChar w:fldCharType="end"/>
            </w:r>
          </w:hyperlink>
        </w:p>
        <w:p w14:paraId="5C7F822A" w14:textId="52989D2E" w:rsidR="00E661EE" w:rsidRDefault="00E661EE">
          <w:pPr>
            <w:pStyle w:val="Verzeichnis3"/>
            <w:tabs>
              <w:tab w:val="right" w:leader="dot" w:pos="9062"/>
            </w:tabs>
            <w:rPr>
              <w:rFonts w:eastAsiaTheme="minorEastAsia"/>
              <w:noProof/>
              <w:lang w:eastAsia="de-DE"/>
            </w:rPr>
          </w:pPr>
          <w:hyperlink w:anchor="_Toc118972944" w:history="1">
            <w:r w:rsidRPr="00E94D27">
              <w:rPr>
                <w:rStyle w:val="Hyperlink"/>
                <w:rFonts w:ascii="Times New Roman" w:hAnsi="Times New Roman" w:cs="Times New Roman"/>
                <w:b/>
                <w:noProof/>
                <w:lang w:val="en-US"/>
              </w:rPr>
              <w:t>Supplementary Appendix 2. Details on the calibration process</w:t>
            </w:r>
            <w:r>
              <w:rPr>
                <w:noProof/>
                <w:webHidden/>
              </w:rPr>
              <w:tab/>
            </w:r>
            <w:r>
              <w:rPr>
                <w:noProof/>
                <w:webHidden/>
              </w:rPr>
              <w:fldChar w:fldCharType="begin"/>
            </w:r>
            <w:r>
              <w:rPr>
                <w:noProof/>
                <w:webHidden/>
              </w:rPr>
              <w:instrText xml:space="preserve"> PAGEREF _Toc118972944 \h </w:instrText>
            </w:r>
            <w:r>
              <w:rPr>
                <w:noProof/>
                <w:webHidden/>
              </w:rPr>
            </w:r>
            <w:r>
              <w:rPr>
                <w:noProof/>
                <w:webHidden/>
              </w:rPr>
              <w:fldChar w:fldCharType="separate"/>
            </w:r>
            <w:r>
              <w:rPr>
                <w:noProof/>
                <w:webHidden/>
              </w:rPr>
              <w:t>6</w:t>
            </w:r>
            <w:r>
              <w:rPr>
                <w:noProof/>
                <w:webHidden/>
              </w:rPr>
              <w:fldChar w:fldCharType="end"/>
            </w:r>
          </w:hyperlink>
        </w:p>
        <w:p w14:paraId="22B170A2" w14:textId="05B5D830" w:rsidR="00E661EE" w:rsidRDefault="00E661EE">
          <w:pPr>
            <w:pStyle w:val="Verzeichnis3"/>
            <w:tabs>
              <w:tab w:val="right" w:leader="dot" w:pos="9062"/>
            </w:tabs>
            <w:rPr>
              <w:rFonts w:eastAsiaTheme="minorEastAsia"/>
              <w:noProof/>
              <w:lang w:eastAsia="de-DE"/>
            </w:rPr>
          </w:pPr>
          <w:hyperlink w:anchor="_Toc118972945" w:history="1">
            <w:r w:rsidRPr="00E94D27">
              <w:rPr>
                <w:rStyle w:val="Hyperlink"/>
                <w:rFonts w:ascii="Times New Roman" w:hAnsi="Times New Roman" w:cs="Times New Roman"/>
                <w:b/>
                <w:noProof/>
                <w:lang w:val="en-US"/>
              </w:rPr>
              <w:t>Supplementary Appendix 3. Supplementary Tables and Figures</w:t>
            </w:r>
            <w:r>
              <w:rPr>
                <w:noProof/>
                <w:webHidden/>
              </w:rPr>
              <w:tab/>
            </w:r>
            <w:r>
              <w:rPr>
                <w:noProof/>
                <w:webHidden/>
              </w:rPr>
              <w:fldChar w:fldCharType="begin"/>
            </w:r>
            <w:r>
              <w:rPr>
                <w:noProof/>
                <w:webHidden/>
              </w:rPr>
              <w:instrText xml:space="preserve"> PAGEREF _Toc118972945 \h </w:instrText>
            </w:r>
            <w:r>
              <w:rPr>
                <w:noProof/>
                <w:webHidden/>
              </w:rPr>
            </w:r>
            <w:r>
              <w:rPr>
                <w:noProof/>
                <w:webHidden/>
              </w:rPr>
              <w:fldChar w:fldCharType="separate"/>
            </w:r>
            <w:r>
              <w:rPr>
                <w:noProof/>
                <w:webHidden/>
              </w:rPr>
              <w:t>8</w:t>
            </w:r>
            <w:r>
              <w:rPr>
                <w:noProof/>
                <w:webHidden/>
              </w:rPr>
              <w:fldChar w:fldCharType="end"/>
            </w:r>
          </w:hyperlink>
        </w:p>
        <w:p w14:paraId="0C3AB57F" w14:textId="665C2C84" w:rsidR="00E661EE" w:rsidRDefault="00E661EE">
          <w:pPr>
            <w:pStyle w:val="Verzeichnis3"/>
            <w:tabs>
              <w:tab w:val="right" w:leader="dot" w:pos="9062"/>
            </w:tabs>
            <w:rPr>
              <w:rFonts w:eastAsiaTheme="minorEastAsia"/>
              <w:noProof/>
              <w:lang w:eastAsia="de-DE"/>
            </w:rPr>
          </w:pPr>
          <w:hyperlink w:anchor="_Toc118972946" w:history="1">
            <w:r w:rsidRPr="00E94D27">
              <w:rPr>
                <w:rStyle w:val="Hyperlink"/>
                <w:rFonts w:ascii="Times New Roman" w:hAnsi="Times New Roman" w:cs="Times New Roman"/>
                <w:b/>
                <w:noProof/>
                <w:lang w:val="en-US"/>
              </w:rPr>
              <w:t>Supplementary References</w:t>
            </w:r>
            <w:r>
              <w:rPr>
                <w:noProof/>
                <w:webHidden/>
              </w:rPr>
              <w:tab/>
            </w:r>
            <w:r>
              <w:rPr>
                <w:noProof/>
                <w:webHidden/>
              </w:rPr>
              <w:fldChar w:fldCharType="begin"/>
            </w:r>
            <w:r>
              <w:rPr>
                <w:noProof/>
                <w:webHidden/>
              </w:rPr>
              <w:instrText xml:space="preserve"> PAGEREF _Toc118972946 \h </w:instrText>
            </w:r>
            <w:r>
              <w:rPr>
                <w:noProof/>
                <w:webHidden/>
              </w:rPr>
            </w:r>
            <w:r>
              <w:rPr>
                <w:noProof/>
                <w:webHidden/>
              </w:rPr>
              <w:fldChar w:fldCharType="separate"/>
            </w:r>
            <w:r>
              <w:rPr>
                <w:noProof/>
                <w:webHidden/>
              </w:rPr>
              <w:t>25</w:t>
            </w:r>
            <w:r>
              <w:rPr>
                <w:noProof/>
                <w:webHidden/>
              </w:rPr>
              <w:fldChar w:fldCharType="end"/>
            </w:r>
          </w:hyperlink>
        </w:p>
        <w:p w14:paraId="70F2167D" w14:textId="481B8E4D" w:rsidR="00EE65D8" w:rsidRPr="00EE65D8" w:rsidRDefault="00EE65D8" w:rsidP="00EE65D8">
          <w:pPr>
            <w:spacing w:line="360" w:lineRule="auto"/>
            <w:rPr>
              <w:rFonts w:ascii="Times New Roman" w:hAnsi="Times New Roman" w:cs="Times New Roman"/>
              <w:sz w:val="20"/>
              <w:szCs w:val="20"/>
            </w:rPr>
          </w:pPr>
          <w:r w:rsidRPr="00EE65D8">
            <w:rPr>
              <w:rFonts w:ascii="Times New Roman" w:hAnsi="Times New Roman" w:cs="Times New Roman"/>
              <w:b/>
              <w:bCs/>
              <w:sz w:val="24"/>
              <w:szCs w:val="24"/>
            </w:rPr>
            <w:fldChar w:fldCharType="end"/>
          </w:r>
        </w:p>
      </w:sdtContent>
    </w:sdt>
    <w:p w14:paraId="7A649CC2" w14:textId="77777777" w:rsidR="00537DE1" w:rsidRPr="00544295" w:rsidRDefault="00537DE1" w:rsidP="00537DE1">
      <w:pPr>
        <w:rPr>
          <w:rFonts w:ascii="Times New Roman" w:hAnsi="Times New Roman" w:cs="Times New Roman"/>
          <w:b/>
          <w:sz w:val="24"/>
          <w:szCs w:val="24"/>
          <w:lang w:val="en-US"/>
        </w:rPr>
      </w:pPr>
    </w:p>
    <w:bookmarkEnd w:id="1"/>
    <w:p w14:paraId="60CF5092" w14:textId="77777777" w:rsidR="00537DE1" w:rsidRPr="00544295" w:rsidRDefault="00537DE1" w:rsidP="00537DE1">
      <w:pPr>
        <w:rPr>
          <w:rFonts w:ascii="Times New Roman" w:hAnsi="Times New Roman" w:cs="Times New Roman"/>
          <w:b/>
          <w:sz w:val="20"/>
          <w:szCs w:val="20"/>
          <w:lang w:val="en-US"/>
        </w:rPr>
      </w:pPr>
      <w:r w:rsidRPr="00544295">
        <w:rPr>
          <w:rFonts w:ascii="Times New Roman" w:hAnsi="Times New Roman" w:cs="Times New Roman"/>
          <w:b/>
          <w:sz w:val="20"/>
          <w:szCs w:val="20"/>
          <w:lang w:val="en-US"/>
        </w:rPr>
        <w:br w:type="page"/>
      </w:r>
    </w:p>
    <w:p w14:paraId="0C52CCAE" w14:textId="701190C1" w:rsidR="00537DE1" w:rsidRPr="00544295" w:rsidRDefault="00537DE1" w:rsidP="00537DE1">
      <w:pPr>
        <w:pStyle w:val="berschrift3"/>
        <w:spacing w:line="480" w:lineRule="auto"/>
        <w:rPr>
          <w:rFonts w:ascii="Times New Roman" w:hAnsi="Times New Roman" w:cs="Times New Roman"/>
          <w:b/>
          <w:color w:val="auto"/>
          <w:lang w:val="en-US"/>
        </w:rPr>
      </w:pPr>
      <w:bookmarkStart w:id="3" w:name="_Toc118972943"/>
      <w:r w:rsidRPr="00544295">
        <w:rPr>
          <w:rFonts w:ascii="Times New Roman" w:hAnsi="Times New Roman" w:cs="Times New Roman"/>
          <w:b/>
          <w:color w:val="auto"/>
          <w:lang w:val="en-US"/>
        </w:rPr>
        <w:lastRenderedPageBreak/>
        <w:t xml:space="preserve">Supplementary Appendix 1. </w:t>
      </w:r>
      <w:r w:rsidR="00402232">
        <w:rPr>
          <w:rFonts w:ascii="Times New Roman" w:hAnsi="Times New Roman" w:cs="Times New Roman"/>
          <w:b/>
          <w:color w:val="auto"/>
          <w:lang w:val="en-US"/>
        </w:rPr>
        <w:t xml:space="preserve">COSIMO </w:t>
      </w:r>
      <w:r w:rsidRPr="00544295">
        <w:rPr>
          <w:rFonts w:ascii="Times New Roman" w:hAnsi="Times New Roman" w:cs="Times New Roman"/>
          <w:b/>
          <w:color w:val="auto"/>
          <w:lang w:val="en-US"/>
        </w:rPr>
        <w:t>Model Documentation</w:t>
      </w:r>
      <w:bookmarkEnd w:id="3"/>
      <w:r w:rsidRPr="00544295">
        <w:rPr>
          <w:rFonts w:ascii="Times New Roman" w:hAnsi="Times New Roman" w:cs="Times New Roman"/>
          <w:b/>
          <w:color w:val="auto"/>
          <w:lang w:val="en-US"/>
        </w:rPr>
        <w:t xml:space="preserve"> </w:t>
      </w:r>
    </w:p>
    <w:p w14:paraId="5F82E84E" w14:textId="77777777" w:rsidR="00537DE1" w:rsidRPr="00544295" w:rsidRDefault="00537DE1" w:rsidP="00537DE1">
      <w:pPr>
        <w:pStyle w:val="berschrift4"/>
        <w:tabs>
          <w:tab w:val="left" w:pos="1134"/>
        </w:tabs>
        <w:spacing w:after="120" w:line="360" w:lineRule="auto"/>
        <w:rPr>
          <w:rFonts w:ascii="Times New Roman" w:hAnsi="Times New Roman" w:cs="Times New Roman"/>
          <w:b/>
          <w:color w:val="auto"/>
          <w:sz w:val="20"/>
          <w:szCs w:val="20"/>
          <w:lang w:val="en-US"/>
        </w:rPr>
      </w:pPr>
      <w:r w:rsidRPr="00544295">
        <w:rPr>
          <w:rFonts w:ascii="Times New Roman" w:hAnsi="Times New Roman" w:cs="Times New Roman"/>
          <w:b/>
          <w:color w:val="auto"/>
          <w:sz w:val="20"/>
          <w:szCs w:val="20"/>
          <w:lang w:val="en-US"/>
        </w:rPr>
        <w:t xml:space="preserve">Conceptual model structure </w:t>
      </w:r>
    </w:p>
    <w:p w14:paraId="3ED321B6" w14:textId="3B326D48" w:rsidR="00D4028D"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 xml:space="preserve">Our </w:t>
      </w:r>
      <w:r w:rsidR="00402232">
        <w:rPr>
          <w:rFonts w:ascii="Times New Roman" w:hAnsi="Times New Roman" w:cs="Times New Roman"/>
          <w:sz w:val="20"/>
          <w:szCs w:val="20"/>
          <w:lang w:val="en-US"/>
        </w:rPr>
        <w:t xml:space="preserve">Markov-based </w:t>
      </w:r>
      <w:r w:rsidR="00402232" w:rsidRPr="00402232">
        <w:rPr>
          <w:rFonts w:ascii="Times New Roman" w:hAnsi="Times New Roman" w:cs="Times New Roman"/>
          <w:sz w:val="20"/>
          <w:szCs w:val="20"/>
          <w:u w:val="single"/>
          <w:lang w:val="en-US"/>
        </w:rPr>
        <w:t>Co</w:t>
      </w:r>
      <w:r w:rsidR="00402232">
        <w:rPr>
          <w:rFonts w:ascii="Times New Roman" w:hAnsi="Times New Roman" w:cs="Times New Roman"/>
          <w:sz w:val="20"/>
          <w:szCs w:val="20"/>
          <w:lang w:val="en-US"/>
        </w:rPr>
        <w:t xml:space="preserve">lorectal Cancer Multistate </w:t>
      </w:r>
      <w:r w:rsidR="00402232" w:rsidRPr="009B6377">
        <w:rPr>
          <w:rFonts w:ascii="Times New Roman" w:hAnsi="Times New Roman" w:cs="Times New Roman"/>
          <w:sz w:val="20"/>
          <w:szCs w:val="20"/>
          <w:u w:val="single"/>
          <w:lang w:val="en-US"/>
        </w:rPr>
        <w:t>Si</w:t>
      </w:r>
      <w:r w:rsidR="00402232">
        <w:rPr>
          <w:rFonts w:ascii="Times New Roman" w:hAnsi="Times New Roman" w:cs="Times New Roman"/>
          <w:sz w:val="20"/>
          <w:szCs w:val="20"/>
          <w:lang w:val="en-US"/>
        </w:rPr>
        <w:t xml:space="preserve">mulation </w:t>
      </w:r>
      <w:r w:rsidR="00402232" w:rsidRPr="009B6377">
        <w:rPr>
          <w:rFonts w:ascii="Times New Roman" w:hAnsi="Times New Roman" w:cs="Times New Roman"/>
          <w:sz w:val="20"/>
          <w:szCs w:val="20"/>
          <w:u w:val="single"/>
          <w:lang w:val="en-US"/>
        </w:rPr>
        <w:t>Mo</w:t>
      </w:r>
      <w:r w:rsidR="00402232">
        <w:rPr>
          <w:rFonts w:ascii="Times New Roman" w:hAnsi="Times New Roman" w:cs="Times New Roman"/>
          <w:sz w:val="20"/>
          <w:szCs w:val="20"/>
          <w:lang w:val="en-US"/>
        </w:rPr>
        <w:t xml:space="preserve">del (COSIMO) </w:t>
      </w:r>
      <w:r w:rsidRPr="00544295">
        <w:rPr>
          <w:rFonts w:ascii="Times New Roman" w:hAnsi="Times New Roman" w:cs="Times New Roman"/>
          <w:sz w:val="20"/>
          <w:szCs w:val="20"/>
          <w:lang w:val="en-US"/>
        </w:rPr>
        <w:t xml:space="preserve">simulates the natural history of CRC based on the process of precursor lesions (non-advanced and advanced adenomas) developing into preclinical (asymptomatic) and then clinical (symptomatic) cancer. </w:t>
      </w:r>
      <w:r w:rsidR="00D4028D">
        <w:rPr>
          <w:rFonts w:ascii="Times New Roman" w:hAnsi="Times New Roman" w:cs="Times New Roman"/>
          <w:sz w:val="20"/>
          <w:szCs w:val="20"/>
          <w:lang w:val="en-US"/>
        </w:rPr>
        <w:t>I</w:t>
      </w:r>
      <w:r w:rsidR="00486093">
        <w:rPr>
          <w:rFonts w:ascii="Times New Roman" w:hAnsi="Times New Roman" w:cs="Times New Roman"/>
          <w:sz w:val="20"/>
          <w:szCs w:val="20"/>
          <w:lang w:val="en-US"/>
        </w:rPr>
        <w:t>n the core model, t</w:t>
      </w:r>
      <w:r w:rsidRPr="00544295">
        <w:rPr>
          <w:rFonts w:ascii="Times New Roman" w:hAnsi="Times New Roman" w:cs="Times New Roman"/>
          <w:sz w:val="20"/>
          <w:szCs w:val="20"/>
          <w:lang w:val="en-US"/>
        </w:rPr>
        <w:t xml:space="preserve">he simulation is performed on a hypothetical previously unscreened German population, with the number of simulated subjects and their corresponding baseline age (minimum 50 years) being variables to be chosen prior to model start. </w:t>
      </w:r>
      <w:r w:rsidR="00D4028D">
        <w:rPr>
          <w:rFonts w:ascii="Times New Roman" w:hAnsi="Times New Roman" w:cs="Times New Roman"/>
          <w:sz w:val="20"/>
          <w:szCs w:val="20"/>
          <w:lang w:val="en-US"/>
        </w:rPr>
        <w:t xml:space="preserve">For this project, COSIMO was updated to simulate the SCORE trial, which was conducted in an Italian population. </w:t>
      </w:r>
    </w:p>
    <w:p w14:paraId="54E57EDC" w14:textId="77777777" w:rsidR="00537DE1" w:rsidRPr="00544295"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 xml:space="preserve">At start of the simulation, certain proportions of no neoplasm, non-advanced adenoma, advanced </w:t>
      </w:r>
      <w:proofErr w:type="gramStart"/>
      <w:r w:rsidRPr="00544295">
        <w:rPr>
          <w:rFonts w:ascii="Times New Roman" w:hAnsi="Times New Roman" w:cs="Times New Roman"/>
          <w:sz w:val="20"/>
          <w:szCs w:val="20"/>
          <w:lang w:val="en-US"/>
        </w:rPr>
        <w:t>adenoma</w:t>
      </w:r>
      <w:proofErr w:type="gramEnd"/>
      <w:r w:rsidRPr="00544295">
        <w:rPr>
          <w:rFonts w:ascii="Times New Roman" w:hAnsi="Times New Roman" w:cs="Times New Roman"/>
          <w:sz w:val="20"/>
          <w:szCs w:val="20"/>
          <w:lang w:val="en-US"/>
        </w:rPr>
        <w:t xml:space="preserve"> and preclinical CRC are assigned to the hypothetical population. The simulation runs up to a predefined number of cycles of each one year. Each year, people at each state have a certain probability (transition rate) to progress to the next state. Subjects with CRC may die from the disease, and at each state people may experience non-CRC death, reflecting the general background mortality from other causes. </w:t>
      </w:r>
    </w:p>
    <w:p w14:paraId="0340A840" w14:textId="7F5A7536" w:rsidR="00537DE1" w:rsidRPr="00544295"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 xml:space="preserve">Screening can alter the progression between states. People with adenoma will be moved backward to the state of no neoplasm, assuming removal of their adenoma at colonoscopy (for screening or diagnostic workup, </w:t>
      </w:r>
      <w:r w:rsidR="004044D9" w:rsidRPr="00544295">
        <w:rPr>
          <w:rFonts w:ascii="Times New Roman" w:hAnsi="Times New Roman" w:cs="Times New Roman"/>
          <w:sz w:val="20"/>
          <w:szCs w:val="20"/>
          <w:lang w:val="en-US"/>
        </w:rPr>
        <w:t>e.g.,</w:t>
      </w:r>
      <w:r w:rsidRPr="00544295">
        <w:rPr>
          <w:rFonts w:ascii="Times New Roman" w:hAnsi="Times New Roman" w:cs="Times New Roman"/>
          <w:sz w:val="20"/>
          <w:szCs w:val="20"/>
          <w:lang w:val="en-US"/>
        </w:rPr>
        <w:t xml:space="preserve"> after a positive fecal test). Subjects will then continue to have the probabilities to progress to the next states as those without findings at screening. We assume that, although these people are under a higher risk of developing adenomas or cancers than the general population</w:t>
      </w:r>
      <w:r w:rsidR="004044D9">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{"citationID":"6tXRKHO9","properties":{"formattedCitation":"[1]","plainCitation":"[1]","noteIndex":0},"citationItems":[{"id":75,"uris":["http://zotero.org/users/6671046/items/2HU5TAZI"],"itemData":{"id":75,"type":"article-journal","abstract":"BACKGROUND: Previous studies examining the incidence of colorectal cancer after polypectomy have provided discordant findings. The aim of this study was to compare the risk of colorectal cancer after adenoma removal in routine clinical practice with the risk in the general population. DESIGN: Cohort study based on detailed data from a population-based registry that has collected all cases of both colorectal cancers and adenomas diagnosed in a clearly-defined population since 1976. SETTING: French administrative area of Cote-d'Or (Burgundy). METHODS: Residents of the area diagnosed for the first time with colorectal adenoma between 1990 and 1999 were included (n=5779). Initial and follow-up data until December 2003 were used to calculate the colorectal cancer standardised incidence ratio (SIR) and cumulative probabilities after adenoma removal. RESULTS: After a median follow-up of 7.7 years, 87 invasive colorectal cancers were diagnosed whereas 69 cases were expected. Compared with the general population, the overall SIR was 1.26 (95% CI 1.01 to 1.56). The risk of colorectal cancer depended on the characteristics of the initial adenoma (SIR 2.23 (95% CI 1.67 to 2.92) for advanced adenomas and 0.68 (95% CI 0.44 to 0.99) for non-advanced adenomas). In cases of advanced adenomas, the SIR was 1.10 (95% CI 0.62 to 1.82) in patients with colonoscopic follow-up and 4.26 (95% CI 2.89 to 6.04) in those without. The 10-year cumulative probabilities of colorectal cancer were, respectively, 2.05% (95% CI 1.14% to 3.64%) and 6.22% (95% CI 4.26% to 9.02%). CONCLUSIONS: In routine practice, the risk of colorectal cancer after adenoma removal remains high and depends both on initial adenoma features and on colonoscopy surveillance practices. Gastroenterologists should encourage patients to comply with long-term colonoscopic surveillance.","archive_location":"22110052","container-title":"Gut","DOI":"10.1136/gutjnl-2011-300295","ISSN":"0017-5749","issue":"8","journalAbbreviation":"Gut","page":"1180-6","source":"NLM","title":"Long-term risk of colorectal cancer after adenoma removal: a population-based cohort study","volume":"61","author":[{"family":"Cottet","given":"V."},{"family":"Jooste","given":"V."},{"family":"Fournel","given":"I."},{"family":"Bouvier","given":"A. M."},{"family":"Faivre","given":"J."},{"family":"Bonithon-Kopp","given":"C."}],"issued":{"date-parts":[["2012",8]]}}}],"schema":"https://github.com/citation-style-language/schema/raw/master/csl-citation.json"}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w:t>
      </w:r>
      <w:r w:rsidRPr="00544295">
        <w:rPr>
          <w:rFonts w:ascii="Times New Roman" w:hAnsi="Times New Roman" w:cs="Times New Roman"/>
          <w:sz w:val="20"/>
          <w:szCs w:val="20"/>
          <w:lang w:val="en-US"/>
        </w:rPr>
        <w:fldChar w:fldCharType="end"/>
      </w:r>
      <w:r w:rsidR="004044D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t>the excess risk will be effectively compensated through the protection provided by surveillance colonoscopies</w:t>
      </w:r>
      <w:r w:rsidR="004044D9">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17Abvsfa","properties":{"formattedCitation":"[2,3]","plainCitation":"[2,3]","noteIndex":0},"citationItems":[{"id":171,"uris":["http://zotero.org/users/6671046/items/E5S9DBWQ"],"itemData":{"id":171,"type":"article-journal","archive_location":"22763141","container-title":"Gastroenterology","DOI":"10.1053/j.gastro.2012.06.001","ISSN":"0016-5085","issue":"3","journalAbbreviation":"Gastroenterology","page":"844-857","source":"NLM","title":"Guidelines for colonoscopy surveillance after screening and polypectomy: a consensus update by the US Multi-Society Task Force on Colorectal Cancer","volume":"143","author":[{"family":"Lieberman","given":"D. A."},{"family":"Rex","given":"D. K."},{"family":"Winawer","given":"S. J."},{"family":"Giardiello","given":"F. M."},{"family":"Johnson","given":"D. A."},{"family":"Levin","given":"T. R."}],"issued":{"date-parts":[["2012",9]]}}},{"id":102,"uris":["http://zotero.org/users/6671046/items/QJKBM8F6"],"itemData":{"id":102,"type":"article-journal","abstract":"MAIN RECOMMENDATIONS: The following recommendations for post-polypectomy endoscopic surveillance should be applied only after a high quality baseline colonoscopy with complete removal of all detected neoplastic lesions.1 In the low risk group (patients with 1 - 2 tubular adenomas &lt; 10 mm with low grade dysplasia), the ESGE recommends participation in existing national screening programmes 10 years after the index colonoscopy. If no screening programme is available, repetition of colonoscopy 10 years after the index colonoscopy is recommended (strong recommendation, moderate quality evidence). 2 In the high risk group (patients with adenomas with villous histology or high grade dysplasia or &gt;/=10 mm in size, or &gt;/= 3 adenomas), the ESGE recommends surveillance colonoscopy 3 years after the index colonoscopy (strong recommendation, moderate quality evidence). Patients with 10 or more adenomas should be referred for genetic counselling (strong recommendation, moderate quality evidence). 3 In the high risk group, if no high risk adenomas are detected at the first surveillance examination, the ESGE suggests a 5-year interval before a second surveillance colonoscopy (weak recommendation, low quality evidence). If high risk adenomas are detected at first or subsequent surveillance examinations, a 3-year repetition of surveillance colonoscopy is recommended (strong recommendation, low quality evidence).4 The ESGE recommends that patients with serrated polyps &lt; 10 mm in size with no dysplasia should be classified as low risk (weak recommendation, low quality evidence). The ESGE suggests that patients with large serrated polyps (&gt;/= 10 mm) or those with dysplasia should be classified as high risk (weak recommendation, low quality evidence).5 The ESGE recommends that the endoscopist is responsible for providing a written recommendation for the post-polypectomy surveillance schedule (strong recommendation, low quality evidence).","archive_location":"24030244","container-title":"Endoscopy","DOI":"10.1055/s-0033-1344548","ISSN":"0013-726x","issue":"10","journalAbbreviation":"Endoscopy","page":"842-51","source":"NLM","title":"Post-polypectomy colonoscopy surveillance: European Society of Gastrointestinal Endoscopy (ESGE) Guideline","volume":"45","author":[{"family":"Hassan","given":"C."},{"family":"Quintero","given":"E."},{"family":"Dumonceau","given":"J. M."},{"family":"Regula","given":"J."},{"family":"Brandao","given":"C."},{"family":"Chaussade","given":"S."},{"family":"Dekker","given":"E."},{"family":"Dinis-Ribeiro","given":"M."},{"family":"Ferlitsch","given":"M."},{"family":"Gimeno-Garcia","given":"A."},{"family":"Hazewinkel","given":"Y."},{"family":"Jover","given":"R."},{"family":"Kalager","given":"M."},{"family":"Loberg","given":"M."},{"family":"Pox","given":"C."},{"family":"Rembacken","given":"B."},{"family":"Lieberman","given":"D."}],"issued":{"date-parts":[["2013",10]]}}}],"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[2,3]</w:t>
      </w:r>
      <w:r w:rsidRPr="00544295">
        <w:rPr>
          <w:rFonts w:ascii="Times New Roman" w:hAnsi="Times New Roman" w:cs="Times New Roman"/>
          <w:sz w:val="20"/>
          <w:szCs w:val="20"/>
          <w:lang w:val="en-US"/>
        </w:rPr>
        <w:fldChar w:fldCharType="end"/>
      </w:r>
      <w:r w:rsidR="004044D9">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Preclinical CRC detected at screening will be moved forward to the state of diagnosed cancer.</w:t>
      </w:r>
    </w:p>
    <w:p w14:paraId="76077C5D" w14:textId="77777777" w:rsidR="007D6183" w:rsidRDefault="007D6183" w:rsidP="00EE4E98">
      <w:pPr>
        <w:spacing w:after="120" w:line="360" w:lineRule="auto"/>
        <w:rPr>
          <w:rFonts w:ascii="Times New Roman" w:hAnsi="Times New Roman" w:cs="Times New Roman"/>
          <w:sz w:val="20"/>
          <w:szCs w:val="20"/>
          <w:lang w:val="en-GB"/>
        </w:rPr>
      </w:pPr>
      <w:r w:rsidRPr="007D6183">
        <w:rPr>
          <w:rFonts w:ascii="Times New Roman" w:hAnsi="Times New Roman" w:cs="Times New Roman"/>
          <w:sz w:val="20"/>
          <w:szCs w:val="20"/>
          <w:lang w:val="en-GB"/>
        </w:rPr>
        <w:t>After each cycle where a screening test was applied, the model differentiates the simulated population into a ‘screening negative’ and a ‘screening positive’ group, which allows for modelling different trajectories depending on the screening outcome. This feature enables the implementation of more complex screening and surveillance strategies and scenarios. For instance, it facilitates modelling scenarios where subjects only receive the next screening round if they had a negative test result in the respective previous round (e.g., in stool test screening). Also, subjects with false-positive test results may return to the screening population after a predefined latency period (e.g., 10 years for screening colonoscopy scenarios). Finally, it allows the implementation of surveillance after true-positive test results. In the base case model, subjects with detected non-advanced adenomas are assumed to undergo surveillance colonoscopies at intervals of 10 years up to a predefined end age of 75 years. In case an advanced adenoma was detected, either at the primary screening test or at a surveillance colonoscopy, subjects are assumed to undergo periodic surveillance colonoscopies at three-yearly intervals up a predefined end age of 85.</w:t>
      </w:r>
    </w:p>
    <w:p w14:paraId="39FF402A" w14:textId="66AA1D38" w:rsidR="00EE4E98" w:rsidRDefault="00604017" w:rsidP="00EE4E98">
      <w:pPr>
        <w:spacing w:after="120" w:line="360" w:lineRule="auto"/>
        <w:rPr>
          <w:rFonts w:ascii="Times New Roman" w:hAnsi="Times New Roman" w:cs="Times New Roman"/>
          <w:sz w:val="20"/>
          <w:szCs w:val="20"/>
          <w:lang w:val="en-GB"/>
        </w:rPr>
      </w:pPr>
      <w:r w:rsidRPr="00604017">
        <w:rPr>
          <w:rFonts w:ascii="Times New Roman" w:hAnsi="Times New Roman" w:cs="Times New Roman"/>
          <w:sz w:val="20"/>
          <w:szCs w:val="20"/>
          <w:lang w:val="en-GB"/>
        </w:rPr>
        <w:t xml:space="preserve">The model source code, developed in the statistical software R (version 4.0.2), is available for download from our website </w:t>
      </w:r>
      <w:r w:rsidRPr="00384269">
        <w:rPr>
          <w:rFonts w:ascii="Times New Roman" w:hAnsi="Times New Roman" w:cs="Times New Roman"/>
          <w:sz w:val="20"/>
          <w:szCs w:val="20"/>
          <w:lang w:val="en-GB"/>
        </w:rPr>
        <w:fldChar w:fldCharType="begin"/>
      </w:r>
      <w:r w:rsidR="005525F7">
        <w:rPr>
          <w:rFonts w:ascii="Times New Roman" w:hAnsi="Times New Roman" w:cs="Times New Roman"/>
          <w:sz w:val="20"/>
          <w:szCs w:val="20"/>
          <w:lang w:val="en-GB"/>
        </w:rPr>
        <w:instrText xml:space="preserve"> ADDIN ZOTERO_ITEM CSL_CITATION {"citationID":"3zswITl9","properties":{"formattedCitation":"[4]","plainCitation":"[4]","noteIndex":0},"citationItems":[{"id":1007,"uris":["http://zotero.org/users/6671046/items/J3NJ5YBV"],"itemData":{"id":1007,"type":"webpage","note":"URL: https://www.dkfz.de/en/klinepi/download/index.html (last accessed 7 Nov 2022)","title":"Download Page for COSIMO Source Code","URL":"https://www.dkfz.de/en/klinepi/download/index.html","author":[{"literal":"German Cancer Research Center (DKFZ), Department Clinical Epidemiology and Aging Reserach"}],"accessed":{"date-parts":[["2022",11,7]]},"issued":{"date-parts":[["2022",11]]}}}],"schema":"https://github.com/citation-style-language/schema/raw/master/csl-citation.json"} </w:instrText>
      </w:r>
      <w:r w:rsidRPr="00384269">
        <w:rPr>
          <w:rFonts w:ascii="Times New Roman" w:hAnsi="Times New Roman" w:cs="Times New Roman"/>
          <w:sz w:val="20"/>
          <w:szCs w:val="20"/>
          <w:lang w:val="en-GB"/>
        </w:rPr>
        <w:fldChar w:fldCharType="separate"/>
      </w:r>
      <w:r w:rsidR="005525F7" w:rsidRPr="005525F7">
        <w:rPr>
          <w:rFonts w:ascii="Times New Roman" w:hAnsi="Times New Roman" w:cs="Times New Roman"/>
          <w:sz w:val="20"/>
        </w:rPr>
        <w:t>[4]</w:t>
      </w:r>
      <w:r w:rsidRPr="00384269">
        <w:rPr>
          <w:rFonts w:ascii="Times New Roman" w:hAnsi="Times New Roman" w:cs="Times New Roman"/>
          <w:sz w:val="20"/>
          <w:szCs w:val="20"/>
          <w:lang w:val="en-GB"/>
        </w:rPr>
        <w:fldChar w:fldCharType="end"/>
      </w:r>
      <w:r w:rsidRPr="00384269">
        <w:rPr>
          <w:rFonts w:ascii="Times New Roman" w:hAnsi="Times New Roman" w:cs="Times New Roman"/>
          <w:sz w:val="20"/>
          <w:szCs w:val="20"/>
          <w:lang w:val="en-GB"/>
        </w:rPr>
        <w:t>.</w:t>
      </w:r>
    </w:p>
    <w:p w14:paraId="121F15DF" w14:textId="77777777" w:rsidR="00BE5DF9" w:rsidRDefault="00BE5DF9">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6196ABED" w14:textId="70AD0E01" w:rsidR="00537DE1" w:rsidRPr="00544295" w:rsidRDefault="00537DE1" w:rsidP="00537DE1">
      <w:pPr>
        <w:pStyle w:val="berschrift4"/>
        <w:spacing w:after="120" w:line="360" w:lineRule="auto"/>
        <w:rPr>
          <w:rFonts w:ascii="Times New Roman" w:hAnsi="Times New Roman" w:cs="Times New Roman"/>
          <w:b/>
          <w:color w:val="auto"/>
          <w:sz w:val="20"/>
          <w:szCs w:val="20"/>
          <w:lang w:val="en-US"/>
        </w:rPr>
      </w:pPr>
      <w:r w:rsidRPr="00544295">
        <w:rPr>
          <w:rFonts w:ascii="Times New Roman" w:hAnsi="Times New Roman" w:cs="Times New Roman"/>
          <w:b/>
          <w:color w:val="auto"/>
          <w:sz w:val="20"/>
          <w:szCs w:val="20"/>
          <w:lang w:val="en-US"/>
        </w:rPr>
        <w:lastRenderedPageBreak/>
        <w:t>Model parameters</w:t>
      </w:r>
    </w:p>
    <w:p w14:paraId="6C4E8E05" w14:textId="7F6C39DF" w:rsidR="00537DE1" w:rsidRPr="00544295" w:rsidRDefault="00537DE1" w:rsidP="00537DE1">
      <w:pPr>
        <w:spacing w:after="120" w:line="360" w:lineRule="auto"/>
        <w:rPr>
          <w:rFonts w:ascii="Times New Roman" w:hAnsi="Times New Roman" w:cs="Times New Roman"/>
          <w:b/>
          <w:sz w:val="20"/>
          <w:szCs w:val="20"/>
          <w:lang w:val="en-US"/>
        </w:rPr>
      </w:pPr>
      <w:r w:rsidRPr="00544295">
        <w:rPr>
          <w:rFonts w:ascii="Times New Roman" w:hAnsi="Times New Roman" w:cs="Times New Roman"/>
          <w:b/>
          <w:sz w:val="20"/>
          <w:szCs w:val="20"/>
          <w:lang w:val="en-US"/>
        </w:rPr>
        <w:t>Starting prevalences and transition rates</w:t>
      </w:r>
      <w:r w:rsidR="007321C3">
        <w:rPr>
          <w:rFonts w:ascii="Times New Roman" w:hAnsi="Times New Roman" w:cs="Times New Roman"/>
          <w:b/>
          <w:sz w:val="20"/>
          <w:szCs w:val="20"/>
          <w:lang w:val="en-US"/>
        </w:rPr>
        <w:t xml:space="preserve"> of the core model</w:t>
      </w:r>
    </w:p>
    <w:p w14:paraId="1CAB3760" w14:textId="77777777" w:rsidR="00537DE1" w:rsidRPr="00544295" w:rsidRDefault="00537DE1" w:rsidP="00537DE1">
      <w:pPr>
        <w:spacing w:after="120" w:line="360" w:lineRule="auto"/>
        <w:rPr>
          <w:rFonts w:ascii="Times New Roman" w:hAnsi="Times New Roman" w:cs="Times New Roman"/>
          <w:b/>
          <w:sz w:val="20"/>
          <w:szCs w:val="20"/>
          <w:lang w:val="en-US"/>
        </w:rPr>
      </w:pPr>
      <w:r w:rsidRPr="00544295">
        <w:rPr>
          <w:rFonts w:ascii="Times New Roman" w:hAnsi="Times New Roman" w:cs="Times New Roman"/>
          <w:sz w:val="20"/>
          <w:szCs w:val="20"/>
          <w:lang w:val="en-US"/>
        </w:rPr>
        <w:t xml:space="preserve">An overview of key model parameters is given in </w:t>
      </w:r>
      <w:r w:rsidRPr="00DB4ECF">
        <w:rPr>
          <w:rFonts w:ascii="Times New Roman" w:hAnsi="Times New Roman" w:cs="Times New Roman"/>
          <w:b/>
          <w:sz w:val="20"/>
          <w:szCs w:val="20"/>
          <w:lang w:val="en-US"/>
        </w:rPr>
        <w:t>Supplementary</w:t>
      </w:r>
      <w:r w:rsidRPr="00566A96">
        <w:rPr>
          <w:rFonts w:ascii="Times New Roman" w:hAnsi="Times New Roman" w:cs="Times New Roman"/>
          <w:sz w:val="20"/>
          <w:szCs w:val="20"/>
          <w:lang w:val="en-US"/>
        </w:rPr>
        <w:t xml:space="preserve"> </w:t>
      </w:r>
      <w:r w:rsidRPr="0013107E">
        <w:rPr>
          <w:rFonts w:ascii="Times New Roman" w:hAnsi="Times New Roman" w:cs="Times New Roman"/>
          <w:b/>
          <w:sz w:val="20"/>
          <w:szCs w:val="20"/>
          <w:lang w:val="en-US"/>
        </w:rPr>
        <w:t>Table 1</w:t>
      </w:r>
      <w:r w:rsidRPr="00544295">
        <w:rPr>
          <w:rFonts w:ascii="Times New Roman" w:hAnsi="Times New Roman" w:cs="Times New Roman"/>
          <w:sz w:val="20"/>
          <w:szCs w:val="20"/>
          <w:lang w:val="en-US"/>
        </w:rPr>
        <w:t>.</w:t>
      </w:r>
    </w:p>
    <w:p w14:paraId="6F782488" w14:textId="77777777" w:rsidR="00537DE1" w:rsidRPr="00544295" w:rsidRDefault="00537DE1" w:rsidP="00537DE1">
      <w:pPr>
        <w:spacing w:line="360" w:lineRule="auto"/>
        <w:rPr>
          <w:rFonts w:ascii="Times New Roman" w:hAnsi="Times New Roman" w:cs="Times New Roman"/>
          <w:i/>
          <w:sz w:val="20"/>
          <w:szCs w:val="20"/>
          <w:lang w:val="en-US"/>
        </w:rPr>
      </w:pPr>
      <w:r w:rsidRPr="00544295">
        <w:rPr>
          <w:rFonts w:ascii="Times New Roman" w:hAnsi="Times New Roman" w:cs="Times New Roman"/>
          <w:i/>
          <w:sz w:val="20"/>
          <w:szCs w:val="20"/>
          <w:lang w:val="en-US"/>
        </w:rPr>
        <w:t>Data source</w:t>
      </w:r>
    </w:p>
    <w:p w14:paraId="6F1E5A42" w14:textId="77777777" w:rsidR="00537DE1" w:rsidRPr="00544295"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 xml:space="preserve">The data basis of our analyses on model starting prevalences and transition rates was the nationwide screening colonoscopy registry run by the Central Research Institute of Ambulatory Health Care in Germany. The registry, which was built up along with the introduction of the screening colonoscopy offer in the year 2002, is a repository of all screening colonoscopies conducted in Germany. Reporting is virtually complete, as it is a prerequisite for physicians’ reimbursement by the health insurance funds. The registry includes only primary screening examinations (i.e., colonoscopies conducted for surveillance, work-up of symptoms or other screening tests are not included). Items reported include, besides basic sociodemographic variables, findings at colonoscopy, including number, </w:t>
      </w:r>
      <w:proofErr w:type="gramStart"/>
      <w:r w:rsidRPr="00544295">
        <w:rPr>
          <w:rFonts w:ascii="Times New Roman" w:hAnsi="Times New Roman" w:cs="Times New Roman"/>
          <w:sz w:val="20"/>
          <w:szCs w:val="20"/>
          <w:lang w:val="en-US"/>
        </w:rPr>
        <w:t>size</w:t>
      </w:r>
      <w:proofErr w:type="gramEnd"/>
      <w:r w:rsidRPr="00544295">
        <w:rPr>
          <w:rFonts w:ascii="Times New Roman" w:hAnsi="Times New Roman" w:cs="Times New Roman"/>
          <w:sz w:val="20"/>
          <w:szCs w:val="20"/>
          <w:lang w:val="en-US"/>
        </w:rPr>
        <w:t xml:space="preserve"> and histological characteristics of polyps. In case of multiple neoplasms, only the most advanced one (non-advanced adenoma, advanced adenoma, or cancer) is recorded. Advanced adenomas are defined as at least 1 adenoma ≥ 1 cm or at least 1 adenoma with villous components or high-grade dysplasia. </w:t>
      </w:r>
    </w:p>
    <w:p w14:paraId="7A7982B2" w14:textId="1F4A9CB1" w:rsidR="00537DE1"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Noteworthy, the reporting for the screening colonoscopy registry does not differentiate by the class of lesion. Thus, the herein used term ‘adenoma’ refers to conventional or serrated adenomas (polyps) alike. While we preferred to refer to our model as being based on the adenoma-carcinoma pathway in previous publications</w:t>
      </w:r>
      <w:r>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{"citationID":"XKbRlNu6","properties":{"formattedCitation":"[5\\uc0\\u8211{}9]","plainCitation":"[5–9]","noteIndex":0},"citationItems":[{"id":35,"uris":["http://zotero.org/users/6671046/items/96EVYWX5"],"itemData":{"id":35,"type":"article-journal","abstract":"BACKGROUND &amp; AIMS: Screening colonoscopy was introduced in Germany in October 2002. We aimed to quantify its effects on prevention, early detection, and overdiagnosis of colorectal cancer (CRC) in the 10 years since its introduction. METHODS: We analyzed data from more than 4.4 million screening colonoscopies (conducted on individuals 55-79 years old from 2003 through 2012) available through the national screening colonoscopy registry. CRCs prevented, detected earlier than they would have been without screening, and overdiagnosed (cancers detected at screening colonoscopy that would not have become clinically manifest during the patient's lifetime) were estimated by Markov models. Model parameters included sex-specific and age-specific findings at screening colonoscopy; mortality; rates of transition from nonadvanced to advanced adenoma, advanced adenoma to preclinical cancer, or preclinical cancer to clinically manifest cancer; and protection from screening colonoscopy. RESULTS: Overall, approximately 180,000 CRCs (1/28 screening colonoscopies) were estimated to have been prevented, and more than 40,000 CRCs (1/121 screening colonoscopies) were detected earlier than they would have been without screening, compared with approximately 4500 overdiagnoses (1/1089 screening colonoscopies). Almost all CRCs prevented or detected earlier than they would have been without screening resulted from screening colonoscopies performed on individuals up to 75 years old (97% and 89%, respectively), whereas 28% of overdiagnoses occurred from screening colonoscopies of individuals older than 75 years old. CONCLUSIONS: On the basis of a 10-year analysis of data from a national registry in Germany, screening colonoscopies have large potential for prevention and early detection of CRC, with low risk of overdiagnosis.","archive_location":"25218160","container-title":"Clinical Gastroenterology and Hepatology","DOI":"10.1016/j.cgh.2014.08.036","ISSN":"1542-3565","issue":"4","journalAbbreviation":"Clin Gastroenterol Hepatol","page":"717-23","source":"NLM","title":"Prevention, early detection, and overdiagnosis of colorectal cancer within 10 years of screening colonoscopy in Germany","volume":"13","author":[{"family":"Brenner","given":"H."},{"family":"Altenhofen","given":"L."},{"family":"Stock","given":"C."},{"family":"Hoffmeister","given":"M."}],"issued":{"date-parts":[["2015",4]]}}},{"id":34,"uris":["http://zotero.org/users/6671046/items/WPXUZQH8"],"itemData":{"id":34,"type":"article-journal","abstract":"Aim Endoscopy based screening programmes for colorectal cancer (CRC) are being implemented in an increasing number of countries. In Germany, screening colonoscopy at age 55 or older has been offered since the end of 2002. We aimed to estimate the long-term impact of this offer on CRC prevention. Methods We estimated numbers of prevented CRC cases by expected age and year of their (prevented) occurrence over four decades (2005–2045) by four state Markov models (non-advanced adenoma, advanced adenoma, preclinical CRC, clinically manifest CRC). Estimates are based on screening colonoscopies reported to the German screening colonoscopy registry in 2003–2012 (N=4,407,971), transition rates between the four states and general population mortality rates. Results Numbers of prevented clinically manifest CRC cases are projected to increase from &lt;100 in 2005 to approximately 6500 in 2015, 12,600 in 2025, 15,400 in 2035 and 16,000 in 2045, compared to approximately 58,000 incident cases observed in 2003. The annual number of prevented cases is expected to be higher among men than among women and to strongly vary by age. The vast majority of prevented cases would have occurred at age 75 or older. Conclusions Despite modest participation rates, the German screening colonoscopy programme will lead to substantial reductions in the CRC burden. The reductions will be fully disclosed in the long run only and predominantly affect numbers of incident cases above 75years of age. Screening offers would need to start at younger ages in order to achieve more effective CRC prevention at younger ages.","container-title":"European Journal of Cancer","DOI":"10.1016/j.ejca.2015.03.020","ISSN":"0959-8049","issue":"10","journalAbbreviation":"Eur J Cancer","page":"1346-1353","title":"Expected long-term impact of the German screening colonoscopy programme on colorectal cancer prevention: Analyses based on 4,407,971 screening colonoscopies","volume":"51","author":[{"family":"Brenner","given":"H."},{"family":"Altenhofen","given":"L."},{"family":"Stock","given":"C."},{"family":"Hoffmeister","given":"M."}],"issued":{"date-parts":[["2015",7,1]]}}},{"id":50,"uris":["http://zotero.org/users/6671046/items/NCKU9EYI"],"itemData":{"id":50,"type":"article-journal","archive":"Scopus","container-title":"Oncotarget","DOI":"10.18632/oncotarget.10178","issue":"30","journalAbbreviation":"Oncotarget","page":"48168-48179","title":"Expected long-term impact of screening endoscopy on colorectal cancer incidence: A modelling study","volume":"7","author":[{"family":"Brenner","given":"H."},{"family":"Kretschmann","given":"J."},{"family":"Stock","given":"C."},{"family":"Hoffmeister","given":"M."}],"issued":{"date-parts":[["2016"]]}}},{"id":64,"uris":["http://zotero.org/users/6671046/items/67NF9X9V"],"itemData":{"id":64,"type":"article-journal","abstract":"A recent randomized trial has suggested persisting protection from colorectal cancer (CRC) incidence and mortality of a single flexible sigmoidoscopy for up to 17 years and possibly beyond. We performed a simulation study to explore the time course and magnitude of protection provided by screening colonoscopy against CRC death over 25 years. Using data from the German national screening colonoscopy registry, a multistate Markov model was set up based on the adenoma–carcinoma pathway to estimate cumulative CRC mortality when different proportions of the population have a single screening colonoscopy at age 55, or two screening colonoscopies at ages 55 and 65. Cumulative CRC mortality continuously increased with age and reached 2.6 and 1.7% at age 80 in the absence of screening for men and women, respectively. A single colonoscopy at age 55, even with limited uptake, would lead to much lower cumulative mortality (0.7% for men and 0.5% for women at age 80 under 100% uptake). Relative mortality reduction continued to increase over more than 10 years and reached the maximum around 12–13 years after screening. Absolute risk reduction steadily increased throughout follow-up and more than half of the total risk reduction would occur between 15–25 years. A repeat colonoscopy 10 years later further enhanced the effects and cumulative mortality remained at 0.1–0.2% under 100% uptake. Even a single (once-only) screening colonoscopy has the potential to prevent most of CRC mortalities. Protective effects are expected to be long-lasting and to become fully manifest after more than two decades from screening.","container-title":"International Journal of Cancer","DOI":"10.1002/ijc.31716","ISSN":"0020-7136","issue":"11","journalAbbreviation":"Int J Cancer","page":"2718-2724","title":"How long does it take until the effects of endoscopic screening on colorectal cancer mortality are fully disclosed?: a Markov model study","volume":"143","author":[{"family":"Chen","given":"C."},{"family":"Stock","given":"C."},{"family":"Hoffmeister","given":"M."},{"family":"Brenner","given":"H."}],"issued":{"date-parts":[["2018"]]}}},{"id":65,"uris":["http://zotero.org/users/6671046/items/AUGL7MVT"],"itemData":{"id":65,"type":"article-journal","abstract":"Background and Aims Recent guidelines on colorectal cancer (CRC) screening recommend starting screening earlier than before. We performed a simulation study to examine and compare the optimal ages to have once-only screening colonoscopy and repeated colonoscopies. Methods A Markov model was set up using data from the German national screening colonoscopy registry to simulate the natural history of the adenoma-carcinoma process. CRC deaths and years of potential life lost (YPLL) for a hypothetical unscreened 50-year-old German population were estimated for a single screening colonoscopy or 2 or 3 screening colonoscopies with 10-year intervals at various ages. Results One single screening colonoscopy performed between 50 and 65 years of age was expected to reduce CRC death by 49% to 69% and YPLL by 51% to 68%. An inverted U-shaped association was found between screening age and proportion of CRC deaths or YPLL prevented. The optimal age for once-only colonoscopy that yielded the highest reductions in YPLL was around 54 years for men and 56 years for women. Estimates were approximately 6 to 8 years higher when proportions of CRC deaths prevented were examined. For 2 or 3 screening colonoscopies, the optimal starting age fell to around 50 years or even younger for both genders. Conclusions Based on the YPLL estimates, in a high CRC incidence and high life expectancy country like Germany, the optimal age for once-only screening colonoscopy is around 55 years and possibly slightly younger for men than for women. When 2 or more screening colonoscopies are offered with 10-year intervals, screening should start at age 50 at the latest or possibly even younger for both genders.","container-title":"Gastrointestinal Endoscopy","DOI":"10.1016/j.gie.2018.12.021","ISSN":"0016-5107","issue":"5","journalAbbreviation":"Gastrointest Endosc","page":"1017-1025.e12","title":"Optimal age for screening colonoscopy: a modeling study","volume":"89","author":[{"family":"Chen","given":"C."},{"family":"Stock","given":"C."},{"family":"Hoffmeister","given":"M."},{"family":"Brenner","given":"H."}],"issued":{"date-parts":[["2019",5,1]]}}}],"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szCs w:val="24"/>
        </w:rPr>
        <w:t>[5–9]</w:t>
      </w:r>
      <w:r w:rsidRPr="00544295">
        <w:rPr>
          <w:rFonts w:ascii="Times New Roman" w:hAnsi="Times New Roman" w:cs="Times New Roman"/>
          <w:sz w:val="20"/>
          <w:szCs w:val="20"/>
          <w:lang w:val="en-US"/>
        </w:rPr>
        <w:fldChar w:fldCharType="end"/>
      </w:r>
      <w:r w:rsidRPr="00544295">
        <w:rPr>
          <w:rFonts w:ascii="Times New Roman" w:hAnsi="Times New Roman" w:cs="Times New Roman"/>
          <w:sz w:val="20"/>
          <w:szCs w:val="20"/>
          <w:lang w:val="en-US"/>
        </w:rPr>
        <w:t xml:space="preserve"> for the sake of simplicity and comprehensibility (as the grand majority of CRCs develops through this well-established pathway of cancer development</w:t>
      </w:r>
      <w:r>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5525F7">
        <w:rPr>
          <w:rFonts w:ascii="Times New Roman" w:hAnsi="Times New Roman" w:cs="Times New Roman"/>
          <w:sz w:val="20"/>
          <w:szCs w:val="20"/>
          <w:lang w:val="en-US"/>
        </w:rPr>
        <w:instrText xml:space="preserve"> ADDIN ZOTERO_ITEM CSL_CITATION {"citationID":"d8BPkeB5","properties":{"formattedCitation":"[10,11]","plainCitation":"[10,11]","noteIndex":0},"citationItems":[{"id":"VmUUvIru/TqIxpSIF","uris":["http://zotero.org/users/local/CJ99SEq9/items/BG99D4H5"],"itemData":{"id":78,"type":"article-journal","abstract":"Summary Several decades ago, colorectal cancer was infrequently diagnosed. Nowadays, it is the world's fourth most deadly cancer with almost 900 000 deaths annually. Besides an ageing population and dietary habits of high-income countries, unfavourable risk factors such as obesity, lack of physical exercise, and smoking increase the risk of colorectal cancer. Advancements in pathophysiological understanding have increased the array of treatment options for local and advanced disease leading to individual treatment plans. Treatments include endoscopic and surgical local excision, downstaging preoperative radiotherapy and systemic therapy, extensive surgery for locoregional and metastatic disease, local ablative therapies for metastases, and palliative chemotherapy, targeted therapy, and immunotherapy. Although these new treatment options have doubled overall survival for advanced disease to 3 years, survival is still best for those with non-metastasised disease. As the disease only becomes symptomatic at an advanced stage, worldwide organised screening programmes are being implemented, which aim to increase early detection and reduce morbidity and mortality from colorectal cancer.","container-title":"Lancet","DOI":"10.1016/S0140-6736(19)32319-0","ISSN":"0140-6736","issue":"10207","journalAbbreviation":"Lancet","page":"1467-1480","title":"Colorectal cancer","volume":"394","author":[{"family":"Dekker","given":"Evelien"},{"family":"Tanis","given":"Pieter J."},{"family":"Vleugels","given":"Jasper L. A."},{"family":"Kasi","given":"Pashtoon M."},{"family":"Wallace","given":"Michael B."}],"issued":{"date-parts":[["2019",10,19]]}}},{"id":288,"uris":["http://zotero.org/users/6671046/items/8RRGJTF5"],"itemData":{"id":288,"type":"article-journal","abstract":"Colorectal cancer arises from a precursor lesion, the adenomatous polyp, which forms in a field of epithelial cell hyperproliferation and crypt dysplasia. Progression from this precursor lesion to colorectal cancer is a multistep process, accompanied by alterations in several suppressor genes that result in abnormalities of cell regulation, and has a natural history of 10–15 years. Environmental factors and inherited susceptibility play major roles in this sequence of events. As a result of familial and genetic studies, we now have a better understanding of various high-risk groups and the application of screening methods to these individuals and to people at average risk. In the future, further identification of genetically predisposed individuals and colonoscopic screening of the general population may provide new opportunities for control of colorectal cancer through secondary prevention, and a better understanding of lifestyle factors and their modification will lead to improved strategies for primary prevention.","container-title":"American Journal of Medicine","DOI":"10.1016/S0002-9343(98)00338-6","ISSN":"0002-9343","issue":"1, Supplement 1","journalAbbreviation":"Am J Med","page":"3-6","title":"Natural history of colorectal cancer","volume":"106","author":[{"family":"Winawer","given":"Sidney J."}],"issued":{"date-parts":[["1999",1,25]]}}}],"schema":"https://github.com/citation-style-language/schema/raw/master/csl-citation.json"}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[10,11]</w:t>
      </w:r>
      <w:r w:rsidRPr="00544295">
        <w:rPr>
          <w:rFonts w:ascii="Times New Roman" w:hAnsi="Times New Roman" w:cs="Times New Roman"/>
          <w:sz w:val="20"/>
          <w:szCs w:val="20"/>
          <w:lang w:val="en-US"/>
        </w:rPr>
        <w:fldChar w:fldCharType="end"/>
      </w:r>
      <w:r w:rsidRPr="00544295">
        <w:rPr>
          <w:rFonts w:ascii="Times New Roman" w:hAnsi="Times New Roman" w:cs="Times New Roman"/>
          <w:sz w:val="20"/>
          <w:szCs w:val="20"/>
          <w:lang w:val="en-US"/>
        </w:rPr>
        <w:t xml:space="preserve">), in fact </w:t>
      </w:r>
      <w:r w:rsidR="003376F4">
        <w:rPr>
          <w:rFonts w:ascii="Times New Roman" w:hAnsi="Times New Roman" w:cs="Times New Roman"/>
          <w:sz w:val="20"/>
          <w:szCs w:val="20"/>
          <w:lang w:val="en-US"/>
        </w:rPr>
        <w:t>COSIMO</w:t>
      </w:r>
      <w:r w:rsidR="003376F4" w:rsidRPr="00544295">
        <w:rPr>
          <w:rFonts w:ascii="Times New Roman" w:hAnsi="Times New Roman" w:cs="Times New Roman"/>
          <w:sz w:val="20"/>
          <w:szCs w:val="20"/>
          <w:lang w:val="en-US"/>
        </w:rPr>
        <w:t xml:space="preserve">’s </w:t>
      </w:r>
      <w:r w:rsidRPr="00544295">
        <w:rPr>
          <w:rFonts w:ascii="Times New Roman" w:hAnsi="Times New Roman" w:cs="Times New Roman"/>
          <w:sz w:val="20"/>
          <w:szCs w:val="20"/>
          <w:lang w:val="en-US"/>
        </w:rPr>
        <w:t>defining parameters were derived using polyp/adenoma prevalences as detected and reported at screening colonoscopy, regardless of their underlying mechanism or pathway of development. Therefore, it will be more precise to refer to the model as being based on the ‘natural history of CRC’, without restrictions on underlying CRC development pathways.</w:t>
      </w:r>
    </w:p>
    <w:p w14:paraId="2297D616" w14:textId="77777777" w:rsidR="00537DE1" w:rsidRPr="00544295" w:rsidRDefault="00537DE1" w:rsidP="00537DE1">
      <w:pPr>
        <w:spacing w:after="120" w:line="360" w:lineRule="auto"/>
        <w:rPr>
          <w:rFonts w:ascii="Times New Roman" w:hAnsi="Times New Roman" w:cs="Times New Roman"/>
          <w:i/>
          <w:sz w:val="20"/>
          <w:szCs w:val="20"/>
          <w:lang w:val="en-US"/>
        </w:rPr>
      </w:pPr>
      <w:r w:rsidRPr="00544295">
        <w:rPr>
          <w:rFonts w:ascii="Times New Roman" w:hAnsi="Times New Roman" w:cs="Times New Roman"/>
          <w:i/>
          <w:sz w:val="20"/>
          <w:szCs w:val="20"/>
          <w:lang w:val="en-US"/>
        </w:rPr>
        <w:t>Starting prevalence</w:t>
      </w:r>
    </w:p>
    <w:p w14:paraId="35FCC15D" w14:textId="45F31468" w:rsidR="00537DE1" w:rsidRPr="00544295"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The</w:t>
      </w:r>
      <w:r w:rsidR="00EA31E9">
        <w:rPr>
          <w:rFonts w:ascii="Times New Roman" w:hAnsi="Times New Roman" w:cs="Times New Roman"/>
          <w:sz w:val="20"/>
          <w:szCs w:val="20"/>
          <w:lang w:val="en-US"/>
        </w:rPr>
        <w:t xml:space="preserve"> sex- and age-specific</w:t>
      </w:r>
      <w:r w:rsidRPr="00544295">
        <w:rPr>
          <w:rFonts w:ascii="Times New Roman" w:hAnsi="Times New Roman" w:cs="Times New Roman"/>
          <w:sz w:val="20"/>
          <w:szCs w:val="20"/>
          <w:lang w:val="en-US"/>
        </w:rPr>
        <w:t xml:space="preserve"> proportions of no neoplasm, non-advanced adenoma, advanced adenoma and preclinical CRC at the beginning of simulation were calculated based on the data from </w:t>
      </w:r>
      <w:r w:rsidR="00EA31E9">
        <w:rPr>
          <w:rFonts w:ascii="Times New Roman" w:hAnsi="Times New Roman" w:cs="Times New Roman"/>
          <w:sz w:val="20"/>
          <w:szCs w:val="20"/>
          <w:lang w:val="en-US"/>
        </w:rPr>
        <w:t>4.4 million</w:t>
      </w:r>
      <w:r w:rsidRPr="00544295">
        <w:rPr>
          <w:rFonts w:ascii="Times New Roman" w:hAnsi="Times New Roman" w:cs="Times New Roman"/>
          <w:sz w:val="20"/>
          <w:szCs w:val="20"/>
          <w:lang w:val="en-US"/>
        </w:rPr>
        <w:t xml:space="preserve"> participants of the German screening colonoscopy program who had their first screening colonoscopy during 2003–2012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{"citationID":"YTIf92Oj","properties":{"formattedCitation":"[5]","plainCitation":"[5]","noteIndex":0},"citationItems":[{"id":35,"uris":["http://zotero.org/users/6671046/items/96EVYWX5"],"itemData":{"id":35,"type":"article-journal","abstract":"BACKGROUND &amp; AIMS: Screening colonoscopy was introduced in Germany in October 2002. We aimed to quantify its effects on prevention, early detection, and overdiagnosis of colorectal cancer (CRC) in the 10 years since its introduction. METHODS: We analyzed data from more than 4.4 million screening colonoscopies (conducted on individuals 55-79 years old from 2003 through 2012) available through the national screening colonoscopy registry. CRCs prevented, detected earlier than they would have been without screening, and overdiagnosed (cancers detected at screening colonoscopy that would not have become clinically manifest during the patient's lifetime) were estimated by Markov models. Model parameters included sex-specific and age-specific findings at screening colonoscopy; mortality; rates of transition from nonadvanced to advanced adenoma, advanced adenoma to preclinical cancer, or preclinical cancer to clinically manifest cancer; and protection from screening colonoscopy. RESULTS: Overall, approximately 180,000 CRCs (1/28 screening colonoscopies) were estimated to have been prevented, and more than 40,000 CRCs (1/121 screening colonoscopies) were detected earlier than they would have been without screening, compared with approximately 4500 overdiagnoses (1/1089 screening colonoscopies). Almost all CRCs prevented or detected earlier than they would have been without screening resulted from screening colonoscopies performed on individuals up to 75 years old (97% and 89%, respectively), whereas 28% of overdiagnoses occurred from screening colonoscopies of individuals older than 75 years old. CONCLUSIONS: On the basis of a 10-year analysis of data from a national registry in Germany, screening colonoscopies have large potential for prevention and early detection of CRC, with low risk of overdiagnosis.","archive_location":"25218160","container-title":"Clinical Gastroenterology and Hepatology","DOI":"10.1016/j.cgh.2014.08.036","ISSN":"1542-3565","issue":"4","journalAbbreviation":"Clin Gastroenterol Hepatol","page":"717-23","source":"NLM","title":"Prevention, early detection, and overdiagnosis of colorectal cancer within 10 years of screening colonoscopy in Germany","volume":"13","author":[{"family":"Brenner","given":"H."},{"family":"Altenhofen","given":"L."},{"family":"Stock","given":"C."},{"family":"Hoffmeister","given":"M."}],"issued":{"date-parts":[["2015",4]]}}}],"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[5]</w:t>
      </w:r>
      <w:r w:rsidRPr="00544295">
        <w:rPr>
          <w:rFonts w:ascii="Times New Roman" w:hAnsi="Times New Roman" w:cs="Times New Roman"/>
          <w:sz w:val="20"/>
          <w:szCs w:val="20"/>
          <w:lang w:val="en-US"/>
        </w:rPr>
        <w:fldChar w:fldCharType="end"/>
      </w:r>
      <w:r w:rsidR="00C03328">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To take into account that a certain proportion of neoplasms needs to be assumed to have been missed at colonoscopy screening, in particular for serrated or flat polyps</w:t>
      </w:r>
      <w:r w:rsidR="00C03328">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{"citationID":"EJMmh5ZB","properties":{"formattedCitation":"[12,13]","plainCitation":"[12,13]","noteIndex":0},"citationItems":[{"id":272,"uris":["http://zotero.org/users/6671046/items/XSMMCYU5"],"itemData":{"id":272,"type":"article-journal","abstract":"BACKGROUND AND AIMS: Colonoscopy is the best available method to detect and remove colonic polyps and therefore serves as the gold standard for less invasive tests such as virtual colonoscopy. Although gastroenterologists agree that colonoscopy is not infallible, there is no clarity on the numbers and rates of missed polyps. The purpose of this systematic review was to obtain summary estimates of the polyp miss rate as determined by tandem colonoscopy. METHODS: An extensive search was performed within PUBMED, EMBASE, and the Cochrane Library databases to identify studies in which patients had undergone two same-day colonoscopies with polypectomy. Random effects models based on the binomial distribution were used to calculate pooled estimates of miss rates. RESULTS: Six studies with a total of 465 patients could be included. The pooled miss rate for polyps of any size was 22% (95% CI: 19-26%; 370/1,650 polyps). Adenoma miss rate by size was, respectively, 2.1% (95% CI: 0.3-7.3%; 2/96 adenomas &gt; or =10 mm), 13% (95% CI: 8.0-18%; 16/124 adenomas 5-10 mm), and 26% (95% CI: 27-35%; 151/587 adenomas 1-5 mm). Three studies reported data on nonadenomatous polyps: zero of eight nonadenomatous polyps &gt; or =10 mm were missed (0%; 95% CI: 0-36.9%) and 83 of 384 nonadenomatous polyps &lt;10 mm were missed (22%; 95% CI: 18-26%). CONCLUSIONS: Colonoscopy rarely misses polyps &gt; or =10 mm, but the miss rate increases significantly in smaller sized polyps. The available evidence is based on a small number of studies with heterogeneous study designs and inclusion criteria.","archive_location":"16454841","container-title":"The American Journal of Gastroenterology","DOI":"10.1111/j.1572-0241.2006.00390.x","ISSN":"0002-9270 (Print) 0002-9270","issue":"2","journalAbbreviation":"Am J Gastroenterol","page":"343-50","source":"NLM","title":"Polyp miss rate determined by tandem colonoscopy: a systematic review","volume":"101","author":[{"family":"Rijn","given":"J. C.","non-dropping-particle":"van"},{"family":"Reitsma","given":"J. B."},{"family":"Stoker","given":"J."},{"family":"Bossuyt","given":"P. M."},{"family":"Deventer","given":"S. J.","non-dropping-particle":"van"},{"family":"Dekker","given":"E."}],"issued":{"date-parts":[["2006",2]]}}},{"id":295,"uris":["http://zotero.org/users/6671046/items/QCZA8DGB"],"itemData":{"id":295,"type":"article-journal","abstract":"BACKGROUND &amp; AIMS: We performed a systematic review and meta-analysis to comprehensively estimate adenoma miss rate (AMR) and advanced AMR (AAMR) and explore associated factors. METHODS: We searched the PubMed, Web of Science, and Ovid EMBASE databases for studies published through April 2018 on tandem colonoscopies, with AMR and AAMR as the primary outcomes. We performed meta-regression analyses to identify risk factors and factors associated with outcome. Primary outcomes were AMR and AAMR and secondary outcomes were AMR and AAMR for different locations, sizes, pathologies, morphologies, and populations. RESULTS: In a meta-analysis of 43 publications and more than 15,000 tandem colonoscopies, we calculated miss rates of 26% for adenomas (95% confidence interval [CI] 23%-30%), 9% for advanced adenomas (95% CI 4%-16%), and 27% for serrated polyps (95% CI 16%-40%). Miss rates were high for proximal advanced adenomas (14%; 95% CI 5%-26%), serrated polyps (27%; 95% CI 16%-40%), flat adenomas (34%; 95% CI 24%-45%), and in patients at high risk for colorectal cancer (33%; 95% CI 26%-41%). Miss rates could be decreased by adequate bowel preparation and auxiliary techniques (P = .06; P = .04, and P = .01, respectively). The adenoma detection rate (ADR), adenomas per index colonoscopy, and adenomas per positive index colonoscopy (APPC) were independently associated with AMR (P = .02, P = .01, and P = .008, respectively), whereas APPC was the only factor independently associated with AAMR (P = .006). An APPC value greater than 1.8 was more effective in monitoring AMR (31% vs 15% for AMR P &lt; .0001) than an ADR value of at least 34% (27% vs 17% for AMR; P = .008). The AAMR of colonoscopies with an APPC value below 1.7 was 35%, vs 2% for colonoscopies with an APPC value of at least 1.7 (P = .0005). CONCLUSIONS: In a systematic review and meta-analysis, we found that adenomas and advanced adenomas are missed (based on AMR and AAMR) more frequently than previously believed. In addition to ADR, APPC deserves consideration as a complementary indicator of colonoscopy quality, if it is validated in additional studies.","archive_location":"30738046","container-title":"Gastroenterology","DOI":"10.1053/j.gastro.2019.01.260","ISSN":"0016-5085","issue":"6","journalAbbreviation":"Gastroenterology","page":"1661-1674.e11","source":"NLM","title":"Magnitude, Risk Factors, and Factors Associated With Adenoma Miss Rate of Tandem Colonoscopy: A Systematic Review and Meta-analysis","volume":"156","author":[{"family":"Zhao","given":"S."},{"family":"Wang","given":"S."},{"family":"Pan","given":"P."},{"family":"Xia","given":"T."},{"family":"Chang","given":"X."},{"family":"Yang","given":"X."},{"family":"Guo","given":"L."},{"family":"Meng","given":"Q."},{"family":"Yang","given":"F."},{"family":"Qian","given":"W."},{"family":"Xu","given":"Z."},{"family":"Wang","given":"Y."},{"family":"Wang","given":"Z."},{"family":"Gu","given":"L."},{"family":"Wang","given":"R."},{"family":"Jia","given":"F."},{"family":"Yao","given":"J."},{"family":"Li","given":"Z."},{"family":"Bai","given":"Y."}],"issued":{"date-parts":[["2019",5]]}}}],"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[12,13]</w:t>
      </w:r>
      <w:r w:rsidRPr="00544295">
        <w:rPr>
          <w:rFonts w:ascii="Times New Roman" w:hAnsi="Times New Roman" w:cs="Times New Roman"/>
          <w:sz w:val="20"/>
          <w:szCs w:val="20"/>
          <w:lang w:val="en-US"/>
        </w:rPr>
        <w:fldChar w:fldCharType="end"/>
      </w:r>
      <w:r w:rsidR="00C03328">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we re-calculated the previously reported prevalence</w:t>
      </w:r>
      <w:r w:rsidR="00EA31E9">
        <w:rPr>
          <w:rFonts w:ascii="Times New Roman" w:hAnsi="Times New Roman" w:cs="Times New Roman"/>
          <w:sz w:val="20"/>
          <w:szCs w:val="20"/>
          <w:lang w:val="en-US"/>
        </w:rPr>
        <w:t>s</w:t>
      </w:r>
      <w:r w:rsidR="00C03328">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assuming representative miss rates of 25% for non-advanced adenomas and 5% for advanced neoplasms (advanced adenomas and preclinical cancers).</w:t>
      </w:r>
    </w:p>
    <w:p w14:paraId="3C92EF8B" w14:textId="120D0F61" w:rsidR="00537DE1" w:rsidRPr="00544295" w:rsidRDefault="00EA31E9" w:rsidP="00537DE1">
      <w:pPr>
        <w:spacing w:after="120" w:line="360" w:lineRule="auto"/>
        <w:rPr>
          <w:rFonts w:ascii="Times New Roman" w:hAnsi="Times New Roman" w:cs="Times New Roman"/>
          <w:sz w:val="20"/>
          <w:szCs w:val="20"/>
          <w:lang w:val="en-US"/>
        </w:rPr>
      </w:pPr>
      <w:r>
        <w:rPr>
          <w:rFonts w:ascii="Times New Roman" w:hAnsi="Times New Roman" w:cs="Times New Roman"/>
          <w:sz w:val="20"/>
          <w:szCs w:val="20"/>
          <w:lang w:val="en-US"/>
        </w:rPr>
        <w:t>The prevalences found in those aged 55 were</w:t>
      </w:r>
      <w:r w:rsidR="00537DE1" w:rsidRPr="00544295">
        <w:rPr>
          <w:rFonts w:ascii="Times New Roman" w:hAnsi="Times New Roman" w:cs="Times New Roman"/>
          <w:sz w:val="20"/>
          <w:szCs w:val="20"/>
          <w:lang w:val="en-US"/>
        </w:rPr>
        <w:t xml:space="preserve"> used as the best estimate for simulations starting with a 50-year-old population, which seems reasonable as selected regional programs which offer screening colonoscopy from age 50 on found similar prevalences of adenomas in age groups 50-54 and 55-59</w:t>
      </w:r>
      <w:r w:rsidR="00C03328">
        <w:rPr>
          <w:rFonts w:ascii="Times New Roman" w:hAnsi="Times New Roman" w:cs="Times New Roman"/>
          <w:sz w:val="20"/>
          <w:szCs w:val="20"/>
          <w:lang w:val="en-US"/>
        </w:rPr>
        <w:t xml:space="preserve"> </w:t>
      </w:r>
      <w:r w:rsidR="00537DE1" w:rsidRPr="00544295">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ZOTERO_ITEM CSL_CITATION {"citationID":"5fW1efBz","properties":{"formattedCitation":"[14]","plainCitation":"[14]","noteIndex":0},"citationItems":[{"id":56,"uris":["http://zotero.org/users/6671046/items/TMUTY6TT"],"itemData":{"id":56,"type":"article-journal","abstract":"BACKGROUND: The introduction of colonoscopic screening in 2002 for persons aged 55 and older was followed by a marked decline in the incidence of colon cancer in the corresponding age groups in Germany. The prevalence of colorectal neoplasia among persons aged 50 to 54 has remained unknown until now. Expert committees currently recommend colonoscopic screening for persons aged 50 and older. This option has been offered since 2014 by the AOK Baden-Württemberg and by Bosch BKK in the framework of their specialized medical care program. METHODS: In April 2014 and 2015, 84 726 insurees aged 50-54 were invited by mail to participate in colonoscopic screening. The utilization and results of colonoscopic screening were studied. A questionnaire about risks was additionally sent to half of the participants, who were selected at random (study registration: DRKS00006268). RESULTS: Within one year, 1.9% of persons to whom invitations had been sent took up the offer of colonoscopic screening; these persons included 3.3% of those already enrolled in the specialized medical care program. The 1396 colonoscopies that were performed revealed advanced neoplasia (colon cancer or advanced adenoma) in 6.8% of cases. The prevalence of advanced neoplasia among men aged 50 to 54 was nearly twice as high as that among women in the same age group (8.6% vs. 4.5%, p = 0.0027). It was also higher than the prevalences documented in the German nationwide cancer registry for women aged 55 to 79. The additional sending of a risk questionnaire along with the invitation had no effect on the rate of detection of relevant findings or on the rate of participation in colonoscopic screening. CONCLUSION: These findings lend support to the demand that the offer of colonoscopic screening should be extended at least to men aged 50 and above.","archive":"PubMed","archive_location":"28266302","container-title":"Deutsches Arzteblatt International","DOI":"10.3238/arztebl.2017.0094","ISSN":"1866-0452","issue":"6","journalAbbreviation":"Dtsch Arztebl Int","page":"94-100","title":"Should Screening Colonoscopy Be Offered From Age 50?","volume":"114","author":[{"family":"Brenner","given":"H."},{"family":"Zwink","given":"N."},{"family":"Ludwig","given":"L."},{"family":"Hoffmeister","given":"M."}],"issued":{"date-parts":[["2017"]]}}}],"schema":"https://github.com/citation-style-language/schema/raw/master/csl-citation.json"} </w:instrText>
      </w:r>
      <w:r w:rsidR="00537DE1"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[14]</w:t>
      </w:r>
      <w:r w:rsidR="00537DE1" w:rsidRPr="00544295">
        <w:rPr>
          <w:rFonts w:ascii="Times New Roman" w:hAnsi="Times New Roman" w:cs="Times New Roman"/>
          <w:sz w:val="20"/>
          <w:szCs w:val="20"/>
          <w:lang w:val="en-US"/>
        </w:rPr>
        <w:fldChar w:fldCharType="end"/>
      </w:r>
      <w:r w:rsidR="00C03328">
        <w:rPr>
          <w:rFonts w:ascii="Times New Roman" w:hAnsi="Times New Roman" w:cs="Times New Roman"/>
          <w:sz w:val="20"/>
          <w:szCs w:val="20"/>
          <w:lang w:val="en-US"/>
        </w:rPr>
        <w:t>.</w:t>
      </w:r>
    </w:p>
    <w:p w14:paraId="6BFC6A68" w14:textId="77777777" w:rsidR="00537DE1" w:rsidRPr="00544295" w:rsidRDefault="00537DE1" w:rsidP="00537DE1">
      <w:pPr>
        <w:spacing w:after="120" w:line="360" w:lineRule="auto"/>
        <w:rPr>
          <w:rFonts w:ascii="Times New Roman" w:hAnsi="Times New Roman" w:cs="Times New Roman"/>
          <w:i/>
          <w:sz w:val="20"/>
          <w:szCs w:val="20"/>
          <w:lang w:val="en-US"/>
        </w:rPr>
      </w:pPr>
      <w:r w:rsidRPr="00544295">
        <w:rPr>
          <w:rFonts w:ascii="Times New Roman" w:hAnsi="Times New Roman" w:cs="Times New Roman"/>
          <w:i/>
          <w:sz w:val="20"/>
          <w:szCs w:val="20"/>
          <w:lang w:val="en-US"/>
        </w:rPr>
        <w:t xml:space="preserve">Transition rates </w:t>
      </w:r>
    </w:p>
    <w:p w14:paraId="5B7B5DA7" w14:textId="2091692C" w:rsidR="007D6183"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Transition rates between states were estimated based on data from the nationwide screening colonoscopy registry</w:t>
      </w:r>
      <w:r>
        <w:rPr>
          <w:rFonts w:ascii="Times New Roman" w:hAnsi="Times New Roman" w:cs="Times New Roman"/>
          <w:sz w:val="20"/>
          <w:szCs w:val="20"/>
          <w:lang w:val="en-US"/>
        </w:rPr>
        <w:t xml:space="preserve"> by several separate birth cohort and mean sojourn time analysi</w:t>
      </w:r>
      <w:r w:rsidRPr="00544295">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7D6183">
        <w:rPr>
          <w:rFonts w:ascii="Times New Roman" w:hAnsi="Times New Roman" w:cs="Times New Roman"/>
          <w:sz w:val="20"/>
          <w:szCs w:val="20"/>
          <w:lang w:val="en-US"/>
        </w:rPr>
        <w:fldChar w:fldCharType="begin"/>
      </w:r>
      <w:r w:rsidR="007D6183">
        <w:rPr>
          <w:rFonts w:ascii="Times New Roman" w:hAnsi="Times New Roman" w:cs="Times New Roman"/>
          <w:sz w:val="20"/>
          <w:szCs w:val="20"/>
          <w:lang w:val="en-US"/>
        </w:rPr>
        <w:instrText xml:space="preserve"> ADDIN ZOTERO_ITEM CSL_CITATION {"citationID":"NdNbFJxC","properties":{"formattedCitation":"[15,16]","plainCitation":"[15,16]","noteIndex":0},"citationItems":[{"id":30,"uris":["http://zotero.org/users/6671046/items/6ILW4XFV"],"itemData":{"id":30,"type":"article-journal","abstract":"BACKGROUND: Most colorectal cancers (CRC) develop from adenomas. Knowledge of the natural history of colorectal adenomas, which is not directly observable for ethical reasons, is crucial for designing cost-effective CRC screening strategies. METHODS: We derived transition rates from carriage of nonadvanced adenoma to carriage of advanced adenoma to carriage of CRC by sex and age in birth cohort analyses among 3,593,420 participants in the German screening colonoscopy program in 2003-2010. RESULTS: Transition rates from advanced adenoma to CRC carriage were similar in men and women, but monotonically and significantly increased with age. Estimated annual transition percentages [(95% confidence interval (CI)] in age groups 55-59, 60-64, 65-69, 70-74, and 75-79 years were 2.6 (2.4-2.9), 3.1 (2.8-3.3), 3.8 (3.5-4.1), 5.1 (4.8-5.5), and 5.2 (4.6-5.8) among men, and 2.5 (2.2-2.7), 2.7 (2.4-3.0), 3.8 (3.5-4.1), 5.0 (4.5-5.4), and 5.6 (4.9-6.3) among women. Estimated annual transitions from carriage of nonadvanced to carriage of advanced adenoma were in a narrow range from 3.6% to 4.7% for all age and sex groups. CONCLUSIONS: Despite low annual transition rates, cumulative transition rates from advanced adenoma to CRC carriage are expected to exceed by 60%, 50%, and 40% for age intervals 55-80, 65-80, and 70-80 years, respectively, in both sexes. Cumulative transition rates from nonadvanced adenoma to CRC carriage are expected to be close to 30% for age interval 55-80 years, but less than 2% for age interval 75-80 years. IMPACT: Our results enhance the empirical basis for modeling CRC screening strategies.","archive_location":"23632815","container-title":"Cancer Epidemiology, Biomarkers &amp; Prevention","DOI":"10.1158/1055-9965.Epi-13-0162","ISSN":"1055-9965","issue":"6","journalAbbreviation":"Cancer Epidemiol Biomarkers Prev","page":"1043-51","source":"NLM","title":"Natural history of colorectal adenomas: birth cohort analysis among 3.6 million participants of screening colonoscopy","volume":"22","author":[{"family":"Brenner","given":"H."},{"family":"Altenhofen","given":"L."},{"family":"Stock","given":"C."},{"family":"Hoffmeister","given":"M."}],"issued":{"date-parts":[["2013",6]]}}},{"id":32,"uris":["http://zotero.org/users/6671046/items/8ALZF5GE"],"itemData":{"id":32,"type":"article-journal","abstract":"BACKGROUND: Most colorectal cancers develop from adenomas. We aimed to estimate sex- and age-specific incidence rates of colorectal adenomas and to assess their potential implications for colorectal cancer screening strategies. METHODS: Sex- and age-specific incidence rates of colorectal adenomas were derived by a birth cohort analysis using data from 4,322,085 screening colonoscopies conducted in Germany and recorded in a national database in 2003-2012. In addition, cumulative risks of colorectal cancer among colonoscopically neoplasm-free men and women were estimated by combining adenoma incidence rates with previously derived adenoma-colorectal cancer transition rates. RESULTS: Estimated annual incidence in percentage (95% confidence interval) in age groups 55-59, 60-64, 65-69, 70-74, and 75-79 was 2.4 (2.2-2.6), 2.3 (2.1-2.6), 2.4 (2.1-2.6), 2.2 (1.8-2.5), and 1.8 (1.2-2.3) among men, and 1.4 (1.3-1.5), 1.5 (1.4-1.7), 1.6 (1.4-1.8), 1.6 (1.3-1.8), and 1.2 (0.8-1.6) among women. Estimated 10- and 15-year risks of clinically manifest colorectal cancer were 0.1% and 0.5% or lower, respectively, in all groups assessed. CONCLUSIONS: Annual incidence rates of colorectal adenomas are below 2.5% and 2% among men and women, respectively, and show little variation by age. IMPACT: Risk of clinically manifest colorectal cancer is expected to be very small within 10 years and beyond after negative colonoscopy for men and women at all ages. The use of rescreening after a negative screening colonoscopy above 60 years of age may be very limited.","archive_location":"25012996","container-title":"Cancer Epidemiology, Biomarkers &amp; Prevention","DOI":"10.1158/1055-9965.Epi-14-0367","ISSN":"1055-9965","issue":"9","journalAbbreviation":"Cancer Epidemiol Biomarkers Prev","page":"1920-7","source":"NLM","title":"Incidence of colorectal adenomas: birth cohort analysis among 4.3 million participants of screening colonoscopy","volume":"23","author":[{"family":"Brenner","given":"H."},{"family":"Altenhofen","given":"L."},{"family":"Stock","given":"C."},{"family":"Hoffmeister","given":"M."}],"issued":{"date-parts":[["2014",9]]}}}],"schema":"https://github.com/citation-style-language/schema/raw/master/csl-citation.json"} </w:instrText>
      </w:r>
      <w:r w:rsidR="007D6183">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[15,16]</w:t>
      </w:r>
      <w:r w:rsidR="007D6183">
        <w:rPr>
          <w:rFonts w:ascii="Times New Roman" w:hAnsi="Times New Roman" w:cs="Times New Roman"/>
          <w:sz w:val="20"/>
          <w:szCs w:val="20"/>
          <w:lang w:val="en-US"/>
        </w:rPr>
        <w:fldChar w:fldCharType="end"/>
      </w:r>
      <w:r w:rsidR="007D6183">
        <w:rPr>
          <w:rFonts w:ascii="Times New Roman" w:hAnsi="Times New Roman" w:cs="Times New Roman"/>
          <w:sz w:val="20"/>
          <w:szCs w:val="20"/>
          <w:lang w:val="en-US"/>
        </w:rPr>
        <w:t xml:space="preserve">  </w:t>
      </w:r>
      <w:r w:rsidR="007D6183" w:rsidRPr="007D6183">
        <w:rPr>
          <w:rFonts w:ascii="Times New Roman" w:hAnsi="Times New Roman" w:cs="Times New Roman"/>
          <w:sz w:val="20"/>
          <w:szCs w:val="20"/>
          <w:lang w:val="en-US"/>
        </w:rPr>
        <w:t xml:space="preserve">Briefly, sex- and age-specific annual incidence and transition rates were estimated from sex- and age-specific prevalences of adenomas among 3.6 – </w:t>
      </w:r>
      <w:r w:rsidR="007D6183" w:rsidRPr="007D6183">
        <w:rPr>
          <w:rFonts w:ascii="Times New Roman" w:hAnsi="Times New Roman" w:cs="Times New Roman"/>
          <w:sz w:val="20"/>
          <w:szCs w:val="20"/>
          <w:lang w:val="en-US"/>
        </w:rPr>
        <w:lastRenderedPageBreak/>
        <w:t>4.3 million screening participants from the same birth cohorts in 2003–2011 (2003-2009) and 2004–2012 (2004 – 2010) as reported to and documented in the screening colonoscopy registry (see above for details on the data source). The analysis on mean sojourn time of preclinical cancers additionally incorporated registry-reported colorectal cancer incidence and participation rates in screening colonoscopy from 2003-2006.</w:t>
      </w:r>
    </w:p>
    <w:p w14:paraId="679204DA" w14:textId="3ABDE332" w:rsidR="00537DE1" w:rsidRDefault="00537DE1" w:rsidP="00537DE1">
      <w:pPr>
        <w:spacing w:after="120" w:line="360" w:lineRule="auto"/>
        <w:rPr>
          <w:rFonts w:ascii="Times New Roman" w:hAnsi="Times New Roman" w:cs="Times New Roman"/>
          <w:sz w:val="20"/>
          <w:szCs w:val="20"/>
          <w:lang w:val="en-US"/>
        </w:rPr>
      </w:pPr>
      <w:r>
        <w:rPr>
          <w:rFonts w:ascii="Times New Roman" w:hAnsi="Times New Roman" w:cs="Times New Roman"/>
          <w:sz w:val="20"/>
          <w:szCs w:val="20"/>
          <w:lang w:val="en-US"/>
        </w:rPr>
        <w:t>Similar as for the starting prevalences, as colonoscopy was shown to be less effective in detecting serrated lesions (and as the true proportions of missed conventional adenomas and serrated lesions in the registry-reported prevalences is unknown),</w:t>
      </w:r>
      <w:r w:rsidRPr="00544295">
        <w:rPr>
          <w:rFonts w:ascii="Times New Roman" w:hAnsi="Times New Roman" w:cs="Times New Roman"/>
          <w:sz w:val="20"/>
          <w:szCs w:val="20"/>
          <w:lang w:val="en-US"/>
        </w:rPr>
        <w:t xml:space="preserve"> we re-calculated previously reported transition rates</w:t>
      </w:r>
      <w:r w:rsidR="0005313C">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{"citationID":"2JT37Fhx","properties":{"formattedCitation":"[15\\uc0\\u8211{}17]","plainCitation":"[15–17]","noteIndex":0},"citationItems":[{"id":26,"uris":["http://zotero.org/users/6671046/items/ZDH6GBDW"],"itemData":{"id":26,"type":"article-journal","abstract":"The sojourn time of preclinical colorectal cancer is a critical parameter in modeling effectiveness and cost-effectiveness of colorectal cancer screening. For ethical reasons, it cannot be observed directly, and available estimates are based mostly on relatively small historic data sets that do not include differentiation by age and sex. The authors derived sex- and age-specific estimates (age groups: 55-59, 60-64, 65-69, 70-74, 75-79, and &gt;= 80 years) of mean sojourn time, combining data from the German national screening colonoscopy registry (based on 1.88 million records) and data from population-based cancer registries (population base: 37.9 million people) for the years 2003-2006. Estimates of mean sojourn time were similar for both sexes and all age groups and ranged from 4.5 years (95% confidence interval: 4.1, 4.8) to 5.8 years (95% confidence interval: 5.3, 6.3) for the subgroups assessed. Sensitivity analyses indicated that mean sojourn time might be approximately 1.5 years longer if colorectal cancer prevalence in nonparticipants of screening colonoscopy is 20% lower than prevalence in participants or 1 year shorter if it exceeds the prevalence in participants by 20%. This study provides, for the first time, precise estimates of sojourn time by age and sex, and it suggests that sojourn times are remarkably consistent across age groups and in both sexes.","archive_location":"WOS:000296632300005","container-title":"American Journal of Epidemiology","DOI":"10.1093/aje/kwr188","ISSN":"0002-9262","issue":"10","journalAbbreviation":"Am J Epidemiol","page":"1140-1146","title":"Sojourn Time of Preclinical Colorectal Cancer by Sex and Age: Estimates From the German National Screening Colonoscopy Database","volume":"174","author":[{"family":"Brenner","given":"H."},{"family":"Altenhofen","given":"L."},{"family":"Katalinic","given":"A."},{"family":"Lansdorp-Vogelaar","given":"I."},{"family":"Hoffmeister","given":"M."}],"issued":{"date-parts":[["2011",11]]}}},{"id":30,"uris":["http://zotero.org/users/6671046/items/6ILW4XFV"],"itemData":{"id":30,"type":"article-journal","abstract":"BACKGROUND: Most colorectal cancers (CRC) develop from adenomas. Knowledge of the natural history of colorectal adenomas, which is not directly observable for ethical reasons, is crucial for designing cost-effective CRC screening strategies. METHODS: We derived transition rates from carriage of nonadvanced adenoma to carriage of advanced adenoma to carriage of CRC by sex and age in birth cohort analyses among 3,593,420 participants in the German screening colonoscopy program in 2003-2010. RESULTS: Transition rates from advanced adenoma to CRC carriage were similar in men and women, but monotonically and significantly increased with age. Estimated annual transition percentages [(95% confidence interval (CI)] in age groups 55-59, 60-64, 65-69, 70-74, and 75-79 years were 2.6 (2.4-2.9), 3.1 (2.8-3.3), 3.8 (3.5-4.1), 5.1 (4.8-5.5), and 5.2 (4.6-5.8) among men, and 2.5 (2.2-2.7), 2.7 (2.4-3.0), 3.8 (3.5-4.1), 5.0 (4.5-5.4), and 5.6 (4.9-6.3) among women. Estimated annual transitions from carriage of nonadvanced to carriage of advanced adenoma were in a narrow range from 3.6% to 4.7% for all age and sex groups. CONCLUSIONS: Despite low annual transition rates, cumulative transition rates from advanced adenoma to CRC carriage are expected to exceed by 60%, 50%, and 40% for age intervals 55-80, 65-80, and 70-80 years, respectively, in both sexes. Cumulative transition rates from nonadvanced adenoma to CRC carriage are expected to be close to 30% for age interval 55-80 years, but less than 2% for age interval 75-80 years. IMPACT: Our results enhance the empirical basis for modeling CRC screening strategies.","archive_location":"23632815","container-title":"Cancer Epidemiology, Biomarkers &amp; Prevention","DOI":"10.1158/1055-9965.Epi-13-0162","ISSN":"1055-9965","issue":"6","journalAbbreviation":"Cancer Epidemiol Biomarkers Prev","page":"1043-51","source":"NLM","title":"Natural history of colorectal adenomas: birth cohort analysis among 3.6 million participants of screening colonoscopy","volume":"22","author":[{"family":"Brenner","given":"H."},{"family":"Altenhofen","given":"L."},{"family":"Stock","given":"C."},{"family":"Hoffmeister","given":"M."}],"issued":{"date-parts":[["2013",6]]}}},{"id":32,"uris":["http://zotero.org/users/6671046/items/8ALZF5GE"],"itemData":{"id":32,"type":"article-journal","abstract":"BACKGROUND: Most colorectal cancers develop from adenomas. We aimed to estimate sex- and age-specific incidence rates of colorectal adenomas and to assess their potential implications for colorectal cancer screening strategies. METHODS: Sex- and age-specific incidence rates of colorectal adenomas were derived by a birth cohort analysis using data from 4,322,085 screening colonoscopies conducted in Germany and recorded in a national database in 2003-2012. In addition, cumulative risks of colorectal cancer among colonoscopically neoplasm-free men and women were estimated by combining adenoma incidence rates with previously derived adenoma-colorectal cancer transition rates. RESULTS: Estimated annual incidence in percentage (95% confidence interval) in age groups 55-59, 60-64, 65-69, 70-74, and 75-79 was 2.4 (2.2-2.6), 2.3 (2.1-2.6), 2.4 (2.1-2.6), 2.2 (1.8-2.5), and 1.8 (1.2-2.3) among men, and 1.4 (1.3-1.5), 1.5 (1.4-1.7), 1.6 (1.4-1.8), 1.6 (1.3-1.8), and 1.2 (0.8-1.6) among women. Estimated 10- and 15-year risks of clinically manifest colorectal cancer were 0.1% and 0.5% or lower, respectively, in all groups assessed. CONCLUSIONS: Annual incidence rates of colorectal adenomas are below 2.5% and 2% among men and women, respectively, and show little variation by age. IMPACT: Risk of clinically manifest colorectal cancer is expected to be very small within 10 years and beyond after negative colonoscopy for men and women at all ages. The use of rescreening after a negative screening colonoscopy above 60 years of age may be very limited.","archive_location":"25012996","container-title":"Cancer Epidemiology, Biomarkers &amp; Prevention","DOI":"10.1158/1055-9965.Epi-14-0367","ISSN":"1055-9965","issue":"9","journalAbbreviation":"Cancer Epidemiol Biomarkers Prev","page":"1920-7","source":"NLM","title":"Incidence of colorectal adenomas: birth cohort analysis among 4.3 million participants of screening colonoscopy","volume":"23","author":[{"family":"Brenner","given":"H."},{"family":"Altenhofen","given":"L."},{"family":"Stock","given":"C."},{"family":"Hoffmeister","given":"M."}],"issued":{"date-parts":[["2014",9]]}}}],"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szCs w:val="24"/>
        </w:rPr>
        <w:t>[15–17]</w:t>
      </w:r>
      <w:r w:rsidRPr="00544295">
        <w:rPr>
          <w:rFonts w:ascii="Times New Roman" w:hAnsi="Times New Roman" w:cs="Times New Roman"/>
          <w:sz w:val="20"/>
          <w:szCs w:val="20"/>
          <w:lang w:val="en-US"/>
        </w:rPr>
        <w:fldChar w:fldCharType="end"/>
      </w:r>
      <w:r w:rsidRPr="00544295">
        <w:rPr>
          <w:rFonts w:ascii="Times New Roman" w:hAnsi="Times New Roman" w:cs="Times New Roman"/>
          <w:sz w:val="20"/>
          <w:szCs w:val="20"/>
          <w:lang w:val="en-US"/>
        </w:rPr>
        <w:t xml:space="preserve"> to adjust for representative colonoscopy miss rates</w:t>
      </w:r>
      <w:r w:rsidR="0005313C">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{"citationID":"MwG8A4Ih","properties":{"formattedCitation":"[12,13]","plainCitation":"[12,13]","noteIndex":0},"citationItems":[{"id":272,"uris":["http://zotero.org/users/6671046/items/XSMMCYU5"],"itemData":{"id":272,"type":"article-journal","abstract":"BACKGROUND AND AIMS: Colonoscopy is the best available method to detect and remove colonic polyps and therefore serves as the gold standard for less invasive tests such as virtual colonoscopy. Although gastroenterologists agree that colonoscopy is not infallible, there is no clarity on the numbers and rates of missed polyps. The purpose of this systematic review was to obtain summary estimates of the polyp miss rate as determined by tandem colonoscopy. METHODS: An extensive search was performed within PUBMED, EMBASE, and the Cochrane Library databases to identify studies in which patients had undergone two same-day colonoscopies with polypectomy. Random effects models based on the binomial distribution were used to calculate pooled estimates of miss rates. RESULTS: Six studies with a total of 465 patients could be included. The pooled miss rate for polyps of any size was 22% (95% CI: 19-26%; 370/1,650 polyps). Adenoma miss rate by size was, respectively, 2.1% (95% CI: 0.3-7.3%; 2/96 adenomas &gt; or =10 mm), 13% (95% CI: 8.0-18%; 16/124 adenomas 5-10 mm), and 26% (95% CI: 27-35%; 151/587 adenomas 1-5 mm). Three studies reported data on nonadenomatous polyps: zero of eight nonadenomatous polyps &gt; or =10 mm were missed (0%; 95% CI: 0-36.9%) and 83 of 384 nonadenomatous polyps &lt;10 mm were missed (22%; 95% CI: 18-26%). CONCLUSIONS: Colonoscopy rarely misses polyps &gt; or =10 mm, but the miss rate increases significantly in smaller sized polyps. The available evidence is based on a small number of studies with heterogeneous study designs and inclusion criteria.","archive_location":"16454841","container-title":"The American Journal of Gastroenterology","DOI":"10.1111/j.1572-0241.2006.00390.x","ISSN":"0002-9270 (Print) 0002-9270","issue":"2","journalAbbreviation":"Am J Gastroenterol","page":"343-50","source":"NLM","title":"Polyp miss rate determined by tandem colonoscopy: a systematic review","volume":"101","author":[{"family":"Rijn","given":"J. C.","non-dropping-particle":"van"},{"family":"Reitsma","given":"J. B."},{"family":"Stoker","given":"J."},{"family":"Bossuyt","given":"P. M."},{"family":"Deventer","given":"S. J.","non-dropping-particle":"van"},{"family":"Dekker","given":"E."}],"issued":{"date-parts":[["2006",2]]}}},{"id":295,"uris":["http://zotero.org/users/6671046/items/QCZA8DGB"],"itemData":{"id":295,"type":"article-journal","abstract":"BACKGROUND &amp; AIMS: We performed a systematic review and meta-analysis to comprehensively estimate adenoma miss rate (AMR) and advanced AMR (AAMR) and explore associated factors. METHODS: We searched the PubMed, Web of Science, and Ovid EMBASE databases for studies published through April 2018 on tandem colonoscopies, with AMR and AAMR as the primary outcomes. We performed meta-regression analyses to identify risk factors and factors associated with outcome. Primary outcomes were AMR and AAMR and secondary outcomes were AMR and AAMR for different locations, sizes, pathologies, morphologies, and populations. RESULTS: In a meta-analysis of 43 publications and more than 15,000 tandem colonoscopies, we calculated miss rates of 26% for adenomas (95% confidence interval [CI] 23%-30%), 9% for advanced adenomas (95% CI 4%-16%), and 27% for serrated polyps (95% CI 16%-40%). Miss rates were high for proximal advanced adenomas (14%; 95% CI 5%-26%), serrated polyps (27%; 95% CI 16%-40%), flat adenomas (34%; 95% CI 24%-45%), and in patients at high risk for colorectal cancer (33%; 95% CI 26%-41%). Miss rates could be decreased by adequate bowel preparation and auxiliary techniques (P = .06; P = .04, and P = .01, respectively). The adenoma detection rate (ADR), adenomas per index colonoscopy, and adenomas per positive index colonoscopy (APPC) were independently associated with AMR (P = .02, P = .01, and P = .008, respectively), whereas APPC was the only factor independently associated with AAMR (P = .006). An APPC value greater than 1.8 was more effective in monitoring AMR (31% vs 15% for AMR P &lt; .0001) than an ADR value of at least 34% (27% vs 17% for AMR; P = .008). The AAMR of colonoscopies with an APPC value below 1.7 was 35%, vs 2% for colonoscopies with an APPC value of at least 1.7 (P = .0005). CONCLUSIONS: In a systematic review and meta-analysis, we found that adenomas and advanced adenomas are missed (based on AMR and AAMR) more frequently than previously believed. In addition to ADR, APPC deserves consideration as a complementary indicator of colonoscopy quality, if it is validated in additional studies.","archive_location":"30738046","container-title":"Gastroenterology","DOI":"10.1053/j.gastro.2019.01.260","ISSN":"0016-5085","issue":"6","journalAbbreviation":"Gastroenterology","page":"1661-1674.e11","source":"NLM","title":"Magnitude, Risk Factors, and Factors Associated With Adenoma Miss Rate of Tandem Colonoscopy: A Systematic Review and Meta-analysis","volume":"156","author":[{"family":"Zhao","given":"S."},{"family":"Wang","given":"S."},{"family":"Pan","given":"P."},{"family":"Xia","given":"T."},{"family":"Chang","given":"X."},{"family":"Yang","given":"X."},{"family":"Guo","given":"L."},{"family":"Meng","given":"Q."},{"family":"Yang","given":"F."},{"family":"Qian","given":"W."},{"family":"Xu","given":"Z."},{"family":"Wang","given":"Y."},{"family":"Wang","given":"Z."},{"family":"Gu","given":"L."},{"family":"Wang","given":"R."},{"family":"Jia","given":"F."},{"family":"Yao","given":"J."},{"family":"Li","given":"Z."},{"family":"Bai","given":"Y."}],"issued":{"date-parts":[["2019",5]]}}}],"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[12,13]</w:t>
      </w:r>
      <w:r w:rsidRPr="00544295">
        <w:rPr>
          <w:rFonts w:ascii="Times New Roman" w:hAnsi="Times New Roman" w:cs="Times New Roman"/>
          <w:sz w:val="20"/>
          <w:szCs w:val="20"/>
          <w:lang w:val="en-US"/>
        </w:rPr>
        <w:fldChar w:fldCharType="end"/>
      </w:r>
      <w:r w:rsidR="0005313C">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w:t>
      </w:r>
      <w:r>
        <w:rPr>
          <w:rFonts w:ascii="Times New Roman" w:hAnsi="Times New Roman" w:cs="Times New Roman"/>
          <w:sz w:val="20"/>
          <w:szCs w:val="20"/>
          <w:lang w:val="en-US"/>
        </w:rPr>
        <w:t>This adjustment resulted in slightly higher overall prevalences of adenomas, and therefore (when compared to previously reported rates) in slightly higher transition rates of incidence adenomas, as well as slightly lower transition rates from non-advanced to advanced adenomas and from adenomas to cancer.</w:t>
      </w:r>
      <w:r w:rsidR="00642FCB" w:rsidRPr="00642FCB">
        <w:rPr>
          <w:rFonts w:ascii="Times New Roman" w:hAnsi="Times New Roman" w:cs="Times New Roman"/>
          <w:sz w:val="20"/>
          <w:szCs w:val="20"/>
          <w:lang w:val="en-US"/>
        </w:rPr>
        <w:t xml:space="preserve"> </w:t>
      </w:r>
      <w:r w:rsidR="00642FCB">
        <w:rPr>
          <w:rFonts w:ascii="Times New Roman" w:hAnsi="Times New Roman" w:cs="Times New Roman"/>
          <w:sz w:val="20"/>
          <w:szCs w:val="20"/>
          <w:lang w:val="en-US"/>
        </w:rPr>
        <w:t xml:space="preserve">Furthermore, to adjust for uncertainties resulting from the cycle length of one year used in COSIMO, we updated the model to allow for small proportion of subjects with very rapidly progressing lesions with limited potential for early detection and </w:t>
      </w:r>
      <w:r w:rsidR="00D7162F">
        <w:rPr>
          <w:rFonts w:ascii="Times New Roman" w:hAnsi="Times New Roman" w:cs="Times New Roman"/>
          <w:sz w:val="20"/>
          <w:szCs w:val="20"/>
          <w:lang w:val="en-US"/>
        </w:rPr>
        <w:t>associated</w:t>
      </w:r>
      <w:r w:rsidR="00642FCB">
        <w:rPr>
          <w:rFonts w:ascii="Times New Roman" w:hAnsi="Times New Roman" w:cs="Times New Roman"/>
          <w:sz w:val="20"/>
          <w:szCs w:val="20"/>
          <w:lang w:val="en-US"/>
        </w:rPr>
        <w:t xml:space="preserve"> worse prognosis</w:t>
      </w:r>
      <w:r w:rsidR="006A39FE">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t xml:space="preserve">Age- and sex-specific annual transition rates between the states were estimated for age groups from 55-79 years in steps of 5 years. Estimates for age 50-54 and ≥ 80 (or ≥ 85) were assumed to be the same as those for age group 55-59 and 75-79 (or 80-84), respectively. </w:t>
      </w:r>
    </w:p>
    <w:p w14:paraId="67D1143B" w14:textId="77777777" w:rsidR="00537DE1" w:rsidRPr="00544295"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Confidence intervals for both starting prevalences and transition rates were derived by bootstrap analysis with resampling within sex- and age-specific subgroups. Ninety-five percent confidence intervals were determined as the 2.5th and 97.5th percentile of transition rate estimates obtained in 1,000 runs.</w:t>
      </w:r>
    </w:p>
    <w:p w14:paraId="5B0210FF" w14:textId="77777777" w:rsidR="00537DE1" w:rsidRPr="00544295" w:rsidRDefault="00537DE1" w:rsidP="00537DE1">
      <w:pPr>
        <w:spacing w:after="120" w:line="360" w:lineRule="auto"/>
        <w:rPr>
          <w:rFonts w:ascii="Times New Roman" w:hAnsi="Times New Roman" w:cs="Times New Roman"/>
          <w:b/>
          <w:sz w:val="20"/>
          <w:szCs w:val="20"/>
          <w:lang w:val="en-US"/>
        </w:rPr>
      </w:pPr>
      <w:r w:rsidRPr="00544295">
        <w:rPr>
          <w:rFonts w:ascii="Times New Roman" w:hAnsi="Times New Roman" w:cs="Times New Roman"/>
          <w:b/>
          <w:sz w:val="20"/>
          <w:szCs w:val="20"/>
          <w:lang w:val="en-US"/>
        </w:rPr>
        <w:t xml:space="preserve">Mortality rates </w:t>
      </w:r>
    </w:p>
    <w:p w14:paraId="7952E03F" w14:textId="154E10F5" w:rsidR="00537DE1" w:rsidRDefault="00537DE1" w:rsidP="00537DE1">
      <w:pPr>
        <w:spacing w:after="120" w:line="360" w:lineRule="auto"/>
        <w:rPr>
          <w:rFonts w:ascii="Times New Roman" w:hAnsi="Times New Roman" w:cs="Times New Roman"/>
          <w:sz w:val="20"/>
          <w:szCs w:val="20"/>
          <w:lang w:val="en-US"/>
        </w:rPr>
      </w:pPr>
      <w:r w:rsidRPr="00544295">
        <w:rPr>
          <w:rFonts w:ascii="Times New Roman" w:hAnsi="Times New Roman" w:cs="Times New Roman"/>
          <w:sz w:val="20"/>
          <w:szCs w:val="20"/>
          <w:lang w:val="en-US"/>
        </w:rPr>
        <w:t>Mortality rates for patients whose cancer was detected by screening or by  symptoms were estimated in previous analyses</w:t>
      </w:r>
      <w:r w:rsidR="00B56311">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{"citationID":"pIUeFLqD","properties":{"formattedCitation":"[8,9]","plainCitation":"[8,9]","noteIndex":0},"citationItems":[{"id":64,"uris":["http://zotero.org/users/6671046/items/67NF9X9V"],"itemData":{"id":64,"type":"article-journal","abstract":"A recent randomized trial has suggested persisting protection from colorectal cancer (CRC) incidence and mortality of a single flexible sigmoidoscopy for up to 17 years and possibly beyond. We performed a simulation study to explore the time course and magnitude of protection provided by screening colonoscopy against CRC death over 25 years. Using data from the German national screening colonoscopy registry, a multistate Markov model was set up based on the adenoma–carcinoma pathway to estimate cumulative CRC mortality when different proportions of the population have a single screening colonoscopy at age 55, or two screening colonoscopies at ages 55 and 65. Cumulative CRC mortality continuously increased with age and reached 2.6 and 1.7% at age 80 in the absence of screening for men and women, respectively. A single colonoscopy at age 55, even with limited uptake, would lead to much lower cumulative mortality (0.7% for men and 0.5% for women at age 80 under 100% uptake). Relative mortality reduction continued to increase over more than 10 years and reached the maximum around 12–13 years after screening. Absolute risk reduction steadily increased throughout follow-up and more than half of the total risk reduction would occur between 15–25 years. A repeat colonoscopy 10 years later further enhanced the effects and cumulative mortality remained at 0.1–0.2% under 100% uptake. Even a single (once-only) screening colonoscopy has the potential to prevent most of CRC mortalities. Protective effects are expected to be long-lasting and to become fully manifest after more than two decades from screening.","container-title":"International Journal of Cancer","DOI":"10.1002/ijc.31716","ISSN":"0020-7136","issue":"11","journalAbbreviation":"Int J Cancer","page":"2718-2724","title":"How long does it take until the effects of endoscopic screening on colorectal cancer mortality are fully disclosed?: a Markov model study","volume":"143","author":[{"family":"Chen","given":"C."},{"family":"Stock","given":"C."},{"family":"Hoffmeister","given":"M."},{"family":"Brenner","given":"H."}],"issued":{"date-parts":[["2018"]]}}},{"id":65,"uris":["http://zotero.org/users/6671046/items/AUGL7MVT"],"itemData":{"id":65,"type":"article-journal","abstract":"Background and Aims Recent guidelines on colorectal cancer (CRC) screening recommend starting screening earlier than before. We performed a simulation study to examine and compare the optimal ages to have once-only screening colonoscopy and repeated colonoscopies. Methods A Markov model was set up using data from the German national screening colonoscopy registry to simulate the natural history of the adenoma-carcinoma process. CRC deaths and years of potential life lost (YPLL) for a hypothetical unscreened 50-year-old German population were estimated for a single screening colonoscopy or 2 or 3 screening colonoscopies with 10-year intervals at various ages. Results One single screening colonoscopy performed between 50 and 65 years of age was expected to reduce CRC death by 49% to 69% and YPLL by 51% to 68%. An inverted U-shaped association was found between screening age and proportion of CRC deaths or YPLL prevented. The optimal age for once-only colonoscopy that yielded the highest reductions in YPLL was around 54 years for men and 56 years for women. Estimates were approximately 6 to 8 years higher when proportions of CRC deaths prevented were examined. For 2 or 3 screening colonoscopies, the optimal starting age fell to around 50 years or even younger for both genders. Conclusions Based on the YPLL estimates, in a high CRC incidence and high life expectancy country like Germany, the optimal age for once-only screening colonoscopy is around 55 years and possibly slightly younger for men than for women. When 2 or more screening colonoscopies are offered with 10-year intervals, screening should start at age 50 at the latest or possibly even younger for both genders.","container-title":"Gastrointestinal Endoscopy","DOI":"10.1016/j.gie.2018.12.021","ISSN":"0016-5107","issue":"5","journalAbbreviation":"Gastrointest Endosc","page":"1017-1025.e12","title":"Optimal age for screening colonoscopy: a modeling study","volume":"89","author":[{"family":"Chen","given":"C."},{"family":"Stock","given":"C."},{"family":"Hoffmeister","given":"M."},{"family":"Brenner","given":"H."}],"issued":{"date-parts":[["2019",5,1]]}}}],"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[8,9]</w:t>
      </w:r>
      <w:r w:rsidRPr="00544295">
        <w:rPr>
          <w:rFonts w:ascii="Times New Roman" w:hAnsi="Times New Roman" w:cs="Times New Roman"/>
          <w:sz w:val="20"/>
          <w:szCs w:val="20"/>
          <w:lang w:val="en-US"/>
        </w:rPr>
        <w:fldChar w:fldCharType="end"/>
      </w:r>
      <w:r w:rsidR="00B56311">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We combined data on the proportion of screening-detected cases among all CRC cases in Germany during 2003-2012 in people aged 55-79 years</w:t>
      </w:r>
      <w:r w:rsidR="00B56311">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5525F7">
        <w:rPr>
          <w:rFonts w:ascii="Times New Roman" w:hAnsi="Times New Roman" w:cs="Times New Roman"/>
          <w:sz w:val="20"/>
          <w:szCs w:val="20"/>
          <w:lang w:val="en-US"/>
        </w:rPr>
        <w:instrText xml:space="preserve"> ADDIN ZOTERO_ITEM CSL_CITATION {"citationID":"q99SnR8b","properties":{"formattedCitation":"[5,18]","plainCitation":"[5,18]","noteIndex":0},"citationItems":[{"id":35,"uris":["http://zotero.org/users/6671046/items/96EVYWX5"],"itemData":{"id":35,"type":"article-journal","abstract":"BACKGROUND &amp; AIMS: Screening colonoscopy was introduced in Germany in October 2002. We aimed to quantify its effects on prevention, early detection, and overdiagnosis of colorectal cancer (CRC) in the 10 years since its introduction. METHODS: We analyzed data from more than 4.4 million screening colonoscopies (conducted on individuals 55-79 years old from 2003 through 2012) available through the national screening colonoscopy registry. CRCs prevented, detected earlier than they would have been without screening, and overdiagnosed (cancers detected at screening colonoscopy that would not have become clinically manifest during the patient's lifetime) were estimated by Markov models. Model parameters included sex-specific and age-specific findings at screening colonoscopy; mortality; rates of transition from nonadvanced to advanced adenoma, advanced adenoma to preclinical cancer, or preclinical cancer to clinically manifest cancer; and protection from screening colonoscopy. RESULTS: Overall, approximately 180,000 CRCs (1/28 screening colonoscopies) were estimated to have been prevented, and more than 40,000 CRCs (1/121 screening colonoscopies) were detected earlier than they would have been without screening, compared with approximately 4500 overdiagnoses (1/1089 screening colonoscopies). Almost all CRCs prevented or detected earlier than they would have been without screening resulted from screening colonoscopies performed on individuals up to 75 years old (97% and 89%, respectively), whereas 28% of overdiagnoses occurred from screening colonoscopies of individuals older than 75 years old. CONCLUSIONS: On the basis of a 10-year analysis of data from a national registry in Germany, screening colonoscopies have large potential for prevention and early detection of CRC, with low risk of overdiagnosis.","archive_location":"25218160","container-title":"Clinical Gastroenterology and Hepatology","DOI":"10.1016/j.cgh.2014.08.036","ISSN":"1542-3565","issue":"4","journalAbbreviation":"Clin Gastroenterol Hepatol","page":"717-23","source":"NLM","title":"Prevention, early detection, and overdiagnosis of colorectal cancer within 10 years of screening colonoscopy in Germany","volume":"13","author":[{"family":"Brenner","given":"H."},{"family":"Altenhofen","given":"L."},{"family":"Stock","given":"C."},{"family":"Hoffmeister","given":"M."}],"issued":{"date-parts":[["2015",4]]}}},{"id":3,"uris":["http://zotero.org/users/6671046/items/H5YV53E4"],"itemData":{"id":3,"type":"webpage","note":"URL: https://www.krebsdaten.de/Krebs/DE/ Datenbankabfrage/datenbankabfrage_stufe1_node.html (last accessed 7 Nov 2022)","title":"Krebsstatistiken für Deutschland -  Interaktive Datenbank (Centre for Cancer Registry Data: Cancer Statistics for Germany - Interactive Database)","URL":"https://www.krebsdaten.de/Krebs/DE/Datenbankabfrage/datenbankabfrage_stufe1_node.html","author":[{"literal":"Zentrum für Krebsregisterdaten"}],"accessed":{"date-parts":[["2022",11,7]]},"issued":{"date-parts":[["2021",3,16]]}}}],"schema":"https://github.com/citation-style-language/schema/raw/master/csl-citation.json"}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[5,18]</w:t>
      </w:r>
      <w:r w:rsidRPr="00544295">
        <w:rPr>
          <w:rFonts w:ascii="Times New Roman" w:hAnsi="Times New Roman" w:cs="Times New Roman"/>
          <w:sz w:val="20"/>
          <w:szCs w:val="20"/>
          <w:lang w:val="en-US"/>
        </w:rPr>
        <w:fldChar w:fldCharType="end"/>
      </w:r>
      <w:r w:rsidRPr="00544295">
        <w:rPr>
          <w:rFonts w:ascii="Times New Roman" w:hAnsi="Times New Roman" w:cs="Times New Roman"/>
          <w:sz w:val="20"/>
          <w:szCs w:val="20"/>
          <w:lang w:val="en-US"/>
        </w:rPr>
        <w:t xml:space="preserve"> with the overall CRC-specific mortality rates by year after diagnosis in Germany in 2011-2012</w:t>
      </w:r>
      <w:r w:rsidR="00B56311">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5525F7">
        <w:rPr>
          <w:rFonts w:ascii="Times New Roman" w:hAnsi="Times New Roman" w:cs="Times New Roman"/>
          <w:sz w:val="20"/>
          <w:szCs w:val="20"/>
          <w:lang w:val="en-US"/>
        </w:rPr>
        <w:instrText xml:space="preserve"> ADDIN ZOTERO_ITEM CSL_CITATION {"citationID":"A7lV38NE","properties":{"formattedCitation":"[18]","plainCitation":"[18]","noteIndex":0},"citationItems":[{"id":3,"uris":["http://zotero.org/users/6671046/items/H5YV53E4"],"itemData":{"id":3,"type":"webpage","note":"URL: https://www.krebsdaten.de/Krebs/DE/ Datenbankabfrage/datenbankabfrage_stufe1_node.html (last accessed 7 Nov 2022)","title":"Krebsstatistiken für Deutschland -  Interaktive Datenbank (Centre for Cancer Registry Data: Cancer Statistics for Germany - Interactive Database)","URL":"https://www.krebsdaten.de/Krebs/DE/Datenbankabfrage/datenbankabfrage_stufe1_node.html","author":[{"literal":"Zentrum für Krebsregisterdaten"}],"accessed":{"date-parts":[["2022",11,7]]},"issued":{"date-parts":[["2021",3,16]]}}}],"schema":"https://github.com/citation-style-language/schema/raw/master/csl-citation.json"}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[18]</w:t>
      </w:r>
      <w:r w:rsidRPr="00544295">
        <w:rPr>
          <w:rFonts w:ascii="Times New Roman" w:hAnsi="Times New Roman" w:cs="Times New Roman"/>
          <w:sz w:val="20"/>
          <w:szCs w:val="20"/>
          <w:lang w:val="en-US"/>
        </w:rPr>
        <w:fldChar w:fldCharType="end"/>
      </w:r>
      <w:r w:rsidR="00B56311">
        <w:rPr>
          <w:rFonts w:ascii="Times New Roman" w:hAnsi="Times New Roman" w:cs="Times New Roman"/>
          <w:sz w:val="20"/>
          <w:szCs w:val="20"/>
          <w:lang w:val="en-US"/>
        </w:rPr>
        <w:t>.</w:t>
      </w:r>
      <w:r w:rsidRPr="00544295">
        <w:rPr>
          <w:rFonts w:ascii="Times New Roman" w:hAnsi="Times New Roman" w:cs="Times New Roman"/>
          <w:sz w:val="20"/>
          <w:szCs w:val="20"/>
          <w:lang w:val="en-US"/>
        </w:rPr>
        <w:t xml:space="preserve"> We then used hazard ratios for patients detected by screening versus symptoms as obtained from a German population-based case-control study on CRC screening with long-term mortality follow-up of CRC patients</w:t>
      </w:r>
      <w:r w:rsidR="00B56311">
        <w:rPr>
          <w:rFonts w:ascii="Times New Roman" w:hAnsi="Times New Roman" w:cs="Times New Roman"/>
          <w:sz w:val="20"/>
          <w:szCs w:val="20"/>
          <w:lang w:val="en-US"/>
        </w:rPr>
        <w:t xml:space="preserve">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{"citationID":"12DU2zuX","properties":{"formattedCitation":"[8,19]","plainCitation":"[8,19]","noteIndex":0},"citationItems":[{"id":64,"uris":["http://zotero.org/users/6671046/items/67NF9X9V"],"itemData":{"id":64,"type":"article-journal","abstract":"A recent randomized trial has suggested persisting protection from colorectal cancer (CRC) incidence and mortality of a single flexible sigmoidoscopy for up to 17 years and possibly beyond. We performed a simulation study to explore the time course and magnitude of protection provided by screening colonoscopy against CRC death over 25 years. Using data from the German national screening colonoscopy registry, a multistate Markov model was set up based on the adenoma–carcinoma pathway to estimate cumulative CRC mortality when different proportions of the population have a single screening colonoscopy at age 55, or two screening colonoscopies at ages 55 and 65. Cumulative CRC mortality continuously increased with age and reached 2.6 and 1.7% at age 80 in the absence of screening for men and women, respectively. A single colonoscopy at age 55, even with limited uptake, would lead to much lower cumulative mortality (0.7% for men and 0.5% for women at age 80 under 100% uptake). Relative mortality reduction continued to increase over more than 10 years and reached the maximum around 12–13 years after screening. Absolute risk reduction steadily increased throughout follow-up and more than half of the total risk reduction would occur between 15–25 years. A repeat colonoscopy 10 years later further enhanced the effects and cumulative mortality remained at 0.1–0.2% under 100% uptake. Even a single (once-only) screening colonoscopy has the potential to prevent most of CRC mortalities. Protective effects are expected to be long-lasting and to become fully manifest after more than two decades from screening.","container-title":"International Journal of Cancer","DOI":"10.1002/ijc.31716","ISSN":"0020-7136","issue":"11","journalAbbreviation":"Int J Cancer","page":"2718-2724","title":"How long does it take until the effects of endoscopic screening on colorectal cancer mortality are fully disclosed?: a Markov model study","volume":"143","author":[{"family":"Chen","given":"C."},{"family":"Stock","given":"C."},{"family":"Hoffmeister","given":"M."},{"family":"Brenner","given":"H."}],"issued":{"date-parts":[["2018"]]}}},{"id":281,"uris":["http://zotero.org/users/6671046/items/FB2K6A62"],"itemData":{"id":281,"type":"article-journal","abstract":"Registry-based studies on the risk of colorectal cancer (CRC) for persons with a family history (FH) typically did not control for important covariates, such as history of colonoscopy. We aimed to quantify the association between FH and CRC risk, carefully accounting for potential confounders. We conducted a population-based case-control study in Germany. A total of 4,313 patients with a first diagnosis of CRC (cases) and 3,153 controls recruited from 2003 to 2014 were included. We used multiple logistic regression analyses to assess the association between FH and risk of CRC with odds ratios (OR) and the resulting 95% confidence intervals (95% CI). A total of 582 cases (13.5%) and 321 (10.2%) controls reported a history of CRC in a first-degree relative, which was associated with a 41% increase in risk of CRC (OR: 1.41, 95% CI 1.22-1.63) after adjustment for sex and age. The OR substantially increased to 1.73 (95% CI, 1.48-2.03) after comprehensive adjustment including previous colonoscopies. Irrespective of their FH status, persons with history of colonoscopies had a lower CRC risk compared with persons without previous colonoscopies and without family history (OR: 0.25, 95% CI, 0.22-0.28 for persons without FH and OR 0.45, 95% CI, 0.36-0.56 for persons with FH). In an era of widespread use of colonoscopy, adjusting for previous colonoscopy is therefore crucial for deriving valid estimates of FH-related CRC risk. Colonoscopy reduces the risk of CRC among those with FH far below levels of people with no FH and no colonoscopy.","archive_location":"27459311","container-title":"International Journal of Cancer","DOI":"10.1002/ijc.30284","ISSN":"0020-7136","issue":"10","journalAbbreviation":"Int J Cancer","page":"2213-20","source":"NLM","title":"Family history and the risk of colorectal cancer: The importance of patients' history of colonoscopy","volume":"139","author":[{"family":"Weigl","given":"K."},{"family":"Jansen","given":"L."},{"family":"Chang-Claude","given":"J."},{"family":"Knebel","given":"P."},{"family":"Hoffmeister","given":"M."},{"family":"Brenner","given":"H."}],"issued":{"date-parts":[["2016",11,15]]}}}],"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[8,19]</w:t>
      </w:r>
      <w:r w:rsidRPr="00544295">
        <w:rPr>
          <w:rFonts w:ascii="Times New Roman" w:hAnsi="Times New Roman" w:cs="Times New Roman"/>
          <w:sz w:val="20"/>
          <w:szCs w:val="20"/>
          <w:lang w:val="en-US"/>
        </w:rPr>
        <w:fldChar w:fldCharType="end"/>
      </w:r>
      <w:r w:rsidRPr="00544295">
        <w:rPr>
          <w:rFonts w:ascii="Times New Roman" w:hAnsi="Times New Roman" w:cs="Times New Roman"/>
          <w:sz w:val="20"/>
          <w:szCs w:val="20"/>
          <w:lang w:val="en-US"/>
        </w:rPr>
        <w:t xml:space="preserve"> to estimate CRC-specific mortality rates by mode of detection (</w:t>
      </w:r>
      <w:r w:rsidRPr="00DB4ECF">
        <w:rPr>
          <w:rFonts w:ascii="Times New Roman" w:hAnsi="Times New Roman" w:cs="Times New Roman"/>
          <w:b/>
          <w:sz w:val="20"/>
          <w:szCs w:val="20"/>
          <w:lang w:val="en-US"/>
        </w:rPr>
        <w:t>Supplementary</w:t>
      </w:r>
      <w:r w:rsidRPr="00566A96">
        <w:rPr>
          <w:rFonts w:ascii="Times New Roman" w:hAnsi="Times New Roman" w:cs="Times New Roman"/>
          <w:sz w:val="20"/>
          <w:szCs w:val="20"/>
          <w:lang w:val="en-US"/>
        </w:rPr>
        <w:t xml:space="preserve"> </w:t>
      </w:r>
      <w:r w:rsidRPr="0013107E">
        <w:rPr>
          <w:rFonts w:ascii="Times New Roman" w:hAnsi="Times New Roman" w:cs="Times New Roman"/>
          <w:b/>
          <w:sz w:val="20"/>
          <w:szCs w:val="20"/>
          <w:lang w:val="en-US"/>
        </w:rPr>
        <w:t>Table 2</w:t>
      </w:r>
      <w:r w:rsidRPr="00544295">
        <w:rPr>
          <w:rFonts w:ascii="Times New Roman" w:hAnsi="Times New Roman" w:cs="Times New Roman"/>
          <w:sz w:val="20"/>
          <w:szCs w:val="20"/>
          <w:lang w:val="en-US"/>
        </w:rPr>
        <w:t xml:space="preserve">). Sex- and age-specific general mortality rates and average life expectancy of the population were extracted from German </w:t>
      </w:r>
      <w:r w:rsidR="007B138F">
        <w:rPr>
          <w:rFonts w:ascii="Times New Roman" w:hAnsi="Times New Roman" w:cs="Times New Roman"/>
          <w:sz w:val="20"/>
          <w:szCs w:val="20"/>
          <w:lang w:val="en-US"/>
        </w:rPr>
        <w:t xml:space="preserve">and Italian </w:t>
      </w:r>
      <w:r w:rsidRPr="00544295">
        <w:rPr>
          <w:rFonts w:ascii="Times New Roman" w:hAnsi="Times New Roman" w:cs="Times New Roman"/>
          <w:sz w:val="20"/>
          <w:szCs w:val="20"/>
          <w:lang w:val="en-US"/>
        </w:rPr>
        <w:t>population life tables 2010/2012 (</w:t>
      </w:r>
      <w:r w:rsidRPr="00DB4ECF">
        <w:rPr>
          <w:rFonts w:ascii="Times New Roman" w:hAnsi="Times New Roman" w:cs="Times New Roman"/>
          <w:b/>
          <w:sz w:val="20"/>
          <w:szCs w:val="20"/>
          <w:lang w:val="en-US"/>
        </w:rPr>
        <w:t>Supplementary</w:t>
      </w:r>
      <w:r w:rsidRPr="00566A96">
        <w:rPr>
          <w:rFonts w:ascii="Times New Roman" w:hAnsi="Times New Roman" w:cs="Times New Roman"/>
          <w:sz w:val="20"/>
          <w:szCs w:val="20"/>
          <w:lang w:val="en-US"/>
        </w:rPr>
        <w:t xml:space="preserve"> </w:t>
      </w:r>
      <w:r w:rsidRPr="0013107E">
        <w:rPr>
          <w:rFonts w:ascii="Times New Roman" w:hAnsi="Times New Roman" w:cs="Times New Roman"/>
          <w:b/>
          <w:sz w:val="20"/>
          <w:szCs w:val="20"/>
          <w:lang w:val="en-US"/>
        </w:rPr>
        <w:t>Table 3)</w:t>
      </w:r>
      <w:r w:rsidR="000A49D6">
        <w:rPr>
          <w:rFonts w:ascii="Times New Roman" w:hAnsi="Times New Roman" w:cs="Times New Roman"/>
          <w:b/>
          <w:sz w:val="20"/>
          <w:szCs w:val="20"/>
          <w:lang w:val="en-US"/>
        </w:rPr>
        <w:t xml:space="preserve"> </w:t>
      </w:r>
      <w:r w:rsidRPr="00544295">
        <w:rPr>
          <w:rFonts w:ascii="Times New Roman" w:hAnsi="Times New Roman" w:cs="Times New Roman"/>
          <w:sz w:val="20"/>
          <w:szCs w:val="20"/>
          <w:lang w:val="en-US"/>
        </w:rPr>
        <w:fldChar w:fldCharType="begin"/>
      </w:r>
      <w:r w:rsidR="005525F7">
        <w:rPr>
          <w:rFonts w:ascii="Times New Roman" w:hAnsi="Times New Roman" w:cs="Times New Roman"/>
          <w:sz w:val="20"/>
          <w:szCs w:val="20"/>
          <w:lang w:val="en-US"/>
        </w:rPr>
        <w:instrText xml:space="preserve"> ADDIN ZOTERO_ITEM CSL_CITATION {"citationID":"evRoCY5F","properties":{"formattedCitation":"[20]","plainCitation":"[20]","noteIndex":0},"citationItems":[{"id":221,"uris":["http://zotero.org/users/6671046/items/2I696PJ2"],"itemData":{"id":221,"type":"webpage","note":"URL: https://www-genesis.destatis.de (last accessed 7 Nov 2022)","title":"Allgemeine Sterbetafel 2010/2012. (General Life Table 2010/2012)","URL":"https://www-genesis.destatis.de","author":[{"literal":"Statistisches Bundesamt (Federal Office of Statistics)"}],"accessed":{"date-parts":[["2022",11,7]]},"issued":{"date-parts":[["2015"]]}}}],"schema":"https://github.com/citation-style-language/schema/raw/master/csl-citation.json"}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[20]</w:t>
      </w:r>
      <w:r w:rsidRPr="00544295">
        <w:rPr>
          <w:rFonts w:ascii="Times New Roman" w:hAnsi="Times New Roman" w:cs="Times New Roman"/>
          <w:sz w:val="20"/>
          <w:szCs w:val="20"/>
          <w:lang w:val="en-US"/>
        </w:rPr>
        <w:fldChar w:fldCharType="end"/>
      </w:r>
      <w:r w:rsidR="000A49D6">
        <w:rPr>
          <w:rFonts w:ascii="Times New Roman" w:hAnsi="Times New Roman" w:cs="Times New Roman"/>
          <w:sz w:val="20"/>
          <w:szCs w:val="20"/>
          <w:lang w:val="en-US"/>
        </w:rPr>
        <w:t>.</w:t>
      </w:r>
    </w:p>
    <w:p w14:paraId="3B73FBD1" w14:textId="77777777" w:rsidR="00CE0584" w:rsidRDefault="00CE0584" w:rsidP="00CE0584">
      <w:pPr>
        <w:spacing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Model validation</w:t>
      </w:r>
    </w:p>
    <w:p w14:paraId="6B904E8D" w14:textId="0A0CF166" w:rsidR="00CE0584" w:rsidRDefault="00CE0584" w:rsidP="00CE058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COSIMO has been validated for the German screening-eligible population. Details on the model validation process can be found in the literature </w:t>
      </w:r>
      <w:r>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{"citationID":"nEhxFIhr","properties":{"formattedCitation":"[21]","plainCitation":"[21]","noteIndex":0},"citationItems":[{"id":1038,"uris":["http://zotero.org/users/6671046/items/HKD3RRUC"],"itemData":{"id":1038,"type":"article-journal","abstract":"Simulation models are a powerful tool to overcome gaps of evidence needed to inform medical decision-making. Here, we present development and application of COSIMO, a Markov-based Colorectal Cancer (CRC) Multi-state Simulation Model to simulate effects of CRC screening, along with a thorough assessment of the model's ability to reproduce real-life outcomes. Firstly, we provide a comprehensive documentation of COSIMO's development, structure and assumptions. Secondly, to assess the model's external validity, we compared model-derived cumulative incidence and prevalences of colorectal neoplasms to (a) results from KolosSal, a study in German screening colonoscopy participants, (b) registry-based estimates of CRC incidence in Germany, and (c) outcome patterns of randomized sigmoidoscopy screening studies. We found that (a) more than 90% of observed prevalences in the KolosSal study were within the 95% confidence intervals of the model-predicted neoplasm prevalences; (b) the 15-year cumulative CRC incidences estimated by simulations for the German population deviated by 0.0% to 0.2% units in men and 0.0% to 0.3% units in women when compared to corresponding registry-derived estimates; and (c) the time course of cumulative CRC incidence and mortality in the modeled intervention group and control group closely resembles the time course reported from sigmoidoscopy screening trials. Overall, COSIMO adequately predicted colorectal neoplasm prevalences and incidences in a German population for up to 25 years, with estimated patterns of the effect of screening colonoscopy resembling those seen in registry data and real-world studies. This suggests that the model may represent a valid tool to assess the comparative effectiveness of CRC screening strategies.","container-title":"International Journal of Cancer","DOI":"10.1002/ijc.33437","ISSN":"1097-0215","issue":"8","journalAbbreviation":"Int J Cancer","page":"1973-1981","source":"PubMed","title":"Effects of screening for colorectal cancer: Development, documentation and validation of a multistate Markov model","title-short":"Effects of screening for colorectal cancer","volume":"148","author":[{"family":"Heisser","given":"T."},{"family":"Hoffmeister","given":"M."},{"family":"Brenner","given":"H."}],"issued":{"date-parts":[["2021",4,15]]}}}],"schema":"https://github.com/citation-style-language/schema/raw/master/csl-citation.json"} </w:instrText>
      </w:r>
      <w:r>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[21]</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Briefly, </w:t>
      </w:r>
      <w:r w:rsidRPr="00DF5673">
        <w:rPr>
          <w:rFonts w:ascii="Times New Roman" w:hAnsi="Times New Roman" w:cs="Times New Roman"/>
          <w:sz w:val="20"/>
          <w:szCs w:val="20"/>
          <w:lang w:val="en-US"/>
        </w:rPr>
        <w:t xml:space="preserve">we </w:t>
      </w:r>
      <w:r>
        <w:rPr>
          <w:rFonts w:ascii="Times New Roman" w:hAnsi="Times New Roman" w:cs="Times New Roman"/>
          <w:sz w:val="20"/>
          <w:szCs w:val="20"/>
          <w:lang w:val="en-US"/>
        </w:rPr>
        <w:t xml:space="preserve">pursued </w:t>
      </w:r>
      <w:r w:rsidRPr="00DF5673">
        <w:rPr>
          <w:rFonts w:ascii="Times New Roman" w:hAnsi="Times New Roman" w:cs="Times New Roman"/>
          <w:sz w:val="20"/>
          <w:szCs w:val="20"/>
          <w:lang w:val="en-US"/>
        </w:rPr>
        <w:t xml:space="preserve">a </w:t>
      </w:r>
      <w:r>
        <w:rPr>
          <w:rFonts w:ascii="Times New Roman" w:hAnsi="Times New Roman" w:cs="Times New Roman"/>
          <w:sz w:val="20"/>
          <w:szCs w:val="20"/>
          <w:lang w:val="en-US"/>
        </w:rPr>
        <w:t>three</w:t>
      </w:r>
      <w:r w:rsidRPr="00DF5673">
        <w:rPr>
          <w:rFonts w:ascii="Times New Roman" w:hAnsi="Times New Roman" w:cs="Times New Roman"/>
          <w:sz w:val="20"/>
          <w:szCs w:val="20"/>
          <w:lang w:val="en-US"/>
        </w:rPr>
        <w:t xml:space="preserve">-fold approach using the best available evidence </w:t>
      </w:r>
      <w:r>
        <w:rPr>
          <w:rFonts w:ascii="Times New Roman" w:hAnsi="Times New Roman" w:cs="Times New Roman"/>
          <w:sz w:val="20"/>
          <w:szCs w:val="20"/>
          <w:lang w:val="en-US"/>
        </w:rPr>
        <w:t>from</w:t>
      </w:r>
      <w:r w:rsidRPr="00DF5673">
        <w:rPr>
          <w:rFonts w:ascii="Times New Roman" w:hAnsi="Times New Roman" w:cs="Times New Roman"/>
          <w:sz w:val="20"/>
          <w:szCs w:val="20"/>
          <w:lang w:val="en-US"/>
        </w:rPr>
        <w:t xml:space="preserve"> epidemiological data </w:t>
      </w:r>
      <w:r>
        <w:rPr>
          <w:rFonts w:ascii="Times New Roman" w:hAnsi="Times New Roman" w:cs="Times New Roman"/>
          <w:sz w:val="20"/>
          <w:szCs w:val="20"/>
          <w:lang w:val="en-US"/>
        </w:rPr>
        <w:t xml:space="preserve">sources </w:t>
      </w:r>
      <w:r w:rsidRPr="00DF5673">
        <w:rPr>
          <w:rFonts w:ascii="Times New Roman" w:hAnsi="Times New Roman" w:cs="Times New Roman"/>
          <w:sz w:val="20"/>
          <w:szCs w:val="20"/>
          <w:lang w:val="en-US"/>
        </w:rPr>
        <w:t xml:space="preserve">in Germany. We compared model-derived cumulative incidence and prevalences of colorectal neoplasms to (a) results from KolosSal, a study in German screening colonoscopy participants, (b) registry-based estimates of CRC incidence in Germany, and (c) outcome patterns of randomized sigmoidoscopy screening studies. This approach enabled us to scrutinize the model's natural history component (Parts a and b) as well as the modeled effect of screening colonoscopy (Parts b and c) at the same time. </w:t>
      </w:r>
    </w:p>
    <w:p w14:paraId="1A2257F5" w14:textId="77777777" w:rsidR="00CE0584" w:rsidRDefault="00CE0584" w:rsidP="00CE0584">
      <w:pPr>
        <w:spacing w:line="360" w:lineRule="auto"/>
        <w:rPr>
          <w:rFonts w:ascii="Times New Roman" w:hAnsi="Times New Roman" w:cs="Times New Roman"/>
          <w:sz w:val="20"/>
          <w:szCs w:val="20"/>
          <w:lang w:val="en-US"/>
        </w:rPr>
      </w:pPr>
      <w:r w:rsidRPr="001C6AFF">
        <w:rPr>
          <w:rFonts w:ascii="Times New Roman" w:hAnsi="Times New Roman" w:cs="Times New Roman"/>
          <w:sz w:val="20"/>
          <w:szCs w:val="20"/>
          <w:lang w:val="en-US"/>
        </w:rPr>
        <w:t>We found that (a) more than 90%</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of observed prevalences in the KolosSal study were within the 95% confidence intervals</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of the model-predicted neoplasm prevalences; (b) the 15-year cumulative CRC incidences</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lastRenderedPageBreak/>
        <w:t>estimated by simulations for the German population deviated by 0.0% to 0.2%</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units in men and 0.0% to 0.3% units in women when compared to corresponding</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registry-derived estimates; and (c) the time course of cumulative CRC incidence and</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mortality in the modeled intervention group and control group closely resembles the</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time course reported from sigmoidoscopy screening trials</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Overall, COSIMO adequately</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predicted colorectal neoplasm prevalences and incidences in a German population for up</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to 25 years, with estimated patterns of the effect of screening colonoscopy resembling</w:t>
      </w:r>
      <w:r>
        <w:rPr>
          <w:rFonts w:ascii="Times New Roman" w:hAnsi="Times New Roman" w:cs="Times New Roman"/>
          <w:sz w:val="20"/>
          <w:szCs w:val="20"/>
          <w:lang w:val="en-US"/>
        </w:rPr>
        <w:t xml:space="preserve"> </w:t>
      </w:r>
      <w:r w:rsidRPr="001C6AFF">
        <w:rPr>
          <w:rFonts w:ascii="Times New Roman" w:hAnsi="Times New Roman" w:cs="Times New Roman"/>
          <w:sz w:val="20"/>
          <w:szCs w:val="20"/>
          <w:lang w:val="en-US"/>
        </w:rPr>
        <w:t>those seen in registry data and real-world studies</w:t>
      </w:r>
      <w:r>
        <w:rPr>
          <w:rFonts w:ascii="Times New Roman" w:hAnsi="Times New Roman" w:cs="Times New Roman"/>
          <w:sz w:val="20"/>
          <w:szCs w:val="20"/>
          <w:lang w:val="en-US"/>
        </w:rPr>
        <w:t>.</w:t>
      </w:r>
    </w:p>
    <w:p w14:paraId="0906EE87" w14:textId="77777777" w:rsidR="00950141" w:rsidRDefault="00950141">
      <w:pPr>
        <w:rPr>
          <w:rFonts w:ascii="Times New Roman" w:eastAsiaTheme="majorEastAsia" w:hAnsi="Times New Roman" w:cs="Times New Roman"/>
          <w:b/>
          <w:sz w:val="20"/>
          <w:szCs w:val="20"/>
          <w:lang w:val="en-US"/>
        </w:rPr>
      </w:pPr>
      <w:r>
        <w:rPr>
          <w:rFonts w:ascii="Times New Roman" w:hAnsi="Times New Roman" w:cs="Times New Roman"/>
          <w:b/>
          <w:sz w:val="20"/>
          <w:szCs w:val="20"/>
          <w:lang w:val="en-US"/>
        </w:rPr>
        <w:br w:type="page"/>
      </w:r>
    </w:p>
    <w:p w14:paraId="5DE19682" w14:textId="5C60CF8B" w:rsidR="007F62AA" w:rsidRDefault="007F62AA" w:rsidP="007F62AA">
      <w:pPr>
        <w:pStyle w:val="berschrift3"/>
        <w:spacing w:line="360" w:lineRule="auto"/>
        <w:rPr>
          <w:rFonts w:ascii="Times New Roman" w:hAnsi="Times New Roman" w:cs="Times New Roman"/>
          <w:sz w:val="20"/>
          <w:szCs w:val="20"/>
          <w:lang w:val="en-US"/>
        </w:rPr>
      </w:pPr>
      <w:bookmarkStart w:id="4" w:name="_Toc118972944"/>
      <w:r w:rsidRPr="00E9512A">
        <w:rPr>
          <w:rFonts w:ascii="Times New Roman" w:hAnsi="Times New Roman" w:cs="Times New Roman"/>
          <w:b/>
          <w:color w:val="auto"/>
          <w:sz w:val="20"/>
          <w:szCs w:val="20"/>
          <w:lang w:val="en-US"/>
        </w:rPr>
        <w:lastRenderedPageBreak/>
        <w:t xml:space="preserve">Supplementary Appendix 2. </w:t>
      </w:r>
      <w:r>
        <w:rPr>
          <w:rFonts w:ascii="Times New Roman" w:hAnsi="Times New Roman" w:cs="Times New Roman"/>
          <w:b/>
          <w:color w:val="auto"/>
          <w:sz w:val="20"/>
          <w:szCs w:val="20"/>
          <w:lang w:val="en-US"/>
        </w:rPr>
        <w:t>Details on the calibration process</w:t>
      </w:r>
      <w:bookmarkEnd w:id="4"/>
      <w:r>
        <w:rPr>
          <w:rFonts w:ascii="Times New Roman" w:hAnsi="Times New Roman" w:cs="Times New Roman"/>
          <w:b/>
          <w:color w:val="auto"/>
          <w:sz w:val="20"/>
          <w:szCs w:val="20"/>
          <w:lang w:val="en-US"/>
        </w:rPr>
        <w:t xml:space="preserve"> </w:t>
      </w:r>
    </w:p>
    <w:p w14:paraId="3BD98E20" w14:textId="1ED447ED" w:rsidR="007F62AA" w:rsidRPr="007F62AA" w:rsidRDefault="007F62AA" w:rsidP="007F62AA">
      <w:pPr>
        <w:spacing w:after="120" w:line="360" w:lineRule="auto"/>
        <w:rPr>
          <w:rFonts w:ascii="Times New Roman" w:hAnsi="Times New Roman" w:cs="Times New Roman"/>
          <w:sz w:val="20"/>
          <w:szCs w:val="20"/>
          <w:lang w:val="en-US"/>
        </w:rPr>
      </w:pPr>
      <w:r w:rsidRPr="007F62AA">
        <w:rPr>
          <w:rFonts w:ascii="Times New Roman" w:hAnsi="Times New Roman" w:cs="Times New Roman"/>
          <w:sz w:val="20"/>
          <w:szCs w:val="20"/>
          <w:lang w:val="en-US"/>
        </w:rPr>
        <w:t xml:space="preserve">COSIMO was calibrated to simulate the SCORE trial, a large, randomized trial examining the effect of a single flexible sigmoidoscopy in reducing colorectal cancer incidence and mortality (N=34,292). Details on SCORE have been reported in the literature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o7MIBUzZ","properties":{"formattedCitation":"[22\\uc0\\u8211{}24]","plainCitation":"[22–24]","noteIndex":0},"citationItems":[{"id":1357,"uris":["http://zotero.org/users/6671046/items/6CDU6Y3Q"],"itemData":{"id":1357,"type":"article-journal","abstract":"BACKGROUND: A single sigmoidoscopy examination at around age 60 years has been proposed as a cost-effective strategy to prevent colorectal cancer. A multicenter randomized controlled trial, the SCORE trial, is in progress in Italy to estimate the impact of this strategy on colorectal cancer incidence and mortality and the duration of the protective effect. We present the baseline screening outcomes.\nMETHODS: A questionnaire was mailed to a random sample of 236 568 people aged 55-64 years to assess their eligibility for and interest in screening. Those reporting a history of colorectal cancer, adenomas, inflammatory bowel disease, recent colorectal endoscopy, or two first-degree relatives with colorectal cancer were excluded. Eligible, interested respondents were assigned randomly to the control group (no further contact) or the intervention group (invitation to undergo sigmoidoscopy). Screenees with colorectal cancer, polyps larger than 5 mm, three or more adenomas, adenomas 5 mm or smaller with a villous component of more than 20%, or severe dysplasia were referred for colonoscopy.\nRESULTS: Of the 56 532 respondents (23.9% of those invited), 34 292 were enrolled and 17 148 were assigned to the screening group. Of those, 9999 attended and 9911 were actually examined by sigmoidoscopy. Distal adenomas were detected in 1070 subjects (10.8%). Proximal adenomas were detected in 116 of 747 (15.5%) subjects without cancer at sigmoidoscopy who then underwent colonoscopy. A total of 54 subjects was found to have colorectal cancer, a rate of 5.4 per 1000 (54% of which were Dukes' A). The procedures were relatively safe, with two perforations (one in 9911 sigmoidoscopy exams and one in 775 colonoscopies) and one hemorrhage requiring hospitalization after polypectomy during colonoscopy. The pain associated with sigmoidoscopy was described as mild or less than expected by 83.3% of the screenees.\nCONCLUSION: Sigmoidoscopy screening is generally acceptable to recipients and safe. The high yield of advanced adenomas is consistent with the projected impact of sigmoidoscopy screening on colorectal cancer incidence.","container-title":"Journal of the National Cancer Institute","DOI":"10.1093/jnci/94.23.1763","ISSN":"0027-8874","issue":"23","journalAbbreviation":"J Natl Cancer Inst","language":"eng","note":"PMID: 12464648","page":"1763-1772","source":"PubMed","title":"Baseline findings of the Italian multicenter randomized controlled trial of \"once-only sigmoidoscopy\"--SCORE","volume":"94","author":[{"family":"Segnan","given":"Nereo"},{"family":"Senore","given":"Carlo"},{"family":"Andreoni","given":"Bruno"},{"family":"Aste","given":"Hugo"},{"family":"Bonelli","given":"Luigina"},{"family":"Crosta","given":"Cristiano"},{"family":"Ferraris","given":"Roberto"},{"family":"Gasperoni","given":"Stefano"},{"family":"Penna","given":"Angelo"},{"family":"Risio","given":"Mauro"},{"family":"Rossini","given":"Francesco Paolo"},{"family":"Sciallero","given":"Stefania"},{"family":"Zappa","given":"Marco"},{"family":"Atkin","given":"Wendy S."},{"literal":"SCORE Working Group--Italy"}],"issued":{"date-parts":[["2002",12,4]]}}},{"id":301,"uris":["http://zotero.org/users/6671046/items/73HF7S9Z"],"itemData":{"id":301,"type":"article-journal","abstract":"AbstractBackground.  A single flexible sigmoidoscopy at around the age of 60 years has been proposed as an effective strategy for colorectal cancer (CRC) screen","container-title":"Journal of the National Cancer Institute","DOI":"10.1093/jnci/djr284","ISSN":"0027-8874","issue":"17","journalAbbreviation":"J Natl Cancer Inst","page":"1310-1322","source":"academic.oup.com","title":"Once-Only Sigmoidoscopy in Colorectal Cancer Screening: Follow-up Findings of the Italian Randomized Controlled Trial—SCORE","title-short":"Once-Only Sigmoidoscopy in Colorectal Cancer Screening","volume":"103","author":[{"family":"Segnan","given":"Nereo"},{"family":"Armaroli","given":"Paola"},{"family":"Bonelli","given":"Luigina"},{"family":"Risio","given":"Mauro"},{"family":"Sciallero","given":"Stefania"},{"family":"Zappa","given":"Marco"},{"family":"Andreoni","given":"Bruno"},{"family":"Arrigoni","given":"Arrigo"},{"family":"Bisanti","given":"Luigi"},{"family":"Casella","given":"Claudia"},{"family":"Crosta","given":"Cristiano"},{"family":"Falcini","given":"Fabio"},{"family":"Ferrero","given":"Franco"},{"family":"Giacomin","given":"Adriano"},{"family":"Giuliani","given":"Orietta"},{"family":"Santarelli","given":"Alessandra"},{"family":"Visioli","given":"Carmen Beatriz"},{"family":"Zanetti","given":"Roberto"},{"family":"Atkin","given":"Wendy S."},{"family":"Senore","given":"Carlo"}],"issued":{"date-parts":[["2011",9,7]]}}},{"id":1351,"uris":["http://zotero.org/users/6671046/items/IEVDN2Q9"],"itemData":{"id":1351,"type":"article-journal","abstract":"BACKGROUND: Recent reports showed that the protective effect of flexible sigmoidoscopy (FS) screening was maintained up to17 years, although differences were reported by sex.\nOBJECTIVE: To assess long-term reduction of colorectal cancer (CRC) incidence and mortality after a single FS screening.\nDESIGN: Parallel randomized controlled trial. (ISRCTN registry number: 27814061).\nSETTING: 6 centers in Italy.\nPARTICIPANTS: Persons aged 55 to 64 years expressing interest in having FS screening if invited, recruited from 1995 to 1999 and followed until 2012 (incidence) and 2014 to 2016 (mortality).\nINTERVENTION: Eligible persons were randomly assigned (1:1 ratio) to either the once-only FS screening group or control (usual care) group.\nMEASUREMENTS: Incidence and mortality rate ratios (RRs) and rate differences.\nRESULTS: A total of 34 272 persons (17 136 in each group) were included in the analysis; 9911 participants had screening in the intervention group. Median follow-up was 15.4 years for incidence and 18.8 years for mortality. Incidence of CRC was reduced by 19% (RR, 0.81 [95% CI, 0.71 to 0.93]) in the intention-to-treat (ITT) analysis, comparing the intervention with the control group, and by 33% (RR, 0.67 [CI, 0.56 to 0.81]) in the per protocol (PP) analysis, comparing participants screened in the intervention group with the control persons. Colorectal cancer mortality was reduced by 22% (RR, 0.78 [CI, 0.61 to 0.98]) in the ITT analysis and by 39% (RR, 0.61 [CI, 0.44 to 0.84]) in the PP analysis. Incidence of CRC was statistically significantly reduced among both men and women. Colorectal cancer mortality was statistically significantly reduced among men (ITT RR, 0.73 [CI, 0.54 to 0.97]) but not among women (ITT RR, 0.90 [CI, 0.59 to 1.37]).\nLIMITATION: Self-selection of volunteers from the general population sample targeted for recruitment may limit generalizability.\nCONCLUSION: The strong protective effect of a single FS screening for CRC incidence and mortality was maintained up to 15 and 19 years, respectively.\nPRIMARY FUNDING SOURCE: Italian Association for Cancer Research, Italian National Research Council, Istituto Oncologico Romagnolo, Fondo \"E. Tempia,\" University of Milan, and Local Health Unit ASL-Torino.","container-title":"Annals of Internal Medicine","DOI":"10.7326/M21-0977","ISSN":"1539-3704","issue":"1","journalAbbreviation":"Ann Intern Med","language":"eng","note":"PMID: 34748376","page":"36-45","source":"PubMed","title":"Long-Term Follow-up of the Italian Flexible Sigmoidoscopy Screening Trial","volume":"175","author":[{"family":"Senore","given":"Carlo"},{"family":"Riggi","given":"Emilia"},{"family":"Armaroli","given":"Paola"},{"family":"Bonelli","given":"Luigina"},{"family":"Sciallero","given":"Stefania"},{"family":"Zappa","given":"Marco"},{"family":"Arrigoni","given":"Arrigo"},{"family":"Casella","given":"Claudia"},{"family":"Crosta","given":"Cristiano"},{"family":"Falcini","given":"Fabio"},{"family":"Ferrero","given":"Franco"},{"family":"Fracchia","given":"Mario"},{"family":"Giuliani","given":"Orietta"},{"family":"Risio","given":"Mauro"},{"family":"Russo","given":"Antonio G."},{"family":"Visioli","given":"Carmen Beatriz"},{"family":"Rosso","given":"Stefano"},{"family":"Segnan","given":"Nereo"},{"literal":"SCORE Working Group"}],"issued":{"date-parts":[["2022",1]]}}}],"schema":"https://github.com/citation-style-language/schema/raw/master/csl-citation.json"}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szCs w:val="24"/>
        </w:rPr>
        <w:t>[22–24]</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In brief, participants were recruited from six centers in northern Italy between June 1995 and April 1999. Men and women aged 55-64 and at average risk for CRC were eligible</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{"citationID":"JEGcc9lg","properties":{"formattedCitation":"[22]","plainCitation":"[22]","noteIndex":0},"citationItems":[{"id":1357,"uris":["http://zotero.org/users/6671046/items/6CDU6Y3Q"],"itemData":{"id":1357,"type":"article-journal","abstract":"BACKGROUND: A single sigmoidoscopy examination at around age 60 years has been proposed as a cost-effective strategy to prevent colorectal cancer. A multicenter randomized controlled trial, the SCORE trial, is in progress in Italy to estimate the impact of this strategy on colorectal cancer incidence and mortality and the duration of the protective effect. We present the baseline screening outcomes.\nMETHODS: A questionnaire was mailed to a random sample of 236 568 people aged 55-64 years to assess their eligibility for and interest in screening. Those reporting a history of colorectal cancer, adenomas, inflammatory bowel disease, recent colorectal endoscopy, or two first-degree relatives with colorectal cancer were excluded. Eligible, interested respondents were assigned randomly to the control group (no further contact) or the intervention group (invitation to undergo sigmoidoscopy). Screenees with colorectal cancer, polyps larger than 5 mm, three or more adenomas, adenomas 5 mm or smaller with a villous component of more than 20%, or severe dysplasia were referred for colonoscopy.\nRESULTS: Of the 56 532 respondents (23.9% of those invited), 34 292 were enrolled and 17 148 were assigned to the screening group. Of those, 9999 attended and 9911 were actually examined by sigmoidoscopy. Distal adenomas were detected in 1070 subjects (10.8%). Proximal adenomas were detected in 116 of 747 (15.5%) subjects without cancer at sigmoidoscopy who then underwent colonoscopy. A total of 54 subjects was found to have colorectal cancer, a rate of 5.4 per 1000 (54% of which were Dukes' A). The procedures were relatively safe, with two perforations (one in 9911 sigmoidoscopy exams and one in 775 colonoscopies) and one hemorrhage requiring hospitalization after polypectomy during colonoscopy. The pain associated with sigmoidoscopy was described as mild or less than expected by 83.3% of the screenees.\nCONCLUSION: Sigmoidoscopy screening is generally acceptable to recipients and safe. The high yield of advanced adenomas is consistent with the projected impact of sigmoidoscopy screening on colorectal cancer incidence.","container-title":"Journal of the National Cancer Institute","DOI":"10.1093/jnci/94.23.1763","ISSN":"0027-8874","issue":"23","journalAbbreviation":"J Natl Cancer Inst","language":"eng","note":"PMID: 12464648","page":"1763-1772","source":"PubMed","title":"Baseline findings of the Italian multicenter randomized controlled trial of \"once-only sigmoidoscopy\"--SCORE","volume":"94","author":[{"family":"Segnan","given":"Nereo"},{"family":"Senore","given":"Carlo"},{"family":"Andreoni","given":"Bruno"},{"family":"Aste","given":"Hugo"},{"family":"Bonelli","given":"Luigina"},{"family":"Crosta","given":"Cristiano"},{"family":"Ferraris","given":"Roberto"},{"family":"Gasperoni","given":"Stefano"},{"family":"Penna","given":"Angelo"},{"family":"Risio","given":"Mauro"},{"family":"Rossini","given":"Francesco Paolo"},{"family":"Sciallero","given":"Stefania"},{"family":"Zappa","given":"Marco"},{"family":"Atkin","given":"Wendy S."},{"literal":"SCORE Working Group--Italy"}],"issued":{"date-parts":[["2002",12,4]]}}}],"schema":"https://github.com/citation-style-language/schema/raw/master/csl-citation.json"}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[22]</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Interested respondents were assigned randomly to the control group (no further contact) or the intervention group (invitation to undergo a single screening sigmoidoscopy). Screenees with high-risk polyps were referred for colonoscopy. Recently, the authors reported that the strong protective effect of a single sigmoidoscopy screening for CRC incidence and mortality was maintained after a median of follow-up of 15.4 years and 18.8 years, respectively</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{"citationID":"Zoa0tplr","properties":{"formattedCitation":"[24]","plainCitation":"[24]","noteIndex":0},"citationItems":[{"id":1351,"uris":["http://zotero.org/users/6671046/items/IEVDN2Q9"],"itemData":{"id":1351,"type":"article-journal","abstract":"BACKGROUND: Recent reports showed that the protective effect of flexible sigmoidoscopy (FS) screening was maintained up to17 years, although differences were reported by sex.\nOBJECTIVE: To assess long-term reduction of colorectal cancer (CRC) incidence and mortality after a single FS screening.\nDESIGN: Parallel randomized controlled trial. (ISRCTN registry number: 27814061).\nSETTING: 6 centers in Italy.\nPARTICIPANTS: Persons aged 55 to 64 years expressing interest in having FS screening if invited, recruited from 1995 to 1999 and followed until 2012 (incidence) and 2014 to 2016 (mortality).\nINTERVENTION: Eligible persons were randomly assigned (1:1 ratio) to either the once-only FS screening group or control (usual care) group.\nMEASUREMENTS: Incidence and mortality rate ratios (RRs) and rate differences.\nRESULTS: A total of 34 272 persons (17 136 in each group) were included in the analysis; 9911 participants had screening in the intervention group. Median follow-up was 15.4 years for incidence and 18.8 years for mortality. Incidence of CRC was reduced by 19% (RR, 0.81 [95% CI, 0.71 to 0.93]) in the intention-to-treat (ITT) analysis, comparing the intervention with the control group, and by 33% (RR, 0.67 [CI, 0.56 to 0.81]) in the per protocol (PP) analysis, comparing participants screened in the intervention group with the control persons. Colorectal cancer mortality was reduced by 22% (RR, 0.78 [CI, 0.61 to 0.98]) in the ITT analysis and by 39% (RR, 0.61 [CI, 0.44 to 0.84]) in the PP analysis. Incidence of CRC was statistically significantly reduced among both men and women. Colorectal cancer mortality was statistically significantly reduced among men (ITT RR, 0.73 [CI, 0.54 to 0.97]) but not among women (ITT RR, 0.90 [CI, 0.59 to 1.37]).\nLIMITATION: Self-selection of volunteers from the general population sample targeted for recruitment may limit generalizability.\nCONCLUSION: The strong protective effect of a single FS screening for CRC incidence and mortality was maintained up to 15 and 19 years, respectively.\nPRIMARY FUNDING SOURCE: Italian Association for Cancer Research, Italian National Research Council, Istituto Oncologico Romagnolo, Fondo \"E. Tempia,\" University of Milan, and Local Health Unit ASL-Torino.","container-title":"Annals of Internal Medicine","DOI":"10.7326/M21-0977","ISSN":"1539-3704","issue":"1","journalAbbreviation":"Ann Intern Med","language":"eng","note":"PMID: 34748376","page":"36-45","source":"PubMed","title":"Long-Term Follow-up of the Italian Flexible Sigmoidoscopy Screening Trial","volume":"175","author":[{"family":"Senore","given":"Carlo"},{"family":"Riggi","given":"Emilia"},{"family":"Armaroli","given":"Paola"},{"family":"Bonelli","given":"Luigina"},{"family":"Sciallero","given":"Stefania"},{"family":"Zappa","given":"Marco"},{"family":"Arrigoni","given":"Arrigo"},{"family":"Casella","given":"Claudia"},{"family":"Crosta","given":"Cristiano"},{"family":"Falcini","given":"Fabio"},{"family":"Ferrero","given":"Franco"},{"family":"Fracchia","given":"Mario"},{"family":"Giuliani","given":"Orietta"},{"family":"Risio","given":"Mauro"},{"family":"Russo","given":"Antonio G."},{"family":"Visioli","given":"Carmen Beatriz"},{"family":"Rosso","given":"Stefano"},{"family":"Segnan","given":"Nereo"},{"literal":"SCORE Working Group"}],"issued":{"date-parts":[["2022",1]]}}}],"schema":"https://github.com/citation-style-language/schema/raw/master/csl-citation.json"}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[24]</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w:t>
      </w:r>
    </w:p>
    <w:p w14:paraId="242E32D9" w14:textId="45125C62" w:rsidR="007F62AA" w:rsidRPr="007F62AA" w:rsidRDefault="007F62AA" w:rsidP="007F62AA">
      <w:pPr>
        <w:spacing w:after="120" w:line="360" w:lineRule="auto"/>
        <w:rPr>
          <w:rFonts w:ascii="Times New Roman" w:hAnsi="Times New Roman" w:cs="Times New Roman"/>
          <w:sz w:val="20"/>
          <w:szCs w:val="20"/>
          <w:lang w:val="en-US"/>
        </w:rPr>
      </w:pPr>
      <w:r w:rsidRPr="007F62AA">
        <w:rPr>
          <w:rFonts w:ascii="Times New Roman" w:hAnsi="Times New Roman" w:cs="Times New Roman"/>
          <w:sz w:val="20"/>
          <w:szCs w:val="20"/>
          <w:lang w:val="en-US"/>
        </w:rPr>
        <w:t>To reflect trial population and design of a SCORE trial simulated in COSIMO, we matched numbers of simulated subjects and allocation per group with reported baseline numbers for SCORE by sex and age, which were extracted from the most recent publication</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{"citationID":"jV5qC07R","properties":{"formattedCitation":"[24]","plainCitation":"[24]","noteIndex":0},"citationItems":[{"id":1351,"uris":["http://zotero.org/users/6671046/items/IEVDN2Q9"],"itemData":{"id":1351,"type":"article-journal","abstract":"BACKGROUND: Recent reports showed that the protective effect of flexible sigmoidoscopy (FS) screening was maintained up to17 years, although differences were reported by sex.\nOBJECTIVE: To assess long-term reduction of colorectal cancer (CRC) incidence and mortality after a single FS screening.\nDESIGN: Parallel randomized controlled trial. (ISRCTN registry number: 27814061).\nSETTING: 6 centers in Italy.\nPARTICIPANTS: Persons aged 55 to 64 years expressing interest in having FS screening if invited, recruited from 1995 to 1999 and followed until 2012 (incidence) and 2014 to 2016 (mortality).\nINTERVENTION: Eligible persons were randomly assigned (1:1 ratio) to either the once-only FS screening group or control (usual care) group.\nMEASUREMENTS: Incidence and mortality rate ratios (RRs) and rate differences.\nRESULTS: A total of 34 272 persons (17 136 in each group) were included in the analysis; 9911 participants had screening in the intervention group. Median follow-up was 15.4 years for incidence and 18.8 years for mortality. Incidence of CRC was reduced by 19% (RR, 0.81 [95% CI, 0.71 to 0.93]) in the intention-to-treat (ITT) analysis, comparing the intervention with the control group, and by 33% (RR, 0.67 [CI, 0.56 to 0.81]) in the per protocol (PP) analysis, comparing participants screened in the intervention group with the control persons. Colorectal cancer mortality was reduced by 22% (RR, 0.78 [CI, 0.61 to 0.98]) in the ITT analysis and by 39% (RR, 0.61 [CI, 0.44 to 0.84]) in the PP analysis. Incidence of CRC was statistically significantly reduced among both men and women. Colorectal cancer mortality was statistically significantly reduced among men (ITT RR, 0.73 [CI, 0.54 to 0.97]) but not among women (ITT RR, 0.90 [CI, 0.59 to 1.37]).\nLIMITATION: Self-selection of volunteers from the general population sample targeted for recruitment may limit generalizability.\nCONCLUSION: The strong protective effect of a single FS screening for CRC incidence and mortality was maintained up to 15 and 19 years, respectively.\nPRIMARY FUNDING SOURCE: Italian Association for Cancer Research, Italian National Research Council, Istituto Oncologico Romagnolo, Fondo \"E. Tempia,\" University of Milan, and Local Health Unit ASL-Torino.","container-title":"Annals of Internal Medicine","DOI":"10.7326/M21-0977","ISSN":"1539-3704","issue":"1","journalAbbreviation":"Ann Intern Med","language":"eng","note":"PMID: 34748376","page":"36-45","source":"PubMed","title":"Long-Term Follow-up of the Italian Flexible Sigmoidoscopy Screening Trial","volume":"175","author":[{"family":"Senore","given":"Carlo"},{"family":"Riggi","given":"Emilia"},{"family":"Armaroli","given":"Paola"},{"family":"Bonelli","given":"Luigina"},{"family":"Sciallero","given":"Stefania"},{"family":"Zappa","given":"Marco"},{"family":"Arrigoni","given":"Arrigo"},{"family":"Casella","given":"Claudia"},{"family":"Crosta","given":"Cristiano"},{"family":"Falcini","given":"Fabio"},{"family":"Ferrero","given":"Franco"},{"family":"Fracchia","given":"Mario"},{"family":"Giuliani","given":"Orietta"},{"family":"Risio","given":"Mauro"},{"family":"Russo","given":"Antonio G."},{"family":"Visioli","given":"Carmen Beatriz"},{"family":"Rosso","given":"Stefano"},{"family":"Segnan","given":"Nereo"},{"literal":"SCORE Working Group"}],"issued":{"date-parts":[["2022",1]]}}}],"schema":"https://github.com/citation-style-language/schema/raw/master/csl-citation.json"}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[24]</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xml:space="preserve">. Only those invited to screening and screened were assumed to undergo screening sigmoidoscopy at study baseline, and no intervention was assumed for those reported as invited to screening but not screened and controls. For both screened and unscreened groups, separate models were estimated for each sex- and age-specific cohort for 16 years of follow-up, and subsequently combined. As the number of subjects included in SCORE has only been reported in 5-year age-groups (55-59 and 60-64), a uniform distribution across individual ages was assumed. </w:t>
      </w:r>
    </w:p>
    <w:p w14:paraId="1B6184C7" w14:textId="739AC28C" w:rsidR="007F62AA" w:rsidRPr="007F62AA" w:rsidRDefault="007F62AA" w:rsidP="007F62AA">
      <w:pPr>
        <w:spacing w:after="120" w:line="360" w:lineRule="auto"/>
        <w:rPr>
          <w:rFonts w:ascii="Times New Roman" w:hAnsi="Times New Roman" w:cs="Times New Roman"/>
          <w:sz w:val="20"/>
          <w:szCs w:val="20"/>
          <w:lang w:val="en-US"/>
        </w:rPr>
      </w:pPr>
      <w:r w:rsidRPr="007F62AA">
        <w:rPr>
          <w:rFonts w:ascii="Times New Roman" w:hAnsi="Times New Roman" w:cs="Times New Roman"/>
          <w:sz w:val="20"/>
          <w:szCs w:val="20"/>
          <w:lang w:val="en-US"/>
        </w:rPr>
        <w:t>In addition, as the COSIMO core model had been estimated for the German population, the proportion of preclinical cancers at baseline as well as the incident rate of non-advanced adenomas was discounted by 6% to reflect the lower incident rate in Italy versus the German population, as derived from reported differences in the literature before and shortly after the uptake of population-wide CRC screening offers as a proxy</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3C9aBJ6m","properties":{"formattedCitation":"[25]","plainCitation":"[25]","noteIndex":0},"citationItems":[{"id":1116,"uris":["http://zotero.org/users/6671046/items/NDNJQM86"],"itemData":{"id":1116,"type":"article-journal","abstract":"&lt;h2&gt;Summary&lt;/h2&gt;&lt;h3&gt;Background&lt;/h3&gt;&lt;p&gt;Colorectal cancer screening programmes and uptake vary substantially across Europe. We aimed to compare changes over time in colorectal cancer incidence, mortality, and stage distribution in relation to colorectal cancer screening implementation in European countries.&lt;/p&gt;&lt;h3&gt;Methods&lt;/h3&gt;&lt;p&gt;Data from nearly 3·1 million patients with colorectal cancer diagnosed from 2000 onwards (up to 2016 for most countries) were obtained from 21 European countries, and were used to analyse changes over time in age-standardised colorectal cancer incidence and stage distribution. The WHO mortality database was used to analyse changes over time in age-standardised colorectal cancer mortality over the same period for the 16 countries with nationwide data. Incidence rates were calculated for all sites of the colon and rectum combined, as well as the subsites proximal colon, distal colon, and rectum. Average annual percentage changes (AAPCs) in incidence and mortality were estimated and relevant patterns were descriptively analysed.&lt;/p&gt;&lt;h3&gt;Findings&lt;/h3&gt;&lt;p&gt;In countries with long-standing programmes of screening colonoscopy and faecal tests (ie, Austria, the Czech Republic, and Germany), colorectal cancer incidence decreased substantially over time, with AAPCs ranging from −2·5% (95% CI −2·8 to −2·2) to −1·6% (−2·0 to −1·2) in men and from −2·4% (−2·7 to −2·1) to −1·3% (−1·7 to −0·9) in women. In countries where screening programmes were implemented during the study period, age-standardised colorectal cancer incidence either remained stable or increased up to the year screening was implemented. AAPCs for these countries ranged from −0·2% (95% CI −1·4 to 1·0) to 1·5% (1·1 to 1·8) in men and from −0·5% (−1·7 to 0·6) to 1·2% (0·8 to 1·5) in women. Where high screening coverage and uptake were rapidly achieved (ie, Denmark, the Netherlands, and Slovenia), age-standardised incidence rates initially increased but then subsequently decreased. Conversely, colorectal cancer incidence increased in most countries where no large-scale screening programmes were available (eg, Bulgaria, Estonia, Norway, and Ukraine), with AAPCs ranging from 0·3% (95% CI 0·1 to 0·5) to 1·9% (1·2 to 2·6) in men and from 0·6% (0·4 to 0·8) to 1·1% (0·8 to 1·4) in women. The largest decreases in colorectal cancer mortality were seen in countries with long-standing screening programmes.&lt;/p&gt;&lt;h3&gt;Interpretation&lt;/h3&gt;&lt;p&gt;We observed divergent trends in colorectal cancer incidence, mortality, and stage distribution across European countries, which appear to be largely explained by different levels of colorectal cancer screening implementation.&lt;/p&gt;&lt;h3&gt;Funding&lt;/h3&gt;&lt;p&gt;German Cancer Aid (Deutsche Krebshilfe) and the German Federal Ministry of Education and Research.&lt;/p&gt;","container-title":"The Lancet Oncology","DOI":"10.1016/S1470-2045(21)00199-6","ISSN":"1470-2045, 1474-5488","issue":"7","journalAbbreviation":"Lancet Oncol","page":"1002-1013","source":"www.thelancet.com","title":"Colorectal cancer incidence, mortality, and stage distribution in European countries in the colorectal cancer screening era: an international population-based study","title-short":"Colorectal cancer incidence, mortality, and stage distribution in European countries in the colorectal cancer screening era","volume":"22","author":[{"family":"Cardoso","given":"Rafael"},{"family":"Guo","given":"Feng"},{"family":"Heisser","given":"Thomas"},{"family":"Hackl","given":"Monika"},{"family":"Ihle","given":"Petra"},{"family":"Schutter","given":"Harlinde De"},{"family":"Damme","given":"Nancy Van"},{"family":"Valerianova","given":"Zdravka"},{"family":"Atanasov","given":"Trajan"},{"family":"Májek","given":"Ondřej"},{"family":"Mužík","given":"Jan"},{"family":"Nilbert","given":"Mef Christina"},{"family":"Tybjerg","given":"Anne Julie"},{"family":"Innos","given":"Kaire"},{"family":"Mägi","given":"Margit"},{"family":"Malila","given":"Nea"},{"family":"Bouvier","given":"Anne-Marie"},{"family":"Bouvier","given":"Véronique"},{"family":"Launoy","given":"Guy"},{"family":"Woronoff","given":"Anne-Sophie"},{"family":"Cariou","given":"Mélanie"},{"family":"Robaszkiewicz","given":"Michel"},{"family":"Delafosse","given":"Patricia"},{"family":"Poncet","given":"Florence"},{"family":"Katalinic","given":"Alexander"},{"family":"Walsh","given":"Paul M."},{"family":"Senore","given":"Carlo"},{"family":"Rosso","given":"Stefano"},{"family":"Vincerževskienė","given":"Ieva"},{"family":"Lemmens","given":"Valery E. P. P."},{"family":"Elferink","given":"Marloes A. G."},{"family":"Johannesen","given":"Tom Børge"},{"family":"Kørner","given":"Hartwig"},{"family":"Pfeffer","given":"Frank"},{"family":"Bento","given":"Maria José"},{"family":"Rodrigues","given":"Jessica"},{"family":"Costa","given":"Filipa Alves","dropping-particle":"da"},{"family":"Miranda","given":"Ana"},{"family":"Zadnik","given":"Vesna"},{"family":"Žagar","given":"Tina"},{"family":"Marques","given":"Arantza Lopez de Munain"},{"family":"Marcos-Gragera","given":"Rafael"},{"family":"Puigdemont","given":"Montse"},{"family":"Galceran","given":"Jaume"},{"family":"Carulla","given":"Marià"},{"family":"Chirlaque","given":"María-Dolores"},{"family":"Ballesta","given":"Monica"},{"family":"Sundquist","given":"Kristina"},{"family":"Sundquist","given":"Jan"},{"family":"Weber","given":"Marco"},{"family":"Jordan","given":"Andrea"},{"family":"Herrmann","given":"Christian"},{"family":"Mousavi","given":"Mohsen"},{"family":"Ryzhov","given":"Anton"},{"family":"Hoffmeister","given":"Michael"},{"family":"Brenner","given":"Hermann"}],"issued":{"date-parts":[["2021",7,1]]}}}],"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[25]</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xml:space="preserve"> (</w:t>
      </w:r>
      <w:r w:rsidRPr="007F62AA">
        <w:rPr>
          <w:rFonts w:ascii="Times New Roman" w:hAnsi="Times New Roman" w:cs="Times New Roman"/>
          <w:b/>
          <w:sz w:val="20"/>
          <w:szCs w:val="20"/>
          <w:lang w:val="en-US"/>
        </w:rPr>
        <w:t>Supplementary Table 4</w:t>
      </w:r>
      <w:r w:rsidRPr="007F62AA">
        <w:rPr>
          <w:rFonts w:ascii="Times New Roman" w:hAnsi="Times New Roman" w:cs="Times New Roman"/>
          <w:sz w:val="20"/>
          <w:szCs w:val="20"/>
          <w:lang w:val="en-US"/>
        </w:rPr>
        <w:t xml:space="preserve">). </w:t>
      </w:r>
    </w:p>
    <w:p w14:paraId="072F86E3" w14:textId="77777777" w:rsidR="007F62AA" w:rsidRPr="007F62AA" w:rsidRDefault="007F62AA" w:rsidP="007F62AA">
      <w:pPr>
        <w:spacing w:after="120" w:line="360" w:lineRule="auto"/>
        <w:rPr>
          <w:rFonts w:ascii="Times New Roman" w:hAnsi="Times New Roman" w:cs="Times New Roman"/>
          <w:i/>
          <w:sz w:val="20"/>
          <w:szCs w:val="20"/>
          <w:lang w:val="en-US"/>
        </w:rPr>
      </w:pPr>
      <w:r w:rsidRPr="007F62AA">
        <w:rPr>
          <w:rFonts w:ascii="Times New Roman" w:hAnsi="Times New Roman" w:cs="Times New Roman"/>
          <w:i/>
          <w:sz w:val="20"/>
          <w:szCs w:val="20"/>
          <w:lang w:val="en-US"/>
        </w:rPr>
        <w:t xml:space="preserve">Diagnostic performance of sigmoidoscopy </w:t>
      </w:r>
    </w:p>
    <w:p w14:paraId="4556559B" w14:textId="77777777" w:rsidR="007F62AA" w:rsidRPr="007F62AA" w:rsidRDefault="007F62AA" w:rsidP="007F62AA">
      <w:pPr>
        <w:spacing w:after="120" w:line="360" w:lineRule="auto"/>
        <w:rPr>
          <w:rFonts w:ascii="Times New Roman" w:hAnsi="Times New Roman" w:cs="Times New Roman"/>
          <w:sz w:val="20"/>
          <w:szCs w:val="20"/>
          <w:lang w:val="en-US"/>
        </w:rPr>
      </w:pPr>
      <w:r w:rsidRPr="007F62AA">
        <w:rPr>
          <w:rFonts w:ascii="Times New Roman" w:hAnsi="Times New Roman" w:cs="Times New Roman"/>
          <w:sz w:val="20"/>
          <w:szCs w:val="20"/>
          <w:lang w:val="en-US"/>
        </w:rPr>
        <w:t>COSIMO was built on data from the German screening colonoscopy registry, which unfortunately did not include sufficiently detailed data to calculate specific transition rates for proximal and distal neoplasms. Therefore, COSIMO does not distinguish according to cancer subsite. As the reach of sigmoidoscopy only extends to the distal part of the colon, we derived the expected sensitivity of sigmoidoscopy relative to the entire colon as a surrogate input parameter for COSIMO.</w:t>
      </w:r>
    </w:p>
    <w:p w14:paraId="1C1EFC6B" w14:textId="75689918" w:rsidR="007F62AA" w:rsidRPr="007F62AA" w:rsidRDefault="007F62AA" w:rsidP="007F62AA">
      <w:pPr>
        <w:spacing w:after="120" w:line="360" w:lineRule="auto"/>
        <w:rPr>
          <w:rFonts w:ascii="Times New Roman" w:hAnsi="Times New Roman" w:cs="Times New Roman"/>
          <w:sz w:val="20"/>
          <w:szCs w:val="20"/>
          <w:lang w:val="en-US"/>
        </w:rPr>
      </w:pPr>
      <w:r w:rsidRPr="007F62AA">
        <w:rPr>
          <w:rFonts w:ascii="Times New Roman" w:hAnsi="Times New Roman" w:cs="Times New Roman"/>
          <w:sz w:val="20"/>
          <w:szCs w:val="20"/>
          <w:lang w:val="en-US"/>
        </w:rPr>
        <w:t xml:space="preserve">To this end, we assessed the sex-specific proportion of colonoscopy-detected adenomas in the distal part of the colon (rectum, rectosigmoid, and sigmoid colon) compared to all detected colorectal adenomas in the </w:t>
      </w:r>
      <w:proofErr w:type="spellStart"/>
      <w:r w:rsidRPr="007F62AA">
        <w:rPr>
          <w:rFonts w:ascii="Times New Roman" w:hAnsi="Times New Roman" w:cs="Times New Roman"/>
          <w:sz w:val="20"/>
          <w:szCs w:val="20"/>
          <w:lang w:val="en-US"/>
        </w:rPr>
        <w:t>Begleitende</w:t>
      </w:r>
      <w:proofErr w:type="spellEnd"/>
      <w:r w:rsidRPr="007F62AA">
        <w:rPr>
          <w:rFonts w:ascii="Times New Roman" w:hAnsi="Times New Roman" w:cs="Times New Roman"/>
          <w:sz w:val="20"/>
          <w:szCs w:val="20"/>
          <w:lang w:val="en-US"/>
        </w:rPr>
        <w:t xml:space="preserve"> </w:t>
      </w:r>
      <w:proofErr w:type="spellStart"/>
      <w:r w:rsidRPr="007F62AA">
        <w:rPr>
          <w:rFonts w:ascii="Times New Roman" w:hAnsi="Times New Roman" w:cs="Times New Roman"/>
          <w:sz w:val="20"/>
          <w:szCs w:val="20"/>
          <w:lang w:val="en-US"/>
        </w:rPr>
        <w:t>Evaluierung</w:t>
      </w:r>
      <w:proofErr w:type="spellEnd"/>
      <w:r w:rsidRPr="007F62AA">
        <w:rPr>
          <w:rFonts w:ascii="Times New Roman" w:hAnsi="Times New Roman" w:cs="Times New Roman"/>
          <w:sz w:val="20"/>
          <w:szCs w:val="20"/>
          <w:lang w:val="en-US"/>
        </w:rPr>
        <w:t xml:space="preserve"> </w:t>
      </w:r>
      <w:proofErr w:type="spellStart"/>
      <w:r w:rsidRPr="007F62AA">
        <w:rPr>
          <w:rFonts w:ascii="Times New Roman" w:hAnsi="Times New Roman" w:cs="Times New Roman"/>
          <w:sz w:val="20"/>
          <w:szCs w:val="20"/>
          <w:lang w:val="en-US"/>
        </w:rPr>
        <w:t>innovativer</w:t>
      </w:r>
      <w:proofErr w:type="spellEnd"/>
      <w:r w:rsidRPr="007F62AA">
        <w:rPr>
          <w:rFonts w:ascii="Times New Roman" w:hAnsi="Times New Roman" w:cs="Times New Roman"/>
          <w:sz w:val="20"/>
          <w:szCs w:val="20"/>
          <w:lang w:val="en-US"/>
        </w:rPr>
        <w:t xml:space="preserve"> </w:t>
      </w:r>
      <w:proofErr w:type="spellStart"/>
      <w:r w:rsidRPr="007F62AA">
        <w:rPr>
          <w:rFonts w:ascii="Times New Roman" w:hAnsi="Times New Roman" w:cs="Times New Roman"/>
          <w:sz w:val="20"/>
          <w:szCs w:val="20"/>
          <w:lang w:val="en-US"/>
        </w:rPr>
        <w:t>Testverfahren</w:t>
      </w:r>
      <w:proofErr w:type="spellEnd"/>
      <w:r w:rsidRPr="007F62AA">
        <w:rPr>
          <w:rFonts w:ascii="Times New Roman" w:hAnsi="Times New Roman" w:cs="Times New Roman"/>
          <w:sz w:val="20"/>
          <w:szCs w:val="20"/>
          <w:lang w:val="en-US"/>
        </w:rPr>
        <w:t xml:space="preserve"> </w:t>
      </w:r>
      <w:proofErr w:type="spellStart"/>
      <w:r w:rsidRPr="007F62AA">
        <w:rPr>
          <w:rFonts w:ascii="Times New Roman" w:hAnsi="Times New Roman" w:cs="Times New Roman"/>
          <w:sz w:val="20"/>
          <w:szCs w:val="20"/>
          <w:lang w:val="en-US"/>
        </w:rPr>
        <w:t>zur</w:t>
      </w:r>
      <w:proofErr w:type="spellEnd"/>
      <w:r w:rsidRPr="007F62AA">
        <w:rPr>
          <w:rFonts w:ascii="Times New Roman" w:hAnsi="Times New Roman" w:cs="Times New Roman"/>
          <w:sz w:val="20"/>
          <w:szCs w:val="20"/>
          <w:lang w:val="en-US"/>
        </w:rPr>
        <w:t xml:space="preserve"> </w:t>
      </w:r>
      <w:proofErr w:type="spellStart"/>
      <w:r w:rsidRPr="007F62AA">
        <w:rPr>
          <w:rFonts w:ascii="Times New Roman" w:hAnsi="Times New Roman" w:cs="Times New Roman"/>
          <w:sz w:val="20"/>
          <w:szCs w:val="20"/>
          <w:lang w:val="en-US"/>
        </w:rPr>
        <w:t>Darmkrebs-Früherkennung</w:t>
      </w:r>
      <w:proofErr w:type="spellEnd"/>
      <w:r w:rsidRPr="007F62AA">
        <w:rPr>
          <w:rFonts w:ascii="Times New Roman" w:hAnsi="Times New Roman" w:cs="Times New Roman"/>
          <w:sz w:val="20"/>
          <w:szCs w:val="20"/>
          <w:lang w:val="en-US"/>
        </w:rPr>
        <w:t xml:space="preserve"> (BLITZ) study, an ongoing screening study in Germany </w:t>
      </w:r>
      <w:r w:rsidRPr="007F62AA">
        <w:rPr>
          <w:rFonts w:ascii="Times New Roman" w:hAnsi="Times New Roman" w:cs="Times New Roman"/>
          <w:b/>
          <w:sz w:val="20"/>
          <w:szCs w:val="20"/>
          <w:lang w:val="en-US"/>
        </w:rPr>
        <w:t>(Supplementary Table 1)</w:t>
      </w:r>
      <w:r w:rsidRPr="007F62AA">
        <w:rPr>
          <w:rFonts w:ascii="Times New Roman" w:hAnsi="Times New Roman" w:cs="Times New Roman"/>
          <w:sz w:val="20"/>
          <w:szCs w:val="20"/>
          <w:lang w:val="en-US"/>
        </w:rPr>
        <w:t>. Participants are recruited in 20 gastroenterology practices since end of the year 2005, and, by the end of March 2019, 11,104 participants were recruited. Further details on BLITZ studies have been reported previously</w:t>
      </w:r>
      <w:r w:rsidR="002A2A5B">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{"citationID":"x7WBwISr","properties":{"formattedCitation":"[26]","plainCitation":"[26]","noteIndex":0},"citationItems":[{"id":1348,"uris":["http://zotero.org/users/6671046/items/N8SFILJ7"],"itemData":{"id":1348,"type":"article-journal","abstract":"BACKGROUND: Different immunochemical fecal occult blood tests (FOBTs) have been proposed for noninvasive colorectal cancer screening. Large-scale, colonoscopy-based screening studies that allow evaluation of these tests for the detection of precursor lesions are scarce.\nOBJECTIVE: To determine and compare performance characteristics of 6 qualitative immunochemical FOBTs for identifying colorectal adenomas among adults who attended screening colonoscopy examinations.\nDESIGN: Prospective screening study from January 2006 to December 2007.\nSETTING: 20 gastroenterology practices in Germany that did screening colonoscopy.\nPATIENTS: 1319 participants at average risk for colorectal neoplasia who were undergoing screening colonoscopy (mean age, 63 years; 50% men).\nMEASUREMENTS: 6 different qualitative immunochemical FOBTs were done with stool samples collected before bowel preparation for colonoscopy. Performance characteristics (sensitivity, specificity, predictive values, and likelihood ratios) of tests were measured by comparing test results with findings on colonoscopy. Technicians who read the tests were blinded to colonoscopy results, and colonoscopists were blinded to FOBT results.\nRESULTS: Overall, 405 participants (31%) had an adenoma and 130 participants (10%) had an advanced adenoma. Performance characteristics varied widely among tests. For the 2 best-performing tests (immoCARE-C [CAREdiagnostica, Voerde, Germany] and FOB advanced [ulti med, Ahrensburg, Germany]), the sensitivity for detection of advanced adenomas was 25% (95% CI, 18% to 34%) and 27% (CI, 20% to 35%), respectively; specificity was 97% (CI, 95% to 98%) and 93% (CI, 91% to 95%); and the positive likelihood ratio was 3.5 (CI, 2.2 to 5.4) and 2.5 (CI, 1.9 to 3.5).\nLIMITATION: The study differed from real-life conditions in that stool samples were not directly dissolved in a buffer-filled vial; instead, a small container was used and stool was frozen before testing.\nCONCLUSION: Qualitative immunochemical FOBTs could be an option for future colorectal cancer screening because they showed better performance characteristics for precursor lesions than guaiac-based FOBTs and are practical for mass screening. However, given the large differences in diagnostic performance among tests, careful evaluation of the different test variants is important.\nFUNDING: The German Research Foundation (Deutsche Forschungsgemeinschaft) within the framework of a PhD program (Graduiertenkolleg 793).","container-title":"Annals of Internal Medicine","DOI":"10.7326/0003-4819-150-3-200902030-00005","ISSN":"1539-3704","issue":"3","journalAbbreviation":"Ann Intern Med","language":"eng","note":"PMID: 19189905","page":"162-169","source":"PubMed","title":"Comparative evaluation of immunochemical fecal occult blood tests for colorectal adenoma detection","volume":"150","author":[{"family":"Hundt","given":"Sabrina"},{"family":"Haug","given":"Ulrike"},{"family":"Brenner","given":"Hermann"}],"issued":{"date-parts":[["2009",2,3]]}}}],"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[26]</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As lesions were detected by colonoscopy in BLITZ, our approximation approach assumes sigmoidoscopy to have the same sensitivity as colonoscopy (within the reach of the sigmoidoscope), in line with previous studies</w:t>
      </w:r>
      <w:r w:rsidR="002A2A5B">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{"citationID":"6OLIdWmc","properties":{"formattedCitation":"[27,28]","plainCitation":"[27,28]","noteIndex":0},"citationItems":[{"id":922,"uris":["http://zotero.org/users/6671046/items/GAFN7G8F"],"itemData":{"id":922,"type":"article-journal","abstract":"Objective To estimate benefits and harms of different colorectal cancer screening strategies, stratified by (baseline) 15-year colorectal cancer risk.\nDesign Microsimulation modelling study using MIcrosimulation SCreening ANalysis-Colon (MISCAN-Colon).\nSetting A parallel guideline committee (BMJ Rapid Recommendations) defined the time frame and screening interventions, including selection of outcome measures.\nPopulation Norwegian men and women aged 50-79 years with varying 15-year colorectal cancer risk (1-7%).\nComparisons Four screening strategies were compared with no screening: biennial or annual faecal immunochemical test (FIT) or single sigmoidoscopy or colonoscopy at 100% adherence.\nMain outcome measures Colorectal cancer mortality and incidence, burdens, and harms over 15 years of follow-up. The certainty of the evidence was assessed using the GRADE approach.\nResults Over 15 years of follow-up, screening individuals aged 50-79 at 3% risk of colorectal cancer with annual FIT or single colonoscopy reduced colorectal cancer mortality by 6 per 1000 individuals. Single sigmoidoscopy and biennial FIT reduced it by 5 per 1000 individuals. Colonoscopy, sigmoidoscopy, and annual FIT reduced colorectal cancer incidence by 10, 8, and 4 per 1000 individuals, respectively. The estimated incidence reduction for biennial FIT was 1 per 1000 individuals. Serious harms were estimated to be between 3 per 1000 (biennial FIT) and 5 per 1000 individuals (colonoscopy); harms increased with older age. The absolute benefits of screening increased with increasing colorectal cancer risk, while harms were less affected by baseline risk. Results were sensitive to the setting defined by the guideline panel. Because of uncertainty associated with modelling assumptions, we applied a GRADE rating of low certainty evidence to all estimates.\nConclusions Over a 15 year period, all screening strategies may reduce colorectal cancer mortality to a similar extent. Colonoscopy and sigmoidoscopy may also reduce colorectal cancer incidence, while FIT shows a smaller incidence reduction. Harms are rare and of similar magnitude for all screening strategies.","container-title":"The British Medical Journal","DOI":"10.1136/bmj.l5383","ISSN":"0959-8138, 1756-1833","journalAbbreviation":"BMJ","title":"Colorectal cancer screening with faecal immunochemical testing, sigmoidoscopy or colonoscopy: a microsimulation modelling study","title-short":"Colorectal cancer screening with faecal immunochemical testing, sigmoidoscopy or colonoscopy","volume":"367","author":[{"family":"Buskermolen","given":"Maaike"},{"family":"Cenin","given":"Dayna R."},{"family":"Helsingen","given":"Lise M."},{"family":"Guyatt","given":"Gordon"},{"family":"Vandvik","given":"Per Olav"},{"family":"Haug","given":"Ulrike"},{"family":"Bretthauer","given":"Michael"},{"family":"Lansdorp-Vogelaar","given":"Iris"}],"issued":{"date-parts":[["2019",10,2]]}}},{"id":1094,"uris":["http://zotero.org/users/6671046/items/RJRU8HPJ"],"itemData":{"id":1094,"type":"article-journal","abstract":"Importance: The US Preventive Services Task Force (USPSTF) is updating its 2016 colorectal cancer screening recommendations.\nObjective: To provide updated model-based estimates of the benefits, burden, and harms of colorectal cancer screening strategies and to identify strategies that may provide an efficient balance of life-years gained (LYG) from screening and colonoscopy burden to inform the USPSTF.\nDesign, Setting, and Participants: Comparative modeling study using 3 microsimulation models of colorectal cancer screening in a hypothetical cohort of 40-year-old US individuals at average risk of colorectal cancer.\nExposures: Screening from ages 45, 50, or 55 years to ages 70, 75, 80, or 85 years with fecal immunochemical testing (FIT), multitarget stool DNA testing, flexible sigmoidoscopy alone or with FIT, computed tomography colonography, or colonoscopy. All persons with an abnormal noncolonoscopy screening test result were assumed to undergo follow-up colonoscopy. Screening intervals varied by test. Full adherence with all procedures was assumed.\nMain Outcome and Measures: Estimated LYG relative to no screening (benefit), lifetime number of colonoscopies (burden), number of complications from screening (harms), and balance of incremental burden and benefit (efficiency ratios). Efficient strategies were those estimated to require fewer additional colonoscopies per additional LYG relative to other strategies.\nResults: Estimated LYG from screening strategies ranged from 171 to 381 per 1000 40-year-olds. Lifetime colonoscopy burden ranged from 624 to 6817 per 1000 individuals, and screening complications ranged from 5 to 22 per 1000 individuals. Among the 49 strategies that were efficient options with all 3 models, 41 specified screening beginning at age 45. No single age to end screening was predominant among the efficient strategies, although the additional LYG from continuing screening after age 75 were generally small. With the exception of a 5-year interval for computed tomography colonography, no screening interval predominated among the efficient strategies for each modality. Among the strategies highlighted in the 2016 USPSTF recommendation, lowering the age to begin screening from 50 to 45 years was estimated to result in 22 to 27 additional LYG, 161 to 784 additional colonoscopies, and 0.1 to 2 additional complications per 1000 persons (ranges are across screening strategies, based on mean estimates across models). Assuming full adherence, screening outcomes and efficient strategies were similar by sex and race and across 3 scenarios for population risk of colorectal cancer.\nConclusions and Relevance: This microsimulation modeling analysis suggests that screening for colorectal cancer with stool tests, endoscopic tests, or computed tomography colonography starting at age 45 years provides an efficient balance of colonoscopy burden and life-years gained.","container-title":"Journal of the American Medical Association","DOI":"10.1001/jama.2021.5746","ISSN":"1538-3598","issue":"19","journalAbbreviation":"J Am Med Assoc","page":"1998-2011","source":"PubMed","title":"Colorectal Cancer Screening: An Updated Modeling Study for the US Preventive Services Task Force","title-short":"Colorectal Cancer Screening","volume":"325","author":[{"family":"Knudsen","given":"A. B."},{"family":"Rutter","given":"C. M."},{"family":"Peterse","given":"E. F. P."},{"family":"Lietz","given":"A. P."},{"family":"Seguin","given":"C. L."},{"family":"Meester","given":"R. G. S."},{"family":"Perdue","given":"L. A."},{"family":"Lin","given":"J. S."},{"family":"Siegel","given":"R. L."},{"family":"Doria-Rose","given":"V. P."},{"family":"Feuer","given":"E. J."},{"family":"Zauber","given":"A. G."},{"family":"Kuntz","given":"K. M."},{"family":"Lansdorp-Vogelaar","given":"I."}],"issued":{"date-parts":[["2021",5,18]]}}}],"schema":"https://github.com/citation-style-language/schema/raw/master/csl-citation.json"}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[27,28]</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However, the baseline screening in SCORE was conducted between 1995-1999, i.e., up to two decades earlier than in BLITZ. We therefore discounted the BLITZ-derived sensitivity for non-advanced findings by 25% and the sensitivity for advanced findings by 5% to account for substantial improvements in adenoma detection rates over time</w:t>
      </w:r>
      <w:r w:rsidR="002A2A5B">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{"citationID":"Y2yZsVDK","properties":{"formattedCitation":"[29]","plainCitation":"[29]","noteIndex":0},"citationItems":[{"id":28,"uris":["http://zotero.org/users/6671046/items/992XTFUQ"],"itemData":{"id":28,"type":"article-journal","abstract":"BACKGROUND &amp; AIMS: The adenoma detection rate (ADR) is an important quality indicator of screening colonoscopy; it is inversely associated with risk of interval cancers and colorectal cancer mortality. We assessed trends in the ADR in the first 10 years of the German screening colonoscopy program. METHODS: We calculated age-adjusted and age-specific detection rates of nonadvanced adenomas and advanced adenomas for each calendar year based on 4.4 million screening colonoscopies conducted from 2003 through 2012 and reported to the German screening colonoscopy registry. RESULTS: We observed a steady and strong increase in rate of detection of nonadvanced adenomas in both sexes and all age groups. Age-adjusted rates of detection of nonadvanced adenomas increased from 13.3% to 22.3% among men and from 8.4% to 14.9% among women. This increase was mostly due to an increase in detection rates of adenomas &lt;0.5 cm, and it is partly explained by an innovation effect (higher ADRs among incoming colonoscopists than among leaving colonoscopists, and relatively stable ADRs among continuing colonoscopists). Only modest increases were observed in detection rates of advanced adenomas (from 7.4% to 9.0% among men, and from 4.4% to 5.2% among women) and colorectal cancer. In 2012, overall ADR reached 31.3% and 20.1% in men and women, respectively. CONCLUSIONS: We observed a strong increase in ADRs from 2003 through 2012 in Germany. Although we cannot exclude the effects of secular trends in colorectal neoplasm prevalence, the observed increase was mainly the result of a steady increase in detection of nonadvanced adenomas (especially adenomas &lt;0.5 cm). Further research should address potential implications for defining screening and surveillance intervals.","archive_location":"25911510","container-title":"Gastroenterology","DOI":"10.1053/j.gastro.2015.04.012","ISSN":"0016-5085","issue":"2","journalAbbreviation":"Gastroenterology","page":"356-66.e1","source":"NLM","title":"Trends in Adenoma Detection Rates During the First 10 Years of the German Screening Colonoscopy Program","volume":"149","author":[{"family":"Brenner","given":"H."},{"family":"Altenhofen","given":"L."},{"family":"Kretschmann","given":"J."},{"family":"Rosch","given":"T."},{"family":"Pox","given":"C."},{"family":"Stock","given":"C."},{"family":"Hoffmeister","given":"M."}],"issued":{"date-parts":[["2015",8]]}}}],"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[29]</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xml:space="preserve">. Finally, </w:t>
      </w:r>
      <w:r w:rsidRPr="007F62AA">
        <w:rPr>
          <w:rFonts w:ascii="Times New Roman" w:hAnsi="Times New Roman" w:cs="Times New Roman"/>
          <w:sz w:val="20"/>
          <w:szCs w:val="20"/>
          <w:lang w:val="en-US"/>
        </w:rPr>
        <w:lastRenderedPageBreak/>
        <w:t>based on the management of SCORE trial participants</w:t>
      </w:r>
      <w:r w:rsidR="002133EC">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{"citationID":"fnilr1Ou","properties":{"formattedCitation":"[22]","plainCitation":"[22]","noteIndex":0},"citationItems":[{"id":1357,"uris":["http://zotero.org/users/6671046/items/6CDU6Y3Q"],"itemData":{"id":1357,"type":"article-journal","abstract":"BACKGROUND: A single sigmoidoscopy examination at around age 60 years has been proposed as a cost-effective strategy to prevent colorectal cancer. A multicenter randomized controlled trial, the SCORE trial, is in progress in Italy to estimate the impact of this strategy on colorectal cancer incidence and mortality and the duration of the protective effect. We present the baseline screening outcomes.\nMETHODS: A questionnaire was mailed to a random sample of 236 568 people aged 55-64 years to assess their eligibility for and interest in screening. Those reporting a history of colorectal cancer, adenomas, inflammatory bowel disease, recent colorectal endoscopy, or two first-degree relatives with colorectal cancer were excluded. Eligible, interested respondents were assigned randomly to the control group (no further contact) or the intervention group (invitation to undergo sigmoidoscopy). Screenees with colorectal cancer, polyps larger than 5 mm, three or more adenomas, adenomas 5 mm or smaller with a villous component of more than 20%, or severe dysplasia were referred for colonoscopy.\nRESULTS: Of the 56 532 respondents (23.9% of those invited), 34 292 were enrolled and 17 148 were assigned to the screening group. Of those, 9999 attended and 9911 were actually examined by sigmoidoscopy. Distal adenomas were detected in 1070 subjects (10.8%). Proximal adenomas were detected in 116 of 747 (15.5%) subjects without cancer at sigmoidoscopy who then underwent colonoscopy. A total of 54 subjects was found to have colorectal cancer, a rate of 5.4 per 1000 (54% of which were Dukes' A). The procedures were relatively safe, with two perforations (one in 9911 sigmoidoscopy exams and one in 775 colonoscopies) and one hemorrhage requiring hospitalization after polypectomy during colonoscopy. The pain associated with sigmoidoscopy was described as mild or less than expected by 83.3% of the screenees.\nCONCLUSION: Sigmoidoscopy screening is generally acceptable to recipients and safe. The high yield of advanced adenomas is consistent with the projected impact of sigmoidoscopy screening on colorectal cancer incidence.","container-title":"Journal of the National Cancer Institute","DOI":"10.1093/jnci/94.23.1763","ISSN":"0027-8874","issue":"23","journalAbbreviation":"J Natl Cancer Inst","language":"eng","note":"PMID: 12464648","page":"1763-1772","source":"PubMed","title":"Baseline findings of the Italian multicenter randomized controlled trial of \"once-only sigmoidoscopy\"--SCORE","volume":"94","author":[{"family":"Segnan","given":"Nereo"},{"family":"Senore","given":"Carlo"},{"family":"Andreoni","given":"Bruno"},{"family":"Aste","given":"Hugo"},{"family":"Bonelli","given":"Luigina"},{"family":"Crosta","given":"Cristiano"},{"family":"Ferraris","given":"Roberto"},{"family":"Gasperoni","given":"Stefano"},{"family":"Penna","given":"Angelo"},{"family":"Risio","given":"Mauro"},{"family":"Rossini","given":"Francesco Paolo"},{"family":"Sciallero","given":"Stefania"},{"family":"Zappa","given":"Marco"},{"family":"Atkin","given":"Wendy S."},{"literal":"SCORE Working Group--Italy"}],"issued":{"date-parts":[["2002",12,4]]}}}],"schema":"https://github.com/citation-style-language/schema/raw/master/csl-citation.json"}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[22]</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we assumed detection of proximal neoplasms (if present) in 70% of individuals with distal findings.</w:t>
      </w:r>
    </w:p>
    <w:p w14:paraId="6BC657EE" w14:textId="77777777" w:rsidR="007F62AA" w:rsidRPr="007F62AA" w:rsidRDefault="007F62AA" w:rsidP="007F62AA">
      <w:pPr>
        <w:spacing w:after="120" w:line="360" w:lineRule="auto"/>
        <w:rPr>
          <w:rFonts w:ascii="Times New Roman" w:hAnsi="Times New Roman" w:cs="Times New Roman"/>
          <w:i/>
          <w:sz w:val="20"/>
          <w:szCs w:val="20"/>
          <w:lang w:val="en-US"/>
        </w:rPr>
      </w:pPr>
      <w:r w:rsidRPr="007F62AA">
        <w:rPr>
          <w:rFonts w:ascii="Times New Roman" w:hAnsi="Times New Roman" w:cs="Times New Roman"/>
          <w:i/>
          <w:sz w:val="20"/>
          <w:szCs w:val="20"/>
          <w:lang w:val="en-US"/>
        </w:rPr>
        <w:t xml:space="preserve">Colonoscopy use outside of study and for surveillance </w:t>
      </w:r>
    </w:p>
    <w:p w14:paraId="3328351B" w14:textId="23E98BD1" w:rsidR="007F62AA" w:rsidRPr="007F62AA" w:rsidRDefault="007F62AA" w:rsidP="007F62AA">
      <w:pPr>
        <w:spacing w:after="120" w:line="360" w:lineRule="auto"/>
        <w:rPr>
          <w:rFonts w:ascii="Times New Roman" w:hAnsi="Times New Roman" w:cs="Times New Roman"/>
          <w:sz w:val="20"/>
          <w:szCs w:val="20"/>
          <w:lang w:val="en-US"/>
        </w:rPr>
      </w:pPr>
      <w:r w:rsidRPr="007F62AA">
        <w:rPr>
          <w:rFonts w:ascii="Times New Roman" w:hAnsi="Times New Roman" w:cs="Times New Roman"/>
          <w:sz w:val="20"/>
          <w:szCs w:val="20"/>
          <w:lang w:val="en-US"/>
        </w:rPr>
        <w:t>To reflect the not-screen related use of lower gastrointestinal endoscopy outside of the study setting (‘contamination’), we assumed an annual colonoscopy use of 0.5-2.0% in the trial population. For SCORE, no data on the degree of such contamination has been reported. However, a study using data from the European Health Interview Survey (EHIS) on the years 2013-2016 reported approximately 22% colonoscopy use within 10 years in the Italian population aged 50-74</w:t>
      </w:r>
      <w:r w:rsidR="00FE3DC1">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{"citationID":"1C1kAWA9","properties":{"formattedCitation":"[30]","plainCitation":"[30]","noteIndex":0},"citationItems":[{"id":697,"uris":["http://zotero.org/users/6671046/items/GTC7969Y"],"itemData":{"id":697,"type":"article-journal","abstract":"In the past two decades, an extensive rollout of colorectal cancer (CRC) screening programmes has been initiated in European countries with a large heterogeneity of screening offers. Using data from a population-based cross-sectional survey conducted between 2013 and 2016 in all European Union countries, we analysed the utilisation of faecal tests and colonoscopy among people aged 50–74 years and the factors associated with uptake by type of screening offer. We observed the highest utilisation of either test for countries with fully rolled out organised programmes with faecal tests (ranging from 29.7% in Croatia to 66.7% in the UK) and countries offering both faecal tests and colonoscopy (from 22.7% in Greece to 70.9% in Germany). Utilisation was very low for countries with no programme (from 6.3% in Romania to 30.5% in Norway). Younger age (50–54 years), longer time since last consultation with a doctor and a lifestyle score associated with increased CRC risk were significantly associated with lower test use, a pattern observed across all types of screening offers. Our results suggest that more countries should implement organised programmes with faecal immunochemical tests, in combination with alternative endoscopy offers where resources allow. Furthermore, there is a large potential for increasing screening use in Europe by better reaching the younger eligible individuals, those who have not been to the doctor recently and those at increased risk for CRC.","container-title":"Cancers","DOI":"10.3390/cancers12061409","ISSN":"2072-6694","issue":"6","journalAbbreviation":"Cancers (Basel)","page":"E1409","source":"PubMed Central","title":"Utilisation of Colorectal Cancer Screening Tests in European Countries by Type of Screening Offer: Results from the European Health Interview Survey","title-short":"Utilisation of Colorectal Cancer Screening Tests in European Countries by Type of Screening Offer","volume":"12","author":[{"family":"Cardoso","given":"R."},{"family":"Guo","given":"F."},{"family":"Heisser","given":"T."},{"family":"Hoffmeister","given":"M."},{"family":"Brenner","given":"H."}],"issued":{"date-parts":[["2020",5,29]]}}}],"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[30]</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Given the only partly overlapping observation and reporting periods as well as the broader availability and popularity of fecal testing over time</w:t>
      </w:r>
      <w:r w:rsidR="00FE3DC1">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{"citationID":"76r8PCql","properties":{"formattedCitation":"[23,31,32]","plainCitation":"[23,31,32]","noteIndex":0},"citationItems":[{"id":1360,"uris":["http://zotero.org/users/6671046/items/3YBMRGW5"],"itemData":{"id":1360,"type":"article-journal","abstract":"Colorectal cancer (CRC) is one of the most prevalent and deadly cancers in Italy. Its burden is expected to remain significant in the coming years, although it is mostly a preventable disease. Prevention and screening programmes will play an important role in the fight against CRC. A national formal screening programme was introduced in the 2003-2005 and 2005-2007 national health programmes, leaving the planning and implementation, respectively, to each region and local health unit. In 2007, screening programmes covered 46.6% of the eligible population, with a higher coverage in the North (71.6%) and in the Centre (52.1%) than in the South (7%). The majority of programmes used the guaiac faecal occult blood test (FOBT) as first-line test. Only few programmes used the flexible sigmoidoscopy, or a combination of both tests. The quality and efficacy of the screening programmes are evaluated using ad hoc indicators with acceptable and desirable targets. In Italy, there are formal guidelines for population-based and opportunistic screening, diagnosis, surgery, adjuvant and neoadjuvant treatments and surveillance, differentiating colon cancer from rectal cancer and advanced CRC. Guidelines are updated yearly. Overall, Italy is well positioned in the fight against CRC. Although many regions lag behind in the uptake of screening programmes, they are in the process of introducing them.","container-title":"The European journal of health economics: HEPAC: health economics in prevention and care","DOI":"10.1007/s10198-009-0191-0","ISSN":"1618-7601","journalAbbreviation":"Eur J Health Econ","language":"eng","note":"PMID: 20012136","page":"S41-49","source":"PubMed","title":"Colorectal cancer in Italy: a review of current national and regional practice on screening and treatment","title-short":"Colorectal cancer in Italy","volume":"10 Suppl 1","author":[{"family":"Masseria","given":"Cristina"}],"issued":{"date-parts":[["2010",1]]}}},{"id":1372,"uris":["http://zotero.org/users/6671046/items/CQMBZMPI"],"itemData":{"id":1372,"type":"article-journal","abstract":"We present the main results from the fifth survey of the Italian screening programmes for colorectal cancer carried out by the National Centre for Screening Monitoring (Osservatorio Nazionale Screening, ONS) on behalf of the Ministry of Health. By the end of 2008, 87 programmes were active (14 had been activated during the year), and 52,9%of Italians aged 50- 69 years were residing in areas covered by organised screening programmes (theoretical extension). Ten Regions had their whole population covered. In the South of Italy and Islands, 12 new programmes were activated in 2008, including those of Abruzzo and Molise Regions, with an increase of theoretical extension from 7% to 21%. The majority of programmes employ the faecal occult blood test (FOBT), while some have adopted flexible sigmoidoscopy (FS) once in a lifetime, or a combination of both. Overall, about 2,593,000 subjects were invited to undergo FOBT, 71%of those to be invited within the year. The adjusted attendance rate was 47.5% and approximately 1,171,000 subjects were screened. Large differences in the attendance rate were observed among Regions, with 10% of programmes reporting values lower than 30%. Positivity rate of FOBT programmes was 5.9% at first screening (range 2.0-11%) and 4% at repeat screening (range 2.9-6.5%). The average attendance rate for total colonoscopy (TC) was 81.3% and in three Regions it was lower than 70%. Completion rate of TC was 92.2%. Among the 665,264 subjects attending screening for the first time, the detection rate (DR) per 1,000 screened subjects was 2.7 for invasive cancer and 13.1 for advanced adenomas (AA, adenomas with a diameter ≥1 cm, with villous/ tubulo-villous type or with high-grade dysplasia). As expected, the corresponding figures in the 552,391 subjects at repeat screening were lower (1.3‰ and 8.3‰ for invasive cancer and AA, respectively). The DR of cancer and adenomas increased with age and was higher among males. Many programmes reported some difficulties in guaranteeing TC in the appropriate time frame to FOBT+ subjects: in 16.0% of cases the waiting time was longer than two months. Seven programmes employed FS as the screening test: 58.8% of the target population (about 50,000 subjects) were invited and 8,135 subjects were screened, with an attendance rate of 27.2%. Overall, 83% of FS were classified as complete. Overall TC referral rate was 13.5% and the DR per 1,000 screened subjects was 4.7 and 47.5 for invasive cancer and AA, respectively.","container-title":"Epidemiologia E Prevenzione","ISSN":"1120-9763","issue":"5-6 Suppl 4","journalAbbreviation":"Epidemiol Prev","language":"eng","note":"PMID: 21220837","page":"53-72","source":"PubMed","title":"Screening for colorectal cancer in Italy: 2008 survey","title-short":"Screening for colorectal cancer in Italy","volume":"34","author":[{"family":"Zorzi","given":"Manuel"},{"family":"Baracco","given":"Susanna"},{"family":"Fedato","given":"Chiara"},{"family":"Grazzini","given":"Grazia"},{"family":"Naldoni","given":"Carlo"},{"family":"Sassoli dé Bianchi","given":"Priscilla"},{"family":"Senore","given":"Carlo"},{"family":"Visioli","given":"Carmen Beatriz"},{"family":"Cogo","given":"Carla"}],"issued":{"date-parts":[["2010",12]]}},"locator":"200"},{"id":301,"uris":["http://zotero.org/users/6671046/items/73HF7S9Z"],"itemData":{"id":301,"type":"article-journal","abstract":"AbstractBackground.  A single flexible sigmoidoscopy at around the age of 60 years has been proposed as an effective strategy for colorectal cancer (CRC) screen","container-title":"Journal of the National Cancer Institute","DOI":"10.1093/jnci/djr284","ISSN":"0027-8874","issue":"17","journalAbbreviation":"J Natl Cancer Inst","page":"1310-1322","source":"academic.oup.com","title":"Once-Only Sigmoidoscopy in Colorectal Cancer Screening: Follow-up Findings of the Italian Randomized Controlled Trial—SCORE","title-short":"Once-Only Sigmoidoscopy in Colorectal Cancer Screening","volume":"103","author":[{"family":"Segnan","given":"Nereo"},{"family":"Armaroli","given":"Paola"},{"family":"Bonelli","given":"Luigina"},{"family":"Risio","given":"Mauro"},{"family":"Sciallero","given":"Stefania"},{"family":"Zappa","given":"Marco"},{"family":"Andreoni","given":"Bruno"},{"family":"Arrigoni","given":"Arrigo"},{"family":"Bisanti","given":"Luigi"},{"family":"Casella","given":"Claudia"},{"family":"Crosta","given":"Cristiano"},{"family":"Falcini","given":"Fabio"},{"family":"Ferrero","given":"Franco"},{"family":"Giacomin","given":"Adriano"},{"family":"Giuliani","given":"Orietta"},{"family":"Santarelli","given":"Alessandra"},{"family":"Visioli","given":"Carmen Beatriz"},{"family":"Zanetti","given":"Roberto"},{"family":"Atkin","given":"Wendy S."},{"family":"Senore","given":"Carlo"}],"issued":{"date-parts":[["2011",9,7]]}}}],"schema":"https://github.com/citation-style-language/schema/raw/master/csl-citation.json"}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[23,31,32]</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 we considered relatively lower annual contamination levels of 0.5-2.0% as an appropriate base case assumption. Contamination was assumed to be slightly higher in the non-screened group (ages 55-59, 1.0%, ages 60-64, 2.0%) versus the screened group (ages 55-59, 0.5%, ages 60-64, 1.0%), and higher contamination in those aged 60-64 versus those aged 55-59 was assumed in line with reports indicating higher levels of endoscopy use with increasing age</w:t>
      </w:r>
      <w:r w:rsidR="00FE3DC1">
        <w:rPr>
          <w:rFonts w:ascii="Times New Roman" w:hAnsi="Times New Roman" w:cs="Times New Roman"/>
          <w:sz w:val="20"/>
          <w:szCs w:val="20"/>
          <w:lang w:val="en-US"/>
        </w:rPr>
        <w:t xml:space="preserve"> </w:t>
      </w:r>
      <w:r w:rsidRPr="007F62AA">
        <w:rPr>
          <w:rFonts w:ascii="Times New Roman" w:hAnsi="Times New Roman" w:cs="Times New Roman"/>
          <w:sz w:val="20"/>
          <w:szCs w:val="20"/>
          <w:lang w:val="en-US"/>
        </w:rPr>
        <w:fldChar w:fldCharType="begin"/>
      </w:r>
      <w:r w:rsidR="00FE3DC1">
        <w:rPr>
          <w:rFonts w:ascii="Times New Roman" w:hAnsi="Times New Roman" w:cs="Times New Roman"/>
          <w:sz w:val="20"/>
          <w:szCs w:val="20"/>
          <w:lang w:val="en-US"/>
        </w:rPr>
        <w:instrText xml:space="preserve"> ADDIN ZOTERO_ITEM CSL_CITATION {"citationID":"ggEGjUhs","properties":{"formattedCitation":"[33]","plainCitation":"[33]","noteIndex":0},"citationItems":[{"id":334,"uris":["http://zotero.org/users/6671046/items/4D48GTH7"],"itemData":{"id":334,"type":"article-journal","abstract":"Monitoring population-level colonoscopy and sigmoidoscopy use is crucial to estimate the future burden of colorectal cancer and guide screening efforts. We conducted a systematic literature search on colonoscopy and sigmoidoscopy use, published between November 2016 and December 2018 in the databases PubMed and Web of Science to update previous reviews and analyze time trends for various countries. In addition, we used data from the German and European Health Interview Surveys and the National Health Interview Survey to explore recent time trends for Germany and the US, respectively. The literature search yielded 23 new articles: fourteen from the US and nine from Australia, Canada, England, Germany, Saudi Arabia, and South Korea. Colonoscopy use within 10 years was highest and, apart from the youngest age groups eligible for colorectal cancer screening, kept increasing to levels close to 60% in the US and Germany. A recent steep increase was also observed for South Korea. Limited data were available on sigmoidoscopy use; regional studies from the US suggest that sigmoidoscopy has become rarely used. Despite high uptake and ongoing increase in the US, Germany, and South Korea, use of colonoscopy and sigmoidoscopy has either remained low or essentially unknown for the majority of countries.","container-title":"Cancer Prevention Research (Philadelphia, Pa.)","DOI":"10.1158/1940-6207.CAPR-19-0202","ISSN":"1940-6215","issue":"9","journalAbbreviation":"Cancer Prev Res (Phila)","page":"617-630","source":"PubMed","title":"Colonoscopy and Sigmoidoscopy Use among the Average-Risk Population for Colorectal Cancer: A Systematic Review and Trend Analysis","title-short":"Colonoscopy and Sigmoidoscopy Use among the Average-Risk Population for Colorectal Cancer","volume":"12","author":[{"family":"Cardoso","given":"Rafael"},{"family":"Niedermaier","given":"Tobias"},{"family":"Chen","given":"Chen"},{"family":"Hoffmeister","given":"Michael"},{"family":"Brenner","given":"Hermann"}],"issued":{"date-parts":[["2019",9]]}}}],"schema":"https://github.com/citation-style-language/schema/raw/master/csl-citation.json"} </w:instrText>
      </w:r>
      <w:r w:rsidRPr="007F62AA">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[33]</w:t>
      </w:r>
      <w:r w:rsidRPr="007F62AA">
        <w:rPr>
          <w:rFonts w:ascii="Times New Roman" w:hAnsi="Times New Roman" w:cs="Times New Roman"/>
          <w:sz w:val="20"/>
          <w:szCs w:val="20"/>
          <w:lang w:val="en-US"/>
        </w:rPr>
        <w:fldChar w:fldCharType="end"/>
      </w:r>
      <w:r w:rsidRPr="007F62AA">
        <w:rPr>
          <w:rFonts w:ascii="Times New Roman" w:hAnsi="Times New Roman" w:cs="Times New Roman"/>
          <w:sz w:val="20"/>
          <w:szCs w:val="20"/>
          <w:lang w:val="en-US"/>
        </w:rPr>
        <w:t>.</w:t>
      </w:r>
    </w:p>
    <w:p w14:paraId="288A192A" w14:textId="2E5161B3" w:rsidR="007F62AA" w:rsidRPr="007F62AA" w:rsidRDefault="007F62AA" w:rsidP="007F62AA">
      <w:pPr>
        <w:spacing w:after="120" w:line="360" w:lineRule="auto"/>
        <w:rPr>
          <w:rFonts w:ascii="Times New Roman" w:hAnsi="Times New Roman" w:cs="Times New Roman"/>
          <w:sz w:val="20"/>
          <w:szCs w:val="20"/>
          <w:lang w:val="en-GB"/>
        </w:rPr>
      </w:pPr>
      <w:r w:rsidRPr="007F62AA">
        <w:rPr>
          <w:rFonts w:ascii="Times New Roman" w:hAnsi="Times New Roman" w:cs="Times New Roman"/>
          <w:sz w:val="20"/>
          <w:szCs w:val="20"/>
          <w:lang w:val="en-US"/>
        </w:rPr>
        <w:t xml:space="preserve">Finally, we assumed use of surveillance colonoscopies as recommended for individuals with positive findings at baseline sigmoidoscopy. </w:t>
      </w:r>
      <w:r w:rsidRPr="007F62AA">
        <w:rPr>
          <w:rFonts w:ascii="Times New Roman" w:hAnsi="Times New Roman" w:cs="Times New Roman"/>
          <w:sz w:val="20"/>
          <w:szCs w:val="20"/>
          <w:lang w:val="en-GB"/>
        </w:rPr>
        <w:t xml:space="preserve">Subjects with non-advanced adenomas were assumed to undergo surveillance colonoscopies at ten-yearly intervals up to age 75. In case an advanced adenoma was detected, either at screening sigmoidoscopy or surveillance colonoscopy, subjects were assumed to undergo periodic surveillance colonoscopies at three-yearly intervals, reflecting </w:t>
      </w:r>
      <w:bookmarkStart w:id="5" w:name="_Hlk115346839"/>
      <w:r w:rsidRPr="007F62AA">
        <w:rPr>
          <w:rFonts w:ascii="Times New Roman" w:hAnsi="Times New Roman" w:cs="Times New Roman"/>
          <w:sz w:val="20"/>
          <w:szCs w:val="20"/>
          <w:lang w:val="en-GB"/>
        </w:rPr>
        <w:t>recommendations during the SCORE trial period</w:t>
      </w:r>
      <w:r w:rsidR="00FE3DC1">
        <w:rPr>
          <w:rFonts w:ascii="Times New Roman" w:hAnsi="Times New Roman" w:cs="Times New Roman"/>
          <w:sz w:val="20"/>
          <w:szCs w:val="20"/>
          <w:lang w:val="en-GB"/>
        </w:rPr>
        <w:t xml:space="preserve"> </w:t>
      </w:r>
      <w:r w:rsidRPr="007F62AA">
        <w:rPr>
          <w:rFonts w:ascii="Times New Roman" w:hAnsi="Times New Roman" w:cs="Times New Roman"/>
          <w:sz w:val="20"/>
          <w:szCs w:val="20"/>
          <w:lang w:val="en-GB"/>
        </w:rPr>
        <w:fldChar w:fldCharType="begin"/>
      </w:r>
      <w:r w:rsidR="00FE3DC1">
        <w:rPr>
          <w:rFonts w:ascii="Times New Roman" w:hAnsi="Times New Roman" w:cs="Times New Roman"/>
          <w:sz w:val="20"/>
          <w:szCs w:val="20"/>
          <w:lang w:val="en-GB"/>
        </w:rPr>
        <w:instrText xml:space="preserve"> ADDIN ZOTERO_ITEM CSL_CITATION {"citationID":"xm2oawKc","properties":{"formattedCitation":"[22]","plainCitation":"[22]","noteIndex":0},"citationItems":[{"id":1357,"uris":["http://zotero.org/users/6671046/items/6CDU6Y3Q"],"itemData":{"id":1357,"type":"article-journal","abstract":"BACKGROUND: A single sigmoidoscopy examination at around age 60 years has been proposed as a cost-effective strategy to prevent colorectal cancer. A multicenter randomized controlled trial, the SCORE trial, is in progress in Italy to estimate the impact of this strategy on colorectal cancer incidence and mortality and the duration of the protective effect. We present the baseline screening outcomes.\nMETHODS: A questionnaire was mailed to a random sample of 236 568 people aged 55-64 years to assess their eligibility for and interest in screening. Those reporting a history of colorectal cancer, adenomas, inflammatory bowel disease, recent colorectal endoscopy, or two first-degree relatives with colorectal cancer were excluded. Eligible, interested respondents were assigned randomly to the control group (no further contact) or the intervention group (invitation to undergo sigmoidoscopy). Screenees with colorectal cancer, polyps larger than 5 mm, three or more adenomas, adenomas 5 mm or smaller with a villous component of more than 20%, or severe dysplasia were referred for colonoscopy.\nRESULTS: Of the 56 532 respondents (23.9% of those invited), 34 292 were enrolled and 17 148 were assigned to the screening group. Of those, 9999 attended and 9911 were actually examined by sigmoidoscopy. Distal adenomas were detected in 1070 subjects (10.8%). Proximal adenomas were detected in 116 of 747 (15.5%) subjects without cancer at sigmoidoscopy who then underwent colonoscopy. A total of 54 subjects was found to have colorectal cancer, a rate of 5.4 per 1000 (54% of which were Dukes' A). The procedures were relatively safe, with two perforations (one in 9911 sigmoidoscopy exams and one in 775 colonoscopies) and one hemorrhage requiring hospitalization after polypectomy during colonoscopy. The pain associated with sigmoidoscopy was described as mild or less than expected by 83.3% of the screenees.\nCONCLUSION: Sigmoidoscopy screening is generally acceptable to recipients and safe. The high yield of advanced adenomas is consistent with the projected impact of sigmoidoscopy screening on colorectal cancer incidence.","container-title":"Journal of the National Cancer Institute","DOI":"10.1093/jnci/94.23.1763","ISSN":"0027-8874","issue":"23","journalAbbreviation":"J Natl Cancer Inst","language":"eng","note":"PMID: 12464648","page":"1763-1772","source":"PubMed","title":"Baseline findings of the Italian multicenter randomized controlled trial of \"once-only sigmoidoscopy\"--SCORE","volume":"94","author":[{"family":"Segnan","given":"Nereo"},{"family":"Senore","given":"Carlo"},{"family":"Andreoni","given":"Bruno"},{"family":"Aste","given":"Hugo"},{"family":"Bonelli","given":"Luigina"},{"family":"Crosta","given":"Cristiano"},{"family":"Ferraris","given":"Roberto"},{"family":"Gasperoni","given":"Stefano"},{"family":"Penna","given":"Angelo"},{"family":"Risio","given":"Mauro"},{"family":"Rossini","given":"Francesco Paolo"},{"family":"Sciallero","given":"Stefania"},{"family":"Zappa","given":"Marco"},{"family":"Atkin","given":"Wendy S."},{"literal":"SCORE Working Group--Italy"}],"issued":{"date-parts":[["2002",12,4]]}}}],"schema":"https://github.com/citation-style-language/schema/raw/master/csl-citation.json"} </w:instrText>
      </w:r>
      <w:r w:rsidRPr="007F62AA">
        <w:rPr>
          <w:rFonts w:ascii="Times New Roman" w:hAnsi="Times New Roman" w:cs="Times New Roman"/>
          <w:sz w:val="20"/>
          <w:szCs w:val="20"/>
          <w:lang w:val="en-GB"/>
        </w:rPr>
        <w:fldChar w:fldCharType="separate"/>
      </w:r>
      <w:r w:rsidR="005525F7" w:rsidRPr="005525F7">
        <w:rPr>
          <w:rFonts w:ascii="Times New Roman" w:hAnsi="Times New Roman" w:cs="Times New Roman"/>
          <w:sz w:val="20"/>
        </w:rPr>
        <w:t>[22]</w:t>
      </w:r>
      <w:r w:rsidRPr="007F62AA">
        <w:rPr>
          <w:rFonts w:ascii="Times New Roman" w:hAnsi="Times New Roman" w:cs="Times New Roman"/>
          <w:sz w:val="20"/>
          <w:szCs w:val="20"/>
          <w:lang w:val="en-GB"/>
        </w:rPr>
        <w:fldChar w:fldCharType="end"/>
      </w:r>
      <w:r w:rsidRPr="007F62AA">
        <w:rPr>
          <w:rFonts w:ascii="Times New Roman" w:hAnsi="Times New Roman" w:cs="Times New Roman"/>
          <w:sz w:val="20"/>
          <w:szCs w:val="20"/>
          <w:lang w:val="en-GB"/>
        </w:rPr>
        <w:t>.</w:t>
      </w:r>
      <w:bookmarkEnd w:id="5"/>
    </w:p>
    <w:p w14:paraId="5B15D46D" w14:textId="44318DC0" w:rsidR="00FE3DC1" w:rsidRDefault="00FE3DC1">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6CAB6CFD" w14:textId="516CC9BC" w:rsidR="001A5A10" w:rsidRPr="00E9512A" w:rsidRDefault="001A5A10" w:rsidP="001A5A10">
      <w:pPr>
        <w:pStyle w:val="berschrift3"/>
        <w:spacing w:line="360" w:lineRule="auto"/>
        <w:rPr>
          <w:rFonts w:ascii="Times New Roman" w:hAnsi="Times New Roman" w:cs="Times New Roman"/>
          <w:b/>
          <w:color w:val="auto"/>
          <w:sz w:val="20"/>
          <w:szCs w:val="20"/>
          <w:lang w:val="en-US"/>
        </w:rPr>
      </w:pPr>
      <w:bookmarkStart w:id="6" w:name="_Toc118972945"/>
      <w:r w:rsidRPr="00E9512A">
        <w:rPr>
          <w:rFonts w:ascii="Times New Roman" w:hAnsi="Times New Roman" w:cs="Times New Roman"/>
          <w:b/>
          <w:color w:val="auto"/>
          <w:sz w:val="20"/>
          <w:szCs w:val="20"/>
          <w:lang w:val="en-US"/>
        </w:rPr>
        <w:lastRenderedPageBreak/>
        <w:t xml:space="preserve">Supplementary Appendix </w:t>
      </w:r>
      <w:r w:rsidR="007F62AA">
        <w:rPr>
          <w:rFonts w:ascii="Times New Roman" w:hAnsi="Times New Roman" w:cs="Times New Roman"/>
          <w:b/>
          <w:color w:val="auto"/>
          <w:sz w:val="20"/>
          <w:szCs w:val="20"/>
          <w:lang w:val="en-US"/>
        </w:rPr>
        <w:t>3</w:t>
      </w:r>
      <w:r w:rsidRPr="00E9512A">
        <w:rPr>
          <w:rFonts w:ascii="Times New Roman" w:hAnsi="Times New Roman" w:cs="Times New Roman"/>
          <w:b/>
          <w:color w:val="auto"/>
          <w:sz w:val="20"/>
          <w:szCs w:val="20"/>
          <w:lang w:val="en-US"/>
        </w:rPr>
        <w:t xml:space="preserve">. </w:t>
      </w:r>
      <w:r w:rsidRPr="001A5A10">
        <w:rPr>
          <w:rFonts w:ascii="Times New Roman" w:hAnsi="Times New Roman" w:cs="Times New Roman"/>
          <w:b/>
          <w:color w:val="auto"/>
          <w:sz w:val="20"/>
          <w:szCs w:val="20"/>
          <w:lang w:val="en-US"/>
        </w:rPr>
        <w:t>Supplementary Tables and Figures</w:t>
      </w:r>
      <w:bookmarkEnd w:id="6"/>
    </w:p>
    <w:p w14:paraId="07811CC0" w14:textId="77777777" w:rsidR="001A5A10" w:rsidRPr="00E9512A" w:rsidRDefault="001A5A10" w:rsidP="001A5A10">
      <w:pPr>
        <w:rPr>
          <w:rFonts w:ascii="Times New Roman" w:hAnsi="Times New Roman" w:cs="Times New Roman"/>
          <w:sz w:val="20"/>
          <w:szCs w:val="20"/>
          <w:lang w:val="en-US"/>
        </w:rPr>
      </w:pPr>
    </w:p>
    <w:p w14:paraId="7F38A885" w14:textId="77777777" w:rsidR="001A5A10" w:rsidRPr="00E9512A" w:rsidRDefault="001A5A10" w:rsidP="001A5A10">
      <w:pPr>
        <w:spacing w:line="240" w:lineRule="auto"/>
        <w:rPr>
          <w:rFonts w:ascii="Times New Roman" w:hAnsi="Times New Roman" w:cs="Times New Roman"/>
          <w:b/>
          <w:sz w:val="20"/>
          <w:szCs w:val="20"/>
          <w:lang w:val="en-US"/>
        </w:rPr>
      </w:pPr>
      <w:r w:rsidRPr="00E9512A">
        <w:rPr>
          <w:rFonts w:ascii="Times New Roman" w:hAnsi="Times New Roman" w:cs="Times New Roman"/>
          <w:b/>
          <w:sz w:val="20"/>
          <w:szCs w:val="20"/>
          <w:lang w:val="en-US"/>
        </w:rPr>
        <w:t xml:space="preserve">Overview </w:t>
      </w:r>
    </w:p>
    <w:p w14:paraId="758A8C3D" w14:textId="315E4DCD" w:rsidR="001A5A10" w:rsidRPr="001A5A10" w:rsidRDefault="001A5A10" w:rsidP="001A5A10">
      <w:pPr>
        <w:spacing w:line="240" w:lineRule="auto"/>
        <w:rPr>
          <w:rFonts w:ascii="Times New Roman" w:hAnsi="Times New Roman" w:cs="Times New Roman"/>
          <w:sz w:val="20"/>
          <w:szCs w:val="20"/>
          <w:lang w:val="en-US"/>
        </w:rPr>
      </w:pPr>
      <w:r>
        <w:rPr>
          <w:rFonts w:ascii="Times New Roman" w:hAnsi="Times New Roman" w:cs="Times New Roman"/>
          <w:b/>
          <w:sz w:val="20"/>
          <w:szCs w:val="20"/>
          <w:lang w:val="en-US"/>
        </w:rPr>
        <w:t>Supplementary</w:t>
      </w:r>
      <w:r w:rsidRPr="00544295">
        <w:rPr>
          <w:rFonts w:ascii="Times New Roman" w:hAnsi="Times New Roman" w:cs="Times New Roman"/>
          <w:b/>
          <w:sz w:val="20"/>
          <w:szCs w:val="20"/>
          <w:lang w:val="en-US"/>
        </w:rPr>
        <w:t xml:space="preserve"> Table 1</w:t>
      </w:r>
      <w:r w:rsidRPr="001A5A10">
        <w:rPr>
          <w:rFonts w:ascii="Times New Roman" w:hAnsi="Times New Roman" w:cs="Times New Roman"/>
          <w:b/>
          <w:sz w:val="20"/>
          <w:szCs w:val="20"/>
          <w:lang w:val="en-US"/>
        </w:rPr>
        <w:t>.</w:t>
      </w:r>
      <w:r w:rsidRPr="00544295">
        <w:rPr>
          <w:rFonts w:ascii="Times New Roman" w:hAnsi="Times New Roman" w:cs="Times New Roman"/>
          <w:b/>
          <w:sz w:val="20"/>
          <w:szCs w:val="20"/>
          <w:lang w:val="en-US"/>
        </w:rPr>
        <w:t xml:space="preserve"> </w:t>
      </w:r>
      <w:r w:rsidRPr="001A5A10">
        <w:rPr>
          <w:rFonts w:ascii="Times New Roman" w:hAnsi="Times New Roman" w:cs="Times New Roman"/>
          <w:sz w:val="20"/>
          <w:szCs w:val="20"/>
          <w:lang w:val="en-US"/>
        </w:rPr>
        <w:t>Overview of model parameters</w:t>
      </w:r>
    </w:p>
    <w:p w14:paraId="497D4EE4" w14:textId="67485B90" w:rsidR="001A5A10" w:rsidRPr="001A5A10" w:rsidRDefault="001A5A10" w:rsidP="001A5A10">
      <w:pPr>
        <w:spacing w:line="240" w:lineRule="auto"/>
        <w:rPr>
          <w:rFonts w:ascii="Times New Roman" w:hAnsi="Times New Roman" w:cs="Times New Roman"/>
          <w:sz w:val="20"/>
          <w:szCs w:val="20"/>
          <w:lang w:val="en-US"/>
        </w:rPr>
      </w:pPr>
      <w:r>
        <w:rPr>
          <w:rFonts w:ascii="Times New Roman" w:hAnsi="Times New Roman" w:cs="Times New Roman"/>
          <w:b/>
          <w:sz w:val="20"/>
          <w:szCs w:val="20"/>
          <w:lang w:val="en-US"/>
        </w:rPr>
        <w:t>Supplementary</w:t>
      </w:r>
      <w:r w:rsidRPr="00544295">
        <w:rPr>
          <w:rFonts w:ascii="Times New Roman" w:hAnsi="Times New Roman" w:cs="Times New Roman"/>
          <w:b/>
          <w:sz w:val="20"/>
          <w:szCs w:val="20"/>
          <w:lang w:val="en-US"/>
        </w:rPr>
        <w:t xml:space="preserve"> Table 2</w:t>
      </w:r>
      <w:r w:rsidRPr="001A5A10">
        <w:rPr>
          <w:rFonts w:ascii="Times New Roman" w:hAnsi="Times New Roman" w:cs="Times New Roman"/>
          <w:b/>
          <w:sz w:val="20"/>
          <w:szCs w:val="20"/>
          <w:lang w:val="en-US"/>
        </w:rPr>
        <w:t>.</w:t>
      </w:r>
      <w:r w:rsidRPr="00544295">
        <w:rPr>
          <w:rFonts w:ascii="Times New Roman" w:hAnsi="Times New Roman" w:cs="Times New Roman"/>
          <w:b/>
          <w:sz w:val="20"/>
          <w:szCs w:val="20"/>
          <w:lang w:val="en-US"/>
        </w:rPr>
        <w:t xml:space="preserve"> </w:t>
      </w:r>
      <w:r w:rsidRPr="001A5A10">
        <w:rPr>
          <w:rFonts w:ascii="Times New Roman" w:hAnsi="Times New Roman" w:cs="Times New Roman"/>
          <w:sz w:val="20"/>
          <w:szCs w:val="20"/>
          <w:lang w:val="en-US"/>
        </w:rPr>
        <w:t>Annual CRC-specific mortality rates of CRC patients by mode of cancer detection</w:t>
      </w:r>
    </w:p>
    <w:p w14:paraId="60B99263" w14:textId="0006DA01" w:rsidR="00CB6343" w:rsidRDefault="001A5A10" w:rsidP="001A5A10">
      <w:pPr>
        <w:spacing w:line="240" w:lineRule="auto"/>
        <w:rPr>
          <w:rFonts w:ascii="Times New Roman" w:hAnsi="Times New Roman" w:cs="Times New Roman"/>
          <w:sz w:val="20"/>
          <w:szCs w:val="20"/>
          <w:lang w:val="en-US"/>
        </w:rPr>
      </w:pPr>
      <w:r>
        <w:rPr>
          <w:rFonts w:ascii="Times New Roman" w:hAnsi="Times New Roman" w:cs="Times New Roman"/>
          <w:b/>
          <w:sz w:val="20"/>
          <w:szCs w:val="20"/>
          <w:lang w:val="en-US"/>
        </w:rPr>
        <w:t>Supplementary</w:t>
      </w:r>
      <w:r w:rsidRPr="00544295">
        <w:rPr>
          <w:rFonts w:ascii="Times New Roman" w:hAnsi="Times New Roman" w:cs="Times New Roman"/>
          <w:b/>
          <w:sz w:val="20"/>
          <w:szCs w:val="20"/>
          <w:lang w:val="en-US"/>
        </w:rPr>
        <w:t xml:space="preserve"> Table 3</w:t>
      </w:r>
      <w:r w:rsidRPr="001A5A10">
        <w:rPr>
          <w:rFonts w:ascii="Times New Roman" w:hAnsi="Times New Roman" w:cs="Times New Roman"/>
          <w:b/>
          <w:sz w:val="20"/>
          <w:szCs w:val="20"/>
          <w:lang w:val="en-US"/>
        </w:rPr>
        <w:t>.</w:t>
      </w:r>
      <w:r w:rsidRPr="00544295">
        <w:rPr>
          <w:rFonts w:ascii="Times New Roman" w:hAnsi="Times New Roman" w:cs="Times New Roman"/>
          <w:b/>
          <w:sz w:val="20"/>
          <w:szCs w:val="20"/>
          <w:lang w:val="en-US"/>
        </w:rPr>
        <w:t xml:space="preserve"> </w:t>
      </w:r>
      <w:r w:rsidRPr="001A5A10">
        <w:rPr>
          <w:rFonts w:ascii="Times New Roman" w:hAnsi="Times New Roman" w:cs="Times New Roman"/>
          <w:sz w:val="20"/>
          <w:szCs w:val="20"/>
          <w:lang w:val="en-US"/>
        </w:rPr>
        <w:t>Sex- and age-specific general mortality rates</w:t>
      </w:r>
    </w:p>
    <w:p w14:paraId="21E61296" w14:textId="074F66F4" w:rsidR="00653A08" w:rsidRDefault="0027263A" w:rsidP="001A5A10">
      <w:pPr>
        <w:spacing w:line="240" w:lineRule="auto"/>
        <w:rPr>
          <w:rFonts w:ascii="Times New Roman" w:hAnsi="Times New Roman" w:cs="Times New Roman"/>
          <w:sz w:val="20"/>
          <w:szCs w:val="20"/>
          <w:lang w:val="en-US"/>
        </w:rPr>
      </w:pPr>
      <w:r w:rsidRPr="0027263A">
        <w:rPr>
          <w:rFonts w:ascii="Times New Roman" w:hAnsi="Times New Roman" w:cs="Times New Roman"/>
          <w:b/>
          <w:sz w:val="20"/>
          <w:szCs w:val="20"/>
          <w:lang w:val="en-US"/>
        </w:rPr>
        <w:t>Supplementary Table 4</w:t>
      </w:r>
      <w:r w:rsidRPr="0027263A">
        <w:rPr>
          <w:rFonts w:ascii="Times New Roman" w:hAnsi="Times New Roman" w:cs="Times New Roman"/>
          <w:sz w:val="20"/>
          <w:szCs w:val="20"/>
          <w:lang w:val="en-US"/>
        </w:rPr>
        <w:t>. Standardized colorectal cancer incidence rate in Germany and Italy, 2000-2004</w:t>
      </w:r>
    </w:p>
    <w:p w14:paraId="1A14B2AE" w14:textId="77777777" w:rsidR="0027263A" w:rsidRDefault="0027263A" w:rsidP="001A5A10">
      <w:pPr>
        <w:spacing w:line="240" w:lineRule="auto"/>
        <w:rPr>
          <w:rFonts w:ascii="Times New Roman" w:hAnsi="Times New Roman" w:cs="Times New Roman"/>
          <w:sz w:val="20"/>
          <w:szCs w:val="20"/>
          <w:lang w:val="en-US"/>
        </w:rPr>
      </w:pPr>
    </w:p>
    <w:p w14:paraId="18945669" w14:textId="4319FECE" w:rsidR="00523F9E" w:rsidRDefault="00523F9E" w:rsidP="001A5A10">
      <w:pPr>
        <w:spacing w:line="240" w:lineRule="auto"/>
        <w:rPr>
          <w:rFonts w:ascii="Times New Roman" w:hAnsi="Times New Roman" w:cs="Times New Roman"/>
          <w:sz w:val="20"/>
          <w:szCs w:val="20"/>
          <w:lang w:val="en-US"/>
        </w:rPr>
      </w:pPr>
      <w:r w:rsidRPr="00757466">
        <w:rPr>
          <w:rFonts w:ascii="Times New Roman" w:hAnsi="Times New Roman" w:cs="Times New Roman"/>
          <w:b/>
          <w:sz w:val="20"/>
          <w:szCs w:val="20"/>
          <w:lang w:val="en-US"/>
        </w:rPr>
        <w:t>Supplementary Figure 1</w:t>
      </w:r>
      <w:r w:rsidRPr="00523F9E">
        <w:rPr>
          <w:rFonts w:ascii="Times New Roman" w:hAnsi="Times New Roman" w:cs="Times New Roman"/>
          <w:sz w:val="20"/>
          <w:szCs w:val="20"/>
          <w:lang w:val="en-US"/>
        </w:rPr>
        <w:t>. Schematic illustration of the Colorectal Cancer Multistate Simulation Model (COSIMO)</w:t>
      </w:r>
    </w:p>
    <w:p w14:paraId="0C71AA04" w14:textId="16EC06CC" w:rsidR="0067277A" w:rsidRDefault="0067277A" w:rsidP="00DE0077">
      <w:pPr>
        <w:spacing w:line="240" w:lineRule="auto"/>
        <w:rPr>
          <w:rFonts w:ascii="Times New Roman" w:hAnsi="Times New Roman" w:cs="Times New Roman"/>
          <w:sz w:val="20"/>
          <w:szCs w:val="20"/>
          <w:lang w:val="en-US"/>
        </w:rPr>
      </w:pPr>
      <w:r w:rsidRPr="0067277A">
        <w:rPr>
          <w:rFonts w:ascii="Times New Roman" w:hAnsi="Times New Roman" w:cs="Times New Roman"/>
          <w:b/>
          <w:sz w:val="20"/>
          <w:szCs w:val="20"/>
          <w:lang w:val="en-US"/>
        </w:rPr>
        <w:t xml:space="preserve">Supplementary Figure 2. </w:t>
      </w:r>
      <w:r w:rsidRPr="0067277A">
        <w:rPr>
          <w:rFonts w:ascii="Times New Roman" w:hAnsi="Times New Roman" w:cs="Times New Roman"/>
          <w:sz w:val="20"/>
          <w:szCs w:val="20"/>
          <w:lang w:val="en-US"/>
        </w:rPr>
        <w:t>Colorectal cancer incidence rate ratios (‘apparent’) in the actual as well as the simulated SCORE trial by sex and age groups after 15 years of follow-up</w:t>
      </w:r>
    </w:p>
    <w:p w14:paraId="6F8EC0CD" w14:textId="77CD6FC3" w:rsidR="0067277A" w:rsidRPr="0067277A" w:rsidRDefault="0067277A" w:rsidP="00DE0077">
      <w:pPr>
        <w:spacing w:line="240" w:lineRule="auto"/>
        <w:rPr>
          <w:rFonts w:ascii="Times New Roman" w:hAnsi="Times New Roman" w:cs="Times New Roman"/>
          <w:sz w:val="20"/>
          <w:szCs w:val="20"/>
          <w:lang w:val="en-US"/>
        </w:rPr>
      </w:pPr>
      <w:r w:rsidRPr="00757466">
        <w:rPr>
          <w:rFonts w:ascii="Times New Roman" w:hAnsi="Times New Roman" w:cs="Times New Roman"/>
          <w:b/>
          <w:sz w:val="20"/>
          <w:szCs w:val="20"/>
          <w:lang w:val="en-US"/>
        </w:rPr>
        <w:t>Supplementary Figure 3</w:t>
      </w:r>
      <w:r w:rsidRPr="00523F9E">
        <w:rPr>
          <w:rFonts w:ascii="Times New Roman" w:hAnsi="Times New Roman" w:cs="Times New Roman"/>
          <w:sz w:val="20"/>
          <w:szCs w:val="20"/>
          <w:lang w:val="en-US"/>
        </w:rPr>
        <w:t xml:space="preserve">. </w:t>
      </w:r>
      <w:r w:rsidRPr="0067277A">
        <w:rPr>
          <w:rFonts w:ascii="Times New Roman" w:hAnsi="Times New Roman" w:cs="Times New Roman"/>
          <w:sz w:val="20"/>
          <w:szCs w:val="20"/>
          <w:lang w:val="en-US"/>
        </w:rPr>
        <w:t>Cumulative incidence of colorectal cancer by time from randomization in the actual and simulated SCORE trial (overall trial population, intention-to-screen analysis)</w:t>
      </w:r>
    </w:p>
    <w:p w14:paraId="023C3FC6" w14:textId="0EF9822B" w:rsidR="001935C9" w:rsidRDefault="001935C9" w:rsidP="00DE0077">
      <w:pPr>
        <w:spacing w:line="240" w:lineRule="auto"/>
        <w:rPr>
          <w:rFonts w:ascii="Times New Roman" w:hAnsi="Times New Roman" w:cs="Times New Roman"/>
          <w:b/>
          <w:sz w:val="20"/>
          <w:szCs w:val="20"/>
          <w:lang w:val="en-US"/>
        </w:rPr>
      </w:pPr>
      <w:r w:rsidRPr="00757466">
        <w:rPr>
          <w:rFonts w:ascii="Times New Roman" w:hAnsi="Times New Roman" w:cs="Times New Roman"/>
          <w:b/>
          <w:sz w:val="20"/>
          <w:szCs w:val="20"/>
          <w:lang w:val="en-US"/>
        </w:rPr>
        <w:t>Supplementary Figure 4.</w:t>
      </w:r>
      <w:r w:rsidRPr="00523F9E">
        <w:rPr>
          <w:rFonts w:ascii="Times New Roman" w:hAnsi="Times New Roman" w:cs="Times New Roman"/>
          <w:sz w:val="20"/>
          <w:szCs w:val="20"/>
          <w:lang w:val="en-US"/>
        </w:rPr>
        <w:t xml:space="preserve"> Apparent and true incidence rate ratios (</w:t>
      </w:r>
      <w:r w:rsidRPr="0067277A">
        <w:rPr>
          <w:rFonts w:ascii="Times New Roman" w:hAnsi="Times New Roman" w:cs="Times New Roman"/>
          <w:sz w:val="20"/>
          <w:szCs w:val="20"/>
          <w:lang w:val="en-US"/>
        </w:rPr>
        <w:t xml:space="preserve">intention-to-screen </w:t>
      </w:r>
      <w:r w:rsidRPr="00523F9E">
        <w:rPr>
          <w:rFonts w:ascii="Times New Roman" w:hAnsi="Times New Roman" w:cs="Times New Roman"/>
          <w:sz w:val="20"/>
          <w:szCs w:val="20"/>
          <w:lang w:val="en-US"/>
        </w:rPr>
        <w:t>analysis) in the simulated SCORE trial over time, stratified by sex</w:t>
      </w:r>
    </w:p>
    <w:p w14:paraId="280BEAE9" w14:textId="3F669C9B" w:rsidR="00523F9E" w:rsidRDefault="0067277A" w:rsidP="00DE0077">
      <w:pPr>
        <w:spacing w:line="240" w:lineRule="auto"/>
        <w:rPr>
          <w:rFonts w:ascii="Times New Roman" w:hAnsi="Times New Roman" w:cs="Times New Roman"/>
          <w:sz w:val="20"/>
          <w:szCs w:val="20"/>
          <w:lang w:val="en-US"/>
        </w:rPr>
      </w:pPr>
      <w:r w:rsidRPr="00757466">
        <w:rPr>
          <w:rFonts w:ascii="Times New Roman" w:hAnsi="Times New Roman" w:cs="Times New Roman"/>
          <w:b/>
          <w:sz w:val="20"/>
          <w:szCs w:val="20"/>
          <w:lang w:val="en-US"/>
        </w:rPr>
        <w:t xml:space="preserve">Supplementary Figure </w:t>
      </w:r>
      <w:r w:rsidR="001935C9">
        <w:rPr>
          <w:rFonts w:ascii="Times New Roman" w:hAnsi="Times New Roman" w:cs="Times New Roman"/>
          <w:b/>
          <w:sz w:val="20"/>
          <w:szCs w:val="20"/>
          <w:lang w:val="en-US"/>
        </w:rPr>
        <w:t>5</w:t>
      </w:r>
      <w:r w:rsidRPr="00757466">
        <w:rPr>
          <w:rFonts w:ascii="Times New Roman" w:hAnsi="Times New Roman" w:cs="Times New Roman"/>
          <w:b/>
          <w:sz w:val="20"/>
          <w:szCs w:val="20"/>
          <w:lang w:val="en-US"/>
        </w:rPr>
        <w:t>.</w:t>
      </w:r>
      <w:r w:rsidRPr="00523F9E">
        <w:rPr>
          <w:rFonts w:ascii="Times New Roman" w:hAnsi="Times New Roman" w:cs="Times New Roman"/>
          <w:sz w:val="20"/>
          <w:szCs w:val="20"/>
          <w:lang w:val="en-US"/>
        </w:rPr>
        <w:t xml:space="preserve"> </w:t>
      </w:r>
      <w:r w:rsidR="00523F9E" w:rsidRPr="00523F9E">
        <w:rPr>
          <w:rFonts w:ascii="Times New Roman" w:hAnsi="Times New Roman" w:cs="Times New Roman"/>
          <w:sz w:val="20"/>
          <w:szCs w:val="20"/>
          <w:lang w:val="en-US"/>
        </w:rPr>
        <w:t>Apparent and true incidence rate ratios (per-protocol analysis) in the simulated SCORE trial over time, stratified by sex</w:t>
      </w:r>
    </w:p>
    <w:p w14:paraId="0D65B8AD" w14:textId="3D80B362" w:rsidR="00523F9E" w:rsidRDefault="0067277A" w:rsidP="00DE0077">
      <w:pPr>
        <w:spacing w:line="240" w:lineRule="auto"/>
        <w:rPr>
          <w:rFonts w:ascii="Times New Roman" w:hAnsi="Times New Roman" w:cs="Times New Roman"/>
          <w:sz w:val="20"/>
          <w:szCs w:val="20"/>
          <w:lang w:val="en-US"/>
        </w:rPr>
      </w:pPr>
      <w:r w:rsidRPr="00757466">
        <w:rPr>
          <w:rFonts w:ascii="Times New Roman" w:hAnsi="Times New Roman" w:cs="Times New Roman"/>
          <w:b/>
          <w:sz w:val="20"/>
          <w:szCs w:val="20"/>
          <w:lang w:val="en-US"/>
        </w:rPr>
        <w:t xml:space="preserve">Supplementary Figure </w:t>
      </w:r>
      <w:r w:rsidR="001935C9">
        <w:rPr>
          <w:rFonts w:ascii="Times New Roman" w:hAnsi="Times New Roman" w:cs="Times New Roman"/>
          <w:b/>
          <w:sz w:val="20"/>
          <w:szCs w:val="20"/>
          <w:lang w:val="en-US"/>
        </w:rPr>
        <w:t>6</w:t>
      </w:r>
      <w:r w:rsidRPr="00C46BE7">
        <w:rPr>
          <w:rFonts w:ascii="Times New Roman" w:hAnsi="Times New Roman" w:cs="Times New Roman"/>
          <w:sz w:val="20"/>
          <w:szCs w:val="20"/>
          <w:lang w:val="en-US"/>
        </w:rPr>
        <w:t xml:space="preserve">. </w:t>
      </w:r>
      <w:r w:rsidR="00523F9E" w:rsidRPr="00523F9E">
        <w:rPr>
          <w:rFonts w:ascii="Times New Roman" w:hAnsi="Times New Roman" w:cs="Times New Roman"/>
          <w:sz w:val="20"/>
          <w:szCs w:val="20"/>
          <w:lang w:val="en-US"/>
        </w:rPr>
        <w:t>Apparent and true incidence rate ratios (intention-to-screen analysis) in the simulated SCORE trial over time, stratified by age</w:t>
      </w:r>
    </w:p>
    <w:p w14:paraId="6EA89304" w14:textId="66D02366" w:rsidR="00C46BE7" w:rsidRDefault="0067277A" w:rsidP="00DE0077">
      <w:pPr>
        <w:spacing w:line="240" w:lineRule="auto"/>
        <w:rPr>
          <w:rFonts w:ascii="Times New Roman" w:hAnsi="Times New Roman" w:cs="Times New Roman"/>
          <w:sz w:val="20"/>
          <w:szCs w:val="20"/>
          <w:lang w:val="en-US"/>
        </w:rPr>
      </w:pPr>
      <w:r w:rsidRPr="00757466">
        <w:rPr>
          <w:rFonts w:ascii="Times New Roman" w:hAnsi="Times New Roman" w:cs="Times New Roman"/>
          <w:b/>
          <w:sz w:val="20"/>
          <w:szCs w:val="20"/>
          <w:lang w:val="en-US"/>
        </w:rPr>
        <w:t xml:space="preserve">Supplementary Figure </w:t>
      </w:r>
      <w:r w:rsidR="001935C9">
        <w:rPr>
          <w:rFonts w:ascii="Times New Roman" w:hAnsi="Times New Roman" w:cs="Times New Roman"/>
          <w:b/>
          <w:sz w:val="20"/>
          <w:szCs w:val="20"/>
          <w:lang w:val="en-US"/>
        </w:rPr>
        <w:t>7</w:t>
      </w:r>
      <w:r>
        <w:rPr>
          <w:rFonts w:ascii="Times New Roman" w:hAnsi="Times New Roman" w:cs="Times New Roman"/>
          <w:b/>
          <w:sz w:val="20"/>
          <w:szCs w:val="20"/>
          <w:lang w:val="en-US"/>
        </w:rPr>
        <w:t xml:space="preserve">. </w:t>
      </w:r>
      <w:r w:rsidR="00C46BE7" w:rsidRPr="00C46BE7">
        <w:rPr>
          <w:rFonts w:ascii="Times New Roman" w:hAnsi="Times New Roman" w:cs="Times New Roman"/>
          <w:sz w:val="20"/>
          <w:szCs w:val="20"/>
          <w:lang w:val="en-US"/>
        </w:rPr>
        <w:t>Apparent and true incidence rate ratios (per-protocol analysis) in the simulated SCORE trial over time, stratified by age</w:t>
      </w:r>
    </w:p>
    <w:p w14:paraId="64C29F52" w14:textId="77777777" w:rsidR="00523F9E" w:rsidRDefault="00523F9E" w:rsidP="00DE0077">
      <w:pPr>
        <w:spacing w:line="240" w:lineRule="auto"/>
        <w:rPr>
          <w:rFonts w:ascii="Times New Roman" w:hAnsi="Times New Roman" w:cs="Times New Roman"/>
          <w:sz w:val="20"/>
          <w:szCs w:val="20"/>
          <w:lang w:val="en-US"/>
        </w:rPr>
      </w:pPr>
    </w:p>
    <w:p w14:paraId="4AD406DD" w14:textId="77777777" w:rsidR="004F50F8" w:rsidRDefault="004F50F8" w:rsidP="001A5A10">
      <w:pPr>
        <w:spacing w:line="240" w:lineRule="auto"/>
        <w:rPr>
          <w:rFonts w:ascii="Times New Roman" w:hAnsi="Times New Roman" w:cs="Times New Roman"/>
          <w:sz w:val="20"/>
          <w:szCs w:val="20"/>
          <w:lang w:val="en-US"/>
        </w:rPr>
      </w:pPr>
    </w:p>
    <w:p w14:paraId="03E6164F" w14:textId="231A8103" w:rsidR="00F6603C" w:rsidRPr="00C46E93" w:rsidRDefault="00F6603C" w:rsidP="001A5A10">
      <w:pPr>
        <w:spacing w:line="240" w:lineRule="auto"/>
        <w:rPr>
          <w:rFonts w:ascii="Times New Roman" w:hAnsi="Times New Roman" w:cs="Times New Roman"/>
          <w:b/>
          <w:sz w:val="20"/>
          <w:szCs w:val="20"/>
          <w:lang w:val="en-US"/>
        </w:rPr>
        <w:sectPr w:rsidR="00F6603C" w:rsidRPr="00C46E93" w:rsidSect="009B6377">
          <w:footerReference w:type="default" r:id="rId8"/>
          <w:pgSz w:w="11906" w:h="16838"/>
          <w:pgMar w:top="1134" w:right="1417" w:bottom="1417" w:left="1417" w:header="567" w:footer="283" w:gutter="0"/>
          <w:cols w:space="708"/>
          <w:docGrid w:linePitch="360"/>
        </w:sectPr>
      </w:pPr>
    </w:p>
    <w:p w14:paraId="7A57C11B" w14:textId="3111AA60" w:rsidR="00210686" w:rsidRPr="00C30933" w:rsidRDefault="00210686" w:rsidP="00C30933">
      <w:pPr>
        <w:pStyle w:val="berschrift4"/>
        <w:pBdr>
          <w:bottom w:val="single" w:sz="4" w:space="1" w:color="auto"/>
        </w:pBdr>
        <w:spacing w:before="0"/>
        <w:ind w:right="-142"/>
        <w:rPr>
          <w:rFonts w:ascii="Times New Roman" w:hAnsi="Times New Roman" w:cs="Times New Roman"/>
          <w:b/>
          <w:i w:val="0"/>
          <w:color w:val="auto"/>
          <w:sz w:val="20"/>
          <w:szCs w:val="20"/>
          <w:lang w:val="en-US"/>
        </w:rPr>
      </w:pPr>
      <w:r w:rsidRPr="00C30933">
        <w:rPr>
          <w:rFonts w:ascii="Times New Roman" w:hAnsi="Times New Roman" w:cs="Times New Roman"/>
          <w:b/>
          <w:i w:val="0"/>
          <w:color w:val="auto"/>
          <w:sz w:val="20"/>
          <w:szCs w:val="20"/>
          <w:lang w:val="en-US"/>
        </w:rPr>
        <w:lastRenderedPageBreak/>
        <w:t xml:space="preserve">Supplementary Table 1 </w:t>
      </w:r>
      <w:r w:rsidRPr="00C30933">
        <w:rPr>
          <w:rFonts w:ascii="Times New Roman" w:hAnsi="Times New Roman" w:cs="Times New Roman"/>
          <w:i w:val="0"/>
          <w:color w:val="auto"/>
          <w:sz w:val="20"/>
          <w:szCs w:val="20"/>
          <w:lang w:val="en-US"/>
        </w:rPr>
        <w:t>Overview of model parameters</w:t>
      </w:r>
    </w:p>
    <w:tbl>
      <w:tblPr>
        <w:tblW w:w="13975" w:type="dxa"/>
        <w:tblCellMar>
          <w:left w:w="70" w:type="dxa"/>
          <w:right w:w="70" w:type="dxa"/>
        </w:tblCellMar>
        <w:tblLook w:val="04A0" w:firstRow="1" w:lastRow="0" w:firstColumn="1" w:lastColumn="0" w:noHBand="0" w:noVBand="1"/>
      </w:tblPr>
      <w:tblGrid>
        <w:gridCol w:w="893"/>
        <w:gridCol w:w="1400"/>
        <w:gridCol w:w="2581"/>
        <w:gridCol w:w="2888"/>
        <w:gridCol w:w="2954"/>
        <w:gridCol w:w="3259"/>
      </w:tblGrid>
      <w:tr w:rsidR="00D86552" w:rsidRPr="0067277A" w14:paraId="1080A393" w14:textId="77777777" w:rsidTr="009B0EF7">
        <w:trPr>
          <w:trHeight w:val="300"/>
        </w:trPr>
        <w:tc>
          <w:tcPr>
            <w:tcW w:w="13975" w:type="dxa"/>
            <w:gridSpan w:val="6"/>
            <w:tcBorders>
              <w:top w:val="nil"/>
              <w:left w:val="nil"/>
              <w:bottom w:val="single" w:sz="4" w:space="0" w:color="auto"/>
              <w:right w:val="nil"/>
            </w:tcBorders>
            <w:shd w:val="clear" w:color="000000" w:fill="FFFFFF"/>
            <w:vAlign w:val="bottom"/>
            <w:hideMark/>
          </w:tcPr>
          <w:p w14:paraId="7026831B" w14:textId="4B0C6433" w:rsidR="00D86552" w:rsidRPr="00544295" w:rsidRDefault="00D86552" w:rsidP="00AA3FAE">
            <w:pPr>
              <w:spacing w:after="0" w:line="240" w:lineRule="auto"/>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A</w:t>
            </w:r>
            <w:r>
              <w:rPr>
                <w:rFonts w:ascii="Times New Roman" w:eastAsia="Times New Roman" w:hAnsi="Times New Roman" w:cs="Times New Roman"/>
                <w:b/>
                <w:bCs/>
                <w:color w:val="000000"/>
                <w:sz w:val="16"/>
                <w:szCs w:val="16"/>
                <w:lang w:val="en-GB" w:eastAsia="de-DE"/>
              </w:rPr>
              <w:t>1</w:t>
            </w:r>
            <w:r w:rsidRPr="00544295">
              <w:rPr>
                <w:rFonts w:ascii="Times New Roman" w:eastAsia="Times New Roman" w:hAnsi="Times New Roman" w:cs="Times New Roman"/>
                <w:b/>
                <w:bCs/>
                <w:color w:val="000000"/>
                <w:sz w:val="16"/>
                <w:szCs w:val="16"/>
                <w:lang w:val="en-GB" w:eastAsia="de-DE"/>
              </w:rPr>
              <w:t>.</w:t>
            </w:r>
            <w:r>
              <w:rPr>
                <w:rFonts w:ascii="Times New Roman" w:eastAsia="Times New Roman" w:hAnsi="Times New Roman" w:cs="Times New Roman"/>
                <w:b/>
                <w:bCs/>
                <w:color w:val="000000"/>
                <w:sz w:val="16"/>
                <w:szCs w:val="16"/>
                <w:lang w:val="en-GB" w:eastAsia="de-DE"/>
              </w:rPr>
              <w:t xml:space="preserve"> </w:t>
            </w:r>
            <w:r w:rsidR="009B0EF7">
              <w:rPr>
                <w:rFonts w:ascii="Times New Roman" w:eastAsia="Times New Roman" w:hAnsi="Times New Roman" w:cs="Times New Roman"/>
                <w:b/>
                <w:bCs/>
                <w:color w:val="000000"/>
                <w:sz w:val="16"/>
                <w:szCs w:val="16"/>
                <w:lang w:val="en-GB" w:eastAsia="de-DE"/>
              </w:rPr>
              <w:t>Core</w:t>
            </w:r>
            <w:r>
              <w:rPr>
                <w:rFonts w:ascii="Times New Roman" w:eastAsia="Times New Roman" w:hAnsi="Times New Roman" w:cs="Times New Roman"/>
                <w:b/>
                <w:bCs/>
                <w:color w:val="000000"/>
                <w:sz w:val="16"/>
                <w:szCs w:val="16"/>
                <w:lang w:val="en-GB" w:eastAsia="de-DE"/>
              </w:rPr>
              <w:t xml:space="preserve"> </w:t>
            </w:r>
            <w:r w:rsidR="009B0EF7">
              <w:rPr>
                <w:rFonts w:ascii="Times New Roman" w:eastAsia="Times New Roman" w:hAnsi="Times New Roman" w:cs="Times New Roman"/>
                <w:b/>
                <w:bCs/>
                <w:color w:val="000000"/>
                <w:sz w:val="16"/>
                <w:szCs w:val="16"/>
                <w:lang w:val="en-GB" w:eastAsia="de-DE"/>
              </w:rPr>
              <w:t>m</w:t>
            </w:r>
            <w:r>
              <w:rPr>
                <w:rFonts w:ascii="Times New Roman" w:eastAsia="Times New Roman" w:hAnsi="Times New Roman" w:cs="Times New Roman"/>
                <w:b/>
                <w:bCs/>
                <w:color w:val="000000"/>
                <w:sz w:val="16"/>
                <w:szCs w:val="16"/>
                <w:lang w:val="en-GB" w:eastAsia="de-DE"/>
              </w:rPr>
              <w:t>odel.</w:t>
            </w:r>
            <w:r w:rsidRPr="00544295">
              <w:rPr>
                <w:rFonts w:ascii="Times New Roman" w:eastAsia="Times New Roman" w:hAnsi="Times New Roman" w:cs="Times New Roman"/>
                <w:b/>
                <w:bCs/>
                <w:color w:val="000000"/>
                <w:sz w:val="16"/>
                <w:szCs w:val="16"/>
                <w:lang w:val="en-GB" w:eastAsia="de-DE"/>
              </w:rPr>
              <w:t xml:space="preserve"> Proportions of no neoplasm, non-advanced adenoma, advanced </w:t>
            </w:r>
            <w:proofErr w:type="gramStart"/>
            <w:r w:rsidRPr="00544295">
              <w:rPr>
                <w:rFonts w:ascii="Times New Roman" w:eastAsia="Times New Roman" w:hAnsi="Times New Roman" w:cs="Times New Roman"/>
                <w:b/>
                <w:bCs/>
                <w:color w:val="000000"/>
                <w:sz w:val="16"/>
                <w:szCs w:val="16"/>
                <w:lang w:val="en-GB" w:eastAsia="de-DE"/>
              </w:rPr>
              <w:t>adenoma</w:t>
            </w:r>
            <w:proofErr w:type="gramEnd"/>
            <w:r w:rsidRPr="00544295">
              <w:rPr>
                <w:rFonts w:ascii="Times New Roman" w:eastAsia="Times New Roman" w:hAnsi="Times New Roman" w:cs="Times New Roman"/>
                <w:b/>
                <w:bCs/>
                <w:color w:val="000000"/>
                <w:sz w:val="16"/>
                <w:szCs w:val="16"/>
                <w:lang w:val="en-GB" w:eastAsia="de-DE"/>
              </w:rPr>
              <w:t xml:space="preserve"> and preclinical CRC at the beginning of simulation</w:t>
            </w:r>
            <w:r w:rsidR="005C7F0E" w:rsidRPr="00544295">
              <w:rPr>
                <w:rFonts w:ascii="Times New Roman" w:eastAsia="Times New Roman" w:hAnsi="Times New Roman" w:cs="Times New Roman"/>
                <w:color w:val="000000"/>
                <w:sz w:val="16"/>
                <w:szCs w:val="16"/>
                <w:vertAlign w:val="superscript"/>
                <w:lang w:val="en-GB" w:eastAsia="de-DE"/>
              </w:rPr>
              <w:t>1</w:t>
            </w:r>
          </w:p>
        </w:tc>
      </w:tr>
      <w:tr w:rsidR="00D86552" w:rsidRPr="0067277A" w14:paraId="54234BA2" w14:textId="77777777" w:rsidTr="009B0EF7">
        <w:trPr>
          <w:trHeight w:val="330"/>
        </w:trPr>
        <w:tc>
          <w:tcPr>
            <w:tcW w:w="893" w:type="dxa"/>
            <w:tcBorders>
              <w:top w:val="nil"/>
              <w:left w:val="nil"/>
              <w:bottom w:val="nil"/>
              <w:right w:val="nil"/>
            </w:tcBorders>
            <w:shd w:val="clear" w:color="000000" w:fill="FFFFFF"/>
            <w:noWrap/>
            <w:vAlign w:val="bottom"/>
            <w:hideMark/>
          </w:tcPr>
          <w:p w14:paraId="32100AE8"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400" w:type="dxa"/>
            <w:tcBorders>
              <w:top w:val="nil"/>
              <w:left w:val="nil"/>
              <w:bottom w:val="nil"/>
              <w:right w:val="nil"/>
            </w:tcBorders>
            <w:shd w:val="clear" w:color="000000" w:fill="FFFFFF"/>
            <w:noWrap/>
            <w:vAlign w:val="bottom"/>
            <w:hideMark/>
          </w:tcPr>
          <w:p w14:paraId="2C7F2B38"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1682" w:type="dxa"/>
            <w:gridSpan w:val="4"/>
            <w:tcBorders>
              <w:top w:val="nil"/>
              <w:left w:val="nil"/>
              <w:bottom w:val="single" w:sz="4" w:space="0" w:color="auto"/>
              <w:right w:val="nil"/>
            </w:tcBorders>
            <w:shd w:val="clear" w:color="000000" w:fill="FFFFFF"/>
            <w:noWrap/>
            <w:vAlign w:val="bottom"/>
            <w:hideMark/>
          </w:tcPr>
          <w:p w14:paraId="25A9BB04"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Most advanced finding</w:t>
            </w:r>
          </w:p>
          <w:p w14:paraId="7B7860B7"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 (95% confidence interval)</w:t>
            </w:r>
          </w:p>
        </w:tc>
      </w:tr>
      <w:tr w:rsidR="00D86552" w:rsidRPr="00544295" w14:paraId="6438CF74" w14:textId="77777777" w:rsidTr="009B0EF7">
        <w:trPr>
          <w:trHeight w:val="315"/>
        </w:trPr>
        <w:tc>
          <w:tcPr>
            <w:tcW w:w="893" w:type="dxa"/>
            <w:tcBorders>
              <w:top w:val="nil"/>
              <w:left w:val="nil"/>
              <w:bottom w:val="nil"/>
              <w:right w:val="nil"/>
            </w:tcBorders>
            <w:shd w:val="clear" w:color="000000" w:fill="FFFFFF"/>
            <w:noWrap/>
            <w:vAlign w:val="bottom"/>
            <w:hideMark/>
          </w:tcPr>
          <w:p w14:paraId="69196921"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Sex</w:t>
            </w:r>
          </w:p>
        </w:tc>
        <w:tc>
          <w:tcPr>
            <w:tcW w:w="1400" w:type="dxa"/>
            <w:tcBorders>
              <w:top w:val="nil"/>
              <w:left w:val="nil"/>
              <w:bottom w:val="nil"/>
              <w:right w:val="nil"/>
            </w:tcBorders>
            <w:shd w:val="clear" w:color="000000" w:fill="FFFFFF"/>
            <w:noWrap/>
            <w:vAlign w:val="bottom"/>
          </w:tcPr>
          <w:p w14:paraId="0EE30AAE"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p>
        </w:tc>
        <w:tc>
          <w:tcPr>
            <w:tcW w:w="2581" w:type="dxa"/>
            <w:tcBorders>
              <w:top w:val="nil"/>
              <w:left w:val="nil"/>
              <w:bottom w:val="nil"/>
              <w:right w:val="nil"/>
            </w:tcBorders>
            <w:shd w:val="clear" w:color="000000" w:fill="FFFFFF"/>
            <w:noWrap/>
            <w:vAlign w:val="bottom"/>
            <w:hideMark/>
          </w:tcPr>
          <w:p w14:paraId="371D7A12"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 neoplasm</w:t>
            </w:r>
          </w:p>
        </w:tc>
        <w:tc>
          <w:tcPr>
            <w:tcW w:w="2888" w:type="dxa"/>
            <w:tcBorders>
              <w:top w:val="nil"/>
              <w:left w:val="nil"/>
              <w:bottom w:val="nil"/>
              <w:right w:val="nil"/>
            </w:tcBorders>
            <w:shd w:val="clear" w:color="000000" w:fill="FFFFFF"/>
            <w:vAlign w:val="bottom"/>
            <w:hideMark/>
          </w:tcPr>
          <w:p w14:paraId="00E0DB9C" w14:textId="77777777" w:rsidR="00D86552" w:rsidRPr="00544295" w:rsidRDefault="00D86552" w:rsidP="00AA3FAE">
            <w:pPr>
              <w:spacing w:after="0" w:line="240" w:lineRule="auto"/>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Non-advanced adenoma</w:t>
            </w:r>
          </w:p>
        </w:tc>
        <w:tc>
          <w:tcPr>
            <w:tcW w:w="2954" w:type="dxa"/>
            <w:tcBorders>
              <w:top w:val="nil"/>
              <w:left w:val="nil"/>
              <w:bottom w:val="nil"/>
              <w:right w:val="nil"/>
            </w:tcBorders>
            <w:shd w:val="clear" w:color="000000" w:fill="FFFFFF"/>
            <w:vAlign w:val="bottom"/>
            <w:hideMark/>
          </w:tcPr>
          <w:p w14:paraId="4D55A5B2"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Advanced adenoma</w:t>
            </w:r>
          </w:p>
        </w:tc>
        <w:tc>
          <w:tcPr>
            <w:tcW w:w="3259" w:type="dxa"/>
            <w:tcBorders>
              <w:top w:val="nil"/>
              <w:left w:val="nil"/>
              <w:bottom w:val="nil"/>
              <w:right w:val="nil"/>
            </w:tcBorders>
            <w:shd w:val="clear" w:color="000000" w:fill="FFFFFF"/>
            <w:vAlign w:val="bottom"/>
            <w:hideMark/>
          </w:tcPr>
          <w:p w14:paraId="69C27614" w14:textId="77777777" w:rsidR="00D86552" w:rsidRPr="00544295" w:rsidRDefault="00D86552"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Preclinical colorectal cancer</w:t>
            </w:r>
          </w:p>
        </w:tc>
      </w:tr>
      <w:tr w:rsidR="00D86552" w:rsidRPr="00544295" w14:paraId="284D9226" w14:textId="77777777" w:rsidTr="009B0EF7">
        <w:trPr>
          <w:trHeight w:val="300"/>
        </w:trPr>
        <w:tc>
          <w:tcPr>
            <w:tcW w:w="893" w:type="dxa"/>
            <w:tcBorders>
              <w:top w:val="nil"/>
              <w:left w:val="nil"/>
              <w:bottom w:val="single" w:sz="4" w:space="0" w:color="auto"/>
              <w:right w:val="nil"/>
            </w:tcBorders>
            <w:shd w:val="clear" w:color="000000" w:fill="FFFFFF"/>
            <w:noWrap/>
            <w:vAlign w:val="bottom"/>
            <w:hideMark/>
          </w:tcPr>
          <w:p w14:paraId="727B8E72"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Men</w:t>
            </w:r>
          </w:p>
        </w:tc>
        <w:tc>
          <w:tcPr>
            <w:tcW w:w="1400" w:type="dxa"/>
            <w:tcBorders>
              <w:top w:val="nil"/>
              <w:left w:val="nil"/>
              <w:bottom w:val="single" w:sz="4" w:space="0" w:color="auto"/>
              <w:right w:val="nil"/>
            </w:tcBorders>
            <w:shd w:val="clear" w:color="000000" w:fill="FFFFFF"/>
            <w:noWrap/>
            <w:vAlign w:val="bottom"/>
          </w:tcPr>
          <w:p w14:paraId="0914AE8B"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50-54</w:t>
            </w:r>
          </w:p>
        </w:tc>
        <w:tc>
          <w:tcPr>
            <w:tcW w:w="2581" w:type="dxa"/>
            <w:tcBorders>
              <w:top w:val="nil"/>
              <w:left w:val="nil"/>
              <w:bottom w:val="single" w:sz="4" w:space="0" w:color="auto"/>
              <w:right w:val="nil"/>
            </w:tcBorders>
            <w:shd w:val="clear" w:color="000000" w:fill="FFFFFF"/>
            <w:noWrap/>
            <w:vAlign w:val="bottom"/>
          </w:tcPr>
          <w:p w14:paraId="7978B92C"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69.4 (69.3 - 69.5)</w:t>
            </w:r>
          </w:p>
        </w:tc>
        <w:tc>
          <w:tcPr>
            <w:tcW w:w="2888" w:type="dxa"/>
            <w:tcBorders>
              <w:top w:val="nil"/>
              <w:left w:val="nil"/>
              <w:bottom w:val="single" w:sz="4" w:space="0" w:color="auto"/>
              <w:right w:val="nil"/>
            </w:tcBorders>
            <w:shd w:val="clear" w:color="000000" w:fill="FFFFFF"/>
            <w:noWrap/>
            <w:vAlign w:val="bottom"/>
          </w:tcPr>
          <w:p w14:paraId="2764D368"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 xml:space="preserve">22.9 (22.8 </w:t>
            </w:r>
            <w:r>
              <w:rPr>
                <w:rFonts w:ascii="Times New Roman" w:eastAsia="Times New Roman" w:hAnsi="Times New Roman" w:cs="Times New Roman"/>
                <w:color w:val="000000"/>
                <w:sz w:val="16"/>
                <w:szCs w:val="16"/>
                <w:lang w:val="en-GB" w:eastAsia="de-DE"/>
              </w:rPr>
              <w:t>–</w:t>
            </w:r>
            <w:r w:rsidRPr="00F03CDD">
              <w:rPr>
                <w:rFonts w:ascii="Times New Roman" w:eastAsia="Times New Roman" w:hAnsi="Times New Roman" w:cs="Times New Roman"/>
                <w:color w:val="000000"/>
                <w:sz w:val="16"/>
                <w:szCs w:val="16"/>
                <w:lang w:val="en-GB" w:eastAsia="de-DE"/>
              </w:rPr>
              <w:t xml:space="preserve"> 23</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w:t>
            </w:r>
          </w:p>
        </w:tc>
        <w:tc>
          <w:tcPr>
            <w:tcW w:w="2954" w:type="dxa"/>
            <w:tcBorders>
              <w:top w:val="nil"/>
              <w:left w:val="nil"/>
              <w:bottom w:val="single" w:sz="4" w:space="0" w:color="auto"/>
              <w:right w:val="nil"/>
            </w:tcBorders>
            <w:shd w:val="clear" w:color="000000" w:fill="FFFFFF"/>
            <w:noWrap/>
            <w:vAlign w:val="bottom"/>
          </w:tcPr>
          <w:p w14:paraId="620F1186"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7.1 (7 - 7.1)</w:t>
            </w:r>
          </w:p>
        </w:tc>
        <w:tc>
          <w:tcPr>
            <w:tcW w:w="3259" w:type="dxa"/>
            <w:tcBorders>
              <w:top w:val="nil"/>
              <w:left w:val="nil"/>
              <w:bottom w:val="single" w:sz="4" w:space="0" w:color="auto"/>
              <w:right w:val="nil"/>
            </w:tcBorders>
            <w:shd w:val="clear" w:color="000000" w:fill="FFFFFF"/>
            <w:noWrap/>
            <w:vAlign w:val="bottom"/>
          </w:tcPr>
          <w:p w14:paraId="77202C3A"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0.6 (0.6 - 0.6)</w:t>
            </w:r>
          </w:p>
        </w:tc>
      </w:tr>
      <w:tr w:rsidR="00D86552" w:rsidRPr="00544295" w14:paraId="50B23823"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42EC96FE"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09696A4A"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55-59</w:t>
            </w:r>
          </w:p>
        </w:tc>
        <w:tc>
          <w:tcPr>
            <w:tcW w:w="2581" w:type="dxa"/>
            <w:tcBorders>
              <w:top w:val="nil"/>
              <w:left w:val="nil"/>
              <w:bottom w:val="single" w:sz="4" w:space="0" w:color="auto"/>
              <w:right w:val="nil"/>
            </w:tcBorders>
            <w:shd w:val="clear" w:color="000000" w:fill="FFFFFF"/>
            <w:noWrap/>
            <w:vAlign w:val="bottom"/>
          </w:tcPr>
          <w:p w14:paraId="2C1F4E75"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69.4 (69.3 - 69.5)</w:t>
            </w:r>
          </w:p>
        </w:tc>
        <w:tc>
          <w:tcPr>
            <w:tcW w:w="2888" w:type="dxa"/>
            <w:tcBorders>
              <w:top w:val="nil"/>
              <w:left w:val="nil"/>
              <w:bottom w:val="single" w:sz="4" w:space="0" w:color="auto"/>
              <w:right w:val="nil"/>
            </w:tcBorders>
            <w:shd w:val="clear" w:color="000000" w:fill="FFFFFF"/>
            <w:noWrap/>
            <w:vAlign w:val="bottom"/>
          </w:tcPr>
          <w:p w14:paraId="4811B379"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22.9 (22.8 - 23.1)</w:t>
            </w:r>
          </w:p>
        </w:tc>
        <w:tc>
          <w:tcPr>
            <w:tcW w:w="2954" w:type="dxa"/>
            <w:tcBorders>
              <w:top w:val="nil"/>
              <w:left w:val="nil"/>
              <w:bottom w:val="single" w:sz="4" w:space="0" w:color="auto"/>
              <w:right w:val="nil"/>
            </w:tcBorders>
            <w:shd w:val="clear" w:color="000000" w:fill="FFFFFF"/>
            <w:noWrap/>
            <w:vAlign w:val="bottom"/>
          </w:tcPr>
          <w:p w14:paraId="6A1F020B"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7.1 (7 - 7.1)</w:t>
            </w:r>
          </w:p>
        </w:tc>
        <w:tc>
          <w:tcPr>
            <w:tcW w:w="3259" w:type="dxa"/>
            <w:tcBorders>
              <w:top w:val="nil"/>
              <w:left w:val="nil"/>
              <w:bottom w:val="single" w:sz="4" w:space="0" w:color="auto"/>
              <w:right w:val="nil"/>
            </w:tcBorders>
            <w:shd w:val="clear" w:color="000000" w:fill="FFFFFF"/>
            <w:noWrap/>
            <w:vAlign w:val="bottom"/>
          </w:tcPr>
          <w:p w14:paraId="429E5F13"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0.6 (0.6 - 0.7)</w:t>
            </w:r>
          </w:p>
        </w:tc>
      </w:tr>
      <w:tr w:rsidR="00D86552" w:rsidRPr="00544295" w14:paraId="261F9546"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6020878E"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5AFD418E"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60-64</w:t>
            </w:r>
          </w:p>
        </w:tc>
        <w:tc>
          <w:tcPr>
            <w:tcW w:w="2581" w:type="dxa"/>
            <w:tcBorders>
              <w:top w:val="nil"/>
              <w:left w:val="nil"/>
              <w:bottom w:val="single" w:sz="4" w:space="0" w:color="auto"/>
              <w:right w:val="nil"/>
            </w:tcBorders>
            <w:shd w:val="clear" w:color="000000" w:fill="FFFFFF"/>
            <w:noWrap/>
            <w:vAlign w:val="bottom"/>
          </w:tcPr>
          <w:p w14:paraId="40C8BECD"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65.6 (65.4 - 65.7)</w:t>
            </w:r>
          </w:p>
        </w:tc>
        <w:tc>
          <w:tcPr>
            <w:tcW w:w="2888" w:type="dxa"/>
            <w:tcBorders>
              <w:top w:val="nil"/>
              <w:left w:val="nil"/>
              <w:bottom w:val="single" w:sz="4" w:space="0" w:color="auto"/>
              <w:right w:val="nil"/>
            </w:tcBorders>
            <w:shd w:val="clear" w:color="000000" w:fill="FFFFFF"/>
            <w:noWrap/>
            <w:vAlign w:val="bottom"/>
          </w:tcPr>
          <w:p w14:paraId="704C8C9F"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24.5 (24.4 - 24.7)</w:t>
            </w:r>
          </w:p>
        </w:tc>
        <w:tc>
          <w:tcPr>
            <w:tcW w:w="2954" w:type="dxa"/>
            <w:tcBorders>
              <w:top w:val="nil"/>
              <w:left w:val="nil"/>
              <w:bottom w:val="single" w:sz="4" w:space="0" w:color="auto"/>
              <w:right w:val="nil"/>
            </w:tcBorders>
            <w:shd w:val="clear" w:color="000000" w:fill="FFFFFF"/>
            <w:noWrap/>
            <w:vAlign w:val="bottom"/>
          </w:tcPr>
          <w:p w14:paraId="43BB9AE9"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8.8 (8.8 - 8.9)</w:t>
            </w:r>
          </w:p>
        </w:tc>
        <w:tc>
          <w:tcPr>
            <w:tcW w:w="3259" w:type="dxa"/>
            <w:tcBorders>
              <w:top w:val="nil"/>
              <w:left w:val="nil"/>
              <w:bottom w:val="single" w:sz="4" w:space="0" w:color="auto"/>
              <w:right w:val="nil"/>
            </w:tcBorders>
            <w:shd w:val="clear" w:color="000000" w:fill="FFFFFF"/>
            <w:noWrap/>
            <w:vAlign w:val="bottom"/>
          </w:tcPr>
          <w:p w14:paraId="0F32ACE5"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1.1 (1</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 xml:space="preserve"> - 1.1)</w:t>
            </w:r>
          </w:p>
        </w:tc>
      </w:tr>
      <w:tr w:rsidR="00D86552" w:rsidRPr="00544295" w14:paraId="0D94223C"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24AE6E3B"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52C79211"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65-69</w:t>
            </w:r>
          </w:p>
        </w:tc>
        <w:tc>
          <w:tcPr>
            <w:tcW w:w="2581" w:type="dxa"/>
            <w:tcBorders>
              <w:top w:val="nil"/>
              <w:left w:val="nil"/>
              <w:bottom w:val="single" w:sz="4" w:space="0" w:color="auto"/>
              <w:right w:val="nil"/>
            </w:tcBorders>
            <w:shd w:val="clear" w:color="000000" w:fill="FFFFFF"/>
            <w:noWrap/>
            <w:vAlign w:val="bottom"/>
          </w:tcPr>
          <w:p w14:paraId="4D3B7EB3"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62.6 (62.5 - 62.8)</w:t>
            </w:r>
          </w:p>
        </w:tc>
        <w:tc>
          <w:tcPr>
            <w:tcW w:w="2888" w:type="dxa"/>
            <w:tcBorders>
              <w:top w:val="nil"/>
              <w:left w:val="nil"/>
              <w:bottom w:val="single" w:sz="4" w:space="0" w:color="auto"/>
              <w:right w:val="nil"/>
            </w:tcBorders>
            <w:shd w:val="clear" w:color="000000" w:fill="FFFFFF"/>
            <w:noWrap/>
            <w:vAlign w:val="bottom"/>
          </w:tcPr>
          <w:p w14:paraId="7E7881C6"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26</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 xml:space="preserve"> (25.8 - 26.2)</w:t>
            </w:r>
          </w:p>
        </w:tc>
        <w:tc>
          <w:tcPr>
            <w:tcW w:w="2954" w:type="dxa"/>
            <w:tcBorders>
              <w:top w:val="nil"/>
              <w:left w:val="nil"/>
              <w:bottom w:val="single" w:sz="4" w:space="0" w:color="auto"/>
              <w:right w:val="nil"/>
            </w:tcBorders>
            <w:shd w:val="clear" w:color="000000" w:fill="FFFFFF"/>
            <w:noWrap/>
            <w:vAlign w:val="bottom"/>
          </w:tcPr>
          <w:p w14:paraId="70178695"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 xml:space="preserve">9.9 (9.8 </w:t>
            </w:r>
            <w:r>
              <w:rPr>
                <w:rFonts w:ascii="Times New Roman" w:eastAsia="Times New Roman" w:hAnsi="Times New Roman" w:cs="Times New Roman"/>
                <w:color w:val="000000"/>
                <w:sz w:val="16"/>
                <w:szCs w:val="16"/>
                <w:lang w:val="en-GB" w:eastAsia="de-DE"/>
              </w:rPr>
              <w:t>–</w:t>
            </w:r>
            <w:r w:rsidRPr="00F03CDD">
              <w:rPr>
                <w:rFonts w:ascii="Times New Roman" w:eastAsia="Times New Roman" w:hAnsi="Times New Roman" w:cs="Times New Roman"/>
                <w:color w:val="000000"/>
                <w:sz w:val="16"/>
                <w:szCs w:val="16"/>
                <w:lang w:val="en-GB" w:eastAsia="de-DE"/>
              </w:rPr>
              <w:t xml:space="preserve"> 10</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w:t>
            </w:r>
          </w:p>
        </w:tc>
        <w:tc>
          <w:tcPr>
            <w:tcW w:w="3259" w:type="dxa"/>
            <w:tcBorders>
              <w:top w:val="nil"/>
              <w:left w:val="nil"/>
              <w:bottom w:val="single" w:sz="4" w:space="0" w:color="auto"/>
              <w:right w:val="nil"/>
            </w:tcBorders>
            <w:shd w:val="clear" w:color="000000" w:fill="FFFFFF"/>
            <w:noWrap/>
            <w:vAlign w:val="bottom"/>
          </w:tcPr>
          <w:p w14:paraId="5192F37F"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1.5 (1.4 - 1.5)</w:t>
            </w:r>
          </w:p>
        </w:tc>
      </w:tr>
      <w:tr w:rsidR="00D86552" w:rsidRPr="00544295" w14:paraId="5339E4D5"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06F21C23"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112E1102"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70-74</w:t>
            </w:r>
          </w:p>
        </w:tc>
        <w:tc>
          <w:tcPr>
            <w:tcW w:w="2581" w:type="dxa"/>
            <w:tcBorders>
              <w:top w:val="nil"/>
              <w:left w:val="nil"/>
              <w:bottom w:val="single" w:sz="4" w:space="0" w:color="auto"/>
              <w:right w:val="nil"/>
            </w:tcBorders>
            <w:shd w:val="clear" w:color="000000" w:fill="FFFFFF"/>
            <w:noWrap/>
            <w:vAlign w:val="bottom"/>
          </w:tcPr>
          <w:p w14:paraId="2F4F263C"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60.2 (59.9 - 60.5)</w:t>
            </w:r>
          </w:p>
        </w:tc>
        <w:tc>
          <w:tcPr>
            <w:tcW w:w="2888" w:type="dxa"/>
            <w:tcBorders>
              <w:top w:val="nil"/>
              <w:left w:val="nil"/>
              <w:bottom w:val="single" w:sz="4" w:space="0" w:color="auto"/>
              <w:right w:val="nil"/>
            </w:tcBorders>
            <w:shd w:val="clear" w:color="000000" w:fill="FFFFFF"/>
            <w:noWrap/>
            <w:vAlign w:val="bottom"/>
          </w:tcPr>
          <w:p w14:paraId="0A7AA198"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27.1 (26.8 - 27.3)</w:t>
            </w:r>
          </w:p>
        </w:tc>
        <w:tc>
          <w:tcPr>
            <w:tcW w:w="2954" w:type="dxa"/>
            <w:tcBorders>
              <w:top w:val="nil"/>
              <w:left w:val="nil"/>
              <w:bottom w:val="single" w:sz="4" w:space="0" w:color="auto"/>
              <w:right w:val="nil"/>
            </w:tcBorders>
            <w:shd w:val="clear" w:color="000000" w:fill="FFFFFF"/>
            <w:noWrap/>
            <w:vAlign w:val="bottom"/>
          </w:tcPr>
          <w:p w14:paraId="1D95F6DF"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10.6 (10.5 - 10.8)</w:t>
            </w:r>
          </w:p>
        </w:tc>
        <w:tc>
          <w:tcPr>
            <w:tcW w:w="3259" w:type="dxa"/>
            <w:tcBorders>
              <w:top w:val="nil"/>
              <w:left w:val="nil"/>
              <w:bottom w:val="single" w:sz="4" w:space="0" w:color="auto"/>
              <w:right w:val="nil"/>
            </w:tcBorders>
            <w:shd w:val="clear" w:color="000000" w:fill="FFFFFF"/>
            <w:noWrap/>
            <w:vAlign w:val="bottom"/>
          </w:tcPr>
          <w:p w14:paraId="1D2C9AC3"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2.1 (2</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 xml:space="preserve"> - 2.2)</w:t>
            </w:r>
          </w:p>
        </w:tc>
      </w:tr>
      <w:tr w:rsidR="00D86552" w:rsidRPr="00544295" w14:paraId="2D1E2D5D"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6F0CAFD8"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Women</w:t>
            </w:r>
          </w:p>
        </w:tc>
        <w:tc>
          <w:tcPr>
            <w:tcW w:w="1400" w:type="dxa"/>
            <w:tcBorders>
              <w:top w:val="nil"/>
              <w:left w:val="nil"/>
              <w:bottom w:val="single" w:sz="4" w:space="0" w:color="auto"/>
              <w:right w:val="nil"/>
            </w:tcBorders>
            <w:shd w:val="clear" w:color="000000" w:fill="FFFFFF"/>
            <w:noWrap/>
            <w:vAlign w:val="bottom"/>
          </w:tcPr>
          <w:p w14:paraId="54C2E3F5"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50-54</w:t>
            </w:r>
          </w:p>
        </w:tc>
        <w:tc>
          <w:tcPr>
            <w:tcW w:w="2581" w:type="dxa"/>
            <w:tcBorders>
              <w:top w:val="nil"/>
              <w:left w:val="nil"/>
              <w:bottom w:val="single" w:sz="4" w:space="0" w:color="auto"/>
              <w:right w:val="nil"/>
            </w:tcBorders>
            <w:shd w:val="clear" w:color="000000" w:fill="FFFFFF"/>
            <w:noWrap/>
            <w:vAlign w:val="bottom"/>
          </w:tcPr>
          <w:p w14:paraId="53B01CD2"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82</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 xml:space="preserve"> (81.9 - 82.1)</w:t>
            </w:r>
          </w:p>
        </w:tc>
        <w:tc>
          <w:tcPr>
            <w:tcW w:w="2888" w:type="dxa"/>
            <w:tcBorders>
              <w:top w:val="nil"/>
              <w:left w:val="nil"/>
              <w:bottom w:val="single" w:sz="4" w:space="0" w:color="auto"/>
              <w:right w:val="nil"/>
            </w:tcBorders>
            <w:shd w:val="clear" w:color="000000" w:fill="FFFFFF"/>
            <w:noWrap/>
            <w:vAlign w:val="bottom"/>
          </w:tcPr>
          <w:p w14:paraId="264E96EE"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 xml:space="preserve">13.9 (13.8 </w:t>
            </w:r>
            <w:r>
              <w:rPr>
                <w:rFonts w:ascii="Times New Roman" w:eastAsia="Times New Roman" w:hAnsi="Times New Roman" w:cs="Times New Roman"/>
                <w:color w:val="000000"/>
                <w:sz w:val="16"/>
                <w:szCs w:val="16"/>
                <w:lang w:val="en-GB" w:eastAsia="de-DE"/>
              </w:rPr>
              <w:t>–</w:t>
            </w:r>
            <w:r w:rsidRPr="00F03CDD">
              <w:rPr>
                <w:rFonts w:ascii="Times New Roman" w:eastAsia="Times New Roman" w:hAnsi="Times New Roman" w:cs="Times New Roman"/>
                <w:color w:val="000000"/>
                <w:sz w:val="16"/>
                <w:szCs w:val="16"/>
                <w:lang w:val="en-GB" w:eastAsia="de-DE"/>
              </w:rPr>
              <w:t xml:space="preserve"> 14</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w:t>
            </w:r>
          </w:p>
        </w:tc>
        <w:tc>
          <w:tcPr>
            <w:tcW w:w="2954" w:type="dxa"/>
            <w:tcBorders>
              <w:top w:val="nil"/>
              <w:left w:val="nil"/>
              <w:bottom w:val="single" w:sz="4" w:space="0" w:color="auto"/>
              <w:right w:val="nil"/>
            </w:tcBorders>
            <w:shd w:val="clear" w:color="000000" w:fill="FFFFFF"/>
            <w:noWrap/>
            <w:vAlign w:val="bottom"/>
          </w:tcPr>
          <w:p w14:paraId="3000FEDB"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3.8 (3.7 - 3.9)</w:t>
            </w:r>
          </w:p>
        </w:tc>
        <w:tc>
          <w:tcPr>
            <w:tcW w:w="3259" w:type="dxa"/>
            <w:tcBorders>
              <w:top w:val="nil"/>
              <w:left w:val="nil"/>
              <w:bottom w:val="single" w:sz="4" w:space="0" w:color="auto"/>
              <w:right w:val="nil"/>
            </w:tcBorders>
            <w:shd w:val="clear" w:color="000000" w:fill="FFFFFF"/>
            <w:noWrap/>
            <w:vAlign w:val="bottom"/>
          </w:tcPr>
          <w:p w14:paraId="313DDB98"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0.3 (0.3 - 0.3)</w:t>
            </w:r>
          </w:p>
        </w:tc>
      </w:tr>
      <w:tr w:rsidR="00D86552" w:rsidRPr="00544295" w14:paraId="452B45C6"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79BF05C6"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304D7797"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55-59</w:t>
            </w:r>
          </w:p>
        </w:tc>
        <w:tc>
          <w:tcPr>
            <w:tcW w:w="2581" w:type="dxa"/>
            <w:tcBorders>
              <w:top w:val="nil"/>
              <w:left w:val="nil"/>
              <w:bottom w:val="single" w:sz="4" w:space="0" w:color="auto"/>
              <w:right w:val="nil"/>
            </w:tcBorders>
            <w:shd w:val="clear" w:color="000000" w:fill="FFFFFF"/>
            <w:noWrap/>
            <w:vAlign w:val="bottom"/>
          </w:tcPr>
          <w:p w14:paraId="26F19CAC"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82</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 xml:space="preserve"> (81.9 - 82.2)</w:t>
            </w:r>
          </w:p>
        </w:tc>
        <w:tc>
          <w:tcPr>
            <w:tcW w:w="2888" w:type="dxa"/>
            <w:tcBorders>
              <w:top w:val="nil"/>
              <w:left w:val="nil"/>
              <w:bottom w:val="single" w:sz="4" w:space="0" w:color="auto"/>
              <w:right w:val="nil"/>
            </w:tcBorders>
            <w:shd w:val="clear" w:color="000000" w:fill="FFFFFF"/>
            <w:noWrap/>
            <w:vAlign w:val="bottom"/>
          </w:tcPr>
          <w:p w14:paraId="1E142A88"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 xml:space="preserve">13.9 (13.7 </w:t>
            </w:r>
            <w:r>
              <w:rPr>
                <w:rFonts w:ascii="Times New Roman" w:eastAsia="Times New Roman" w:hAnsi="Times New Roman" w:cs="Times New Roman"/>
                <w:color w:val="000000"/>
                <w:sz w:val="16"/>
                <w:szCs w:val="16"/>
                <w:lang w:val="en-GB" w:eastAsia="de-DE"/>
              </w:rPr>
              <w:t>–</w:t>
            </w:r>
            <w:r w:rsidRPr="00F03CDD">
              <w:rPr>
                <w:rFonts w:ascii="Times New Roman" w:eastAsia="Times New Roman" w:hAnsi="Times New Roman" w:cs="Times New Roman"/>
                <w:color w:val="000000"/>
                <w:sz w:val="16"/>
                <w:szCs w:val="16"/>
                <w:lang w:val="en-GB" w:eastAsia="de-DE"/>
              </w:rPr>
              <w:t xml:space="preserve"> 14</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w:t>
            </w:r>
          </w:p>
        </w:tc>
        <w:tc>
          <w:tcPr>
            <w:tcW w:w="2954" w:type="dxa"/>
            <w:tcBorders>
              <w:top w:val="nil"/>
              <w:left w:val="nil"/>
              <w:bottom w:val="single" w:sz="4" w:space="0" w:color="auto"/>
              <w:right w:val="nil"/>
            </w:tcBorders>
            <w:shd w:val="clear" w:color="000000" w:fill="FFFFFF"/>
            <w:noWrap/>
            <w:vAlign w:val="bottom"/>
          </w:tcPr>
          <w:p w14:paraId="06B07827"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3.8 (3.7 - 3.9)</w:t>
            </w:r>
          </w:p>
        </w:tc>
        <w:tc>
          <w:tcPr>
            <w:tcW w:w="3259" w:type="dxa"/>
            <w:tcBorders>
              <w:top w:val="nil"/>
              <w:left w:val="nil"/>
              <w:bottom w:val="single" w:sz="4" w:space="0" w:color="auto"/>
              <w:right w:val="nil"/>
            </w:tcBorders>
            <w:shd w:val="clear" w:color="000000" w:fill="FFFFFF"/>
            <w:noWrap/>
            <w:vAlign w:val="bottom"/>
          </w:tcPr>
          <w:p w14:paraId="3AFE345A"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0.3 (0.3 - 0.3)</w:t>
            </w:r>
          </w:p>
        </w:tc>
      </w:tr>
      <w:tr w:rsidR="00D86552" w:rsidRPr="00544295" w14:paraId="0E3B941D"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2820980B"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0575B30B"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60-64</w:t>
            </w:r>
          </w:p>
        </w:tc>
        <w:tc>
          <w:tcPr>
            <w:tcW w:w="2581" w:type="dxa"/>
            <w:tcBorders>
              <w:top w:val="nil"/>
              <w:left w:val="nil"/>
              <w:bottom w:val="single" w:sz="4" w:space="0" w:color="auto"/>
              <w:right w:val="nil"/>
            </w:tcBorders>
            <w:shd w:val="clear" w:color="000000" w:fill="FFFFFF"/>
            <w:noWrap/>
            <w:vAlign w:val="bottom"/>
          </w:tcPr>
          <w:p w14:paraId="0F6266B2"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79.1 (78.9 - 79.2)</w:t>
            </w:r>
          </w:p>
        </w:tc>
        <w:tc>
          <w:tcPr>
            <w:tcW w:w="2888" w:type="dxa"/>
            <w:tcBorders>
              <w:top w:val="nil"/>
              <w:left w:val="nil"/>
              <w:bottom w:val="single" w:sz="4" w:space="0" w:color="auto"/>
              <w:right w:val="nil"/>
            </w:tcBorders>
            <w:shd w:val="clear" w:color="000000" w:fill="FFFFFF"/>
            <w:noWrap/>
            <w:vAlign w:val="bottom"/>
          </w:tcPr>
          <w:p w14:paraId="4D0A68E5"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15.5 (15.3 - 15.6)</w:t>
            </w:r>
          </w:p>
        </w:tc>
        <w:tc>
          <w:tcPr>
            <w:tcW w:w="2954" w:type="dxa"/>
            <w:tcBorders>
              <w:top w:val="nil"/>
              <w:left w:val="nil"/>
              <w:bottom w:val="single" w:sz="4" w:space="0" w:color="auto"/>
              <w:right w:val="nil"/>
            </w:tcBorders>
            <w:shd w:val="clear" w:color="000000" w:fill="FFFFFF"/>
            <w:noWrap/>
            <w:vAlign w:val="bottom"/>
          </w:tcPr>
          <w:p w14:paraId="2366F5CE"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 xml:space="preserve">4.9 (4.9 </w:t>
            </w:r>
            <w:r>
              <w:rPr>
                <w:rFonts w:ascii="Times New Roman" w:eastAsia="Times New Roman" w:hAnsi="Times New Roman" w:cs="Times New Roman"/>
                <w:color w:val="000000"/>
                <w:sz w:val="16"/>
                <w:szCs w:val="16"/>
                <w:lang w:val="en-GB" w:eastAsia="de-DE"/>
              </w:rPr>
              <w:t>–</w:t>
            </w:r>
            <w:r w:rsidRPr="00F03CDD">
              <w:rPr>
                <w:rFonts w:ascii="Times New Roman" w:eastAsia="Times New Roman" w:hAnsi="Times New Roman" w:cs="Times New Roman"/>
                <w:color w:val="000000"/>
                <w:sz w:val="16"/>
                <w:szCs w:val="16"/>
                <w:lang w:val="en-GB" w:eastAsia="de-DE"/>
              </w:rPr>
              <w:t xml:space="preserve"> 5</w:t>
            </w:r>
            <w:r>
              <w:rPr>
                <w:rFonts w:ascii="Times New Roman" w:eastAsia="Times New Roman" w:hAnsi="Times New Roman" w:cs="Times New Roman"/>
                <w:color w:val="000000"/>
                <w:sz w:val="16"/>
                <w:szCs w:val="16"/>
                <w:lang w:val="en-GB" w:eastAsia="de-DE"/>
              </w:rPr>
              <w:t>.0</w:t>
            </w:r>
            <w:r w:rsidRPr="00F03CDD">
              <w:rPr>
                <w:rFonts w:ascii="Times New Roman" w:eastAsia="Times New Roman" w:hAnsi="Times New Roman" w:cs="Times New Roman"/>
                <w:color w:val="000000"/>
                <w:sz w:val="16"/>
                <w:szCs w:val="16"/>
                <w:lang w:val="en-GB" w:eastAsia="de-DE"/>
              </w:rPr>
              <w:t>)</w:t>
            </w:r>
          </w:p>
        </w:tc>
        <w:tc>
          <w:tcPr>
            <w:tcW w:w="3259" w:type="dxa"/>
            <w:tcBorders>
              <w:top w:val="nil"/>
              <w:left w:val="nil"/>
              <w:bottom w:val="single" w:sz="4" w:space="0" w:color="auto"/>
              <w:right w:val="nil"/>
            </w:tcBorders>
            <w:shd w:val="clear" w:color="000000" w:fill="FFFFFF"/>
            <w:noWrap/>
            <w:vAlign w:val="bottom"/>
          </w:tcPr>
          <w:p w14:paraId="3FF0A6CB"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0.5 (0.5 - 0.6)</w:t>
            </w:r>
          </w:p>
        </w:tc>
      </w:tr>
      <w:tr w:rsidR="00D86552" w:rsidRPr="00544295" w14:paraId="225920F5"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1EADD243"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0D6810E3"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65-69</w:t>
            </w:r>
          </w:p>
        </w:tc>
        <w:tc>
          <w:tcPr>
            <w:tcW w:w="2581" w:type="dxa"/>
            <w:tcBorders>
              <w:top w:val="nil"/>
              <w:left w:val="nil"/>
              <w:bottom w:val="single" w:sz="4" w:space="0" w:color="auto"/>
              <w:right w:val="nil"/>
            </w:tcBorders>
            <w:shd w:val="clear" w:color="000000" w:fill="FFFFFF"/>
            <w:noWrap/>
            <w:vAlign w:val="bottom"/>
          </w:tcPr>
          <w:p w14:paraId="6C5C7EF2"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76.5 (76.3 - 76.7)</w:t>
            </w:r>
          </w:p>
        </w:tc>
        <w:tc>
          <w:tcPr>
            <w:tcW w:w="2888" w:type="dxa"/>
            <w:tcBorders>
              <w:top w:val="nil"/>
              <w:left w:val="nil"/>
              <w:bottom w:val="single" w:sz="4" w:space="0" w:color="auto"/>
              <w:right w:val="nil"/>
            </w:tcBorders>
            <w:shd w:val="clear" w:color="000000" w:fill="FFFFFF"/>
            <w:noWrap/>
            <w:vAlign w:val="bottom"/>
          </w:tcPr>
          <w:p w14:paraId="337F09BE"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17.1 (16.9 - 17.2)</w:t>
            </w:r>
          </w:p>
        </w:tc>
        <w:tc>
          <w:tcPr>
            <w:tcW w:w="2954" w:type="dxa"/>
            <w:tcBorders>
              <w:top w:val="nil"/>
              <w:left w:val="nil"/>
              <w:bottom w:val="single" w:sz="4" w:space="0" w:color="auto"/>
              <w:right w:val="nil"/>
            </w:tcBorders>
            <w:shd w:val="clear" w:color="000000" w:fill="FFFFFF"/>
            <w:noWrap/>
            <w:vAlign w:val="bottom"/>
          </w:tcPr>
          <w:p w14:paraId="2BA5935E"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5.7 (5.6 - 5.8)</w:t>
            </w:r>
          </w:p>
        </w:tc>
        <w:tc>
          <w:tcPr>
            <w:tcW w:w="3259" w:type="dxa"/>
            <w:tcBorders>
              <w:top w:val="nil"/>
              <w:left w:val="nil"/>
              <w:bottom w:val="single" w:sz="4" w:space="0" w:color="auto"/>
              <w:right w:val="nil"/>
            </w:tcBorders>
            <w:shd w:val="clear" w:color="000000" w:fill="FFFFFF"/>
            <w:noWrap/>
            <w:vAlign w:val="bottom"/>
          </w:tcPr>
          <w:p w14:paraId="0A1352B8"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0.7 (0.7 - 0.8)</w:t>
            </w:r>
          </w:p>
        </w:tc>
      </w:tr>
      <w:tr w:rsidR="00D86552" w:rsidRPr="00544295" w14:paraId="10786778"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50520EC0" w14:textId="77777777" w:rsidR="00D86552" w:rsidRPr="00544295" w:rsidRDefault="00D86552" w:rsidP="00AA3FAE">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770CBAFB"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70-74</w:t>
            </w:r>
          </w:p>
        </w:tc>
        <w:tc>
          <w:tcPr>
            <w:tcW w:w="2581" w:type="dxa"/>
            <w:tcBorders>
              <w:top w:val="nil"/>
              <w:left w:val="nil"/>
              <w:bottom w:val="single" w:sz="4" w:space="0" w:color="auto"/>
              <w:right w:val="nil"/>
            </w:tcBorders>
            <w:shd w:val="clear" w:color="000000" w:fill="FFFFFF"/>
            <w:noWrap/>
            <w:vAlign w:val="bottom"/>
          </w:tcPr>
          <w:p w14:paraId="3E6E2A37"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73.6 (73.4 - 73.9)</w:t>
            </w:r>
          </w:p>
        </w:tc>
        <w:tc>
          <w:tcPr>
            <w:tcW w:w="2888" w:type="dxa"/>
            <w:tcBorders>
              <w:top w:val="nil"/>
              <w:left w:val="nil"/>
              <w:bottom w:val="single" w:sz="4" w:space="0" w:color="auto"/>
              <w:right w:val="nil"/>
            </w:tcBorders>
            <w:shd w:val="clear" w:color="000000" w:fill="FFFFFF"/>
            <w:noWrap/>
            <w:vAlign w:val="bottom"/>
          </w:tcPr>
          <w:p w14:paraId="235663B6"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18.7 (18.4 - 18.9)</w:t>
            </w:r>
          </w:p>
        </w:tc>
        <w:tc>
          <w:tcPr>
            <w:tcW w:w="2954" w:type="dxa"/>
            <w:tcBorders>
              <w:top w:val="nil"/>
              <w:left w:val="nil"/>
              <w:bottom w:val="single" w:sz="4" w:space="0" w:color="auto"/>
              <w:right w:val="nil"/>
            </w:tcBorders>
            <w:shd w:val="clear" w:color="000000" w:fill="FFFFFF"/>
            <w:noWrap/>
            <w:vAlign w:val="bottom"/>
          </w:tcPr>
          <w:p w14:paraId="443C0DE4"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6.5 (6.4 - 6.7)</w:t>
            </w:r>
          </w:p>
        </w:tc>
        <w:tc>
          <w:tcPr>
            <w:tcW w:w="3259" w:type="dxa"/>
            <w:tcBorders>
              <w:top w:val="nil"/>
              <w:left w:val="nil"/>
              <w:bottom w:val="single" w:sz="4" w:space="0" w:color="auto"/>
              <w:right w:val="nil"/>
            </w:tcBorders>
            <w:shd w:val="clear" w:color="000000" w:fill="FFFFFF"/>
            <w:noWrap/>
            <w:vAlign w:val="bottom"/>
          </w:tcPr>
          <w:p w14:paraId="4EEDB653" w14:textId="77777777" w:rsidR="00D86552" w:rsidRPr="00544295" w:rsidRDefault="00D86552" w:rsidP="00AA3FAE">
            <w:pPr>
              <w:spacing w:after="0" w:line="240" w:lineRule="auto"/>
              <w:jc w:val="center"/>
              <w:rPr>
                <w:rFonts w:ascii="Times New Roman" w:eastAsia="Times New Roman" w:hAnsi="Times New Roman" w:cs="Times New Roman"/>
                <w:color w:val="000000"/>
                <w:sz w:val="16"/>
                <w:szCs w:val="16"/>
                <w:lang w:val="en-GB" w:eastAsia="de-DE"/>
              </w:rPr>
            </w:pPr>
            <w:r w:rsidRPr="00F03CDD">
              <w:rPr>
                <w:rFonts w:ascii="Times New Roman" w:eastAsia="Times New Roman" w:hAnsi="Times New Roman" w:cs="Times New Roman"/>
                <w:color w:val="000000"/>
                <w:sz w:val="16"/>
                <w:szCs w:val="16"/>
                <w:lang w:val="en-GB" w:eastAsia="de-DE"/>
              </w:rPr>
              <w:t>1.2 (1.1 - 1.2)</w:t>
            </w:r>
          </w:p>
        </w:tc>
      </w:tr>
      <w:tr w:rsidR="00C031BC" w:rsidRPr="0067277A" w14:paraId="4109824B" w14:textId="77777777" w:rsidTr="009B0EF7">
        <w:trPr>
          <w:trHeight w:val="300"/>
        </w:trPr>
        <w:tc>
          <w:tcPr>
            <w:tcW w:w="13975" w:type="dxa"/>
            <w:gridSpan w:val="6"/>
            <w:tcBorders>
              <w:top w:val="single" w:sz="4" w:space="0" w:color="auto"/>
              <w:left w:val="nil"/>
              <w:bottom w:val="nil"/>
              <w:right w:val="nil"/>
            </w:tcBorders>
            <w:shd w:val="clear" w:color="000000" w:fill="FFFFFF"/>
            <w:noWrap/>
            <w:vAlign w:val="bottom"/>
            <w:hideMark/>
          </w:tcPr>
          <w:p w14:paraId="31B9D412" w14:textId="6BD522E6" w:rsidR="00C031BC" w:rsidRPr="00544295" w:rsidRDefault="00C031BC" w:rsidP="00C031BC">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vertAlign w:val="superscript"/>
                <w:lang w:val="en-GB" w:eastAsia="de-DE"/>
              </w:rPr>
              <w:t>1</w:t>
            </w:r>
            <w:r w:rsidRPr="00544295">
              <w:rPr>
                <w:rFonts w:ascii="Times New Roman" w:eastAsia="Times New Roman" w:hAnsi="Times New Roman" w:cs="Times New Roman"/>
                <w:color w:val="000000"/>
                <w:sz w:val="16"/>
                <w:szCs w:val="16"/>
                <w:lang w:val="en-GB" w:eastAsia="de-DE"/>
              </w:rPr>
              <w:t xml:space="preserve"> Estimates based on the German screening colonoscopy registry. Extracted and recalculated from reference</w:t>
            </w:r>
            <w:r>
              <w:rPr>
                <w:rFonts w:ascii="Times New Roman" w:eastAsia="Times New Roman" w:hAnsi="Times New Roman" w:cs="Times New Roman"/>
                <w:color w:val="000000"/>
                <w:sz w:val="16"/>
                <w:szCs w:val="16"/>
                <w:lang w:val="en-GB" w:eastAsia="de-DE"/>
              </w:rPr>
              <w:t xml:space="preserve"> </w:t>
            </w:r>
            <w:r w:rsidRPr="00544295">
              <w:rPr>
                <w:rFonts w:ascii="Times New Roman" w:eastAsia="Times New Roman" w:hAnsi="Times New Roman" w:cs="Times New Roman"/>
                <w:color w:val="000000"/>
                <w:sz w:val="16"/>
                <w:szCs w:val="16"/>
                <w:lang w:val="en-GB" w:eastAsia="de-DE"/>
              </w:rPr>
              <w:fldChar w:fldCharType="begin"/>
            </w:r>
            <w:r w:rsidR="00D95217">
              <w:rPr>
                <w:rFonts w:ascii="Times New Roman" w:eastAsia="Times New Roman" w:hAnsi="Times New Roman" w:cs="Times New Roman"/>
                <w:color w:val="000000"/>
                <w:sz w:val="16"/>
                <w:szCs w:val="16"/>
                <w:lang w:val="en-GB" w:eastAsia="de-DE"/>
              </w:rPr>
              <w:instrText xml:space="preserve"> ADDIN ZOTERO_ITEM CSL_CITATION {"citationID":"yAq8FjjT","properties":{"formattedCitation":"[5]","plainCitation":"[5]","noteIndex":0},"citationItems":[{"id":35,"uris":["http://zotero.org/users/6671046/items/96EVYWX5"],"itemData":{"id":35,"type":"article-journal","abstract":"BACKGROUND &amp; AIMS: Screening colonoscopy was introduced in Germany in October 2002. We aimed to quantify its effects on prevention, early detection, and overdiagnosis of colorectal cancer (CRC) in the 10 years since its introduction. METHODS: We analyzed data from more than 4.4 million screening colonoscopies (conducted on individuals 55-79 years old from 2003 through 2012) available through the national screening colonoscopy registry. CRCs prevented, detected earlier than they would have been without screening, and overdiagnosed (cancers detected at screening colonoscopy that would not have become clinically manifest during the patient's lifetime) were estimated by Markov models. Model parameters included sex-specific and age-specific findings at screening colonoscopy; mortality; rates of transition from nonadvanced to advanced adenoma, advanced adenoma to preclinical cancer, or preclinical cancer to clinically manifest cancer; and protection from screening colonoscopy. RESULTS: Overall, approximately 180,000 CRCs (1/28 screening colonoscopies) were estimated to have been prevented, and more than 40,000 CRCs (1/121 screening colonoscopies) were detected earlier than they would have been without screening, compared with approximately 4500 overdiagnoses (1/1089 screening colonoscopies). Almost all CRCs prevented or detected earlier than they would have been without screening resulted from screening colonoscopies performed on individuals up to 75 years old (97% and 89%, respectively), whereas 28% of overdiagnoses occurred from screening colonoscopies of individuals older than 75 years old. CONCLUSIONS: On the basis of a 10-year analysis of data from a national registry in Germany, screening colonoscopies have large potential for prevention and early detection of CRC, with low risk of overdiagnosis.","archive_location":"25218160","container-title":"Clinical Gastroenterology and Hepatology","DOI":"10.1016/j.cgh.2014.08.036","ISSN":"1542-3565","issue":"4","journalAbbreviation":"Clin Gastroenterol Hepatol","page":"717-23","source":"NLM","title":"Prevention, early detection, and overdiagnosis of colorectal cancer within 10 years of screening colonoscopy in Germany","volume":"13","author":[{"family":"Brenner","given":"H."},{"family":"Altenhofen","given":"L."},{"family":"Stock","given":"C."},{"family":"Hoffmeister","given":"M."}],"issued":{"date-parts":[["2015",4]]}}}],"schema":"https://github.com/citation-style-language/schema/raw/master/csl-citation.json"} </w:instrText>
            </w:r>
            <w:r w:rsidRPr="00544295">
              <w:rPr>
                <w:rFonts w:ascii="Times New Roman" w:eastAsia="Times New Roman" w:hAnsi="Times New Roman" w:cs="Times New Roman"/>
                <w:color w:val="000000"/>
                <w:sz w:val="16"/>
                <w:szCs w:val="16"/>
                <w:lang w:val="en-GB" w:eastAsia="de-DE"/>
              </w:rPr>
              <w:fldChar w:fldCharType="separate"/>
            </w:r>
            <w:r w:rsidR="005525F7" w:rsidRPr="005525F7">
              <w:rPr>
                <w:rFonts w:ascii="Times New Roman" w:hAnsi="Times New Roman" w:cs="Times New Roman"/>
                <w:sz w:val="16"/>
              </w:rPr>
              <w:t>[5]</w:t>
            </w:r>
            <w:r w:rsidRPr="00544295">
              <w:rPr>
                <w:rFonts w:ascii="Times New Roman" w:eastAsia="Times New Roman" w:hAnsi="Times New Roman" w:cs="Times New Roman"/>
                <w:color w:val="000000"/>
                <w:sz w:val="16"/>
                <w:szCs w:val="16"/>
                <w:lang w:val="en-GB" w:eastAsia="de-DE"/>
              </w:rPr>
              <w:fldChar w:fldCharType="end"/>
            </w:r>
          </w:p>
        </w:tc>
      </w:tr>
      <w:tr w:rsidR="00C031BC" w:rsidRPr="0067277A" w14:paraId="11AB547D" w14:textId="77777777" w:rsidTr="009B0EF7">
        <w:trPr>
          <w:trHeight w:val="300"/>
        </w:trPr>
        <w:tc>
          <w:tcPr>
            <w:tcW w:w="13975" w:type="dxa"/>
            <w:gridSpan w:val="6"/>
            <w:tcBorders>
              <w:top w:val="nil"/>
              <w:left w:val="nil"/>
              <w:bottom w:val="single" w:sz="4" w:space="0" w:color="auto"/>
              <w:right w:val="nil"/>
            </w:tcBorders>
            <w:shd w:val="clear" w:color="000000" w:fill="FFFFFF"/>
            <w:vAlign w:val="bottom"/>
            <w:hideMark/>
          </w:tcPr>
          <w:p w14:paraId="5A97EEA7" w14:textId="356CDF8E" w:rsidR="00C031BC" w:rsidRPr="00544295" w:rsidRDefault="00C031BC" w:rsidP="00C031BC">
            <w:pPr>
              <w:spacing w:after="0" w:line="240" w:lineRule="auto"/>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A</w:t>
            </w:r>
            <w:r>
              <w:rPr>
                <w:rFonts w:ascii="Times New Roman" w:eastAsia="Times New Roman" w:hAnsi="Times New Roman" w:cs="Times New Roman"/>
                <w:b/>
                <w:bCs/>
                <w:color w:val="000000"/>
                <w:sz w:val="16"/>
                <w:szCs w:val="16"/>
                <w:lang w:val="en-GB" w:eastAsia="de-DE"/>
              </w:rPr>
              <w:t>2</w:t>
            </w:r>
            <w:r w:rsidRPr="00544295">
              <w:rPr>
                <w:rFonts w:ascii="Times New Roman" w:eastAsia="Times New Roman" w:hAnsi="Times New Roman" w:cs="Times New Roman"/>
                <w:b/>
                <w:bCs/>
                <w:color w:val="000000"/>
                <w:sz w:val="16"/>
                <w:szCs w:val="16"/>
                <w:lang w:val="en-GB" w:eastAsia="de-DE"/>
              </w:rPr>
              <w:t xml:space="preserve">. </w:t>
            </w:r>
            <w:r>
              <w:rPr>
                <w:rFonts w:ascii="Times New Roman" w:eastAsia="Times New Roman" w:hAnsi="Times New Roman" w:cs="Times New Roman"/>
                <w:b/>
                <w:bCs/>
                <w:color w:val="000000"/>
                <w:sz w:val="16"/>
                <w:szCs w:val="16"/>
                <w:lang w:val="en-GB" w:eastAsia="de-DE"/>
              </w:rPr>
              <w:t xml:space="preserve">Calibrated to Italian population. </w:t>
            </w:r>
            <w:r w:rsidRPr="00544295">
              <w:rPr>
                <w:rFonts w:ascii="Times New Roman" w:eastAsia="Times New Roman" w:hAnsi="Times New Roman" w:cs="Times New Roman"/>
                <w:b/>
                <w:bCs/>
                <w:color w:val="000000"/>
                <w:sz w:val="16"/>
                <w:szCs w:val="16"/>
                <w:lang w:val="en-GB" w:eastAsia="de-DE"/>
              </w:rPr>
              <w:t xml:space="preserve">Proportions of no neoplasm, non-advanced adenoma, advanced </w:t>
            </w:r>
            <w:proofErr w:type="gramStart"/>
            <w:r w:rsidRPr="00544295">
              <w:rPr>
                <w:rFonts w:ascii="Times New Roman" w:eastAsia="Times New Roman" w:hAnsi="Times New Roman" w:cs="Times New Roman"/>
                <w:b/>
                <w:bCs/>
                <w:color w:val="000000"/>
                <w:sz w:val="16"/>
                <w:szCs w:val="16"/>
                <w:lang w:val="en-GB" w:eastAsia="de-DE"/>
              </w:rPr>
              <w:t>adenoma</w:t>
            </w:r>
            <w:proofErr w:type="gramEnd"/>
            <w:r w:rsidRPr="00544295">
              <w:rPr>
                <w:rFonts w:ascii="Times New Roman" w:eastAsia="Times New Roman" w:hAnsi="Times New Roman" w:cs="Times New Roman"/>
                <w:b/>
                <w:bCs/>
                <w:color w:val="000000"/>
                <w:sz w:val="16"/>
                <w:szCs w:val="16"/>
                <w:lang w:val="en-GB" w:eastAsia="de-DE"/>
              </w:rPr>
              <w:t xml:space="preserve"> and preclinical CRC at the beginning of simulation</w:t>
            </w:r>
            <w:r w:rsidR="005C7F0E" w:rsidRPr="00544295">
              <w:rPr>
                <w:rFonts w:ascii="Times New Roman" w:eastAsia="Times New Roman" w:hAnsi="Times New Roman" w:cs="Times New Roman"/>
                <w:color w:val="000000"/>
                <w:sz w:val="16"/>
                <w:szCs w:val="16"/>
                <w:vertAlign w:val="superscript"/>
                <w:lang w:val="en-GB" w:eastAsia="de-DE"/>
              </w:rPr>
              <w:t>1</w:t>
            </w:r>
          </w:p>
        </w:tc>
      </w:tr>
      <w:tr w:rsidR="00C031BC" w:rsidRPr="0067277A" w14:paraId="14A248AB" w14:textId="77777777" w:rsidTr="009B0EF7">
        <w:trPr>
          <w:trHeight w:val="330"/>
        </w:trPr>
        <w:tc>
          <w:tcPr>
            <w:tcW w:w="893" w:type="dxa"/>
            <w:tcBorders>
              <w:top w:val="nil"/>
              <w:left w:val="nil"/>
              <w:bottom w:val="nil"/>
              <w:right w:val="nil"/>
            </w:tcBorders>
            <w:shd w:val="clear" w:color="000000" w:fill="FFFFFF"/>
            <w:noWrap/>
            <w:vAlign w:val="bottom"/>
            <w:hideMark/>
          </w:tcPr>
          <w:p w14:paraId="74D4EE63" w14:textId="77777777" w:rsidR="00C031BC" w:rsidRPr="00544295" w:rsidRDefault="00C031BC" w:rsidP="00C031BC">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400" w:type="dxa"/>
            <w:tcBorders>
              <w:top w:val="nil"/>
              <w:left w:val="nil"/>
              <w:bottom w:val="nil"/>
              <w:right w:val="nil"/>
            </w:tcBorders>
            <w:shd w:val="clear" w:color="000000" w:fill="FFFFFF"/>
            <w:noWrap/>
            <w:vAlign w:val="bottom"/>
            <w:hideMark/>
          </w:tcPr>
          <w:p w14:paraId="27CA47E6" w14:textId="77777777" w:rsidR="00C031BC" w:rsidRPr="00544295" w:rsidRDefault="00C031BC" w:rsidP="00C031BC">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1682" w:type="dxa"/>
            <w:gridSpan w:val="4"/>
            <w:tcBorders>
              <w:top w:val="nil"/>
              <w:left w:val="nil"/>
              <w:bottom w:val="single" w:sz="4" w:space="0" w:color="auto"/>
              <w:right w:val="nil"/>
            </w:tcBorders>
            <w:shd w:val="clear" w:color="000000" w:fill="FFFFFF"/>
            <w:noWrap/>
            <w:vAlign w:val="bottom"/>
            <w:hideMark/>
          </w:tcPr>
          <w:p w14:paraId="163506D1"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Most advanced finding</w:t>
            </w:r>
          </w:p>
          <w:p w14:paraId="0B53459D"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 (95% confidence interval)</w:t>
            </w:r>
          </w:p>
        </w:tc>
      </w:tr>
      <w:tr w:rsidR="00C031BC" w:rsidRPr="00544295" w14:paraId="27008AF7" w14:textId="77777777" w:rsidTr="009B0EF7">
        <w:trPr>
          <w:trHeight w:val="315"/>
        </w:trPr>
        <w:tc>
          <w:tcPr>
            <w:tcW w:w="893" w:type="dxa"/>
            <w:tcBorders>
              <w:top w:val="nil"/>
              <w:left w:val="nil"/>
              <w:bottom w:val="nil"/>
              <w:right w:val="nil"/>
            </w:tcBorders>
            <w:shd w:val="clear" w:color="000000" w:fill="FFFFFF"/>
            <w:noWrap/>
            <w:vAlign w:val="bottom"/>
            <w:hideMark/>
          </w:tcPr>
          <w:p w14:paraId="30CA772D"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Sex</w:t>
            </w:r>
          </w:p>
        </w:tc>
        <w:tc>
          <w:tcPr>
            <w:tcW w:w="1400" w:type="dxa"/>
            <w:tcBorders>
              <w:top w:val="nil"/>
              <w:left w:val="nil"/>
              <w:bottom w:val="nil"/>
              <w:right w:val="nil"/>
            </w:tcBorders>
            <w:shd w:val="clear" w:color="000000" w:fill="FFFFFF"/>
            <w:noWrap/>
            <w:vAlign w:val="bottom"/>
          </w:tcPr>
          <w:p w14:paraId="624AD5E2"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p>
        </w:tc>
        <w:tc>
          <w:tcPr>
            <w:tcW w:w="2581" w:type="dxa"/>
            <w:tcBorders>
              <w:top w:val="nil"/>
              <w:left w:val="nil"/>
              <w:bottom w:val="nil"/>
              <w:right w:val="nil"/>
            </w:tcBorders>
            <w:shd w:val="clear" w:color="000000" w:fill="FFFFFF"/>
            <w:noWrap/>
            <w:vAlign w:val="bottom"/>
            <w:hideMark/>
          </w:tcPr>
          <w:p w14:paraId="6BFC2574"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 neoplasm</w:t>
            </w:r>
          </w:p>
        </w:tc>
        <w:tc>
          <w:tcPr>
            <w:tcW w:w="2888" w:type="dxa"/>
            <w:tcBorders>
              <w:top w:val="nil"/>
              <w:left w:val="nil"/>
              <w:bottom w:val="nil"/>
              <w:right w:val="nil"/>
            </w:tcBorders>
            <w:shd w:val="clear" w:color="000000" w:fill="FFFFFF"/>
            <w:vAlign w:val="bottom"/>
            <w:hideMark/>
          </w:tcPr>
          <w:p w14:paraId="4335B1A0" w14:textId="77777777" w:rsidR="00C031BC" w:rsidRPr="00544295" w:rsidRDefault="00C031BC" w:rsidP="00C031BC">
            <w:pPr>
              <w:spacing w:after="0" w:line="240" w:lineRule="auto"/>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Non-advanced adenoma</w:t>
            </w:r>
          </w:p>
        </w:tc>
        <w:tc>
          <w:tcPr>
            <w:tcW w:w="2954" w:type="dxa"/>
            <w:tcBorders>
              <w:top w:val="nil"/>
              <w:left w:val="nil"/>
              <w:bottom w:val="nil"/>
              <w:right w:val="nil"/>
            </w:tcBorders>
            <w:shd w:val="clear" w:color="000000" w:fill="FFFFFF"/>
            <w:vAlign w:val="bottom"/>
            <w:hideMark/>
          </w:tcPr>
          <w:p w14:paraId="7DEC22E9"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Advanced adenoma</w:t>
            </w:r>
          </w:p>
        </w:tc>
        <w:tc>
          <w:tcPr>
            <w:tcW w:w="3259" w:type="dxa"/>
            <w:tcBorders>
              <w:top w:val="nil"/>
              <w:left w:val="nil"/>
              <w:bottom w:val="nil"/>
              <w:right w:val="nil"/>
            </w:tcBorders>
            <w:shd w:val="clear" w:color="000000" w:fill="FFFFFF"/>
            <w:vAlign w:val="bottom"/>
            <w:hideMark/>
          </w:tcPr>
          <w:p w14:paraId="6704320A" w14:textId="77777777" w:rsidR="00C031BC" w:rsidRPr="00544295" w:rsidRDefault="00C031BC" w:rsidP="00C031BC">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Preclinical colorectal cancer</w:t>
            </w:r>
          </w:p>
        </w:tc>
      </w:tr>
      <w:tr w:rsidR="00624531" w:rsidRPr="00544295" w14:paraId="252CD9A5" w14:textId="77777777" w:rsidTr="009B0EF7">
        <w:trPr>
          <w:trHeight w:val="300"/>
        </w:trPr>
        <w:tc>
          <w:tcPr>
            <w:tcW w:w="893" w:type="dxa"/>
            <w:tcBorders>
              <w:top w:val="nil"/>
              <w:left w:val="nil"/>
              <w:bottom w:val="single" w:sz="4" w:space="0" w:color="auto"/>
              <w:right w:val="nil"/>
            </w:tcBorders>
            <w:shd w:val="clear" w:color="000000" w:fill="FFFFFF"/>
            <w:noWrap/>
            <w:vAlign w:val="bottom"/>
            <w:hideMark/>
          </w:tcPr>
          <w:p w14:paraId="5ADFFDB2"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Men</w:t>
            </w:r>
          </w:p>
        </w:tc>
        <w:tc>
          <w:tcPr>
            <w:tcW w:w="1400" w:type="dxa"/>
            <w:tcBorders>
              <w:top w:val="nil"/>
              <w:left w:val="nil"/>
              <w:bottom w:val="single" w:sz="4" w:space="0" w:color="auto"/>
              <w:right w:val="nil"/>
            </w:tcBorders>
            <w:shd w:val="clear" w:color="000000" w:fill="FFFFFF"/>
            <w:noWrap/>
            <w:vAlign w:val="bottom"/>
          </w:tcPr>
          <w:p w14:paraId="5E1478F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50-54</w:t>
            </w:r>
          </w:p>
        </w:tc>
        <w:tc>
          <w:tcPr>
            <w:tcW w:w="2581" w:type="dxa"/>
            <w:tcBorders>
              <w:top w:val="nil"/>
              <w:left w:val="nil"/>
              <w:bottom w:val="single" w:sz="4" w:space="0" w:color="auto"/>
              <w:right w:val="nil"/>
            </w:tcBorders>
            <w:shd w:val="clear" w:color="000000" w:fill="FFFFFF"/>
            <w:noWrap/>
            <w:vAlign w:val="bottom"/>
          </w:tcPr>
          <w:p w14:paraId="5270A93D" w14:textId="01F4EA66"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71.4 (71.3 - 71.5)</w:t>
            </w:r>
          </w:p>
        </w:tc>
        <w:tc>
          <w:tcPr>
            <w:tcW w:w="2888" w:type="dxa"/>
            <w:tcBorders>
              <w:top w:val="nil"/>
              <w:left w:val="nil"/>
              <w:bottom w:val="single" w:sz="4" w:space="0" w:color="auto"/>
              <w:right w:val="nil"/>
            </w:tcBorders>
            <w:shd w:val="clear" w:color="000000" w:fill="FFFFFF"/>
            <w:noWrap/>
            <w:vAlign w:val="bottom"/>
          </w:tcPr>
          <w:p w14:paraId="47197462" w14:textId="2BD1049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21.4 (21.3 - 21.5)</w:t>
            </w:r>
          </w:p>
        </w:tc>
        <w:tc>
          <w:tcPr>
            <w:tcW w:w="2954" w:type="dxa"/>
            <w:tcBorders>
              <w:top w:val="nil"/>
              <w:left w:val="nil"/>
              <w:bottom w:val="single" w:sz="4" w:space="0" w:color="auto"/>
              <w:right w:val="nil"/>
            </w:tcBorders>
            <w:shd w:val="clear" w:color="000000" w:fill="FFFFFF"/>
            <w:noWrap/>
            <w:vAlign w:val="bottom"/>
          </w:tcPr>
          <w:p w14:paraId="3692AAAB" w14:textId="0CAA659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6.6 (6.5 - 6.6)</w:t>
            </w:r>
          </w:p>
        </w:tc>
        <w:tc>
          <w:tcPr>
            <w:tcW w:w="3259" w:type="dxa"/>
            <w:tcBorders>
              <w:top w:val="nil"/>
              <w:left w:val="nil"/>
              <w:bottom w:val="single" w:sz="4" w:space="0" w:color="auto"/>
              <w:right w:val="nil"/>
            </w:tcBorders>
            <w:shd w:val="clear" w:color="000000" w:fill="FFFFFF"/>
            <w:noWrap/>
            <w:vAlign w:val="bottom"/>
          </w:tcPr>
          <w:p w14:paraId="33AA3E82" w14:textId="00089918"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0.6 (0.6 - 0.6)</w:t>
            </w:r>
          </w:p>
        </w:tc>
      </w:tr>
      <w:tr w:rsidR="00624531" w:rsidRPr="00544295" w14:paraId="6D8E8F42"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44A64F4E"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3B3D3E4D"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55-59</w:t>
            </w:r>
          </w:p>
        </w:tc>
        <w:tc>
          <w:tcPr>
            <w:tcW w:w="2581" w:type="dxa"/>
            <w:tcBorders>
              <w:top w:val="nil"/>
              <w:left w:val="nil"/>
              <w:bottom w:val="single" w:sz="4" w:space="0" w:color="auto"/>
              <w:right w:val="nil"/>
            </w:tcBorders>
            <w:shd w:val="clear" w:color="000000" w:fill="FFFFFF"/>
            <w:noWrap/>
            <w:vAlign w:val="bottom"/>
          </w:tcPr>
          <w:p w14:paraId="378BD715" w14:textId="64E5E08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71.4 (71.3 - 71.5)</w:t>
            </w:r>
          </w:p>
        </w:tc>
        <w:tc>
          <w:tcPr>
            <w:tcW w:w="2888" w:type="dxa"/>
            <w:tcBorders>
              <w:top w:val="nil"/>
              <w:left w:val="nil"/>
              <w:bottom w:val="single" w:sz="4" w:space="0" w:color="auto"/>
              <w:right w:val="nil"/>
            </w:tcBorders>
            <w:shd w:val="clear" w:color="000000" w:fill="FFFFFF"/>
            <w:noWrap/>
            <w:vAlign w:val="bottom"/>
          </w:tcPr>
          <w:p w14:paraId="0AC70292" w14:textId="61E32E0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21.4 (21.3 - 21.5)</w:t>
            </w:r>
          </w:p>
        </w:tc>
        <w:tc>
          <w:tcPr>
            <w:tcW w:w="2954" w:type="dxa"/>
            <w:tcBorders>
              <w:top w:val="nil"/>
              <w:left w:val="nil"/>
              <w:bottom w:val="single" w:sz="4" w:space="0" w:color="auto"/>
              <w:right w:val="nil"/>
            </w:tcBorders>
            <w:shd w:val="clear" w:color="000000" w:fill="FFFFFF"/>
            <w:noWrap/>
            <w:vAlign w:val="bottom"/>
          </w:tcPr>
          <w:p w14:paraId="0FBA4886" w14:textId="63689BC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6.6 (6.5 - 6.6)</w:t>
            </w:r>
          </w:p>
        </w:tc>
        <w:tc>
          <w:tcPr>
            <w:tcW w:w="3259" w:type="dxa"/>
            <w:tcBorders>
              <w:top w:val="nil"/>
              <w:left w:val="nil"/>
              <w:bottom w:val="single" w:sz="4" w:space="0" w:color="auto"/>
              <w:right w:val="nil"/>
            </w:tcBorders>
            <w:shd w:val="clear" w:color="000000" w:fill="FFFFFF"/>
            <w:noWrap/>
            <w:vAlign w:val="bottom"/>
          </w:tcPr>
          <w:p w14:paraId="787CF9F8" w14:textId="3F2C083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0.6 (0.6 - 0.6)</w:t>
            </w:r>
          </w:p>
        </w:tc>
      </w:tr>
      <w:tr w:rsidR="00624531" w:rsidRPr="00544295" w14:paraId="1E72920D"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111AD409"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4D4516E4"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60-64</w:t>
            </w:r>
          </w:p>
        </w:tc>
        <w:tc>
          <w:tcPr>
            <w:tcW w:w="2581" w:type="dxa"/>
            <w:tcBorders>
              <w:top w:val="nil"/>
              <w:left w:val="nil"/>
              <w:bottom w:val="single" w:sz="4" w:space="0" w:color="auto"/>
              <w:right w:val="nil"/>
            </w:tcBorders>
            <w:shd w:val="clear" w:color="000000" w:fill="FFFFFF"/>
            <w:noWrap/>
            <w:vAlign w:val="bottom"/>
          </w:tcPr>
          <w:p w14:paraId="6E8BF674" w14:textId="1743FC4D"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67.8 (67.7 – 68.0)</w:t>
            </w:r>
          </w:p>
        </w:tc>
        <w:tc>
          <w:tcPr>
            <w:tcW w:w="2888" w:type="dxa"/>
            <w:tcBorders>
              <w:top w:val="nil"/>
              <w:left w:val="nil"/>
              <w:bottom w:val="single" w:sz="4" w:space="0" w:color="auto"/>
              <w:right w:val="nil"/>
            </w:tcBorders>
            <w:shd w:val="clear" w:color="000000" w:fill="FFFFFF"/>
            <w:noWrap/>
            <w:vAlign w:val="bottom"/>
          </w:tcPr>
          <w:p w14:paraId="0A7AA0E0" w14:textId="2632D30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22.9 (22.8 – 23.0)</w:t>
            </w:r>
          </w:p>
        </w:tc>
        <w:tc>
          <w:tcPr>
            <w:tcW w:w="2954" w:type="dxa"/>
            <w:tcBorders>
              <w:top w:val="nil"/>
              <w:left w:val="nil"/>
              <w:bottom w:val="single" w:sz="4" w:space="0" w:color="auto"/>
              <w:right w:val="nil"/>
            </w:tcBorders>
            <w:shd w:val="clear" w:color="000000" w:fill="FFFFFF"/>
            <w:noWrap/>
            <w:vAlign w:val="bottom"/>
          </w:tcPr>
          <w:p w14:paraId="1D7A7809" w14:textId="06D701E6"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8.3 (8.2 - 8.3)</w:t>
            </w:r>
          </w:p>
        </w:tc>
        <w:tc>
          <w:tcPr>
            <w:tcW w:w="3259" w:type="dxa"/>
            <w:tcBorders>
              <w:top w:val="nil"/>
              <w:left w:val="nil"/>
              <w:bottom w:val="single" w:sz="4" w:space="0" w:color="auto"/>
              <w:right w:val="nil"/>
            </w:tcBorders>
            <w:shd w:val="clear" w:color="000000" w:fill="FFFFFF"/>
            <w:noWrap/>
            <w:vAlign w:val="bottom"/>
          </w:tcPr>
          <w:p w14:paraId="7E5BAFC2" w14:textId="0170912D"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1.0 (1.0 – 1.0)</w:t>
            </w:r>
          </w:p>
        </w:tc>
      </w:tr>
      <w:tr w:rsidR="00624531" w:rsidRPr="00544295" w14:paraId="18823CFC"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2C59B7D8"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08EE990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65-69</w:t>
            </w:r>
          </w:p>
        </w:tc>
        <w:tc>
          <w:tcPr>
            <w:tcW w:w="2581" w:type="dxa"/>
            <w:tcBorders>
              <w:top w:val="nil"/>
              <w:left w:val="nil"/>
              <w:bottom w:val="single" w:sz="4" w:space="0" w:color="auto"/>
              <w:right w:val="nil"/>
            </w:tcBorders>
            <w:shd w:val="clear" w:color="000000" w:fill="FFFFFF"/>
            <w:noWrap/>
            <w:vAlign w:val="bottom"/>
          </w:tcPr>
          <w:p w14:paraId="4470BCC4" w14:textId="567E1CCD"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65.1 (64.9 - 65.3)</w:t>
            </w:r>
          </w:p>
        </w:tc>
        <w:tc>
          <w:tcPr>
            <w:tcW w:w="2888" w:type="dxa"/>
            <w:tcBorders>
              <w:top w:val="nil"/>
              <w:left w:val="nil"/>
              <w:bottom w:val="single" w:sz="4" w:space="0" w:color="auto"/>
              <w:right w:val="nil"/>
            </w:tcBorders>
            <w:shd w:val="clear" w:color="000000" w:fill="FFFFFF"/>
            <w:noWrap/>
            <w:vAlign w:val="bottom"/>
          </w:tcPr>
          <w:p w14:paraId="34067948" w14:textId="3F23B9D1"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24.3 (24.2 - 24.4)</w:t>
            </w:r>
          </w:p>
        </w:tc>
        <w:tc>
          <w:tcPr>
            <w:tcW w:w="2954" w:type="dxa"/>
            <w:tcBorders>
              <w:top w:val="nil"/>
              <w:left w:val="nil"/>
              <w:bottom w:val="single" w:sz="4" w:space="0" w:color="auto"/>
              <w:right w:val="nil"/>
            </w:tcBorders>
            <w:shd w:val="clear" w:color="000000" w:fill="FFFFFF"/>
            <w:noWrap/>
            <w:vAlign w:val="bottom"/>
          </w:tcPr>
          <w:p w14:paraId="77677CF8" w14:textId="589C67F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9.2 (9.2 - 9.3)</w:t>
            </w:r>
          </w:p>
        </w:tc>
        <w:tc>
          <w:tcPr>
            <w:tcW w:w="3259" w:type="dxa"/>
            <w:tcBorders>
              <w:top w:val="nil"/>
              <w:left w:val="nil"/>
              <w:bottom w:val="single" w:sz="4" w:space="0" w:color="auto"/>
              <w:right w:val="nil"/>
            </w:tcBorders>
            <w:shd w:val="clear" w:color="000000" w:fill="FFFFFF"/>
            <w:noWrap/>
            <w:vAlign w:val="bottom"/>
          </w:tcPr>
          <w:p w14:paraId="583230AD" w14:textId="034D04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1.4 (1.3 - 1.4)</w:t>
            </w:r>
          </w:p>
        </w:tc>
      </w:tr>
      <w:tr w:rsidR="00624531" w:rsidRPr="00544295" w14:paraId="22EA2147"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576A44BF"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22DC2BE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70-74</w:t>
            </w:r>
          </w:p>
        </w:tc>
        <w:tc>
          <w:tcPr>
            <w:tcW w:w="2581" w:type="dxa"/>
            <w:tcBorders>
              <w:top w:val="nil"/>
              <w:left w:val="nil"/>
              <w:bottom w:val="single" w:sz="4" w:space="0" w:color="auto"/>
              <w:right w:val="nil"/>
            </w:tcBorders>
            <w:shd w:val="clear" w:color="000000" w:fill="FFFFFF"/>
            <w:noWrap/>
            <w:vAlign w:val="bottom"/>
          </w:tcPr>
          <w:p w14:paraId="738C1E11" w14:textId="3CB0F04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62.8 (62.6 – 63.0)</w:t>
            </w:r>
          </w:p>
        </w:tc>
        <w:tc>
          <w:tcPr>
            <w:tcW w:w="2888" w:type="dxa"/>
            <w:tcBorders>
              <w:top w:val="nil"/>
              <w:left w:val="nil"/>
              <w:bottom w:val="single" w:sz="4" w:space="0" w:color="auto"/>
              <w:right w:val="nil"/>
            </w:tcBorders>
            <w:shd w:val="clear" w:color="000000" w:fill="FFFFFF"/>
            <w:noWrap/>
            <w:vAlign w:val="bottom"/>
          </w:tcPr>
          <w:p w14:paraId="616A6F61" w14:textId="6AFE52E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25.3 (25.1 - 25.4)</w:t>
            </w:r>
          </w:p>
        </w:tc>
        <w:tc>
          <w:tcPr>
            <w:tcW w:w="2954" w:type="dxa"/>
            <w:tcBorders>
              <w:top w:val="nil"/>
              <w:left w:val="nil"/>
              <w:bottom w:val="single" w:sz="4" w:space="0" w:color="auto"/>
              <w:right w:val="nil"/>
            </w:tcBorders>
            <w:shd w:val="clear" w:color="000000" w:fill="FFFFFF"/>
            <w:noWrap/>
            <w:vAlign w:val="bottom"/>
          </w:tcPr>
          <w:p w14:paraId="4B3FCA28" w14:textId="39BF0524"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9.9 (9.8 - 10)</w:t>
            </w:r>
          </w:p>
        </w:tc>
        <w:tc>
          <w:tcPr>
            <w:tcW w:w="3259" w:type="dxa"/>
            <w:tcBorders>
              <w:top w:val="nil"/>
              <w:left w:val="nil"/>
              <w:bottom w:val="single" w:sz="4" w:space="0" w:color="auto"/>
              <w:right w:val="nil"/>
            </w:tcBorders>
            <w:shd w:val="clear" w:color="000000" w:fill="FFFFFF"/>
            <w:noWrap/>
            <w:vAlign w:val="bottom"/>
          </w:tcPr>
          <w:p w14:paraId="693B4C47" w14:textId="703509E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2.0 (1.9 – 2.0)</w:t>
            </w:r>
          </w:p>
        </w:tc>
      </w:tr>
      <w:tr w:rsidR="00624531" w:rsidRPr="00544295" w14:paraId="0E9295BF"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0B0B6056"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Women</w:t>
            </w:r>
          </w:p>
        </w:tc>
        <w:tc>
          <w:tcPr>
            <w:tcW w:w="1400" w:type="dxa"/>
            <w:tcBorders>
              <w:top w:val="nil"/>
              <w:left w:val="nil"/>
              <w:bottom w:val="single" w:sz="4" w:space="0" w:color="auto"/>
              <w:right w:val="nil"/>
            </w:tcBorders>
            <w:shd w:val="clear" w:color="000000" w:fill="FFFFFF"/>
            <w:noWrap/>
            <w:vAlign w:val="bottom"/>
          </w:tcPr>
          <w:p w14:paraId="4E7B77EB"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50-54</w:t>
            </w:r>
          </w:p>
        </w:tc>
        <w:tc>
          <w:tcPr>
            <w:tcW w:w="2581" w:type="dxa"/>
            <w:tcBorders>
              <w:top w:val="nil"/>
              <w:left w:val="nil"/>
              <w:bottom w:val="single" w:sz="4" w:space="0" w:color="auto"/>
              <w:right w:val="nil"/>
            </w:tcBorders>
            <w:shd w:val="clear" w:color="000000" w:fill="FFFFFF"/>
            <w:noWrap/>
            <w:vAlign w:val="bottom"/>
          </w:tcPr>
          <w:p w14:paraId="71B44072" w14:textId="3DCA8664"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83.1 (83.0 - 83.2)</w:t>
            </w:r>
          </w:p>
        </w:tc>
        <w:tc>
          <w:tcPr>
            <w:tcW w:w="2888" w:type="dxa"/>
            <w:tcBorders>
              <w:top w:val="nil"/>
              <w:left w:val="nil"/>
              <w:bottom w:val="single" w:sz="4" w:space="0" w:color="auto"/>
              <w:right w:val="nil"/>
            </w:tcBorders>
            <w:shd w:val="clear" w:color="000000" w:fill="FFFFFF"/>
            <w:noWrap/>
            <w:vAlign w:val="bottom"/>
          </w:tcPr>
          <w:p w14:paraId="2B193998" w14:textId="1D927449"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13.1 (13.0 - 13.1)</w:t>
            </w:r>
          </w:p>
        </w:tc>
        <w:tc>
          <w:tcPr>
            <w:tcW w:w="2954" w:type="dxa"/>
            <w:tcBorders>
              <w:top w:val="nil"/>
              <w:left w:val="nil"/>
              <w:bottom w:val="single" w:sz="4" w:space="0" w:color="auto"/>
              <w:right w:val="nil"/>
            </w:tcBorders>
            <w:shd w:val="clear" w:color="000000" w:fill="FFFFFF"/>
            <w:noWrap/>
            <w:vAlign w:val="bottom"/>
          </w:tcPr>
          <w:p w14:paraId="01C35084" w14:textId="1683D2B6"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3.6 (3.5 - 3.6)</w:t>
            </w:r>
          </w:p>
        </w:tc>
        <w:tc>
          <w:tcPr>
            <w:tcW w:w="3259" w:type="dxa"/>
            <w:tcBorders>
              <w:top w:val="nil"/>
              <w:left w:val="nil"/>
              <w:bottom w:val="single" w:sz="4" w:space="0" w:color="auto"/>
              <w:right w:val="nil"/>
            </w:tcBorders>
            <w:shd w:val="clear" w:color="000000" w:fill="FFFFFF"/>
            <w:noWrap/>
            <w:vAlign w:val="bottom"/>
          </w:tcPr>
          <w:p w14:paraId="3CF498B1" w14:textId="5A3760D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0.3 (0.3 - 0.3)</w:t>
            </w:r>
          </w:p>
        </w:tc>
      </w:tr>
      <w:tr w:rsidR="00624531" w:rsidRPr="00544295" w14:paraId="5A22E684"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288789E5"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72C1D0E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55-59</w:t>
            </w:r>
          </w:p>
        </w:tc>
        <w:tc>
          <w:tcPr>
            <w:tcW w:w="2581" w:type="dxa"/>
            <w:tcBorders>
              <w:top w:val="nil"/>
              <w:left w:val="nil"/>
              <w:bottom w:val="single" w:sz="4" w:space="0" w:color="auto"/>
              <w:right w:val="nil"/>
            </w:tcBorders>
            <w:shd w:val="clear" w:color="000000" w:fill="FFFFFF"/>
            <w:noWrap/>
            <w:vAlign w:val="bottom"/>
          </w:tcPr>
          <w:p w14:paraId="10794A40" w14:textId="1989FD7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83.1 (83.0 - 83.2)</w:t>
            </w:r>
          </w:p>
        </w:tc>
        <w:tc>
          <w:tcPr>
            <w:tcW w:w="2888" w:type="dxa"/>
            <w:tcBorders>
              <w:top w:val="nil"/>
              <w:left w:val="nil"/>
              <w:bottom w:val="single" w:sz="4" w:space="0" w:color="auto"/>
              <w:right w:val="nil"/>
            </w:tcBorders>
            <w:shd w:val="clear" w:color="000000" w:fill="FFFFFF"/>
            <w:noWrap/>
            <w:vAlign w:val="bottom"/>
          </w:tcPr>
          <w:p w14:paraId="1822429C" w14:textId="5DCD2893"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13.1 (13.0 - 13.1)</w:t>
            </w:r>
          </w:p>
        </w:tc>
        <w:tc>
          <w:tcPr>
            <w:tcW w:w="2954" w:type="dxa"/>
            <w:tcBorders>
              <w:top w:val="nil"/>
              <w:left w:val="nil"/>
              <w:bottom w:val="single" w:sz="4" w:space="0" w:color="auto"/>
              <w:right w:val="nil"/>
            </w:tcBorders>
            <w:shd w:val="clear" w:color="000000" w:fill="FFFFFF"/>
            <w:noWrap/>
            <w:vAlign w:val="bottom"/>
          </w:tcPr>
          <w:p w14:paraId="7562077A" w14:textId="229A7CA6"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3.6 (3.5 - 3.6)</w:t>
            </w:r>
          </w:p>
        </w:tc>
        <w:tc>
          <w:tcPr>
            <w:tcW w:w="3259" w:type="dxa"/>
            <w:tcBorders>
              <w:top w:val="nil"/>
              <w:left w:val="nil"/>
              <w:bottom w:val="single" w:sz="4" w:space="0" w:color="auto"/>
              <w:right w:val="nil"/>
            </w:tcBorders>
            <w:shd w:val="clear" w:color="000000" w:fill="FFFFFF"/>
            <w:noWrap/>
            <w:vAlign w:val="bottom"/>
          </w:tcPr>
          <w:p w14:paraId="4CC5C4FC" w14:textId="1BACBFB4"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0.3 (0.3 - 0.3)</w:t>
            </w:r>
          </w:p>
        </w:tc>
      </w:tr>
      <w:tr w:rsidR="00624531" w:rsidRPr="00544295" w14:paraId="3FC6043F"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07F2302C"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712EAFC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60-64</w:t>
            </w:r>
          </w:p>
        </w:tc>
        <w:tc>
          <w:tcPr>
            <w:tcW w:w="2581" w:type="dxa"/>
            <w:tcBorders>
              <w:top w:val="nil"/>
              <w:left w:val="nil"/>
              <w:bottom w:val="single" w:sz="4" w:space="0" w:color="auto"/>
              <w:right w:val="nil"/>
            </w:tcBorders>
            <w:shd w:val="clear" w:color="000000" w:fill="FFFFFF"/>
            <w:noWrap/>
            <w:vAlign w:val="bottom"/>
          </w:tcPr>
          <w:p w14:paraId="271A03B7" w14:textId="4D43163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80.3 (80.2 - 80.4)</w:t>
            </w:r>
          </w:p>
        </w:tc>
        <w:tc>
          <w:tcPr>
            <w:tcW w:w="2888" w:type="dxa"/>
            <w:tcBorders>
              <w:top w:val="nil"/>
              <w:left w:val="nil"/>
              <w:bottom w:val="single" w:sz="4" w:space="0" w:color="auto"/>
              <w:right w:val="nil"/>
            </w:tcBorders>
            <w:shd w:val="clear" w:color="000000" w:fill="FFFFFF"/>
            <w:noWrap/>
            <w:vAlign w:val="bottom"/>
          </w:tcPr>
          <w:p w14:paraId="2C0D53BB" w14:textId="21B8DE54"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14.6 (14.5 - 14.7)</w:t>
            </w:r>
          </w:p>
        </w:tc>
        <w:tc>
          <w:tcPr>
            <w:tcW w:w="2954" w:type="dxa"/>
            <w:tcBorders>
              <w:top w:val="nil"/>
              <w:left w:val="nil"/>
              <w:bottom w:val="single" w:sz="4" w:space="0" w:color="auto"/>
              <w:right w:val="nil"/>
            </w:tcBorders>
            <w:shd w:val="clear" w:color="000000" w:fill="FFFFFF"/>
            <w:noWrap/>
            <w:vAlign w:val="bottom"/>
          </w:tcPr>
          <w:p w14:paraId="1651F504" w14:textId="4C3610E2"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4.7 (4.6 - 4.7)</w:t>
            </w:r>
          </w:p>
        </w:tc>
        <w:tc>
          <w:tcPr>
            <w:tcW w:w="3259" w:type="dxa"/>
            <w:tcBorders>
              <w:top w:val="nil"/>
              <w:left w:val="nil"/>
              <w:bottom w:val="single" w:sz="4" w:space="0" w:color="auto"/>
              <w:right w:val="nil"/>
            </w:tcBorders>
            <w:shd w:val="clear" w:color="000000" w:fill="FFFFFF"/>
            <w:noWrap/>
            <w:vAlign w:val="bottom"/>
          </w:tcPr>
          <w:p w14:paraId="61316A40" w14:textId="51329C2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0.5 (0.5 - 0.5)</w:t>
            </w:r>
          </w:p>
        </w:tc>
      </w:tr>
      <w:tr w:rsidR="00624531" w:rsidRPr="00544295" w14:paraId="4927E31E"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2A9DCD6A"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02DE1DE6"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65-69</w:t>
            </w:r>
          </w:p>
        </w:tc>
        <w:tc>
          <w:tcPr>
            <w:tcW w:w="2581" w:type="dxa"/>
            <w:tcBorders>
              <w:top w:val="nil"/>
              <w:left w:val="nil"/>
              <w:bottom w:val="single" w:sz="4" w:space="0" w:color="auto"/>
              <w:right w:val="nil"/>
            </w:tcBorders>
            <w:shd w:val="clear" w:color="000000" w:fill="FFFFFF"/>
            <w:noWrap/>
            <w:vAlign w:val="bottom"/>
          </w:tcPr>
          <w:p w14:paraId="1E2DB17C" w14:textId="1D9E174F"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77.9 (77.7 – 78.0)</w:t>
            </w:r>
          </w:p>
        </w:tc>
        <w:tc>
          <w:tcPr>
            <w:tcW w:w="2888" w:type="dxa"/>
            <w:tcBorders>
              <w:top w:val="nil"/>
              <w:left w:val="nil"/>
              <w:bottom w:val="single" w:sz="4" w:space="0" w:color="auto"/>
              <w:right w:val="nil"/>
            </w:tcBorders>
            <w:shd w:val="clear" w:color="000000" w:fill="FFFFFF"/>
            <w:noWrap/>
            <w:vAlign w:val="bottom"/>
          </w:tcPr>
          <w:p w14:paraId="59FEACFA" w14:textId="54F0E493"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16.1 (16.0 - 16.2)</w:t>
            </w:r>
          </w:p>
        </w:tc>
        <w:tc>
          <w:tcPr>
            <w:tcW w:w="2954" w:type="dxa"/>
            <w:tcBorders>
              <w:top w:val="nil"/>
              <w:left w:val="nil"/>
              <w:bottom w:val="single" w:sz="4" w:space="0" w:color="auto"/>
              <w:right w:val="nil"/>
            </w:tcBorders>
            <w:shd w:val="clear" w:color="000000" w:fill="FFFFFF"/>
            <w:noWrap/>
            <w:vAlign w:val="bottom"/>
          </w:tcPr>
          <w:p w14:paraId="1A3ED5E1" w14:textId="387DC20E"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5.4 (5.3 - 5.4)</w:t>
            </w:r>
          </w:p>
        </w:tc>
        <w:tc>
          <w:tcPr>
            <w:tcW w:w="3259" w:type="dxa"/>
            <w:tcBorders>
              <w:top w:val="nil"/>
              <w:left w:val="nil"/>
              <w:bottom w:val="single" w:sz="4" w:space="0" w:color="auto"/>
              <w:right w:val="nil"/>
            </w:tcBorders>
            <w:shd w:val="clear" w:color="000000" w:fill="FFFFFF"/>
            <w:noWrap/>
            <w:vAlign w:val="bottom"/>
          </w:tcPr>
          <w:p w14:paraId="779FD128" w14:textId="4B8A671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0.7 (0.7 - 0.7)</w:t>
            </w:r>
          </w:p>
        </w:tc>
      </w:tr>
      <w:tr w:rsidR="00624531" w:rsidRPr="00544295" w14:paraId="6DEAD9AB" w14:textId="77777777" w:rsidTr="009B0EF7">
        <w:trPr>
          <w:trHeight w:val="300"/>
        </w:trPr>
        <w:tc>
          <w:tcPr>
            <w:tcW w:w="893" w:type="dxa"/>
            <w:tcBorders>
              <w:top w:val="nil"/>
              <w:left w:val="nil"/>
              <w:bottom w:val="single" w:sz="4" w:space="0" w:color="auto"/>
              <w:right w:val="nil"/>
            </w:tcBorders>
            <w:shd w:val="clear" w:color="000000" w:fill="FFFFFF"/>
            <w:noWrap/>
            <w:vAlign w:val="bottom"/>
          </w:tcPr>
          <w:p w14:paraId="1A40CBD8"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400" w:type="dxa"/>
            <w:tcBorders>
              <w:top w:val="nil"/>
              <w:left w:val="nil"/>
              <w:bottom w:val="single" w:sz="4" w:space="0" w:color="auto"/>
              <w:right w:val="nil"/>
            </w:tcBorders>
            <w:shd w:val="clear" w:color="000000" w:fill="FFFFFF"/>
            <w:noWrap/>
            <w:vAlign w:val="bottom"/>
          </w:tcPr>
          <w:p w14:paraId="42D8DE0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70-74</w:t>
            </w:r>
          </w:p>
        </w:tc>
        <w:tc>
          <w:tcPr>
            <w:tcW w:w="2581" w:type="dxa"/>
            <w:tcBorders>
              <w:top w:val="nil"/>
              <w:left w:val="nil"/>
              <w:bottom w:val="single" w:sz="4" w:space="0" w:color="auto"/>
              <w:right w:val="nil"/>
            </w:tcBorders>
            <w:shd w:val="clear" w:color="000000" w:fill="FFFFFF"/>
            <w:noWrap/>
            <w:vAlign w:val="bottom"/>
          </w:tcPr>
          <w:p w14:paraId="14CBAEF5" w14:textId="17A15BD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75.2 (75.0 - 75.3)</w:t>
            </w:r>
          </w:p>
        </w:tc>
        <w:tc>
          <w:tcPr>
            <w:tcW w:w="2888" w:type="dxa"/>
            <w:tcBorders>
              <w:top w:val="nil"/>
              <w:left w:val="nil"/>
              <w:bottom w:val="single" w:sz="4" w:space="0" w:color="auto"/>
              <w:right w:val="nil"/>
            </w:tcBorders>
            <w:shd w:val="clear" w:color="000000" w:fill="FFFFFF"/>
            <w:noWrap/>
            <w:vAlign w:val="bottom"/>
          </w:tcPr>
          <w:p w14:paraId="6503A7BF" w14:textId="244DC87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17.6 (17.5 - 17.7)</w:t>
            </w:r>
          </w:p>
        </w:tc>
        <w:tc>
          <w:tcPr>
            <w:tcW w:w="2954" w:type="dxa"/>
            <w:tcBorders>
              <w:top w:val="nil"/>
              <w:left w:val="nil"/>
              <w:bottom w:val="single" w:sz="4" w:space="0" w:color="auto"/>
              <w:right w:val="nil"/>
            </w:tcBorders>
            <w:shd w:val="clear" w:color="000000" w:fill="FFFFFF"/>
            <w:noWrap/>
            <w:vAlign w:val="bottom"/>
          </w:tcPr>
          <w:p w14:paraId="584733CF" w14:textId="5711146A"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6.1 (6.1 - 6.2)</w:t>
            </w:r>
          </w:p>
        </w:tc>
        <w:tc>
          <w:tcPr>
            <w:tcW w:w="3259" w:type="dxa"/>
            <w:tcBorders>
              <w:top w:val="nil"/>
              <w:left w:val="nil"/>
              <w:bottom w:val="single" w:sz="4" w:space="0" w:color="auto"/>
              <w:right w:val="nil"/>
            </w:tcBorders>
            <w:shd w:val="clear" w:color="000000" w:fill="FFFFFF"/>
            <w:noWrap/>
            <w:vAlign w:val="bottom"/>
          </w:tcPr>
          <w:p w14:paraId="3E9B7BD8" w14:textId="4548F868"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1.1 (1.1 - 1.1)</w:t>
            </w:r>
          </w:p>
        </w:tc>
      </w:tr>
    </w:tbl>
    <w:p w14:paraId="32F923F9" w14:textId="12AEB407" w:rsidR="00210686" w:rsidRPr="00C031BC" w:rsidRDefault="00D95217" w:rsidP="00C031BC">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vertAlign w:val="superscript"/>
          <w:lang w:val="en-GB" w:eastAsia="de-DE"/>
        </w:rPr>
        <w:t>1</w:t>
      </w:r>
      <w:r w:rsidRPr="00544295">
        <w:rPr>
          <w:rFonts w:ascii="Times New Roman" w:eastAsia="Times New Roman" w:hAnsi="Times New Roman" w:cs="Times New Roman"/>
          <w:color w:val="000000"/>
          <w:sz w:val="16"/>
          <w:szCs w:val="16"/>
          <w:lang w:val="en-GB" w:eastAsia="de-DE"/>
        </w:rPr>
        <w:t xml:space="preserve"> Estimates based on the German screening colonoscopy registry. Extracted and recalculated from reference</w:t>
      </w:r>
      <w:r>
        <w:rPr>
          <w:rFonts w:ascii="Times New Roman" w:eastAsia="Times New Roman" w:hAnsi="Times New Roman" w:cs="Times New Roman"/>
          <w:color w:val="000000"/>
          <w:sz w:val="16"/>
          <w:szCs w:val="16"/>
          <w:lang w:val="en-GB" w:eastAsia="de-DE"/>
        </w:rPr>
        <w:t xml:space="preserve"> </w:t>
      </w:r>
      <w:r w:rsidRPr="00544295">
        <w:rPr>
          <w:rFonts w:ascii="Times New Roman" w:eastAsia="Times New Roman" w:hAnsi="Times New Roman" w:cs="Times New Roman"/>
          <w:color w:val="000000"/>
          <w:sz w:val="16"/>
          <w:szCs w:val="16"/>
          <w:lang w:val="en-GB" w:eastAsia="de-DE"/>
        </w:rPr>
        <w:fldChar w:fldCharType="begin"/>
      </w:r>
      <w:r>
        <w:rPr>
          <w:rFonts w:ascii="Times New Roman" w:eastAsia="Times New Roman" w:hAnsi="Times New Roman" w:cs="Times New Roman"/>
          <w:color w:val="000000"/>
          <w:sz w:val="16"/>
          <w:szCs w:val="16"/>
          <w:lang w:val="en-GB" w:eastAsia="de-DE"/>
        </w:rPr>
        <w:instrText xml:space="preserve"> ADDIN ZOTERO_ITEM CSL_CITATION {"citationID":"TqbqoqRj","properties":{"formattedCitation":"[5]","plainCitation":"[5]","noteIndex":0},"citationItems":[{"id":35,"uris":["http://zotero.org/users/6671046/items/96EVYWX5"],"itemData":{"id":35,"type":"article-journal","abstract":"BACKGROUND &amp; AIMS: Screening colonoscopy was introduced in Germany in October 2002. We aimed to quantify its effects on prevention, early detection, and overdiagnosis of colorectal cancer (CRC) in the 10 years since its introduction. METHODS: We analyzed data from more than 4.4 million screening colonoscopies (conducted on individuals 55-79 years old from 2003 through 2012) available through the national screening colonoscopy registry. CRCs prevented, detected earlier than they would have been without screening, and overdiagnosed (cancers detected at screening colonoscopy that would not have become clinically manifest during the patient's lifetime) were estimated by Markov models. Model parameters included sex-specific and age-specific findings at screening colonoscopy; mortality; rates of transition from nonadvanced to advanced adenoma, advanced adenoma to preclinical cancer, or preclinical cancer to clinically manifest cancer; and protection from screening colonoscopy. RESULTS: Overall, approximately 180,000 CRCs (1/28 screening colonoscopies) were estimated to have been prevented, and more than 40,000 CRCs (1/121 screening colonoscopies) were detected earlier than they would have been without screening, compared with approximately 4500 overdiagnoses (1/1089 screening colonoscopies). Almost all CRCs prevented or detected earlier than they would have been without screening resulted from screening colonoscopies performed on individuals up to 75 years old (97% and 89%, respectively), whereas 28% of overdiagnoses occurred from screening colonoscopies of individuals older than 75 years old. CONCLUSIONS: On the basis of a 10-year analysis of data from a national registry in Germany, screening colonoscopies have large potential for prevention and early detection of CRC, with low risk of overdiagnosis.","archive_location":"25218160","container-title":"Clinical Gastroenterology and Hepatology","DOI":"10.1016/j.cgh.2014.08.036","ISSN":"1542-3565","issue":"4","journalAbbreviation":"Clin Gastroenterol Hepatol","page":"717-23","source":"NLM","title":"Prevention, early detection, and overdiagnosis of colorectal cancer within 10 years of screening colonoscopy in Germany","volume":"13","author":[{"family":"Brenner","given":"H."},{"family":"Altenhofen","given":"L."},{"family":"Stock","given":"C."},{"family":"Hoffmeister","given":"M."}],"issued":{"date-parts":[["2015",4]]}}}],"schema":"https://github.com/citation-style-language/schema/raw/master/csl-citation.json"} </w:instrText>
      </w:r>
      <w:r w:rsidRPr="00544295">
        <w:rPr>
          <w:rFonts w:ascii="Times New Roman" w:eastAsia="Times New Roman" w:hAnsi="Times New Roman" w:cs="Times New Roman"/>
          <w:color w:val="000000"/>
          <w:sz w:val="16"/>
          <w:szCs w:val="16"/>
          <w:lang w:val="en-GB" w:eastAsia="de-DE"/>
        </w:rPr>
        <w:fldChar w:fldCharType="separate"/>
      </w:r>
      <w:r w:rsidR="005525F7" w:rsidRPr="005525F7">
        <w:rPr>
          <w:rFonts w:ascii="Times New Roman" w:hAnsi="Times New Roman" w:cs="Times New Roman"/>
          <w:sz w:val="16"/>
        </w:rPr>
        <w:t>[5]</w:t>
      </w:r>
      <w:r w:rsidRPr="00544295">
        <w:rPr>
          <w:rFonts w:ascii="Times New Roman" w:eastAsia="Times New Roman" w:hAnsi="Times New Roman" w:cs="Times New Roman"/>
          <w:color w:val="000000"/>
          <w:sz w:val="16"/>
          <w:szCs w:val="16"/>
          <w:lang w:val="en-GB" w:eastAsia="de-DE"/>
        </w:rPr>
        <w:fldChar w:fldCharType="end"/>
      </w:r>
      <w:r>
        <w:rPr>
          <w:rFonts w:ascii="Times New Roman" w:eastAsia="Times New Roman" w:hAnsi="Times New Roman" w:cs="Times New Roman"/>
          <w:color w:val="000000"/>
          <w:sz w:val="16"/>
          <w:szCs w:val="16"/>
          <w:lang w:val="en-GB" w:eastAsia="de-DE"/>
        </w:rPr>
        <w:t xml:space="preserve">. </w:t>
      </w:r>
      <w:r w:rsidR="00C031BC">
        <w:rPr>
          <w:rFonts w:ascii="Times New Roman" w:eastAsia="Times New Roman" w:hAnsi="Times New Roman" w:cs="Times New Roman"/>
          <w:color w:val="000000"/>
          <w:sz w:val="16"/>
          <w:szCs w:val="16"/>
          <w:lang w:val="en-GB" w:eastAsia="de-DE"/>
        </w:rPr>
        <w:t xml:space="preserve">Calibrated to </w:t>
      </w:r>
      <w:r>
        <w:rPr>
          <w:rFonts w:ascii="Times New Roman" w:eastAsia="Times New Roman" w:hAnsi="Times New Roman" w:cs="Times New Roman"/>
          <w:color w:val="000000"/>
          <w:sz w:val="16"/>
          <w:szCs w:val="16"/>
          <w:lang w:val="en-GB" w:eastAsia="de-DE"/>
        </w:rPr>
        <w:t xml:space="preserve">reflect lower incidence rates in the Italian vs the German population </w:t>
      </w:r>
      <w:r>
        <w:rPr>
          <w:rFonts w:ascii="Times New Roman" w:eastAsia="Times New Roman" w:hAnsi="Times New Roman" w:cs="Times New Roman"/>
          <w:color w:val="000000"/>
          <w:sz w:val="16"/>
          <w:szCs w:val="16"/>
          <w:lang w:val="en-GB" w:eastAsia="de-DE"/>
        </w:rPr>
        <w:fldChar w:fldCharType="begin"/>
      </w:r>
      <w:r w:rsidR="00FE3DC1">
        <w:rPr>
          <w:rFonts w:ascii="Times New Roman" w:eastAsia="Times New Roman" w:hAnsi="Times New Roman" w:cs="Times New Roman"/>
          <w:color w:val="000000"/>
          <w:sz w:val="16"/>
          <w:szCs w:val="16"/>
          <w:lang w:val="en-GB" w:eastAsia="de-DE"/>
        </w:rPr>
        <w:instrText xml:space="preserve"> ADDIN ZOTERO_ITEM CSL_CITATION {"citationID":"LMLMMfdV","properties":{"formattedCitation":"[25]","plainCitation":"[25]","noteIndex":0},"citationItems":[{"id":1116,"uris":["http://zotero.org/users/6671046/items/NDNJQM86"],"itemData":{"id":1116,"type":"article-journal","abstract":"&lt;h2&gt;Summary&lt;/h2&gt;&lt;h3&gt;Background&lt;/h3&gt;&lt;p&gt;Colorectal cancer screening programmes and uptake vary substantially across Europe. We aimed to compare changes over time in colorectal cancer incidence, mortality, and stage distribution in relation to colorectal cancer screening implementation in European countries.&lt;/p&gt;&lt;h3&gt;Methods&lt;/h3&gt;&lt;p&gt;Data from nearly 3·1 million patients with colorectal cancer diagnosed from 2000 onwards (up to 2016 for most countries) were obtained from 21 European countries, and were used to analyse changes over time in age-standardised colorectal cancer incidence and stage distribution. The WHO mortality database was used to analyse changes over time in age-standardised colorectal cancer mortality over the same period for the 16 countries with nationwide data. Incidence rates were calculated for all sites of the colon and rectum combined, as well as the subsites proximal colon, distal colon, and rectum. Average annual percentage changes (AAPCs) in incidence and mortality were estimated and relevant patterns were descriptively analysed.&lt;/p&gt;&lt;h3&gt;Findings&lt;/h3&gt;&lt;p&gt;In countries with long-standing programmes of screening colonoscopy and faecal tests (ie, Austria, the Czech Republic, and Germany), colorectal cancer incidence decreased substantially over time, with AAPCs ranging from −2·5% (95% CI −2·8 to −2·2) to −1·6% (−2·0 to −1·2) in men and from −2·4% (−2·7 to −2·1) to −1·3% (−1·7 to −0·9) in women. In countries where screening programmes were implemented during the study period, age-standardised colorectal cancer incidence either remained stable or increased up to the year screening was implemented. AAPCs for these countries ranged from −0·2% (95% CI −1·4 to 1·0) to 1·5% (1·1 to 1·8) in men and from −0·5% (−1·7 to 0·6) to 1·2% (0·8 to 1·5) in women. Where high screening coverage and uptake were rapidly achieved (ie, Denmark, the Netherlands, and Slovenia), age-standardised incidence rates initially increased but then subsequently decreased. Conversely, colorectal cancer incidence increased in most countries where no large-scale screening programmes were available (eg, Bulgaria, Estonia, Norway, and Ukraine), with AAPCs ranging from 0·3% (95% CI 0·1 to 0·5) to 1·9% (1·2 to 2·6) in men and from 0·6% (0·4 to 0·8) to 1·1% (0·8 to 1·4) in women. The largest decreases in colorectal cancer mortality were seen in countries with long-standing screening programmes.&lt;/p&gt;&lt;h3&gt;Interpretation&lt;/h3&gt;&lt;p&gt;We observed divergent trends in colorectal cancer incidence, mortality, and stage distribution across European countries, which appear to be largely explained by different levels of colorectal cancer screening implementation.&lt;/p&gt;&lt;h3&gt;Funding&lt;/h3&gt;&lt;p&gt;German Cancer Aid (Deutsche Krebshilfe) and the German Federal Ministry of Education and Research.&lt;/p&gt;","container-title":"The Lancet Oncology","DOI":"10.1016/S1470-2045(21)00199-6","ISSN":"1470-2045, 1474-5488","issue":"7","journalAbbreviation":"Lancet Oncol","page":"1002-1013","source":"www.thelancet.com","title":"Colorectal cancer incidence, mortality, and stage distribution in European countries in the colorectal cancer screening era: an international population-based study","title-short":"Colorectal cancer incidence, mortality, and stage distribution in European countries in the colorectal cancer screening era","volume":"22","author":[{"family":"Cardoso","given":"Rafael"},{"family":"Guo","given":"Feng"},{"family":"Heisser","given":"Thomas"},{"family":"Hackl","given":"Monika"},{"family":"Ihle","given":"Petra"},{"family":"Schutter","given":"Harlinde De"},{"family":"Damme","given":"Nancy Van"},{"family":"Valerianova","given":"Zdravka"},{"family":"Atanasov","given":"Trajan"},{"family":"Májek","given":"Ondřej"},{"family":"Mužík","given":"Jan"},{"family":"Nilbert","given":"Mef Christina"},{"family":"Tybjerg","given":"Anne Julie"},{"family":"Innos","given":"Kaire"},{"family":"Mägi","given":"Margit"},{"family":"Malila","given":"Nea"},{"family":"Bouvier","given":"Anne-Marie"},{"family":"Bouvier","given":"Véronique"},{"family":"Launoy","given":"Guy"},{"family":"Woronoff","given":"Anne-Sophie"},{"family":"Cariou","given":"Mélanie"},{"family":"Robaszkiewicz","given":"Michel"},{"family":"Delafosse","given":"Patricia"},{"family":"Poncet","given":"Florence"},{"family":"Katalinic","given":"Alexander"},{"family":"Walsh","given":"Paul M."},{"family":"Senore","given":"Carlo"},{"family":"Rosso","given":"Stefano"},{"family":"Vincerževskienė","given":"Ieva"},{"family":"Lemmens","given":"Valery E. P. P."},{"family":"Elferink","given":"Marloes A. G."},{"family":"Johannesen","given":"Tom Børge"},{"family":"Kørner","given":"Hartwig"},{"family":"Pfeffer","given":"Frank"},{"family":"Bento","given":"Maria José"},{"family":"Rodrigues","given":"Jessica"},{"family":"Costa","given":"Filipa Alves","dropping-particle":"da"},{"family":"Miranda","given":"Ana"},{"family":"Zadnik","given":"Vesna"},{"family":"Žagar","given":"Tina"},{"family":"Marques","given":"Arantza Lopez de Munain"},{"family":"Marcos-Gragera","given":"Rafael"},{"family":"Puigdemont","given":"Montse"},{"family":"Galceran","given":"Jaume"},{"family":"Carulla","given":"Marià"},{"family":"Chirlaque","given":"María-Dolores"},{"family":"Ballesta","given":"Monica"},{"family":"Sundquist","given":"Kristina"},{"family":"Sundquist","given":"Jan"},{"family":"Weber","given":"Marco"},{"family":"Jordan","given":"Andrea"},{"family":"Herrmann","given":"Christian"},{"family":"Mousavi","given":"Mohsen"},{"family":"Ryzhov","given":"Anton"},{"family":"Hoffmeister","given":"Michael"},{"family":"Brenner","given":"Hermann"}],"issued":{"date-parts":[["2021",7,1]]}}}],"schema":"https://github.com/citation-style-language/schema/raw/master/csl-citation.json"} </w:instrText>
      </w:r>
      <w:r>
        <w:rPr>
          <w:rFonts w:ascii="Times New Roman" w:eastAsia="Times New Roman" w:hAnsi="Times New Roman" w:cs="Times New Roman"/>
          <w:color w:val="000000"/>
          <w:sz w:val="16"/>
          <w:szCs w:val="16"/>
          <w:lang w:val="en-GB" w:eastAsia="de-DE"/>
        </w:rPr>
        <w:fldChar w:fldCharType="separate"/>
      </w:r>
      <w:r w:rsidR="005525F7" w:rsidRPr="005525F7">
        <w:rPr>
          <w:rFonts w:ascii="Times New Roman" w:hAnsi="Times New Roman" w:cs="Times New Roman"/>
          <w:sz w:val="16"/>
        </w:rPr>
        <w:t>[25]</w:t>
      </w:r>
      <w:r>
        <w:rPr>
          <w:rFonts w:ascii="Times New Roman" w:eastAsia="Times New Roman" w:hAnsi="Times New Roman" w:cs="Times New Roman"/>
          <w:color w:val="000000"/>
          <w:sz w:val="16"/>
          <w:szCs w:val="16"/>
          <w:lang w:val="en-GB" w:eastAsia="de-DE"/>
        </w:rPr>
        <w:fldChar w:fldCharType="end"/>
      </w:r>
      <w:r>
        <w:rPr>
          <w:rFonts w:ascii="Times New Roman" w:eastAsia="Times New Roman" w:hAnsi="Times New Roman" w:cs="Times New Roman"/>
          <w:color w:val="000000"/>
          <w:sz w:val="16"/>
          <w:szCs w:val="16"/>
          <w:lang w:val="en-GB" w:eastAsia="de-DE"/>
        </w:rPr>
        <w:t>.</w:t>
      </w:r>
    </w:p>
    <w:p w14:paraId="5954EE2E" w14:textId="493C48F6" w:rsidR="00C56603" w:rsidRPr="00544295" w:rsidRDefault="00C56603" w:rsidP="00C56603">
      <w:pPr>
        <w:pBdr>
          <w:bottom w:val="single" w:sz="4" w:space="1" w:color="auto"/>
        </w:pBdr>
        <w:spacing w:after="0" w:line="240" w:lineRule="auto"/>
        <w:rPr>
          <w:rFonts w:ascii="Times New Roman" w:eastAsia="Times New Roman" w:hAnsi="Times New Roman" w:cs="Times New Roman"/>
          <w:b/>
          <w:bCs/>
          <w:color w:val="000000"/>
          <w:sz w:val="20"/>
          <w:szCs w:val="20"/>
          <w:lang w:val="en-GB" w:eastAsia="de-DE"/>
        </w:rPr>
      </w:pPr>
      <w:r w:rsidRPr="0053172A">
        <w:rPr>
          <w:rFonts w:ascii="Times New Roman" w:eastAsia="Times New Roman" w:hAnsi="Times New Roman" w:cs="Times New Roman"/>
          <w:b/>
          <w:bCs/>
          <w:color w:val="000000"/>
          <w:sz w:val="20"/>
          <w:szCs w:val="20"/>
          <w:lang w:val="en-GB" w:eastAsia="de-DE"/>
        </w:rPr>
        <w:lastRenderedPageBreak/>
        <w:t xml:space="preserve">Supplementary </w:t>
      </w:r>
      <w:r w:rsidRPr="00544295">
        <w:rPr>
          <w:rFonts w:ascii="Times New Roman" w:eastAsia="Times New Roman" w:hAnsi="Times New Roman" w:cs="Times New Roman"/>
          <w:b/>
          <w:bCs/>
          <w:color w:val="000000"/>
          <w:sz w:val="20"/>
          <w:szCs w:val="20"/>
          <w:lang w:val="en-GB" w:eastAsia="de-DE"/>
        </w:rPr>
        <w:t xml:space="preserve">Table 1 </w:t>
      </w:r>
      <w:r w:rsidRPr="00544295">
        <w:rPr>
          <w:rFonts w:ascii="Times New Roman" w:eastAsia="Times New Roman" w:hAnsi="Times New Roman" w:cs="Times New Roman"/>
          <w:bCs/>
          <w:color w:val="000000"/>
          <w:sz w:val="20"/>
          <w:szCs w:val="20"/>
          <w:lang w:val="en-GB" w:eastAsia="de-DE"/>
        </w:rPr>
        <w:t>Overview of model parameters (continued)</w:t>
      </w:r>
    </w:p>
    <w:tbl>
      <w:tblPr>
        <w:tblW w:w="5000" w:type="pct"/>
        <w:tblCellMar>
          <w:left w:w="70" w:type="dxa"/>
          <w:right w:w="70" w:type="dxa"/>
        </w:tblCellMar>
        <w:tblLook w:val="04A0" w:firstRow="1" w:lastRow="0" w:firstColumn="1" w:lastColumn="0" w:noHBand="0" w:noVBand="1"/>
      </w:tblPr>
      <w:tblGrid>
        <w:gridCol w:w="680"/>
        <w:gridCol w:w="542"/>
        <w:gridCol w:w="1856"/>
        <w:gridCol w:w="928"/>
        <w:gridCol w:w="928"/>
        <w:gridCol w:w="2067"/>
        <w:gridCol w:w="2170"/>
        <w:gridCol w:w="2362"/>
        <w:gridCol w:w="2359"/>
      </w:tblGrid>
      <w:tr w:rsidR="000E7F78" w:rsidRPr="0067277A" w14:paraId="3BCA97C3" w14:textId="77777777" w:rsidTr="00C56603">
        <w:trPr>
          <w:trHeight w:val="300"/>
        </w:trPr>
        <w:tc>
          <w:tcPr>
            <w:tcW w:w="4151" w:type="pct"/>
            <w:gridSpan w:val="8"/>
            <w:tcBorders>
              <w:top w:val="nil"/>
              <w:left w:val="nil"/>
              <w:bottom w:val="single" w:sz="4" w:space="0" w:color="auto"/>
              <w:right w:val="nil"/>
            </w:tcBorders>
            <w:shd w:val="clear" w:color="000000" w:fill="FFFFFF"/>
          </w:tcPr>
          <w:p w14:paraId="2E1A6C8B" w14:textId="153B3918" w:rsidR="000E7F78" w:rsidRPr="00544295" w:rsidRDefault="000E7F78" w:rsidP="00AA3FAE">
            <w:pPr>
              <w:spacing w:after="0" w:line="240" w:lineRule="auto"/>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B</w:t>
            </w:r>
            <w:r w:rsidR="00210686">
              <w:rPr>
                <w:rFonts w:ascii="Times New Roman" w:eastAsia="Times New Roman" w:hAnsi="Times New Roman" w:cs="Times New Roman"/>
                <w:b/>
                <w:bCs/>
                <w:color w:val="000000"/>
                <w:sz w:val="16"/>
                <w:szCs w:val="16"/>
                <w:lang w:val="en-GB" w:eastAsia="de-DE"/>
              </w:rPr>
              <w:t>.</w:t>
            </w:r>
            <w:r w:rsidRPr="00544295">
              <w:rPr>
                <w:rFonts w:ascii="Times New Roman" w:eastAsia="Times New Roman" w:hAnsi="Times New Roman" w:cs="Times New Roman"/>
                <w:b/>
                <w:bCs/>
                <w:color w:val="000000"/>
                <w:sz w:val="16"/>
                <w:szCs w:val="16"/>
                <w:lang w:val="en-GB" w:eastAsia="de-DE"/>
              </w:rPr>
              <w:t xml:space="preserve"> Sex- and age-specific annual transition rates between state</w:t>
            </w:r>
            <w:r>
              <w:rPr>
                <w:rFonts w:ascii="Times New Roman" w:eastAsia="Times New Roman" w:hAnsi="Times New Roman" w:cs="Times New Roman"/>
                <w:b/>
                <w:bCs/>
                <w:color w:val="000000"/>
                <w:sz w:val="16"/>
                <w:szCs w:val="16"/>
                <w:lang w:val="en-GB" w:eastAsia="de-DE"/>
              </w:rPr>
              <w:t>s</w:t>
            </w:r>
            <w:r w:rsidR="007D213D">
              <w:rPr>
                <w:rFonts w:ascii="Times New Roman" w:eastAsia="Times New Roman" w:hAnsi="Times New Roman" w:cs="Times New Roman"/>
                <w:b/>
                <w:bCs/>
                <w:color w:val="000000"/>
                <w:sz w:val="16"/>
                <w:szCs w:val="16"/>
                <w:vertAlign w:val="superscript"/>
                <w:lang w:val="en-GB" w:eastAsia="de-DE"/>
              </w:rPr>
              <w:t>1</w:t>
            </w:r>
          </w:p>
        </w:tc>
        <w:tc>
          <w:tcPr>
            <w:tcW w:w="849" w:type="pct"/>
            <w:tcBorders>
              <w:top w:val="nil"/>
              <w:left w:val="nil"/>
              <w:bottom w:val="single" w:sz="4" w:space="0" w:color="auto"/>
              <w:right w:val="nil"/>
            </w:tcBorders>
            <w:shd w:val="clear" w:color="000000" w:fill="FFFFFF"/>
          </w:tcPr>
          <w:p w14:paraId="46C2D74E" w14:textId="77777777" w:rsidR="000E7F78" w:rsidRPr="00544295" w:rsidRDefault="000E7F78" w:rsidP="00AA3FAE">
            <w:pPr>
              <w:spacing w:after="0" w:line="240" w:lineRule="auto"/>
              <w:rPr>
                <w:rFonts w:ascii="Times New Roman" w:eastAsia="Times New Roman" w:hAnsi="Times New Roman" w:cs="Times New Roman"/>
                <w:b/>
                <w:bCs/>
                <w:color w:val="000000"/>
                <w:sz w:val="16"/>
                <w:szCs w:val="16"/>
                <w:lang w:val="en-GB" w:eastAsia="de-DE"/>
              </w:rPr>
            </w:pPr>
          </w:p>
        </w:tc>
      </w:tr>
      <w:tr w:rsidR="000E7F78" w:rsidRPr="0067277A" w14:paraId="45B05DFE" w14:textId="77777777" w:rsidTr="00C56603">
        <w:trPr>
          <w:trHeight w:val="315"/>
        </w:trPr>
        <w:tc>
          <w:tcPr>
            <w:tcW w:w="245" w:type="pct"/>
            <w:tcBorders>
              <w:top w:val="nil"/>
              <w:left w:val="nil"/>
              <w:bottom w:val="nil"/>
              <w:right w:val="nil"/>
            </w:tcBorders>
            <w:shd w:val="clear" w:color="000000" w:fill="FFFFFF"/>
            <w:noWrap/>
            <w:vAlign w:val="bottom"/>
            <w:hideMark/>
          </w:tcPr>
          <w:p w14:paraId="662CF82B" w14:textId="77777777" w:rsidR="000E7F78" w:rsidRPr="00544295" w:rsidRDefault="000E7F78" w:rsidP="00AA3FA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95" w:type="pct"/>
            <w:tcBorders>
              <w:top w:val="nil"/>
              <w:left w:val="nil"/>
              <w:bottom w:val="nil"/>
              <w:right w:val="nil"/>
            </w:tcBorders>
            <w:shd w:val="clear" w:color="000000" w:fill="FFFFFF"/>
            <w:noWrap/>
            <w:vAlign w:val="bottom"/>
            <w:hideMark/>
          </w:tcPr>
          <w:p w14:paraId="66396BC6" w14:textId="77777777" w:rsidR="000E7F78" w:rsidRPr="00544295" w:rsidRDefault="000E7F78" w:rsidP="00AA3FA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002" w:type="pct"/>
            <w:gridSpan w:val="2"/>
            <w:tcBorders>
              <w:top w:val="nil"/>
              <w:left w:val="nil"/>
              <w:bottom w:val="single" w:sz="4" w:space="0" w:color="auto"/>
              <w:right w:val="nil"/>
            </w:tcBorders>
            <w:shd w:val="clear" w:color="000000" w:fill="FFFFFF"/>
          </w:tcPr>
          <w:p w14:paraId="382A7DB8" w14:textId="77777777" w:rsidR="000E7F78" w:rsidRPr="00544295" w:rsidRDefault="000E7F78" w:rsidP="00AA3FAE">
            <w:pPr>
              <w:spacing w:after="0" w:line="240" w:lineRule="auto"/>
              <w:jc w:val="center"/>
              <w:rPr>
                <w:rFonts w:ascii="Times New Roman" w:eastAsia="Times New Roman" w:hAnsi="Times New Roman" w:cs="Times New Roman"/>
                <w:b/>
                <w:bCs/>
                <w:color w:val="000000"/>
                <w:sz w:val="16"/>
                <w:szCs w:val="16"/>
                <w:lang w:val="en-GB" w:eastAsia="de-DE"/>
              </w:rPr>
            </w:pPr>
          </w:p>
        </w:tc>
        <w:tc>
          <w:tcPr>
            <w:tcW w:w="2709" w:type="pct"/>
            <w:gridSpan w:val="4"/>
            <w:tcBorders>
              <w:top w:val="nil"/>
              <w:left w:val="nil"/>
              <w:bottom w:val="single" w:sz="4" w:space="0" w:color="auto"/>
              <w:right w:val="nil"/>
            </w:tcBorders>
            <w:shd w:val="clear" w:color="000000" w:fill="FFFFFF"/>
            <w:noWrap/>
            <w:vAlign w:val="bottom"/>
            <w:hideMark/>
          </w:tcPr>
          <w:p w14:paraId="43E8892F" w14:textId="12F0BA5F" w:rsidR="000E7F78" w:rsidRPr="00544295" w:rsidRDefault="000E7F78"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 xml:space="preserve">Annual transition rates </w:t>
            </w:r>
          </w:p>
          <w:p w14:paraId="4AE3AC63" w14:textId="77777777" w:rsidR="000E7F78" w:rsidRPr="00544295" w:rsidRDefault="000E7F78" w:rsidP="00AA3FA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 (95% confidence interval)</w:t>
            </w:r>
          </w:p>
        </w:tc>
        <w:tc>
          <w:tcPr>
            <w:tcW w:w="849" w:type="pct"/>
            <w:tcBorders>
              <w:top w:val="nil"/>
              <w:left w:val="nil"/>
              <w:bottom w:val="single" w:sz="4" w:space="0" w:color="auto"/>
              <w:right w:val="nil"/>
            </w:tcBorders>
            <w:shd w:val="clear" w:color="000000" w:fill="FFFFFF"/>
          </w:tcPr>
          <w:p w14:paraId="1B59236A" w14:textId="77777777" w:rsidR="000E7F78" w:rsidRPr="00544295" w:rsidRDefault="000E7F78" w:rsidP="00AA3FAE">
            <w:pPr>
              <w:spacing w:after="0" w:line="240" w:lineRule="auto"/>
              <w:jc w:val="center"/>
              <w:rPr>
                <w:rFonts w:ascii="Times New Roman" w:eastAsia="Times New Roman" w:hAnsi="Times New Roman" w:cs="Times New Roman"/>
                <w:b/>
                <w:bCs/>
                <w:color w:val="000000"/>
                <w:sz w:val="16"/>
                <w:szCs w:val="16"/>
                <w:lang w:val="en-GB" w:eastAsia="de-DE"/>
              </w:rPr>
            </w:pPr>
          </w:p>
        </w:tc>
      </w:tr>
      <w:tr w:rsidR="00210686" w:rsidRPr="0067277A" w14:paraId="64DB9304" w14:textId="77777777" w:rsidTr="00C56603">
        <w:trPr>
          <w:trHeight w:val="645"/>
        </w:trPr>
        <w:tc>
          <w:tcPr>
            <w:tcW w:w="245" w:type="pct"/>
            <w:tcBorders>
              <w:top w:val="nil"/>
              <w:left w:val="nil"/>
              <w:bottom w:val="nil"/>
              <w:right w:val="nil"/>
            </w:tcBorders>
            <w:shd w:val="clear" w:color="000000" w:fill="FFFFFF"/>
            <w:noWrap/>
            <w:vAlign w:val="bottom"/>
            <w:hideMark/>
          </w:tcPr>
          <w:p w14:paraId="1A12B3DD" w14:textId="77777777"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Sex</w:t>
            </w:r>
          </w:p>
        </w:tc>
        <w:tc>
          <w:tcPr>
            <w:tcW w:w="195" w:type="pct"/>
            <w:tcBorders>
              <w:top w:val="nil"/>
              <w:left w:val="nil"/>
              <w:bottom w:val="nil"/>
              <w:right w:val="nil"/>
            </w:tcBorders>
            <w:shd w:val="clear" w:color="000000" w:fill="FFFFFF"/>
            <w:noWrap/>
            <w:vAlign w:val="bottom"/>
            <w:hideMark/>
          </w:tcPr>
          <w:p w14:paraId="5A8AEFEA" w14:textId="77777777"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 xml:space="preserve">Age </w:t>
            </w:r>
          </w:p>
        </w:tc>
        <w:tc>
          <w:tcPr>
            <w:tcW w:w="668" w:type="pct"/>
            <w:tcBorders>
              <w:top w:val="nil"/>
              <w:left w:val="nil"/>
              <w:bottom w:val="nil"/>
              <w:right w:val="nil"/>
            </w:tcBorders>
            <w:shd w:val="clear" w:color="000000" w:fill="FFFFFF"/>
            <w:vAlign w:val="bottom"/>
            <w:hideMark/>
          </w:tcPr>
          <w:p w14:paraId="1F22BA8D" w14:textId="2238A58D"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 neoplasm to</w:t>
            </w:r>
            <w:r w:rsidRPr="00544295">
              <w:rPr>
                <w:rFonts w:ascii="Times New Roman" w:eastAsia="Times New Roman" w:hAnsi="Times New Roman" w:cs="Times New Roman"/>
                <w:b/>
                <w:bCs/>
                <w:color w:val="000000"/>
                <w:sz w:val="16"/>
                <w:szCs w:val="16"/>
                <w:lang w:val="en-GB" w:eastAsia="de-DE"/>
              </w:rPr>
              <w:br/>
              <w:t>non-advanced adenoma</w:t>
            </w:r>
            <w:r w:rsidR="007D213D">
              <w:rPr>
                <w:rFonts w:ascii="Times New Roman" w:eastAsia="Times New Roman" w:hAnsi="Times New Roman" w:cs="Times New Roman"/>
                <w:b/>
                <w:bCs/>
                <w:color w:val="000000"/>
                <w:sz w:val="16"/>
                <w:szCs w:val="16"/>
                <w:vertAlign w:val="superscript"/>
                <w:lang w:val="en-GB" w:eastAsia="de-DE"/>
              </w:rPr>
              <w:t>2</w:t>
            </w:r>
          </w:p>
        </w:tc>
        <w:tc>
          <w:tcPr>
            <w:tcW w:w="668" w:type="pct"/>
            <w:gridSpan w:val="2"/>
            <w:tcBorders>
              <w:top w:val="nil"/>
              <w:left w:val="nil"/>
              <w:bottom w:val="nil"/>
              <w:right w:val="nil"/>
            </w:tcBorders>
            <w:shd w:val="clear" w:color="000000" w:fill="FFFFFF"/>
            <w:vAlign w:val="bottom"/>
          </w:tcPr>
          <w:p w14:paraId="3041D1C0" w14:textId="4A984EA4"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 neoplasm to</w:t>
            </w:r>
            <w:r w:rsidRPr="00544295">
              <w:rPr>
                <w:rFonts w:ascii="Times New Roman" w:eastAsia="Times New Roman" w:hAnsi="Times New Roman" w:cs="Times New Roman"/>
                <w:b/>
                <w:bCs/>
                <w:color w:val="000000"/>
                <w:sz w:val="16"/>
                <w:szCs w:val="16"/>
                <w:lang w:val="en-GB" w:eastAsia="de-DE"/>
              </w:rPr>
              <w:br/>
              <w:t>non-advanced adenoma</w:t>
            </w:r>
            <w:r w:rsidR="007D213D">
              <w:rPr>
                <w:rFonts w:ascii="Times New Roman" w:eastAsia="Times New Roman" w:hAnsi="Times New Roman" w:cs="Times New Roman"/>
                <w:b/>
                <w:bCs/>
                <w:color w:val="000000"/>
                <w:sz w:val="16"/>
                <w:szCs w:val="16"/>
                <w:vertAlign w:val="superscript"/>
                <w:lang w:val="en-GB" w:eastAsia="de-DE"/>
              </w:rPr>
              <w:t>3</w:t>
            </w:r>
          </w:p>
        </w:tc>
        <w:tc>
          <w:tcPr>
            <w:tcW w:w="744" w:type="pct"/>
            <w:tcBorders>
              <w:top w:val="nil"/>
              <w:left w:val="nil"/>
              <w:bottom w:val="nil"/>
              <w:right w:val="nil"/>
            </w:tcBorders>
            <w:shd w:val="clear" w:color="000000" w:fill="FFFFFF"/>
            <w:vAlign w:val="bottom"/>
            <w:hideMark/>
          </w:tcPr>
          <w:p w14:paraId="125B8533" w14:textId="5125BFF4"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Non-advanced adenoma to</w:t>
            </w:r>
            <w:r w:rsidRPr="00544295">
              <w:rPr>
                <w:rFonts w:ascii="Times New Roman" w:eastAsia="Times New Roman" w:hAnsi="Times New Roman" w:cs="Times New Roman"/>
                <w:b/>
                <w:bCs/>
                <w:color w:val="000000"/>
                <w:sz w:val="16"/>
                <w:szCs w:val="16"/>
                <w:lang w:val="en-GB" w:eastAsia="de-DE"/>
              </w:rPr>
              <w:br/>
              <w:t>advanced adenoma</w:t>
            </w:r>
          </w:p>
        </w:tc>
        <w:tc>
          <w:tcPr>
            <w:tcW w:w="781" w:type="pct"/>
            <w:tcBorders>
              <w:top w:val="nil"/>
              <w:left w:val="nil"/>
              <w:bottom w:val="nil"/>
              <w:right w:val="nil"/>
            </w:tcBorders>
            <w:shd w:val="clear" w:color="000000" w:fill="FFFFFF"/>
            <w:vAlign w:val="bottom"/>
            <w:hideMark/>
          </w:tcPr>
          <w:p w14:paraId="5C119E10" w14:textId="77777777"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Advanced adenoma to</w:t>
            </w:r>
            <w:r w:rsidRPr="00544295">
              <w:rPr>
                <w:rFonts w:ascii="Times New Roman" w:eastAsia="Times New Roman" w:hAnsi="Times New Roman" w:cs="Times New Roman"/>
                <w:b/>
                <w:bCs/>
                <w:color w:val="000000"/>
                <w:sz w:val="16"/>
                <w:szCs w:val="16"/>
                <w:lang w:val="en-GB" w:eastAsia="de-DE"/>
              </w:rPr>
              <w:br/>
              <w:t>preclinical colorectal cancer</w:t>
            </w:r>
          </w:p>
        </w:tc>
        <w:tc>
          <w:tcPr>
            <w:tcW w:w="850" w:type="pct"/>
            <w:tcBorders>
              <w:top w:val="nil"/>
              <w:left w:val="nil"/>
              <w:bottom w:val="nil"/>
              <w:right w:val="nil"/>
            </w:tcBorders>
            <w:shd w:val="clear" w:color="000000" w:fill="FFFFFF"/>
            <w:vAlign w:val="bottom"/>
            <w:hideMark/>
          </w:tcPr>
          <w:p w14:paraId="2AE9AFEB" w14:textId="77777777"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Preclinical colorectal cancer to</w:t>
            </w:r>
            <w:r w:rsidRPr="00544295">
              <w:rPr>
                <w:rFonts w:ascii="Times New Roman" w:eastAsia="Times New Roman" w:hAnsi="Times New Roman" w:cs="Times New Roman"/>
                <w:b/>
                <w:bCs/>
                <w:color w:val="000000"/>
                <w:sz w:val="16"/>
                <w:szCs w:val="16"/>
                <w:lang w:val="en-GB" w:eastAsia="de-DE"/>
              </w:rPr>
              <w:br/>
              <w:t>clinical colorectal cancer</w:t>
            </w:r>
          </w:p>
        </w:tc>
        <w:tc>
          <w:tcPr>
            <w:tcW w:w="849" w:type="pct"/>
            <w:tcBorders>
              <w:top w:val="nil"/>
              <w:left w:val="nil"/>
              <w:bottom w:val="nil"/>
              <w:right w:val="nil"/>
            </w:tcBorders>
            <w:shd w:val="clear" w:color="000000" w:fill="FFFFFF"/>
            <w:vAlign w:val="bottom"/>
          </w:tcPr>
          <w:p w14:paraId="620E979F" w14:textId="77777777" w:rsidR="000E7F78" w:rsidRPr="00544295" w:rsidRDefault="000E7F78" w:rsidP="000E7F78">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Preclinical colorectal cancer to</w:t>
            </w:r>
            <w:r w:rsidRPr="00544295">
              <w:rPr>
                <w:rFonts w:ascii="Times New Roman" w:eastAsia="Times New Roman" w:hAnsi="Times New Roman" w:cs="Times New Roman"/>
                <w:b/>
                <w:bCs/>
                <w:color w:val="000000"/>
                <w:sz w:val="16"/>
                <w:szCs w:val="16"/>
                <w:lang w:val="en-GB" w:eastAsia="de-DE"/>
              </w:rPr>
              <w:br/>
            </w:r>
            <w:r>
              <w:rPr>
                <w:rFonts w:ascii="Times New Roman" w:eastAsia="Times New Roman" w:hAnsi="Times New Roman" w:cs="Times New Roman"/>
                <w:b/>
                <w:bCs/>
                <w:color w:val="000000"/>
                <w:sz w:val="16"/>
                <w:szCs w:val="16"/>
                <w:lang w:val="en-GB" w:eastAsia="de-DE"/>
              </w:rPr>
              <w:t>colorectal cancer death</w:t>
            </w:r>
          </w:p>
        </w:tc>
      </w:tr>
      <w:tr w:rsidR="00624531" w:rsidRPr="00544295" w14:paraId="7558632C" w14:textId="77777777" w:rsidTr="00C56603">
        <w:trPr>
          <w:trHeight w:val="300"/>
        </w:trPr>
        <w:tc>
          <w:tcPr>
            <w:tcW w:w="245" w:type="pct"/>
            <w:tcBorders>
              <w:top w:val="nil"/>
              <w:left w:val="nil"/>
              <w:bottom w:val="nil"/>
              <w:right w:val="nil"/>
            </w:tcBorders>
            <w:shd w:val="clear" w:color="000000" w:fill="FFFFFF"/>
            <w:noWrap/>
            <w:vAlign w:val="bottom"/>
            <w:hideMark/>
          </w:tcPr>
          <w:p w14:paraId="56A3DBA4"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Men</w:t>
            </w:r>
          </w:p>
        </w:tc>
        <w:tc>
          <w:tcPr>
            <w:tcW w:w="195" w:type="pct"/>
            <w:tcBorders>
              <w:top w:val="nil"/>
              <w:left w:val="nil"/>
              <w:bottom w:val="single" w:sz="4" w:space="0" w:color="auto"/>
              <w:right w:val="nil"/>
            </w:tcBorders>
            <w:shd w:val="clear" w:color="000000" w:fill="FFFFFF"/>
            <w:noWrap/>
            <w:vAlign w:val="bottom"/>
            <w:hideMark/>
          </w:tcPr>
          <w:p w14:paraId="672DFE97"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50-54</w:t>
            </w:r>
          </w:p>
        </w:tc>
        <w:tc>
          <w:tcPr>
            <w:tcW w:w="668" w:type="pct"/>
            <w:tcBorders>
              <w:top w:val="nil"/>
              <w:left w:val="nil"/>
              <w:bottom w:val="single" w:sz="4" w:space="0" w:color="auto"/>
              <w:right w:val="nil"/>
            </w:tcBorders>
            <w:shd w:val="clear" w:color="000000" w:fill="FFFFFF"/>
            <w:noWrap/>
            <w:vAlign w:val="bottom"/>
            <w:hideMark/>
          </w:tcPr>
          <w:p w14:paraId="6A8CC2CA"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w:t>
            </w:r>
          </w:p>
        </w:tc>
        <w:tc>
          <w:tcPr>
            <w:tcW w:w="668" w:type="pct"/>
            <w:gridSpan w:val="2"/>
            <w:tcBorders>
              <w:top w:val="nil"/>
              <w:left w:val="nil"/>
              <w:bottom w:val="single" w:sz="4" w:space="0" w:color="auto"/>
              <w:right w:val="nil"/>
            </w:tcBorders>
            <w:shd w:val="clear" w:color="000000" w:fill="FFFFFF"/>
            <w:vAlign w:val="bottom"/>
          </w:tcPr>
          <w:p w14:paraId="11A54538" w14:textId="21D4C423"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2.9 (2.7 – 3.2)</w:t>
            </w:r>
          </w:p>
        </w:tc>
        <w:tc>
          <w:tcPr>
            <w:tcW w:w="744" w:type="pct"/>
            <w:tcBorders>
              <w:top w:val="nil"/>
              <w:left w:val="nil"/>
              <w:bottom w:val="single" w:sz="4" w:space="0" w:color="auto"/>
              <w:right w:val="nil"/>
            </w:tcBorders>
            <w:shd w:val="clear" w:color="000000" w:fill="FFFFFF"/>
            <w:noWrap/>
            <w:vAlign w:val="bottom"/>
            <w:hideMark/>
          </w:tcPr>
          <w:p w14:paraId="3519BAB7" w14:textId="681891F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w:t>
            </w:r>
          </w:p>
        </w:tc>
        <w:tc>
          <w:tcPr>
            <w:tcW w:w="781" w:type="pct"/>
            <w:tcBorders>
              <w:top w:val="nil"/>
              <w:left w:val="nil"/>
              <w:bottom w:val="single" w:sz="4" w:space="0" w:color="auto"/>
              <w:right w:val="nil"/>
            </w:tcBorders>
            <w:shd w:val="clear" w:color="000000" w:fill="FFFFFF"/>
            <w:noWrap/>
            <w:vAlign w:val="bottom"/>
            <w:hideMark/>
          </w:tcPr>
          <w:p w14:paraId="371CD792"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w:t>
            </w:r>
          </w:p>
        </w:tc>
        <w:tc>
          <w:tcPr>
            <w:tcW w:w="850" w:type="pct"/>
            <w:tcBorders>
              <w:top w:val="nil"/>
              <w:left w:val="nil"/>
              <w:bottom w:val="single" w:sz="4" w:space="0" w:color="auto"/>
              <w:right w:val="nil"/>
            </w:tcBorders>
            <w:shd w:val="clear" w:color="000000" w:fill="FFFFFF"/>
            <w:noWrap/>
            <w:vAlign w:val="bottom"/>
          </w:tcPr>
          <w:p w14:paraId="6886D4C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15.5 (14.9 – 16.6)</w:t>
            </w:r>
          </w:p>
        </w:tc>
        <w:tc>
          <w:tcPr>
            <w:tcW w:w="849" w:type="pct"/>
            <w:tcBorders>
              <w:top w:val="nil"/>
              <w:left w:val="nil"/>
              <w:bottom w:val="single" w:sz="4" w:space="0" w:color="auto"/>
              <w:right w:val="nil"/>
            </w:tcBorders>
            <w:shd w:val="clear" w:color="000000" w:fill="FFFFFF"/>
            <w:vAlign w:val="bottom"/>
          </w:tcPr>
          <w:p w14:paraId="179CCC5A"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1.5 (1.4 – 1.6)</w:t>
            </w:r>
          </w:p>
        </w:tc>
      </w:tr>
      <w:tr w:rsidR="00624531" w:rsidRPr="00544295" w14:paraId="3CA0202F" w14:textId="77777777" w:rsidTr="00C56603">
        <w:trPr>
          <w:trHeight w:val="300"/>
        </w:trPr>
        <w:tc>
          <w:tcPr>
            <w:tcW w:w="245" w:type="pct"/>
            <w:tcBorders>
              <w:top w:val="nil"/>
              <w:left w:val="nil"/>
              <w:right w:val="nil"/>
            </w:tcBorders>
            <w:shd w:val="clear" w:color="000000" w:fill="FFFFFF"/>
            <w:noWrap/>
            <w:vAlign w:val="bottom"/>
            <w:hideMark/>
          </w:tcPr>
          <w:p w14:paraId="5AE17DF4"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95" w:type="pct"/>
            <w:tcBorders>
              <w:top w:val="nil"/>
              <w:left w:val="nil"/>
              <w:bottom w:val="single" w:sz="4" w:space="0" w:color="auto"/>
              <w:right w:val="nil"/>
            </w:tcBorders>
            <w:shd w:val="clear" w:color="000000" w:fill="FFFFFF"/>
            <w:noWrap/>
            <w:vAlign w:val="bottom"/>
            <w:hideMark/>
          </w:tcPr>
          <w:p w14:paraId="17A9D3E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55-59</w:t>
            </w:r>
          </w:p>
        </w:tc>
        <w:tc>
          <w:tcPr>
            <w:tcW w:w="668" w:type="pct"/>
            <w:tcBorders>
              <w:top w:val="nil"/>
              <w:left w:val="nil"/>
              <w:bottom w:val="single" w:sz="4" w:space="0" w:color="auto"/>
              <w:right w:val="nil"/>
            </w:tcBorders>
            <w:shd w:val="clear" w:color="000000" w:fill="FFFFFF"/>
            <w:noWrap/>
            <w:vAlign w:val="bottom"/>
            <w:hideMark/>
          </w:tcPr>
          <w:p w14:paraId="69342694"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 xml:space="preserve">4) </w:t>
            </w:r>
          </w:p>
        </w:tc>
        <w:tc>
          <w:tcPr>
            <w:tcW w:w="668" w:type="pct"/>
            <w:gridSpan w:val="2"/>
            <w:tcBorders>
              <w:top w:val="nil"/>
              <w:left w:val="nil"/>
              <w:bottom w:val="single" w:sz="4" w:space="0" w:color="auto"/>
              <w:right w:val="nil"/>
            </w:tcBorders>
            <w:shd w:val="clear" w:color="000000" w:fill="FFFFFF"/>
            <w:vAlign w:val="bottom"/>
          </w:tcPr>
          <w:p w14:paraId="6E698125" w14:textId="7A75374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2.9 (2.7 – 3.2)</w:t>
            </w:r>
          </w:p>
        </w:tc>
        <w:tc>
          <w:tcPr>
            <w:tcW w:w="744" w:type="pct"/>
            <w:tcBorders>
              <w:top w:val="nil"/>
              <w:left w:val="nil"/>
              <w:bottom w:val="single" w:sz="4" w:space="0" w:color="auto"/>
              <w:right w:val="nil"/>
            </w:tcBorders>
            <w:shd w:val="clear" w:color="000000" w:fill="FFFFFF"/>
            <w:noWrap/>
            <w:vAlign w:val="bottom"/>
            <w:hideMark/>
          </w:tcPr>
          <w:p w14:paraId="10B8E2CC" w14:textId="0C5D329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w:t>
            </w:r>
          </w:p>
        </w:tc>
        <w:tc>
          <w:tcPr>
            <w:tcW w:w="781" w:type="pct"/>
            <w:tcBorders>
              <w:top w:val="nil"/>
              <w:left w:val="nil"/>
              <w:bottom w:val="single" w:sz="4" w:space="0" w:color="auto"/>
              <w:right w:val="nil"/>
            </w:tcBorders>
            <w:shd w:val="clear" w:color="000000" w:fill="FFFFFF"/>
            <w:noWrap/>
            <w:vAlign w:val="bottom"/>
            <w:hideMark/>
          </w:tcPr>
          <w:p w14:paraId="1FE15639"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 xml:space="preserve">1) </w:t>
            </w:r>
          </w:p>
        </w:tc>
        <w:tc>
          <w:tcPr>
            <w:tcW w:w="850" w:type="pct"/>
            <w:tcBorders>
              <w:top w:val="nil"/>
              <w:left w:val="nil"/>
              <w:bottom w:val="single" w:sz="4" w:space="0" w:color="auto"/>
              <w:right w:val="nil"/>
            </w:tcBorders>
            <w:shd w:val="clear" w:color="000000" w:fill="FFFFFF"/>
            <w:noWrap/>
            <w:vAlign w:val="bottom"/>
          </w:tcPr>
          <w:p w14:paraId="22B57F5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15.5 (14.9 – 16.6)</w:t>
            </w:r>
          </w:p>
        </w:tc>
        <w:tc>
          <w:tcPr>
            <w:tcW w:w="849" w:type="pct"/>
            <w:tcBorders>
              <w:top w:val="nil"/>
              <w:left w:val="nil"/>
              <w:bottom w:val="single" w:sz="4" w:space="0" w:color="auto"/>
              <w:right w:val="nil"/>
            </w:tcBorders>
            <w:shd w:val="clear" w:color="000000" w:fill="FFFFFF"/>
            <w:vAlign w:val="bottom"/>
          </w:tcPr>
          <w:p w14:paraId="27E2A35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1.5 (1.4 – 1.6)</w:t>
            </w:r>
          </w:p>
        </w:tc>
      </w:tr>
      <w:tr w:rsidR="00624531" w:rsidRPr="00544295" w14:paraId="2494C194" w14:textId="77777777" w:rsidTr="00C56603">
        <w:trPr>
          <w:trHeight w:val="300"/>
        </w:trPr>
        <w:tc>
          <w:tcPr>
            <w:tcW w:w="245" w:type="pct"/>
            <w:tcBorders>
              <w:top w:val="nil"/>
              <w:left w:val="nil"/>
              <w:right w:val="nil"/>
            </w:tcBorders>
            <w:shd w:val="clear" w:color="000000" w:fill="FFFFFF"/>
            <w:noWrap/>
            <w:vAlign w:val="bottom"/>
            <w:hideMark/>
          </w:tcPr>
          <w:p w14:paraId="65FF8908"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95" w:type="pct"/>
            <w:tcBorders>
              <w:top w:val="nil"/>
              <w:left w:val="nil"/>
              <w:bottom w:val="single" w:sz="4" w:space="0" w:color="auto"/>
              <w:right w:val="nil"/>
            </w:tcBorders>
            <w:shd w:val="clear" w:color="000000" w:fill="FFFFFF"/>
            <w:noWrap/>
            <w:vAlign w:val="bottom"/>
            <w:hideMark/>
          </w:tcPr>
          <w:p w14:paraId="1738EF92"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60-64</w:t>
            </w:r>
          </w:p>
        </w:tc>
        <w:tc>
          <w:tcPr>
            <w:tcW w:w="668" w:type="pct"/>
            <w:tcBorders>
              <w:top w:val="nil"/>
              <w:left w:val="nil"/>
              <w:bottom w:val="single" w:sz="4" w:space="0" w:color="auto"/>
              <w:right w:val="nil"/>
            </w:tcBorders>
            <w:shd w:val="clear" w:color="000000" w:fill="FFFFFF"/>
            <w:noWrap/>
            <w:vAlign w:val="bottom"/>
            <w:hideMark/>
          </w:tcPr>
          <w:p w14:paraId="7E4B6A9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w:t>
            </w:r>
          </w:p>
        </w:tc>
        <w:tc>
          <w:tcPr>
            <w:tcW w:w="668" w:type="pct"/>
            <w:gridSpan w:val="2"/>
            <w:tcBorders>
              <w:top w:val="nil"/>
              <w:left w:val="nil"/>
              <w:bottom w:val="single" w:sz="4" w:space="0" w:color="auto"/>
              <w:right w:val="nil"/>
            </w:tcBorders>
            <w:shd w:val="clear" w:color="000000" w:fill="FFFFFF"/>
            <w:vAlign w:val="bottom"/>
          </w:tcPr>
          <w:p w14:paraId="05B9D224" w14:textId="7DD659F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2.9 (2.6 – 3.2)</w:t>
            </w:r>
          </w:p>
        </w:tc>
        <w:tc>
          <w:tcPr>
            <w:tcW w:w="744" w:type="pct"/>
            <w:tcBorders>
              <w:top w:val="nil"/>
              <w:left w:val="nil"/>
              <w:bottom w:val="single" w:sz="4" w:space="0" w:color="auto"/>
              <w:right w:val="nil"/>
            </w:tcBorders>
            <w:shd w:val="clear" w:color="000000" w:fill="FFFFFF"/>
            <w:noWrap/>
            <w:vAlign w:val="bottom"/>
            <w:hideMark/>
          </w:tcPr>
          <w:p w14:paraId="2E44DF53" w14:textId="608C698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w:t>
            </w:r>
          </w:p>
        </w:tc>
        <w:tc>
          <w:tcPr>
            <w:tcW w:w="781" w:type="pct"/>
            <w:tcBorders>
              <w:top w:val="nil"/>
              <w:left w:val="nil"/>
              <w:bottom w:val="single" w:sz="4" w:space="0" w:color="auto"/>
              <w:right w:val="nil"/>
            </w:tcBorders>
            <w:shd w:val="clear" w:color="000000" w:fill="FFFFFF"/>
            <w:noWrap/>
            <w:vAlign w:val="bottom"/>
            <w:hideMark/>
          </w:tcPr>
          <w:p w14:paraId="23383D1C"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w:t>
            </w:r>
          </w:p>
        </w:tc>
        <w:tc>
          <w:tcPr>
            <w:tcW w:w="850" w:type="pct"/>
            <w:tcBorders>
              <w:top w:val="nil"/>
              <w:left w:val="nil"/>
              <w:bottom w:val="single" w:sz="4" w:space="0" w:color="auto"/>
              <w:right w:val="nil"/>
            </w:tcBorders>
            <w:shd w:val="clear" w:color="000000" w:fill="FFFFFF"/>
            <w:noWrap/>
            <w:vAlign w:val="bottom"/>
          </w:tcPr>
          <w:p w14:paraId="3F8D195D"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16.4 (15.7 – 17.4)</w:t>
            </w:r>
          </w:p>
        </w:tc>
        <w:tc>
          <w:tcPr>
            <w:tcW w:w="849" w:type="pct"/>
            <w:tcBorders>
              <w:top w:val="nil"/>
              <w:left w:val="nil"/>
              <w:bottom w:val="single" w:sz="4" w:space="0" w:color="auto"/>
              <w:right w:val="nil"/>
            </w:tcBorders>
            <w:shd w:val="clear" w:color="000000" w:fill="FFFFFF"/>
            <w:vAlign w:val="bottom"/>
          </w:tcPr>
          <w:p w14:paraId="2312D57C"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1.6 (1.6 – 1.7)</w:t>
            </w:r>
          </w:p>
        </w:tc>
      </w:tr>
      <w:tr w:rsidR="00624531" w:rsidRPr="00544295" w14:paraId="25711C9E" w14:textId="77777777" w:rsidTr="00C56603">
        <w:trPr>
          <w:trHeight w:val="300"/>
        </w:trPr>
        <w:tc>
          <w:tcPr>
            <w:tcW w:w="245" w:type="pct"/>
            <w:tcBorders>
              <w:left w:val="nil"/>
              <w:right w:val="nil"/>
            </w:tcBorders>
            <w:shd w:val="clear" w:color="000000" w:fill="FFFFFF"/>
            <w:noWrap/>
            <w:vAlign w:val="bottom"/>
          </w:tcPr>
          <w:p w14:paraId="79D301D6"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2EFA5BFD"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65-69</w:t>
            </w:r>
          </w:p>
        </w:tc>
        <w:tc>
          <w:tcPr>
            <w:tcW w:w="668" w:type="pct"/>
            <w:tcBorders>
              <w:top w:val="nil"/>
              <w:left w:val="nil"/>
              <w:bottom w:val="single" w:sz="4" w:space="0" w:color="auto"/>
              <w:right w:val="nil"/>
            </w:tcBorders>
            <w:shd w:val="clear" w:color="000000" w:fill="FFFFFF"/>
            <w:noWrap/>
            <w:vAlign w:val="bottom"/>
          </w:tcPr>
          <w:p w14:paraId="55A7CC74"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 xml:space="preserve">4) </w:t>
            </w:r>
          </w:p>
        </w:tc>
        <w:tc>
          <w:tcPr>
            <w:tcW w:w="668" w:type="pct"/>
            <w:gridSpan w:val="2"/>
            <w:tcBorders>
              <w:top w:val="nil"/>
              <w:left w:val="nil"/>
              <w:bottom w:val="single" w:sz="4" w:space="0" w:color="auto"/>
              <w:right w:val="nil"/>
            </w:tcBorders>
            <w:shd w:val="clear" w:color="000000" w:fill="FFFFFF"/>
            <w:vAlign w:val="bottom"/>
          </w:tcPr>
          <w:p w14:paraId="7C855B25" w14:textId="23470592"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3.0 (2.7 – 3.2)</w:t>
            </w:r>
          </w:p>
        </w:tc>
        <w:tc>
          <w:tcPr>
            <w:tcW w:w="744" w:type="pct"/>
            <w:tcBorders>
              <w:top w:val="nil"/>
              <w:left w:val="nil"/>
              <w:bottom w:val="single" w:sz="4" w:space="0" w:color="auto"/>
              <w:right w:val="nil"/>
            </w:tcBorders>
            <w:shd w:val="clear" w:color="000000" w:fill="FFFFFF"/>
            <w:noWrap/>
            <w:vAlign w:val="bottom"/>
          </w:tcPr>
          <w:p w14:paraId="215B6C4A" w14:textId="44BF5DF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w:t>
            </w:r>
          </w:p>
        </w:tc>
        <w:tc>
          <w:tcPr>
            <w:tcW w:w="781" w:type="pct"/>
            <w:tcBorders>
              <w:top w:val="nil"/>
              <w:left w:val="nil"/>
              <w:bottom w:val="single" w:sz="4" w:space="0" w:color="auto"/>
              <w:right w:val="nil"/>
            </w:tcBorders>
            <w:shd w:val="clear" w:color="000000" w:fill="FFFFFF"/>
            <w:noWrap/>
            <w:vAlign w:val="bottom"/>
          </w:tcPr>
          <w:p w14:paraId="4B5606C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w:t>
            </w:r>
          </w:p>
        </w:tc>
        <w:tc>
          <w:tcPr>
            <w:tcW w:w="850" w:type="pct"/>
            <w:tcBorders>
              <w:top w:val="nil"/>
              <w:left w:val="nil"/>
              <w:bottom w:val="single" w:sz="4" w:space="0" w:color="auto"/>
              <w:right w:val="nil"/>
            </w:tcBorders>
            <w:shd w:val="clear" w:color="000000" w:fill="FFFFFF"/>
            <w:noWrap/>
            <w:vAlign w:val="bottom"/>
          </w:tcPr>
          <w:p w14:paraId="3E50085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18.2 (17.4 – 19.1)</w:t>
            </w:r>
          </w:p>
        </w:tc>
        <w:tc>
          <w:tcPr>
            <w:tcW w:w="849" w:type="pct"/>
            <w:tcBorders>
              <w:top w:val="nil"/>
              <w:left w:val="nil"/>
              <w:bottom w:val="single" w:sz="4" w:space="0" w:color="auto"/>
              <w:right w:val="nil"/>
            </w:tcBorders>
            <w:shd w:val="clear" w:color="000000" w:fill="FFFFFF"/>
            <w:vAlign w:val="bottom"/>
          </w:tcPr>
          <w:p w14:paraId="1F5BF274"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1.8 (1.7 – 1.9)</w:t>
            </w:r>
          </w:p>
        </w:tc>
      </w:tr>
      <w:tr w:rsidR="00624531" w:rsidRPr="00544295" w14:paraId="2CBEDAF5" w14:textId="77777777" w:rsidTr="00C56603">
        <w:trPr>
          <w:trHeight w:val="300"/>
        </w:trPr>
        <w:tc>
          <w:tcPr>
            <w:tcW w:w="245" w:type="pct"/>
            <w:tcBorders>
              <w:left w:val="nil"/>
              <w:right w:val="nil"/>
            </w:tcBorders>
            <w:shd w:val="clear" w:color="000000" w:fill="FFFFFF"/>
            <w:noWrap/>
            <w:vAlign w:val="bottom"/>
          </w:tcPr>
          <w:p w14:paraId="7F639005"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2998F99E"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70-74</w:t>
            </w:r>
          </w:p>
        </w:tc>
        <w:tc>
          <w:tcPr>
            <w:tcW w:w="668" w:type="pct"/>
            <w:tcBorders>
              <w:top w:val="nil"/>
              <w:left w:val="nil"/>
              <w:bottom w:val="single" w:sz="4" w:space="0" w:color="auto"/>
              <w:right w:val="nil"/>
            </w:tcBorders>
            <w:shd w:val="clear" w:color="000000" w:fill="FFFFFF"/>
            <w:noWrap/>
            <w:vAlign w:val="bottom"/>
          </w:tcPr>
          <w:p w14:paraId="6CACE827"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w:t>
            </w:r>
          </w:p>
        </w:tc>
        <w:tc>
          <w:tcPr>
            <w:tcW w:w="668" w:type="pct"/>
            <w:gridSpan w:val="2"/>
            <w:tcBorders>
              <w:top w:val="nil"/>
              <w:left w:val="nil"/>
              <w:bottom w:val="single" w:sz="4" w:space="0" w:color="auto"/>
              <w:right w:val="nil"/>
            </w:tcBorders>
            <w:shd w:val="clear" w:color="000000" w:fill="FFFFFF"/>
            <w:vAlign w:val="bottom"/>
          </w:tcPr>
          <w:p w14:paraId="4CC3FC01" w14:textId="76AD709A"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2.7 (2.4 – 3.1)</w:t>
            </w:r>
          </w:p>
        </w:tc>
        <w:tc>
          <w:tcPr>
            <w:tcW w:w="744" w:type="pct"/>
            <w:tcBorders>
              <w:top w:val="nil"/>
              <w:left w:val="nil"/>
              <w:bottom w:val="single" w:sz="4" w:space="0" w:color="auto"/>
              <w:right w:val="nil"/>
            </w:tcBorders>
            <w:shd w:val="clear" w:color="000000" w:fill="FFFFFF"/>
            <w:noWrap/>
            <w:vAlign w:val="bottom"/>
          </w:tcPr>
          <w:p w14:paraId="4053247E" w14:textId="2306890A"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781" w:type="pct"/>
            <w:tcBorders>
              <w:top w:val="nil"/>
              <w:left w:val="nil"/>
              <w:bottom w:val="single" w:sz="4" w:space="0" w:color="auto"/>
              <w:right w:val="nil"/>
            </w:tcBorders>
            <w:shd w:val="clear" w:color="000000" w:fill="FFFFFF"/>
            <w:noWrap/>
            <w:vAlign w:val="bottom"/>
          </w:tcPr>
          <w:p w14:paraId="50ABC738"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5 – 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w:t>
            </w:r>
          </w:p>
        </w:tc>
        <w:tc>
          <w:tcPr>
            <w:tcW w:w="850" w:type="pct"/>
            <w:tcBorders>
              <w:top w:val="nil"/>
              <w:left w:val="nil"/>
              <w:bottom w:val="single" w:sz="4" w:space="0" w:color="auto"/>
              <w:right w:val="nil"/>
            </w:tcBorders>
            <w:shd w:val="clear" w:color="000000" w:fill="FFFFFF"/>
            <w:noWrap/>
            <w:vAlign w:val="bottom"/>
          </w:tcPr>
          <w:p w14:paraId="69069A30"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17.6 (16.8 – 18.5)</w:t>
            </w:r>
          </w:p>
        </w:tc>
        <w:tc>
          <w:tcPr>
            <w:tcW w:w="849" w:type="pct"/>
            <w:tcBorders>
              <w:top w:val="nil"/>
              <w:left w:val="nil"/>
              <w:bottom w:val="single" w:sz="4" w:space="0" w:color="auto"/>
              <w:right w:val="nil"/>
            </w:tcBorders>
            <w:shd w:val="clear" w:color="000000" w:fill="FFFFFF"/>
            <w:vAlign w:val="bottom"/>
          </w:tcPr>
          <w:p w14:paraId="3D562464"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1.7 (1.7 – 1.8)</w:t>
            </w:r>
          </w:p>
        </w:tc>
      </w:tr>
      <w:tr w:rsidR="00624531" w:rsidRPr="00544295" w14:paraId="73F91895" w14:textId="77777777" w:rsidTr="00C56603">
        <w:trPr>
          <w:trHeight w:val="300"/>
        </w:trPr>
        <w:tc>
          <w:tcPr>
            <w:tcW w:w="245" w:type="pct"/>
            <w:tcBorders>
              <w:left w:val="nil"/>
              <w:right w:val="nil"/>
            </w:tcBorders>
            <w:shd w:val="clear" w:color="000000" w:fill="FFFFFF"/>
            <w:noWrap/>
            <w:vAlign w:val="bottom"/>
          </w:tcPr>
          <w:p w14:paraId="30E2BF8C"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05DB2FD6"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75-79</w:t>
            </w:r>
          </w:p>
        </w:tc>
        <w:tc>
          <w:tcPr>
            <w:tcW w:w="668" w:type="pct"/>
            <w:tcBorders>
              <w:top w:val="nil"/>
              <w:left w:val="nil"/>
              <w:bottom w:val="single" w:sz="4" w:space="0" w:color="auto"/>
              <w:right w:val="nil"/>
            </w:tcBorders>
            <w:shd w:val="clear" w:color="000000" w:fill="FFFFFF"/>
            <w:noWrap/>
            <w:vAlign w:val="bottom"/>
          </w:tcPr>
          <w:p w14:paraId="44C6CD47"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w:t>
            </w:r>
          </w:p>
        </w:tc>
        <w:tc>
          <w:tcPr>
            <w:tcW w:w="668" w:type="pct"/>
            <w:gridSpan w:val="2"/>
            <w:tcBorders>
              <w:top w:val="nil"/>
              <w:left w:val="nil"/>
              <w:bottom w:val="single" w:sz="4" w:space="0" w:color="auto"/>
              <w:right w:val="nil"/>
            </w:tcBorders>
            <w:shd w:val="clear" w:color="000000" w:fill="FFFFFF"/>
            <w:vAlign w:val="bottom"/>
          </w:tcPr>
          <w:p w14:paraId="5910892C" w14:textId="76C5B77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2.1 (1.7 – 2.7)</w:t>
            </w:r>
          </w:p>
        </w:tc>
        <w:tc>
          <w:tcPr>
            <w:tcW w:w="744" w:type="pct"/>
            <w:tcBorders>
              <w:top w:val="nil"/>
              <w:left w:val="nil"/>
              <w:bottom w:val="single" w:sz="4" w:space="0" w:color="auto"/>
              <w:right w:val="nil"/>
            </w:tcBorders>
            <w:shd w:val="clear" w:color="000000" w:fill="FFFFFF"/>
            <w:noWrap/>
            <w:vAlign w:val="bottom"/>
          </w:tcPr>
          <w:p w14:paraId="19BE00E6" w14:textId="15A7951F"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w:t>
            </w:r>
          </w:p>
        </w:tc>
        <w:tc>
          <w:tcPr>
            <w:tcW w:w="781" w:type="pct"/>
            <w:tcBorders>
              <w:top w:val="nil"/>
              <w:left w:val="nil"/>
              <w:bottom w:val="single" w:sz="4" w:space="0" w:color="auto"/>
              <w:right w:val="nil"/>
            </w:tcBorders>
            <w:shd w:val="clear" w:color="000000" w:fill="FFFFFF"/>
            <w:noWrap/>
            <w:vAlign w:val="bottom"/>
          </w:tcPr>
          <w:p w14:paraId="293544C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6</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 xml:space="preserve">2) </w:t>
            </w:r>
          </w:p>
        </w:tc>
        <w:tc>
          <w:tcPr>
            <w:tcW w:w="850" w:type="pct"/>
            <w:tcBorders>
              <w:top w:val="nil"/>
              <w:left w:val="nil"/>
              <w:bottom w:val="single" w:sz="4" w:space="0" w:color="auto"/>
              <w:right w:val="nil"/>
            </w:tcBorders>
            <w:shd w:val="clear" w:color="000000" w:fill="FFFFFF"/>
            <w:noWrap/>
            <w:vAlign w:val="bottom"/>
          </w:tcPr>
          <w:p w14:paraId="7B9D7716"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17.3 (16.3 – 18.3)</w:t>
            </w:r>
          </w:p>
        </w:tc>
        <w:tc>
          <w:tcPr>
            <w:tcW w:w="849" w:type="pct"/>
            <w:tcBorders>
              <w:top w:val="nil"/>
              <w:left w:val="nil"/>
              <w:bottom w:val="single" w:sz="4" w:space="0" w:color="auto"/>
              <w:right w:val="nil"/>
            </w:tcBorders>
            <w:shd w:val="clear" w:color="000000" w:fill="FFFFFF"/>
            <w:vAlign w:val="bottom"/>
          </w:tcPr>
          <w:p w14:paraId="62EE888B"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1.7 (1.6 – 1.8)</w:t>
            </w:r>
          </w:p>
        </w:tc>
      </w:tr>
      <w:tr w:rsidR="00624531" w:rsidRPr="00544295" w14:paraId="11534E99" w14:textId="77777777" w:rsidTr="00C56603">
        <w:trPr>
          <w:trHeight w:val="300"/>
        </w:trPr>
        <w:tc>
          <w:tcPr>
            <w:tcW w:w="245" w:type="pct"/>
            <w:tcBorders>
              <w:left w:val="nil"/>
              <w:bottom w:val="single" w:sz="4" w:space="0" w:color="auto"/>
              <w:right w:val="nil"/>
            </w:tcBorders>
            <w:shd w:val="clear" w:color="000000" w:fill="FFFFFF"/>
            <w:noWrap/>
            <w:vAlign w:val="bottom"/>
          </w:tcPr>
          <w:p w14:paraId="3630EF09"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0E4EFD1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80+</w:t>
            </w:r>
          </w:p>
        </w:tc>
        <w:tc>
          <w:tcPr>
            <w:tcW w:w="668" w:type="pct"/>
            <w:tcBorders>
              <w:top w:val="nil"/>
              <w:left w:val="nil"/>
              <w:bottom w:val="single" w:sz="4" w:space="0" w:color="auto"/>
              <w:right w:val="nil"/>
            </w:tcBorders>
            <w:shd w:val="clear" w:color="000000" w:fill="FFFFFF"/>
            <w:noWrap/>
            <w:vAlign w:val="bottom"/>
          </w:tcPr>
          <w:p w14:paraId="0751415E"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w:t>
            </w:r>
          </w:p>
        </w:tc>
        <w:tc>
          <w:tcPr>
            <w:tcW w:w="668" w:type="pct"/>
            <w:gridSpan w:val="2"/>
            <w:tcBorders>
              <w:top w:val="nil"/>
              <w:left w:val="nil"/>
              <w:bottom w:val="single" w:sz="4" w:space="0" w:color="auto"/>
              <w:right w:val="nil"/>
            </w:tcBorders>
            <w:shd w:val="clear" w:color="000000" w:fill="FFFFFF"/>
            <w:vAlign w:val="bottom"/>
          </w:tcPr>
          <w:p w14:paraId="2F50E0BF" w14:textId="1A1CED7C"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2.1 (1.7 – 2.7)</w:t>
            </w:r>
          </w:p>
        </w:tc>
        <w:tc>
          <w:tcPr>
            <w:tcW w:w="744" w:type="pct"/>
            <w:tcBorders>
              <w:top w:val="nil"/>
              <w:left w:val="nil"/>
              <w:bottom w:val="single" w:sz="4" w:space="0" w:color="auto"/>
              <w:right w:val="nil"/>
            </w:tcBorders>
            <w:shd w:val="clear" w:color="000000" w:fill="FFFFFF"/>
            <w:noWrap/>
            <w:vAlign w:val="bottom"/>
          </w:tcPr>
          <w:p w14:paraId="534561FA" w14:textId="6A6B3EB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w:t>
            </w:r>
          </w:p>
        </w:tc>
        <w:tc>
          <w:tcPr>
            <w:tcW w:w="781" w:type="pct"/>
            <w:tcBorders>
              <w:top w:val="nil"/>
              <w:left w:val="nil"/>
              <w:bottom w:val="single" w:sz="4" w:space="0" w:color="auto"/>
              <w:right w:val="nil"/>
            </w:tcBorders>
            <w:shd w:val="clear" w:color="000000" w:fill="FFFFFF"/>
            <w:noWrap/>
            <w:vAlign w:val="bottom"/>
          </w:tcPr>
          <w:p w14:paraId="27CCA1D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6</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w:t>
            </w:r>
          </w:p>
        </w:tc>
        <w:tc>
          <w:tcPr>
            <w:tcW w:w="850" w:type="pct"/>
            <w:tcBorders>
              <w:top w:val="nil"/>
              <w:left w:val="nil"/>
              <w:bottom w:val="single" w:sz="4" w:space="0" w:color="auto"/>
              <w:right w:val="nil"/>
            </w:tcBorders>
            <w:shd w:val="clear" w:color="000000" w:fill="FFFFFF"/>
            <w:noWrap/>
            <w:vAlign w:val="bottom"/>
          </w:tcPr>
          <w:p w14:paraId="70689B46" w14:textId="77777777" w:rsidR="00624531" w:rsidRPr="00771457" w:rsidRDefault="00624531" w:rsidP="00624531">
            <w:pPr>
              <w:spacing w:after="0" w:line="240" w:lineRule="auto"/>
              <w:jc w:val="center"/>
              <w:rPr>
                <w:rFonts w:ascii="Times New Roman" w:eastAsia="Times New Roman" w:hAnsi="Times New Roman" w:cs="Times New Roman"/>
                <w:color w:val="000000"/>
                <w:sz w:val="18"/>
                <w:szCs w:val="18"/>
                <w:lang w:val="en-GB" w:eastAsia="de-DE"/>
              </w:rPr>
            </w:pPr>
            <w:r>
              <w:rPr>
                <w:rFonts w:ascii="Times New Roman" w:eastAsia="Times New Roman" w:hAnsi="Times New Roman" w:cs="Times New Roman"/>
                <w:color w:val="000000"/>
                <w:sz w:val="16"/>
                <w:szCs w:val="16"/>
                <w:lang w:val="en-GB" w:eastAsia="de-DE"/>
              </w:rPr>
              <w:t>15.7 (14.5 – 17.1</w:t>
            </w:r>
            <w:r>
              <w:rPr>
                <w:rFonts w:ascii="Times New Roman" w:eastAsia="Times New Roman" w:hAnsi="Times New Roman" w:cs="Times New Roman"/>
                <w:color w:val="000000"/>
                <w:sz w:val="18"/>
                <w:szCs w:val="18"/>
                <w:lang w:val="en-GB" w:eastAsia="de-DE"/>
              </w:rPr>
              <w:t>)</w:t>
            </w:r>
          </w:p>
        </w:tc>
        <w:tc>
          <w:tcPr>
            <w:tcW w:w="849" w:type="pct"/>
            <w:tcBorders>
              <w:top w:val="nil"/>
              <w:left w:val="nil"/>
              <w:bottom w:val="single" w:sz="4" w:space="0" w:color="auto"/>
              <w:right w:val="nil"/>
            </w:tcBorders>
            <w:shd w:val="clear" w:color="000000" w:fill="FFFFFF"/>
            <w:vAlign w:val="bottom"/>
          </w:tcPr>
          <w:p w14:paraId="7819D027"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1.6 (1.4 –1.7)</w:t>
            </w:r>
          </w:p>
        </w:tc>
      </w:tr>
      <w:tr w:rsidR="00624531" w:rsidRPr="00544295" w14:paraId="0BD73276" w14:textId="77777777" w:rsidTr="00C56603">
        <w:trPr>
          <w:trHeight w:val="300"/>
        </w:trPr>
        <w:tc>
          <w:tcPr>
            <w:tcW w:w="245" w:type="pct"/>
            <w:tcBorders>
              <w:top w:val="single" w:sz="4" w:space="0" w:color="auto"/>
              <w:left w:val="nil"/>
              <w:bottom w:val="nil"/>
              <w:right w:val="nil"/>
            </w:tcBorders>
            <w:shd w:val="clear" w:color="000000" w:fill="FFFFFF"/>
            <w:noWrap/>
            <w:vAlign w:val="bottom"/>
            <w:hideMark/>
          </w:tcPr>
          <w:p w14:paraId="43FB02BF"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Women</w:t>
            </w:r>
          </w:p>
        </w:tc>
        <w:tc>
          <w:tcPr>
            <w:tcW w:w="195" w:type="pct"/>
            <w:tcBorders>
              <w:top w:val="nil"/>
              <w:left w:val="nil"/>
              <w:bottom w:val="single" w:sz="4" w:space="0" w:color="auto"/>
              <w:right w:val="nil"/>
            </w:tcBorders>
            <w:shd w:val="clear" w:color="000000" w:fill="FFFFFF"/>
            <w:noWrap/>
            <w:vAlign w:val="bottom"/>
            <w:hideMark/>
          </w:tcPr>
          <w:p w14:paraId="0FA537F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50-54</w:t>
            </w:r>
          </w:p>
        </w:tc>
        <w:tc>
          <w:tcPr>
            <w:tcW w:w="668" w:type="pct"/>
            <w:tcBorders>
              <w:top w:val="nil"/>
              <w:left w:val="nil"/>
              <w:bottom w:val="single" w:sz="4" w:space="0" w:color="auto"/>
              <w:right w:val="nil"/>
            </w:tcBorders>
            <w:shd w:val="clear" w:color="000000" w:fill="FFFFFF"/>
            <w:noWrap/>
            <w:vAlign w:val="bottom"/>
            <w:hideMark/>
          </w:tcPr>
          <w:p w14:paraId="50602198"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668" w:type="pct"/>
            <w:gridSpan w:val="2"/>
            <w:tcBorders>
              <w:top w:val="nil"/>
              <w:left w:val="nil"/>
              <w:bottom w:val="single" w:sz="4" w:space="0" w:color="auto"/>
              <w:right w:val="nil"/>
            </w:tcBorders>
            <w:shd w:val="clear" w:color="000000" w:fill="FFFFFF"/>
            <w:vAlign w:val="bottom"/>
          </w:tcPr>
          <w:p w14:paraId="1B500B04" w14:textId="62CF7501"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1.7 (1.6 – 1.9)</w:t>
            </w:r>
          </w:p>
        </w:tc>
        <w:tc>
          <w:tcPr>
            <w:tcW w:w="744" w:type="pct"/>
            <w:tcBorders>
              <w:top w:val="nil"/>
              <w:left w:val="nil"/>
              <w:bottom w:val="single" w:sz="4" w:space="0" w:color="auto"/>
              <w:right w:val="nil"/>
            </w:tcBorders>
            <w:shd w:val="clear" w:color="000000" w:fill="FFFFFF"/>
            <w:noWrap/>
            <w:vAlign w:val="bottom"/>
            <w:hideMark/>
          </w:tcPr>
          <w:p w14:paraId="12F5A687" w14:textId="4CCACE1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w:t>
            </w:r>
          </w:p>
        </w:tc>
        <w:tc>
          <w:tcPr>
            <w:tcW w:w="781" w:type="pct"/>
            <w:tcBorders>
              <w:top w:val="nil"/>
              <w:left w:val="nil"/>
              <w:bottom w:val="single" w:sz="4" w:space="0" w:color="auto"/>
              <w:right w:val="nil"/>
            </w:tcBorders>
            <w:shd w:val="clear" w:color="000000" w:fill="FFFFFF"/>
            <w:noWrap/>
            <w:vAlign w:val="bottom"/>
            <w:hideMark/>
          </w:tcPr>
          <w:p w14:paraId="7502488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5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w:t>
            </w:r>
          </w:p>
        </w:tc>
        <w:tc>
          <w:tcPr>
            <w:tcW w:w="850" w:type="pct"/>
            <w:tcBorders>
              <w:top w:val="nil"/>
              <w:left w:val="nil"/>
              <w:bottom w:val="single" w:sz="4" w:space="0" w:color="auto"/>
              <w:right w:val="nil"/>
            </w:tcBorders>
            <w:shd w:val="clear" w:color="000000" w:fill="FFFFFF"/>
            <w:noWrap/>
            <w:vAlign w:val="bottom"/>
          </w:tcPr>
          <w:p w14:paraId="73A4774B"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18.2 (16.8 – 19.7)</w:t>
            </w:r>
          </w:p>
        </w:tc>
        <w:tc>
          <w:tcPr>
            <w:tcW w:w="849" w:type="pct"/>
            <w:tcBorders>
              <w:top w:val="nil"/>
              <w:left w:val="nil"/>
              <w:bottom w:val="single" w:sz="4" w:space="0" w:color="auto"/>
              <w:right w:val="nil"/>
            </w:tcBorders>
            <w:shd w:val="clear" w:color="000000" w:fill="FFFFFF"/>
            <w:vAlign w:val="bottom"/>
          </w:tcPr>
          <w:p w14:paraId="078170F6"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1.9 (1.8 – 2.1)</w:t>
            </w:r>
          </w:p>
        </w:tc>
      </w:tr>
      <w:tr w:rsidR="00624531" w:rsidRPr="00544295" w14:paraId="6C8C7315" w14:textId="77777777" w:rsidTr="00C56603">
        <w:trPr>
          <w:trHeight w:val="300"/>
        </w:trPr>
        <w:tc>
          <w:tcPr>
            <w:tcW w:w="245" w:type="pct"/>
            <w:tcBorders>
              <w:top w:val="nil"/>
              <w:left w:val="nil"/>
              <w:bottom w:val="nil"/>
              <w:right w:val="nil"/>
            </w:tcBorders>
            <w:shd w:val="clear" w:color="000000" w:fill="FFFFFF"/>
            <w:noWrap/>
            <w:vAlign w:val="bottom"/>
            <w:hideMark/>
          </w:tcPr>
          <w:p w14:paraId="59B788F8"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95" w:type="pct"/>
            <w:tcBorders>
              <w:top w:val="nil"/>
              <w:left w:val="nil"/>
              <w:bottom w:val="single" w:sz="4" w:space="0" w:color="auto"/>
              <w:right w:val="nil"/>
            </w:tcBorders>
            <w:shd w:val="clear" w:color="000000" w:fill="FFFFFF"/>
            <w:noWrap/>
            <w:vAlign w:val="bottom"/>
            <w:hideMark/>
          </w:tcPr>
          <w:p w14:paraId="710E837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55-59</w:t>
            </w:r>
          </w:p>
        </w:tc>
        <w:tc>
          <w:tcPr>
            <w:tcW w:w="668" w:type="pct"/>
            <w:tcBorders>
              <w:top w:val="nil"/>
              <w:left w:val="nil"/>
              <w:bottom w:val="single" w:sz="4" w:space="0" w:color="auto"/>
              <w:right w:val="nil"/>
            </w:tcBorders>
            <w:shd w:val="clear" w:color="000000" w:fill="FFFFFF"/>
            <w:noWrap/>
            <w:vAlign w:val="bottom"/>
            <w:hideMark/>
          </w:tcPr>
          <w:p w14:paraId="54D618E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668" w:type="pct"/>
            <w:gridSpan w:val="2"/>
            <w:tcBorders>
              <w:top w:val="nil"/>
              <w:left w:val="nil"/>
              <w:bottom w:val="single" w:sz="4" w:space="0" w:color="auto"/>
              <w:right w:val="nil"/>
            </w:tcBorders>
            <w:shd w:val="clear" w:color="000000" w:fill="FFFFFF"/>
            <w:vAlign w:val="bottom"/>
          </w:tcPr>
          <w:p w14:paraId="273C1B86" w14:textId="4BC881BA"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1.7 (1.6 – 1.9)</w:t>
            </w:r>
          </w:p>
        </w:tc>
        <w:tc>
          <w:tcPr>
            <w:tcW w:w="744" w:type="pct"/>
            <w:tcBorders>
              <w:top w:val="nil"/>
              <w:left w:val="nil"/>
              <w:bottom w:val="single" w:sz="4" w:space="0" w:color="auto"/>
              <w:right w:val="nil"/>
            </w:tcBorders>
            <w:shd w:val="clear" w:color="000000" w:fill="FFFFFF"/>
            <w:noWrap/>
            <w:vAlign w:val="bottom"/>
            <w:hideMark/>
          </w:tcPr>
          <w:p w14:paraId="3485A032" w14:textId="68C34BB4"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w:t>
            </w:r>
          </w:p>
        </w:tc>
        <w:tc>
          <w:tcPr>
            <w:tcW w:w="781" w:type="pct"/>
            <w:tcBorders>
              <w:top w:val="nil"/>
              <w:left w:val="nil"/>
              <w:bottom w:val="single" w:sz="4" w:space="0" w:color="auto"/>
              <w:right w:val="nil"/>
            </w:tcBorders>
            <w:shd w:val="clear" w:color="000000" w:fill="FFFFFF"/>
            <w:noWrap/>
            <w:vAlign w:val="bottom"/>
            <w:hideMark/>
          </w:tcPr>
          <w:p w14:paraId="055F6EF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5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w:t>
            </w:r>
          </w:p>
        </w:tc>
        <w:tc>
          <w:tcPr>
            <w:tcW w:w="850" w:type="pct"/>
            <w:tcBorders>
              <w:top w:val="nil"/>
              <w:left w:val="nil"/>
              <w:bottom w:val="single" w:sz="4" w:space="0" w:color="auto"/>
              <w:right w:val="nil"/>
            </w:tcBorders>
            <w:shd w:val="clear" w:color="000000" w:fill="FFFFFF"/>
            <w:noWrap/>
            <w:vAlign w:val="bottom"/>
          </w:tcPr>
          <w:p w14:paraId="392FBFA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18.2 (16.8 – 19.7)</w:t>
            </w:r>
          </w:p>
        </w:tc>
        <w:tc>
          <w:tcPr>
            <w:tcW w:w="849" w:type="pct"/>
            <w:tcBorders>
              <w:top w:val="nil"/>
              <w:left w:val="nil"/>
              <w:bottom w:val="single" w:sz="4" w:space="0" w:color="auto"/>
              <w:right w:val="nil"/>
            </w:tcBorders>
            <w:shd w:val="clear" w:color="000000" w:fill="FFFFFF"/>
            <w:vAlign w:val="bottom"/>
          </w:tcPr>
          <w:p w14:paraId="77D975E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1.9 (1.8 – 2.1)</w:t>
            </w:r>
          </w:p>
        </w:tc>
      </w:tr>
      <w:tr w:rsidR="00624531" w:rsidRPr="00544295" w14:paraId="1CCBEC30" w14:textId="77777777" w:rsidTr="00C56603">
        <w:trPr>
          <w:trHeight w:val="300"/>
        </w:trPr>
        <w:tc>
          <w:tcPr>
            <w:tcW w:w="245" w:type="pct"/>
            <w:tcBorders>
              <w:top w:val="nil"/>
              <w:left w:val="nil"/>
              <w:right w:val="nil"/>
            </w:tcBorders>
            <w:shd w:val="clear" w:color="000000" w:fill="FFFFFF"/>
            <w:noWrap/>
            <w:vAlign w:val="bottom"/>
            <w:hideMark/>
          </w:tcPr>
          <w:p w14:paraId="6327E2F0"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95" w:type="pct"/>
            <w:tcBorders>
              <w:top w:val="nil"/>
              <w:left w:val="nil"/>
              <w:bottom w:val="single" w:sz="4" w:space="0" w:color="auto"/>
              <w:right w:val="nil"/>
            </w:tcBorders>
            <w:shd w:val="clear" w:color="000000" w:fill="FFFFFF"/>
            <w:noWrap/>
            <w:vAlign w:val="bottom"/>
            <w:hideMark/>
          </w:tcPr>
          <w:p w14:paraId="0C3A0A3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60-64</w:t>
            </w:r>
          </w:p>
        </w:tc>
        <w:tc>
          <w:tcPr>
            <w:tcW w:w="668" w:type="pct"/>
            <w:tcBorders>
              <w:top w:val="nil"/>
              <w:left w:val="nil"/>
              <w:bottom w:val="single" w:sz="4" w:space="0" w:color="auto"/>
              <w:right w:val="nil"/>
            </w:tcBorders>
            <w:shd w:val="clear" w:color="000000" w:fill="FFFFFF"/>
            <w:noWrap/>
            <w:vAlign w:val="bottom"/>
            <w:hideMark/>
          </w:tcPr>
          <w:p w14:paraId="29A6076B"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w:t>
            </w:r>
          </w:p>
        </w:tc>
        <w:tc>
          <w:tcPr>
            <w:tcW w:w="668" w:type="pct"/>
            <w:gridSpan w:val="2"/>
            <w:tcBorders>
              <w:top w:val="nil"/>
              <w:left w:val="nil"/>
              <w:bottom w:val="single" w:sz="4" w:space="0" w:color="auto"/>
              <w:right w:val="nil"/>
            </w:tcBorders>
            <w:shd w:val="clear" w:color="000000" w:fill="FFFFFF"/>
            <w:vAlign w:val="bottom"/>
          </w:tcPr>
          <w:p w14:paraId="2894B6A4" w14:textId="662598A8"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1.9 (1.7 – 2.1)</w:t>
            </w:r>
          </w:p>
        </w:tc>
        <w:tc>
          <w:tcPr>
            <w:tcW w:w="744" w:type="pct"/>
            <w:tcBorders>
              <w:top w:val="nil"/>
              <w:left w:val="nil"/>
              <w:bottom w:val="single" w:sz="4" w:space="0" w:color="auto"/>
              <w:right w:val="nil"/>
            </w:tcBorders>
            <w:shd w:val="clear" w:color="000000" w:fill="FFFFFF"/>
            <w:noWrap/>
            <w:vAlign w:val="bottom"/>
            <w:hideMark/>
          </w:tcPr>
          <w:p w14:paraId="617752E2" w14:textId="47F8A312"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w:t>
            </w:r>
          </w:p>
        </w:tc>
        <w:tc>
          <w:tcPr>
            <w:tcW w:w="781" w:type="pct"/>
            <w:tcBorders>
              <w:top w:val="nil"/>
              <w:left w:val="nil"/>
              <w:bottom w:val="single" w:sz="4" w:space="0" w:color="auto"/>
              <w:right w:val="nil"/>
            </w:tcBorders>
            <w:shd w:val="clear" w:color="000000" w:fill="FFFFFF"/>
            <w:noWrap/>
            <w:vAlign w:val="bottom"/>
            <w:hideMark/>
          </w:tcPr>
          <w:p w14:paraId="39B39F17"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w:t>
            </w:r>
          </w:p>
        </w:tc>
        <w:tc>
          <w:tcPr>
            <w:tcW w:w="850" w:type="pct"/>
            <w:tcBorders>
              <w:top w:val="nil"/>
              <w:left w:val="nil"/>
              <w:bottom w:val="single" w:sz="4" w:space="0" w:color="auto"/>
              <w:right w:val="nil"/>
            </w:tcBorders>
            <w:shd w:val="clear" w:color="000000" w:fill="FFFFFF"/>
            <w:noWrap/>
            <w:vAlign w:val="bottom"/>
          </w:tcPr>
          <w:p w14:paraId="3AEAF9EA"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19.1 (17.8 – 20.3)</w:t>
            </w:r>
          </w:p>
        </w:tc>
        <w:tc>
          <w:tcPr>
            <w:tcW w:w="849" w:type="pct"/>
            <w:tcBorders>
              <w:top w:val="nil"/>
              <w:left w:val="nil"/>
              <w:bottom w:val="single" w:sz="4" w:space="0" w:color="auto"/>
              <w:right w:val="nil"/>
            </w:tcBorders>
            <w:shd w:val="clear" w:color="000000" w:fill="FFFFFF"/>
            <w:vAlign w:val="bottom"/>
          </w:tcPr>
          <w:p w14:paraId="63826790"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2.0 (1.9 – 2.1)</w:t>
            </w:r>
          </w:p>
        </w:tc>
      </w:tr>
      <w:tr w:rsidR="00624531" w:rsidRPr="00544295" w14:paraId="6D323E99" w14:textId="77777777" w:rsidTr="00C56603">
        <w:trPr>
          <w:trHeight w:val="300"/>
        </w:trPr>
        <w:tc>
          <w:tcPr>
            <w:tcW w:w="245" w:type="pct"/>
            <w:tcBorders>
              <w:top w:val="nil"/>
              <w:left w:val="nil"/>
              <w:right w:val="nil"/>
            </w:tcBorders>
            <w:shd w:val="clear" w:color="000000" w:fill="FFFFFF"/>
            <w:noWrap/>
            <w:vAlign w:val="bottom"/>
          </w:tcPr>
          <w:p w14:paraId="56309DFD"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2229E7BA"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65-69</w:t>
            </w:r>
          </w:p>
        </w:tc>
        <w:tc>
          <w:tcPr>
            <w:tcW w:w="668" w:type="pct"/>
            <w:tcBorders>
              <w:top w:val="nil"/>
              <w:left w:val="nil"/>
              <w:bottom w:val="single" w:sz="4" w:space="0" w:color="auto"/>
              <w:right w:val="nil"/>
            </w:tcBorders>
            <w:shd w:val="clear" w:color="000000" w:fill="FFFFFF"/>
            <w:noWrap/>
            <w:vAlign w:val="bottom"/>
          </w:tcPr>
          <w:p w14:paraId="3CAB84DD"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w:t>
            </w:r>
          </w:p>
        </w:tc>
        <w:tc>
          <w:tcPr>
            <w:tcW w:w="668" w:type="pct"/>
            <w:gridSpan w:val="2"/>
            <w:tcBorders>
              <w:top w:val="nil"/>
              <w:left w:val="nil"/>
              <w:bottom w:val="single" w:sz="4" w:space="0" w:color="auto"/>
              <w:right w:val="nil"/>
            </w:tcBorders>
            <w:shd w:val="clear" w:color="000000" w:fill="FFFFFF"/>
            <w:vAlign w:val="bottom"/>
          </w:tcPr>
          <w:p w14:paraId="767D3F9E" w14:textId="4B5E47F0"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2.0 (1.8 – 2.2)</w:t>
            </w:r>
          </w:p>
        </w:tc>
        <w:tc>
          <w:tcPr>
            <w:tcW w:w="744" w:type="pct"/>
            <w:tcBorders>
              <w:top w:val="nil"/>
              <w:left w:val="nil"/>
              <w:bottom w:val="single" w:sz="4" w:space="0" w:color="auto"/>
              <w:right w:val="nil"/>
            </w:tcBorders>
            <w:shd w:val="clear" w:color="000000" w:fill="FFFFFF"/>
            <w:noWrap/>
            <w:vAlign w:val="bottom"/>
          </w:tcPr>
          <w:p w14:paraId="1B14F844" w14:textId="6C2F87E5"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9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5)</w:t>
            </w:r>
          </w:p>
        </w:tc>
        <w:tc>
          <w:tcPr>
            <w:tcW w:w="781" w:type="pct"/>
            <w:tcBorders>
              <w:top w:val="nil"/>
              <w:left w:val="nil"/>
              <w:bottom w:val="single" w:sz="4" w:space="0" w:color="auto"/>
              <w:right w:val="nil"/>
            </w:tcBorders>
            <w:shd w:val="clear" w:color="000000" w:fill="FFFFFF"/>
            <w:noWrap/>
            <w:vAlign w:val="bottom"/>
          </w:tcPr>
          <w:p w14:paraId="0E850459"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3)</w:t>
            </w:r>
          </w:p>
        </w:tc>
        <w:tc>
          <w:tcPr>
            <w:tcW w:w="850" w:type="pct"/>
            <w:tcBorders>
              <w:top w:val="nil"/>
              <w:left w:val="nil"/>
              <w:bottom w:val="single" w:sz="4" w:space="0" w:color="auto"/>
              <w:right w:val="nil"/>
            </w:tcBorders>
            <w:shd w:val="clear" w:color="000000" w:fill="FFFFFF"/>
            <w:noWrap/>
            <w:vAlign w:val="bottom"/>
          </w:tcPr>
          <w:p w14:paraId="2004944A"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18.7 (17.7 – 19.7)</w:t>
            </w:r>
          </w:p>
        </w:tc>
        <w:tc>
          <w:tcPr>
            <w:tcW w:w="849" w:type="pct"/>
            <w:tcBorders>
              <w:top w:val="nil"/>
              <w:left w:val="nil"/>
              <w:bottom w:val="single" w:sz="4" w:space="0" w:color="auto"/>
              <w:right w:val="nil"/>
            </w:tcBorders>
            <w:shd w:val="clear" w:color="000000" w:fill="FFFFFF"/>
            <w:vAlign w:val="bottom"/>
          </w:tcPr>
          <w:p w14:paraId="6AB99912"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2.0 (1.9 – 2.1)</w:t>
            </w:r>
          </w:p>
        </w:tc>
      </w:tr>
      <w:tr w:rsidR="00624531" w:rsidRPr="00544295" w14:paraId="5DFAAF94" w14:textId="77777777" w:rsidTr="00C56603">
        <w:trPr>
          <w:trHeight w:val="300"/>
        </w:trPr>
        <w:tc>
          <w:tcPr>
            <w:tcW w:w="245" w:type="pct"/>
            <w:tcBorders>
              <w:top w:val="nil"/>
              <w:left w:val="nil"/>
              <w:right w:val="nil"/>
            </w:tcBorders>
            <w:shd w:val="clear" w:color="000000" w:fill="FFFFFF"/>
            <w:noWrap/>
            <w:vAlign w:val="bottom"/>
          </w:tcPr>
          <w:p w14:paraId="3B986579"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6079B064"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70-74</w:t>
            </w:r>
          </w:p>
        </w:tc>
        <w:tc>
          <w:tcPr>
            <w:tcW w:w="668" w:type="pct"/>
            <w:tcBorders>
              <w:top w:val="nil"/>
              <w:left w:val="nil"/>
              <w:bottom w:val="single" w:sz="4" w:space="0" w:color="auto"/>
              <w:right w:val="nil"/>
            </w:tcBorders>
            <w:shd w:val="clear" w:color="000000" w:fill="FFFFFF"/>
            <w:noWrap/>
            <w:vAlign w:val="bottom"/>
          </w:tcPr>
          <w:p w14:paraId="3770D99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w:t>
            </w:r>
          </w:p>
        </w:tc>
        <w:tc>
          <w:tcPr>
            <w:tcW w:w="668" w:type="pct"/>
            <w:gridSpan w:val="2"/>
            <w:tcBorders>
              <w:top w:val="nil"/>
              <w:left w:val="nil"/>
              <w:bottom w:val="single" w:sz="4" w:space="0" w:color="auto"/>
              <w:right w:val="nil"/>
            </w:tcBorders>
            <w:shd w:val="clear" w:color="000000" w:fill="FFFFFF"/>
            <w:vAlign w:val="bottom"/>
          </w:tcPr>
          <w:p w14:paraId="6A37B31A" w14:textId="7AFA9308"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1.9 (1.6 – 2.1)</w:t>
            </w:r>
          </w:p>
        </w:tc>
        <w:tc>
          <w:tcPr>
            <w:tcW w:w="744" w:type="pct"/>
            <w:tcBorders>
              <w:top w:val="nil"/>
              <w:left w:val="nil"/>
              <w:bottom w:val="single" w:sz="4" w:space="0" w:color="auto"/>
              <w:right w:val="nil"/>
            </w:tcBorders>
            <w:shd w:val="clear" w:color="000000" w:fill="FFFFFF"/>
            <w:noWrap/>
            <w:vAlign w:val="bottom"/>
          </w:tcPr>
          <w:p w14:paraId="7F57AFCB" w14:textId="3DFE921A"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 (3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 xml:space="preserve">6) </w:t>
            </w:r>
          </w:p>
        </w:tc>
        <w:tc>
          <w:tcPr>
            <w:tcW w:w="781" w:type="pct"/>
            <w:tcBorders>
              <w:top w:val="nil"/>
              <w:left w:val="nil"/>
              <w:bottom w:val="single" w:sz="4" w:space="0" w:color="auto"/>
              <w:right w:val="nil"/>
            </w:tcBorders>
            <w:shd w:val="clear" w:color="000000" w:fill="FFFFFF"/>
            <w:noWrap/>
            <w:vAlign w:val="bottom"/>
          </w:tcPr>
          <w:p w14:paraId="6200055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2 – 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w:t>
            </w:r>
          </w:p>
        </w:tc>
        <w:tc>
          <w:tcPr>
            <w:tcW w:w="850" w:type="pct"/>
            <w:tcBorders>
              <w:top w:val="nil"/>
              <w:left w:val="nil"/>
              <w:bottom w:val="single" w:sz="4" w:space="0" w:color="auto"/>
              <w:right w:val="nil"/>
            </w:tcBorders>
            <w:shd w:val="clear" w:color="000000" w:fill="FFFFFF"/>
            <w:noWrap/>
            <w:vAlign w:val="bottom"/>
          </w:tcPr>
          <w:p w14:paraId="35D8D6F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17.8 (16.8 – 18.9)</w:t>
            </w:r>
          </w:p>
        </w:tc>
        <w:tc>
          <w:tcPr>
            <w:tcW w:w="849" w:type="pct"/>
            <w:tcBorders>
              <w:top w:val="nil"/>
              <w:left w:val="nil"/>
              <w:bottom w:val="single" w:sz="4" w:space="0" w:color="auto"/>
              <w:right w:val="nil"/>
            </w:tcBorders>
            <w:shd w:val="clear" w:color="000000" w:fill="FFFFFF"/>
            <w:vAlign w:val="bottom"/>
          </w:tcPr>
          <w:p w14:paraId="5ABB495F"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1.9 (1.8 – 2.0)</w:t>
            </w:r>
          </w:p>
        </w:tc>
      </w:tr>
      <w:tr w:rsidR="00624531" w:rsidRPr="00544295" w14:paraId="5E650858" w14:textId="77777777" w:rsidTr="00C56603">
        <w:trPr>
          <w:trHeight w:val="300"/>
        </w:trPr>
        <w:tc>
          <w:tcPr>
            <w:tcW w:w="245" w:type="pct"/>
            <w:tcBorders>
              <w:top w:val="nil"/>
              <w:left w:val="nil"/>
              <w:right w:val="nil"/>
            </w:tcBorders>
            <w:shd w:val="clear" w:color="000000" w:fill="FFFFFF"/>
            <w:noWrap/>
            <w:vAlign w:val="bottom"/>
          </w:tcPr>
          <w:p w14:paraId="752EBA72"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1CB3A70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75-79</w:t>
            </w:r>
          </w:p>
        </w:tc>
        <w:tc>
          <w:tcPr>
            <w:tcW w:w="668" w:type="pct"/>
            <w:tcBorders>
              <w:top w:val="nil"/>
              <w:left w:val="nil"/>
              <w:bottom w:val="single" w:sz="4" w:space="0" w:color="auto"/>
              <w:right w:val="nil"/>
            </w:tcBorders>
            <w:shd w:val="clear" w:color="000000" w:fill="FFFFFF"/>
            <w:noWrap/>
            <w:vAlign w:val="bottom"/>
          </w:tcPr>
          <w:p w14:paraId="331B2B2E"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.6</w:t>
            </w:r>
            <w:r w:rsidRPr="00544295">
              <w:rPr>
                <w:rFonts w:ascii="Times New Roman" w:eastAsia="Times New Roman" w:hAnsi="Times New Roman" w:cs="Times New Roman"/>
                <w:color w:val="000000"/>
                <w:sz w:val="16"/>
                <w:szCs w:val="16"/>
                <w:lang w:val="en-GB" w:eastAsia="de-DE"/>
              </w:rPr>
              <w:t xml:space="preserve">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668" w:type="pct"/>
            <w:gridSpan w:val="2"/>
            <w:tcBorders>
              <w:top w:val="nil"/>
              <w:left w:val="nil"/>
              <w:bottom w:val="single" w:sz="4" w:space="0" w:color="auto"/>
              <w:right w:val="nil"/>
            </w:tcBorders>
            <w:shd w:val="clear" w:color="000000" w:fill="FFFFFF"/>
            <w:vAlign w:val="bottom"/>
          </w:tcPr>
          <w:p w14:paraId="04490C8F" w14:textId="79E799BB"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1.5 (1.0 – 1.9)</w:t>
            </w:r>
          </w:p>
        </w:tc>
        <w:tc>
          <w:tcPr>
            <w:tcW w:w="744" w:type="pct"/>
            <w:tcBorders>
              <w:top w:val="nil"/>
              <w:left w:val="nil"/>
              <w:bottom w:val="single" w:sz="4" w:space="0" w:color="auto"/>
              <w:right w:val="nil"/>
            </w:tcBorders>
            <w:shd w:val="clear" w:color="000000" w:fill="FFFFFF"/>
            <w:noWrap/>
            <w:vAlign w:val="bottom"/>
          </w:tcPr>
          <w:p w14:paraId="34545EAD" w14:textId="75DEED78"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w:t>
            </w:r>
          </w:p>
        </w:tc>
        <w:tc>
          <w:tcPr>
            <w:tcW w:w="781" w:type="pct"/>
            <w:tcBorders>
              <w:top w:val="nil"/>
              <w:left w:val="nil"/>
              <w:bottom w:val="single" w:sz="4" w:space="0" w:color="auto"/>
              <w:right w:val="nil"/>
            </w:tcBorders>
            <w:shd w:val="clear" w:color="000000" w:fill="FFFFFF"/>
            <w:noWrap/>
            <w:vAlign w:val="bottom"/>
          </w:tcPr>
          <w:p w14:paraId="23C0D9F5"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 – 6</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w:t>
            </w:r>
          </w:p>
        </w:tc>
        <w:tc>
          <w:tcPr>
            <w:tcW w:w="850" w:type="pct"/>
            <w:tcBorders>
              <w:top w:val="nil"/>
              <w:left w:val="nil"/>
              <w:bottom w:val="single" w:sz="4" w:space="0" w:color="auto"/>
              <w:right w:val="nil"/>
            </w:tcBorders>
            <w:shd w:val="clear" w:color="000000" w:fill="FFFFFF"/>
            <w:noWrap/>
            <w:vAlign w:val="bottom"/>
          </w:tcPr>
          <w:p w14:paraId="38764DF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16.5 (15.5 – 17.7)</w:t>
            </w:r>
          </w:p>
        </w:tc>
        <w:tc>
          <w:tcPr>
            <w:tcW w:w="849" w:type="pct"/>
            <w:tcBorders>
              <w:top w:val="nil"/>
              <w:left w:val="nil"/>
              <w:bottom w:val="single" w:sz="4" w:space="0" w:color="auto"/>
              <w:right w:val="nil"/>
            </w:tcBorders>
            <w:shd w:val="clear" w:color="000000" w:fill="FFFFFF"/>
            <w:vAlign w:val="bottom"/>
          </w:tcPr>
          <w:p w14:paraId="2D98EA66"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1.7 (1.6 – 1.9)</w:t>
            </w:r>
          </w:p>
        </w:tc>
      </w:tr>
      <w:tr w:rsidR="00624531" w:rsidRPr="00544295" w14:paraId="6B0B7A32" w14:textId="77777777" w:rsidTr="00C56603">
        <w:trPr>
          <w:trHeight w:val="300"/>
        </w:trPr>
        <w:tc>
          <w:tcPr>
            <w:tcW w:w="245" w:type="pct"/>
            <w:tcBorders>
              <w:top w:val="nil"/>
              <w:left w:val="nil"/>
              <w:bottom w:val="single" w:sz="4" w:space="0" w:color="auto"/>
              <w:right w:val="nil"/>
            </w:tcBorders>
            <w:shd w:val="clear" w:color="000000" w:fill="FFFFFF"/>
            <w:noWrap/>
            <w:vAlign w:val="bottom"/>
          </w:tcPr>
          <w:p w14:paraId="64FE0822" w14:textId="77777777" w:rsidR="00624531" w:rsidRPr="00544295" w:rsidRDefault="00624531" w:rsidP="00624531">
            <w:pPr>
              <w:spacing w:after="0" w:line="240" w:lineRule="auto"/>
              <w:rPr>
                <w:rFonts w:ascii="Times New Roman" w:eastAsia="Times New Roman" w:hAnsi="Times New Roman" w:cs="Times New Roman"/>
                <w:color w:val="000000"/>
                <w:sz w:val="16"/>
                <w:szCs w:val="16"/>
                <w:lang w:val="en-GB" w:eastAsia="de-DE"/>
              </w:rPr>
            </w:pPr>
          </w:p>
        </w:tc>
        <w:tc>
          <w:tcPr>
            <w:tcW w:w="195" w:type="pct"/>
            <w:tcBorders>
              <w:top w:val="nil"/>
              <w:left w:val="nil"/>
              <w:bottom w:val="single" w:sz="4" w:space="0" w:color="auto"/>
              <w:right w:val="nil"/>
            </w:tcBorders>
            <w:shd w:val="clear" w:color="000000" w:fill="FFFFFF"/>
            <w:noWrap/>
            <w:vAlign w:val="bottom"/>
          </w:tcPr>
          <w:p w14:paraId="008AFD56"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80+</w:t>
            </w:r>
          </w:p>
        </w:tc>
        <w:tc>
          <w:tcPr>
            <w:tcW w:w="668" w:type="pct"/>
            <w:tcBorders>
              <w:top w:val="nil"/>
              <w:left w:val="nil"/>
              <w:bottom w:val="single" w:sz="4" w:space="0" w:color="auto"/>
              <w:right w:val="nil"/>
            </w:tcBorders>
            <w:shd w:val="clear" w:color="000000" w:fill="FFFFFF"/>
            <w:noWrap/>
            <w:vAlign w:val="bottom"/>
          </w:tcPr>
          <w:p w14:paraId="6F257ED1"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.6</w:t>
            </w:r>
            <w:r w:rsidRPr="00544295">
              <w:rPr>
                <w:rFonts w:ascii="Times New Roman" w:eastAsia="Times New Roman" w:hAnsi="Times New Roman" w:cs="Times New Roman"/>
                <w:color w:val="000000"/>
                <w:sz w:val="16"/>
                <w:szCs w:val="16"/>
                <w:lang w:val="en-GB" w:eastAsia="de-DE"/>
              </w:rPr>
              <w:t xml:space="preserve">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1 – 2</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668" w:type="pct"/>
            <w:gridSpan w:val="2"/>
            <w:tcBorders>
              <w:top w:val="nil"/>
              <w:left w:val="nil"/>
              <w:bottom w:val="single" w:sz="4" w:space="0" w:color="auto"/>
              <w:right w:val="nil"/>
            </w:tcBorders>
            <w:shd w:val="clear" w:color="000000" w:fill="FFFFFF"/>
            <w:vAlign w:val="bottom"/>
          </w:tcPr>
          <w:p w14:paraId="4585DCF2" w14:textId="450196A4"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624531">
              <w:rPr>
                <w:rFonts w:ascii="Times New Roman" w:eastAsia="Times New Roman" w:hAnsi="Times New Roman" w:cs="Times New Roman"/>
                <w:color w:val="000000"/>
                <w:sz w:val="16"/>
                <w:szCs w:val="16"/>
                <w:lang w:val="en-GB" w:eastAsia="de-DE"/>
              </w:rPr>
              <w:t>1.5 (1.0 – 1.9)</w:t>
            </w:r>
          </w:p>
        </w:tc>
        <w:tc>
          <w:tcPr>
            <w:tcW w:w="744" w:type="pct"/>
            <w:tcBorders>
              <w:top w:val="nil"/>
              <w:left w:val="nil"/>
              <w:bottom w:val="single" w:sz="4" w:space="0" w:color="auto"/>
              <w:right w:val="nil"/>
            </w:tcBorders>
            <w:shd w:val="clear" w:color="000000" w:fill="FFFFFF"/>
            <w:noWrap/>
            <w:vAlign w:val="bottom"/>
          </w:tcPr>
          <w:p w14:paraId="0C7F0912" w14:textId="01737616"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3</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 (1</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7 –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w:t>
            </w:r>
          </w:p>
        </w:tc>
        <w:tc>
          <w:tcPr>
            <w:tcW w:w="781" w:type="pct"/>
            <w:tcBorders>
              <w:top w:val="nil"/>
              <w:left w:val="nil"/>
              <w:bottom w:val="single" w:sz="4" w:space="0" w:color="auto"/>
              <w:right w:val="nil"/>
            </w:tcBorders>
            <w:shd w:val="clear" w:color="000000" w:fill="FFFFFF"/>
            <w:noWrap/>
            <w:vAlign w:val="bottom"/>
          </w:tcPr>
          <w:p w14:paraId="008BC133"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6 (4</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4 – 6</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8)</w:t>
            </w:r>
          </w:p>
        </w:tc>
        <w:tc>
          <w:tcPr>
            <w:tcW w:w="850" w:type="pct"/>
            <w:tcBorders>
              <w:top w:val="nil"/>
              <w:left w:val="nil"/>
              <w:bottom w:val="single" w:sz="4" w:space="0" w:color="auto"/>
              <w:right w:val="nil"/>
            </w:tcBorders>
            <w:shd w:val="clear" w:color="000000" w:fill="FFFFFF"/>
            <w:noWrap/>
            <w:vAlign w:val="bottom"/>
          </w:tcPr>
          <w:p w14:paraId="0C7F63D9"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14.9 (13.9 – 16.1)</w:t>
            </w:r>
          </w:p>
        </w:tc>
        <w:tc>
          <w:tcPr>
            <w:tcW w:w="849" w:type="pct"/>
            <w:tcBorders>
              <w:top w:val="nil"/>
              <w:left w:val="nil"/>
              <w:bottom w:val="single" w:sz="4" w:space="0" w:color="auto"/>
              <w:right w:val="nil"/>
            </w:tcBorders>
            <w:shd w:val="clear" w:color="000000" w:fill="FFFFFF"/>
            <w:vAlign w:val="bottom"/>
          </w:tcPr>
          <w:p w14:paraId="0E2636A8" w14:textId="77777777" w:rsidR="00624531" w:rsidRPr="00544295" w:rsidRDefault="00624531" w:rsidP="00624531">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1.6 (1.4 – 1.7)</w:t>
            </w:r>
          </w:p>
        </w:tc>
      </w:tr>
    </w:tbl>
    <w:p w14:paraId="0BB0FE19" w14:textId="633D7BE4" w:rsidR="00076149" w:rsidRPr="00544295" w:rsidRDefault="00076149" w:rsidP="00076149">
      <w:pPr>
        <w:spacing w:after="0" w:line="240" w:lineRule="auto"/>
        <w:rPr>
          <w:rFonts w:ascii="Times New Roman" w:eastAsia="Times New Roman" w:hAnsi="Times New Roman" w:cs="Times New Roman"/>
          <w:color w:val="000000"/>
          <w:sz w:val="16"/>
          <w:szCs w:val="16"/>
          <w:lang w:val="en-GB" w:eastAsia="de-DE"/>
        </w:rPr>
      </w:pPr>
      <w:r w:rsidRPr="00210686">
        <w:rPr>
          <w:rFonts w:ascii="Times New Roman" w:eastAsia="Times New Roman" w:hAnsi="Times New Roman" w:cs="Times New Roman"/>
          <w:color w:val="000000"/>
          <w:sz w:val="16"/>
          <w:szCs w:val="16"/>
          <w:vertAlign w:val="superscript"/>
          <w:lang w:val="en-GB" w:eastAsia="de-DE"/>
        </w:rPr>
        <w:t>1</w:t>
      </w:r>
      <w:r>
        <w:rPr>
          <w:rFonts w:ascii="Times New Roman" w:eastAsia="Times New Roman" w:hAnsi="Times New Roman" w:cs="Times New Roman"/>
          <w:color w:val="000000"/>
          <w:sz w:val="16"/>
          <w:szCs w:val="16"/>
          <w:vertAlign w:val="superscript"/>
          <w:lang w:val="en-GB" w:eastAsia="de-DE"/>
        </w:rPr>
        <w:t xml:space="preserve"> </w:t>
      </w:r>
      <w:r w:rsidRPr="00544295">
        <w:rPr>
          <w:rFonts w:ascii="Times New Roman" w:eastAsia="Times New Roman" w:hAnsi="Times New Roman" w:cs="Times New Roman"/>
          <w:color w:val="000000"/>
          <w:sz w:val="16"/>
          <w:szCs w:val="16"/>
          <w:lang w:val="en-GB" w:eastAsia="de-DE"/>
        </w:rPr>
        <w:t>Estimates extracted and recalculated from references</w:t>
      </w:r>
      <w:r>
        <w:rPr>
          <w:rFonts w:ascii="Times New Roman" w:eastAsia="Times New Roman" w:hAnsi="Times New Roman" w:cs="Times New Roman"/>
          <w:color w:val="000000"/>
          <w:sz w:val="16"/>
          <w:szCs w:val="16"/>
          <w:lang w:val="en-GB" w:eastAsia="de-DE"/>
        </w:rPr>
        <w:t xml:space="preserve"> </w:t>
      </w:r>
      <w:r w:rsidRPr="00544295">
        <w:rPr>
          <w:rFonts w:ascii="Times New Roman" w:hAnsi="Times New Roman" w:cs="Times New Roman"/>
          <w:sz w:val="16"/>
          <w:szCs w:val="16"/>
          <w:lang w:val="en-US"/>
        </w:rPr>
        <w:fldChar w:fldCharType="begin"/>
      </w:r>
      <w:r w:rsidR="006E7415">
        <w:rPr>
          <w:rFonts w:ascii="Times New Roman" w:hAnsi="Times New Roman" w:cs="Times New Roman"/>
          <w:sz w:val="16"/>
          <w:szCs w:val="16"/>
          <w:lang w:val="en-US"/>
        </w:rPr>
        <w:instrText xml:space="preserve"> ADDIN ZOTERO_ITEM CSL_CITATION {"citationID":"8pkmOgmx","properties":{"formattedCitation":"[15\\uc0\\u8211{}17]","plainCitation":"[15–17]","noteIndex":0},"citationItems":[{"id":26,"uris":["http://zotero.org/users/6671046/items/ZDH6GBDW"],"itemData":{"id":26,"type":"article-journal","abstract":"The sojourn time of preclinical colorectal cancer is a critical parameter in modeling effectiveness and cost-effectiveness of colorectal cancer screening. For ethical reasons, it cannot be observed directly, and available estimates are based mostly on relatively small historic data sets that do not include differentiation by age and sex. The authors derived sex- and age-specific estimates (age groups: 55-59, 60-64, 65-69, 70-74, 75-79, and &gt;= 80 years) of mean sojourn time, combining data from the German national screening colonoscopy registry (based on 1.88 million records) and data from population-based cancer registries (population base: 37.9 million people) for the years 2003-2006. Estimates of mean sojourn time were similar for both sexes and all age groups and ranged from 4.5 years (95% confidence interval: 4.1, 4.8) to 5.8 years (95% confidence interval: 5.3, 6.3) for the subgroups assessed. Sensitivity analyses indicated that mean sojourn time might be approximately 1.5 years longer if colorectal cancer prevalence in nonparticipants of screening colonoscopy is 20% lower than prevalence in participants or 1 year shorter if it exceeds the prevalence in participants by 20%. This study provides, for the first time, precise estimates of sojourn time by age and sex, and it suggests that sojourn times are remarkably consistent across age groups and in both sexes.","archive_location":"WOS:000296632300005","container-title":"American Journal of Epidemiology","DOI":"10.1093/aje/kwr188","ISSN":"0002-9262","issue":"10","journalAbbreviation":"Am J Epidemiol","page":"1140-1146","title":"Sojourn Time of Preclinical Colorectal Cancer by Sex and Age: Estimates From the German National Screening Colonoscopy Database","volume":"174","author":[{"family":"Brenner","given":"H."},{"family":"Altenhofen","given":"L."},{"family":"Katalinic","given":"A."},{"family":"Lansdorp-Vogelaar","given":"I."},{"family":"Hoffmeister","given":"M."}],"issued":{"date-parts":[["2011",11]]}}},{"id":30,"uris":["http://zotero.org/users/6671046/items/6ILW4XFV"],"itemData":{"id":30,"type":"article-journal","abstract":"BACKGROUND: Most colorectal cancers (CRC) develop from adenomas. Knowledge of the natural history of colorectal adenomas, which is not directly observable for ethical reasons, is crucial for designing cost-effective CRC screening strategies. METHODS: We derived transition rates from carriage of nonadvanced adenoma to carriage of advanced adenoma to carriage of CRC by sex and age in birth cohort analyses among 3,593,420 participants in the German screening colonoscopy program in 2003-2010. RESULTS: Transition rates from advanced adenoma to CRC carriage were similar in men and women, but monotonically and significantly increased with age. Estimated annual transition percentages [(95% confidence interval (CI)] in age groups 55-59, 60-64, 65-69, 70-74, and 75-79 years were 2.6 (2.4-2.9), 3.1 (2.8-3.3), 3.8 (3.5-4.1), 5.1 (4.8-5.5), and 5.2 (4.6-5.8) among men, and 2.5 (2.2-2.7), 2.7 (2.4-3.0), 3.8 (3.5-4.1), 5.0 (4.5-5.4), and 5.6 (4.9-6.3) among women. Estimated annual transitions from carriage of nonadvanced to carriage of advanced adenoma were in a narrow range from 3.6% to 4.7% for all age and sex groups. CONCLUSIONS: Despite low annual transition rates, cumulative transition rates from advanced adenoma to CRC carriage are expected to exceed by 60%, 50%, and 40% for age intervals 55-80, 65-80, and 70-80 years, respectively, in both sexes. Cumulative transition rates from nonadvanced adenoma to CRC carriage are expected to be close to 30% for age interval 55-80 years, but less than 2% for age interval 75-80 years. IMPACT: Our results enhance the empirical basis for modeling CRC screening strategies.","archive_location":"23632815","container-title":"Cancer Epidemiology, Biomarkers &amp; Prevention","DOI":"10.1158/1055-9965.Epi-13-0162","ISSN":"1055-9965","issue":"6","journalAbbreviation":"Cancer Epidemiol Biomarkers Prev","page":"1043-51","source":"NLM","title":"Natural history of colorectal adenomas: birth cohort analysis among 3.6 million participants of screening colonoscopy","volume":"22","author":[{"family":"Brenner","given":"H."},{"family":"Altenhofen","given":"L."},{"family":"Stock","given":"C."},{"family":"Hoffmeister","given":"M."}],"issued":{"date-parts":[["2013",6]]}}},{"id":32,"uris":["http://zotero.org/users/6671046/items/8ALZF5GE"],"itemData":{"id":32,"type":"article-journal","abstract":"BACKGROUND: Most colorectal cancers develop from adenomas. We aimed to estimate sex- and age-specific incidence rates of colorectal adenomas and to assess their potential implications for colorectal cancer screening strategies. METHODS: Sex- and age-specific incidence rates of colorectal adenomas were derived by a birth cohort analysis using data from 4,322,085 screening colonoscopies conducted in Germany and recorded in a national database in 2003-2012. In addition, cumulative risks of colorectal cancer among colonoscopically neoplasm-free men and women were estimated by combining adenoma incidence rates with previously derived adenoma-colorectal cancer transition rates. RESULTS: Estimated annual incidence in percentage (95% confidence interval) in age groups 55-59, 60-64, 65-69, 70-74, and 75-79 was 2.4 (2.2-2.6), 2.3 (2.1-2.6), 2.4 (2.1-2.6), 2.2 (1.8-2.5), and 1.8 (1.2-2.3) among men, and 1.4 (1.3-1.5), 1.5 (1.4-1.7), 1.6 (1.4-1.8), 1.6 (1.3-1.8), and 1.2 (0.8-1.6) among women. Estimated 10- and 15-year risks of clinically manifest colorectal cancer were 0.1% and 0.5% or lower, respectively, in all groups assessed. CONCLUSIONS: Annual incidence rates of colorectal adenomas are below 2.5% and 2% among men and women, respectively, and show little variation by age. IMPACT: Risk of clinically manifest colorectal cancer is expected to be very small within 10 years and beyond after negative colonoscopy for men and women at all ages. The use of rescreening after a negative screening colonoscopy above 60 years of age may be very limited.","archive_location":"25012996","container-title":"Cancer Epidemiology, Biomarkers &amp; Prevention","DOI":"10.1158/1055-9965.Epi-14-0367","ISSN":"1055-9965","issue":"9","journalAbbreviation":"Cancer Epidemiol Biomarkers Prev","page":"1920-7","source":"NLM","title":"Incidence of colorectal adenomas: birth cohort analysis among 4.3 million participants of screening colonoscopy","volume":"23","author":[{"family":"Brenner","given":"H."},{"family":"Altenhofen","given":"L."},{"family":"Stock","given":"C."},{"family":"Hoffmeister","given":"M."}],"issued":{"date-parts":[["2014",9]]}}}],"schema":"https://github.com/citation-style-language/schema/raw/master/csl-citation.json"} </w:instrText>
      </w:r>
      <w:r w:rsidRPr="00544295">
        <w:rPr>
          <w:rFonts w:ascii="Times New Roman" w:hAnsi="Times New Roman" w:cs="Times New Roman"/>
          <w:sz w:val="16"/>
          <w:szCs w:val="16"/>
          <w:lang w:val="en-US"/>
        </w:rPr>
        <w:fldChar w:fldCharType="separate"/>
      </w:r>
      <w:r w:rsidR="005525F7" w:rsidRPr="005525F7">
        <w:rPr>
          <w:rFonts w:ascii="Times New Roman" w:hAnsi="Times New Roman" w:cs="Times New Roman"/>
          <w:sz w:val="16"/>
          <w:szCs w:val="24"/>
        </w:rPr>
        <w:t>[15–17]</w:t>
      </w:r>
      <w:r w:rsidRPr="00544295">
        <w:rPr>
          <w:rFonts w:ascii="Times New Roman" w:hAnsi="Times New Roman" w:cs="Times New Roman"/>
          <w:sz w:val="16"/>
          <w:szCs w:val="16"/>
          <w:lang w:val="en-US"/>
        </w:rPr>
        <w:fldChar w:fldCharType="end"/>
      </w:r>
    </w:p>
    <w:p w14:paraId="3275E684" w14:textId="01F23B06" w:rsidR="000E7F78" w:rsidRDefault="000E7F78" w:rsidP="00210686">
      <w:pPr>
        <w:spacing w:after="0" w:line="240" w:lineRule="auto"/>
        <w:rPr>
          <w:rFonts w:ascii="Times New Roman" w:eastAsia="Times New Roman" w:hAnsi="Times New Roman" w:cs="Times New Roman"/>
          <w:color w:val="000000"/>
          <w:sz w:val="16"/>
          <w:szCs w:val="16"/>
          <w:lang w:val="en-GB" w:eastAsia="de-DE"/>
        </w:rPr>
      </w:pPr>
      <w:r w:rsidRPr="00210686">
        <w:rPr>
          <w:rFonts w:ascii="Times New Roman" w:eastAsia="Times New Roman" w:hAnsi="Times New Roman" w:cs="Times New Roman"/>
          <w:color w:val="000000"/>
          <w:sz w:val="16"/>
          <w:szCs w:val="16"/>
          <w:vertAlign w:val="superscript"/>
          <w:lang w:val="en-GB" w:eastAsia="de-DE"/>
        </w:rPr>
        <w:t>2</w:t>
      </w:r>
      <w:r w:rsidRPr="00210686">
        <w:rPr>
          <w:rFonts w:ascii="Times New Roman" w:eastAsia="Times New Roman" w:hAnsi="Times New Roman" w:cs="Times New Roman"/>
          <w:color w:val="000000"/>
          <w:sz w:val="16"/>
          <w:szCs w:val="16"/>
          <w:lang w:val="en-GB" w:eastAsia="de-DE"/>
        </w:rPr>
        <w:t xml:space="preserve"> </w:t>
      </w:r>
      <w:r w:rsidR="00076149">
        <w:rPr>
          <w:rFonts w:ascii="Times New Roman" w:eastAsia="Times New Roman" w:hAnsi="Times New Roman" w:cs="Times New Roman"/>
          <w:color w:val="000000"/>
          <w:sz w:val="16"/>
          <w:szCs w:val="16"/>
          <w:lang w:val="en-GB" w:eastAsia="de-DE"/>
        </w:rPr>
        <w:t xml:space="preserve">Core model </w:t>
      </w:r>
    </w:p>
    <w:p w14:paraId="7763115F" w14:textId="79E0CA07" w:rsidR="00076149" w:rsidRPr="00210686" w:rsidRDefault="00076149" w:rsidP="00210686">
      <w:pPr>
        <w:spacing w:after="0" w:line="240" w:lineRule="auto"/>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vertAlign w:val="superscript"/>
          <w:lang w:val="en-GB" w:eastAsia="de-DE"/>
        </w:rPr>
        <w:t>3</w:t>
      </w:r>
      <w:r w:rsidRPr="00210686">
        <w:rPr>
          <w:rFonts w:ascii="Times New Roman" w:eastAsia="Times New Roman" w:hAnsi="Times New Roman" w:cs="Times New Roman"/>
          <w:color w:val="000000"/>
          <w:sz w:val="16"/>
          <w:szCs w:val="16"/>
          <w:lang w:val="en-GB" w:eastAsia="de-DE"/>
        </w:rPr>
        <w:t xml:space="preserve"> </w:t>
      </w:r>
      <w:r w:rsidR="00AD3EFB">
        <w:rPr>
          <w:rFonts w:ascii="Times New Roman" w:eastAsia="Times New Roman" w:hAnsi="Times New Roman" w:cs="Times New Roman"/>
          <w:color w:val="000000"/>
          <w:sz w:val="16"/>
          <w:szCs w:val="16"/>
          <w:lang w:val="en-GB" w:eastAsia="de-DE"/>
        </w:rPr>
        <w:t xml:space="preserve">Calibrated to reflect lower incidence rates in the Italian vs the German population </w:t>
      </w:r>
      <w:r w:rsidR="00AD3EFB">
        <w:rPr>
          <w:rFonts w:ascii="Times New Roman" w:eastAsia="Times New Roman" w:hAnsi="Times New Roman" w:cs="Times New Roman"/>
          <w:color w:val="000000"/>
          <w:sz w:val="16"/>
          <w:szCs w:val="16"/>
          <w:lang w:val="en-GB" w:eastAsia="de-DE"/>
        </w:rPr>
        <w:fldChar w:fldCharType="begin"/>
      </w:r>
      <w:r w:rsidR="00FE3DC1">
        <w:rPr>
          <w:rFonts w:ascii="Times New Roman" w:eastAsia="Times New Roman" w:hAnsi="Times New Roman" w:cs="Times New Roman"/>
          <w:color w:val="000000"/>
          <w:sz w:val="16"/>
          <w:szCs w:val="16"/>
          <w:lang w:val="en-GB" w:eastAsia="de-DE"/>
        </w:rPr>
        <w:instrText xml:space="preserve"> ADDIN ZOTERO_ITEM CSL_CITATION {"citationID":"3zlzqTdv","properties":{"formattedCitation":"[25]","plainCitation":"[25]","noteIndex":0},"citationItems":[{"id":1116,"uris":["http://zotero.org/users/6671046/items/NDNJQM86"],"itemData":{"id":1116,"type":"article-journal","abstract":"&lt;h2&gt;Summary&lt;/h2&gt;&lt;h3&gt;Background&lt;/h3&gt;&lt;p&gt;Colorectal cancer screening programmes and uptake vary substantially across Europe. We aimed to compare changes over time in colorectal cancer incidence, mortality, and stage distribution in relation to colorectal cancer screening implementation in European countries.&lt;/p&gt;&lt;h3&gt;Methods&lt;/h3&gt;&lt;p&gt;Data from nearly 3·1 million patients with colorectal cancer diagnosed from 2000 onwards (up to 2016 for most countries) were obtained from 21 European countries, and were used to analyse changes over time in age-standardised colorectal cancer incidence and stage distribution. The WHO mortality database was used to analyse changes over time in age-standardised colorectal cancer mortality over the same period for the 16 countries with nationwide data. Incidence rates were calculated for all sites of the colon and rectum combined, as well as the subsites proximal colon, distal colon, and rectum. Average annual percentage changes (AAPCs) in incidence and mortality were estimated and relevant patterns were descriptively analysed.&lt;/p&gt;&lt;h3&gt;Findings&lt;/h3&gt;&lt;p&gt;In countries with long-standing programmes of screening colonoscopy and faecal tests (ie, Austria, the Czech Republic, and Germany), colorectal cancer incidence decreased substantially over time, with AAPCs ranging from −2·5% (95% CI −2·8 to −2·2) to −1·6% (−2·0 to −1·2) in men and from −2·4% (−2·7 to −2·1) to −1·3% (−1·7 to −0·9) in women. In countries where screening programmes were implemented during the study period, age-standardised colorectal cancer incidence either remained stable or increased up to the year screening was implemented. AAPCs for these countries ranged from −0·2% (95% CI −1·4 to 1·0) to 1·5% (1·1 to 1·8) in men and from −0·5% (−1·7 to 0·6) to 1·2% (0·8 to 1·5) in women. Where high screening coverage and uptake were rapidly achieved (ie, Denmark, the Netherlands, and Slovenia), age-standardised incidence rates initially increased but then subsequently decreased. Conversely, colorectal cancer incidence increased in most countries where no large-scale screening programmes were available (eg, Bulgaria, Estonia, Norway, and Ukraine), with AAPCs ranging from 0·3% (95% CI 0·1 to 0·5) to 1·9% (1·2 to 2·6) in men and from 0·6% (0·4 to 0·8) to 1·1% (0·8 to 1·4) in women. The largest decreases in colorectal cancer mortality were seen in countries with long-standing screening programmes.&lt;/p&gt;&lt;h3&gt;Interpretation&lt;/h3&gt;&lt;p&gt;We observed divergent trends in colorectal cancer incidence, mortality, and stage distribution across European countries, which appear to be largely explained by different levels of colorectal cancer screening implementation.&lt;/p&gt;&lt;h3&gt;Funding&lt;/h3&gt;&lt;p&gt;German Cancer Aid (Deutsche Krebshilfe) and the German Federal Ministry of Education and Research.&lt;/p&gt;","container-title":"The Lancet Oncology","DOI":"10.1016/S1470-2045(21)00199-6","ISSN":"1470-2045, 1474-5488","issue":"7","journalAbbreviation":"Lancet Oncol","page":"1002-1013","source":"www.thelancet.com","title":"Colorectal cancer incidence, mortality, and stage distribution in European countries in the colorectal cancer screening era: an international population-based study","title-short":"Colorectal cancer incidence, mortality, and stage distribution in European countries in the colorectal cancer screening era","volume":"22","author":[{"family":"Cardoso","given":"Rafael"},{"family":"Guo","given":"Feng"},{"family":"Heisser","given":"Thomas"},{"family":"Hackl","given":"Monika"},{"family":"Ihle","given":"Petra"},{"family":"Schutter","given":"Harlinde De"},{"family":"Damme","given":"Nancy Van"},{"family":"Valerianova","given":"Zdravka"},{"family":"Atanasov","given":"Trajan"},{"family":"Májek","given":"Ondřej"},{"family":"Mužík","given":"Jan"},{"family":"Nilbert","given":"Mef Christina"},{"family":"Tybjerg","given":"Anne Julie"},{"family":"Innos","given":"Kaire"},{"family":"Mägi","given":"Margit"},{"family":"Malila","given":"Nea"},{"family":"Bouvier","given":"Anne-Marie"},{"family":"Bouvier","given":"Véronique"},{"family":"Launoy","given":"Guy"},{"family":"Woronoff","given":"Anne-Sophie"},{"family":"Cariou","given":"Mélanie"},{"family":"Robaszkiewicz","given":"Michel"},{"family":"Delafosse","given":"Patricia"},{"family":"Poncet","given":"Florence"},{"family":"Katalinic","given":"Alexander"},{"family":"Walsh","given":"Paul M."},{"family":"Senore","given":"Carlo"},{"family":"Rosso","given":"Stefano"},{"family":"Vincerževskienė","given":"Ieva"},{"family":"Lemmens","given":"Valery E. P. P."},{"family":"Elferink","given":"Marloes A. G."},{"family":"Johannesen","given":"Tom Børge"},{"family":"Kørner","given":"Hartwig"},{"family":"Pfeffer","given":"Frank"},{"family":"Bento","given":"Maria José"},{"family":"Rodrigues","given":"Jessica"},{"family":"Costa","given":"Filipa Alves","dropping-particle":"da"},{"family":"Miranda","given":"Ana"},{"family":"Zadnik","given":"Vesna"},{"family":"Žagar","given":"Tina"},{"family":"Marques","given":"Arantza Lopez de Munain"},{"family":"Marcos-Gragera","given":"Rafael"},{"family":"Puigdemont","given":"Montse"},{"family":"Galceran","given":"Jaume"},{"family":"Carulla","given":"Marià"},{"family":"Chirlaque","given":"María-Dolores"},{"family":"Ballesta","given":"Monica"},{"family":"Sundquist","given":"Kristina"},{"family":"Sundquist","given":"Jan"},{"family":"Weber","given":"Marco"},{"family":"Jordan","given":"Andrea"},{"family":"Herrmann","given":"Christian"},{"family":"Mousavi","given":"Mohsen"},{"family":"Ryzhov","given":"Anton"},{"family":"Hoffmeister","given":"Michael"},{"family":"Brenner","given":"Hermann"}],"issued":{"date-parts":[["2021",7,1]]}}}],"schema":"https://github.com/citation-style-language/schema/raw/master/csl-citation.json"} </w:instrText>
      </w:r>
      <w:r w:rsidR="00AD3EFB">
        <w:rPr>
          <w:rFonts w:ascii="Times New Roman" w:eastAsia="Times New Roman" w:hAnsi="Times New Roman" w:cs="Times New Roman"/>
          <w:color w:val="000000"/>
          <w:sz w:val="16"/>
          <w:szCs w:val="16"/>
          <w:lang w:val="en-GB" w:eastAsia="de-DE"/>
        </w:rPr>
        <w:fldChar w:fldCharType="separate"/>
      </w:r>
      <w:r w:rsidR="005525F7" w:rsidRPr="005525F7">
        <w:rPr>
          <w:rFonts w:ascii="Times New Roman" w:hAnsi="Times New Roman" w:cs="Times New Roman"/>
          <w:sz w:val="16"/>
        </w:rPr>
        <w:t>[25]</w:t>
      </w:r>
      <w:r w:rsidR="00AD3EFB">
        <w:rPr>
          <w:rFonts w:ascii="Times New Roman" w:eastAsia="Times New Roman" w:hAnsi="Times New Roman" w:cs="Times New Roman"/>
          <w:color w:val="000000"/>
          <w:sz w:val="16"/>
          <w:szCs w:val="16"/>
          <w:lang w:val="en-GB" w:eastAsia="de-DE"/>
        </w:rPr>
        <w:fldChar w:fldCharType="end"/>
      </w:r>
      <w:r w:rsidR="00AD3EFB">
        <w:rPr>
          <w:rFonts w:ascii="Times New Roman" w:eastAsia="Times New Roman" w:hAnsi="Times New Roman" w:cs="Times New Roman"/>
          <w:color w:val="000000"/>
          <w:sz w:val="16"/>
          <w:szCs w:val="16"/>
          <w:lang w:val="en-GB" w:eastAsia="de-DE"/>
        </w:rPr>
        <w:t>.</w:t>
      </w:r>
    </w:p>
    <w:p w14:paraId="551552E8" w14:textId="77777777" w:rsidR="009B0EF7" w:rsidRDefault="009B0EF7">
      <w:pPr>
        <w:rPr>
          <w:lang w:val="en-US"/>
        </w:rPr>
      </w:pPr>
    </w:p>
    <w:p w14:paraId="0334483F" w14:textId="77777777" w:rsidR="009B0EF7" w:rsidRDefault="009B0EF7">
      <w:pPr>
        <w:rPr>
          <w:lang w:val="en-US"/>
        </w:rPr>
      </w:pPr>
      <w:r>
        <w:rPr>
          <w:lang w:val="en-US"/>
        </w:rPr>
        <w:br w:type="page"/>
      </w:r>
    </w:p>
    <w:tbl>
      <w:tblPr>
        <w:tblW w:w="13975" w:type="dxa"/>
        <w:tblCellMar>
          <w:left w:w="70" w:type="dxa"/>
          <w:right w:w="70" w:type="dxa"/>
        </w:tblCellMar>
        <w:tblLook w:val="04A0" w:firstRow="1" w:lastRow="0" w:firstColumn="1" w:lastColumn="0" w:noHBand="0" w:noVBand="1"/>
      </w:tblPr>
      <w:tblGrid>
        <w:gridCol w:w="13975"/>
      </w:tblGrid>
      <w:tr w:rsidR="001A5A10" w:rsidRPr="00A67843" w14:paraId="70D2ADED" w14:textId="77777777" w:rsidTr="00F1724E">
        <w:trPr>
          <w:trHeight w:val="80"/>
        </w:trPr>
        <w:tc>
          <w:tcPr>
            <w:tcW w:w="13975" w:type="dxa"/>
            <w:tcBorders>
              <w:top w:val="nil"/>
              <w:left w:val="nil"/>
              <w:bottom w:val="nil"/>
              <w:right w:val="nil"/>
            </w:tcBorders>
            <w:shd w:val="clear" w:color="000000" w:fill="FFFFFF"/>
            <w:noWrap/>
            <w:vAlign w:val="bottom"/>
          </w:tcPr>
          <w:p w14:paraId="63AF75CD" w14:textId="089A03A4" w:rsidR="001A5A10" w:rsidRPr="00544295" w:rsidRDefault="001A5A10" w:rsidP="00F1724E">
            <w:pPr>
              <w:pBdr>
                <w:bottom w:val="single" w:sz="4" w:space="1" w:color="auto"/>
              </w:pBdr>
              <w:spacing w:after="0" w:line="240" w:lineRule="auto"/>
              <w:rPr>
                <w:rFonts w:ascii="Times New Roman" w:eastAsia="Times New Roman" w:hAnsi="Times New Roman" w:cs="Times New Roman"/>
                <w:b/>
                <w:bCs/>
                <w:color w:val="000000"/>
                <w:sz w:val="20"/>
                <w:szCs w:val="20"/>
                <w:lang w:val="en-GB" w:eastAsia="de-DE"/>
              </w:rPr>
            </w:pPr>
            <w:r w:rsidRPr="0053172A">
              <w:rPr>
                <w:rFonts w:ascii="Times New Roman" w:eastAsia="Times New Roman" w:hAnsi="Times New Roman" w:cs="Times New Roman"/>
                <w:b/>
                <w:bCs/>
                <w:color w:val="000000"/>
                <w:sz w:val="20"/>
                <w:szCs w:val="20"/>
                <w:lang w:val="en-GB" w:eastAsia="de-DE"/>
              </w:rPr>
              <w:lastRenderedPageBreak/>
              <w:t xml:space="preserve">Supplementary </w:t>
            </w:r>
            <w:r w:rsidRPr="00544295">
              <w:rPr>
                <w:rFonts w:ascii="Times New Roman" w:eastAsia="Times New Roman" w:hAnsi="Times New Roman" w:cs="Times New Roman"/>
                <w:b/>
                <w:bCs/>
                <w:color w:val="000000"/>
                <w:sz w:val="20"/>
                <w:szCs w:val="20"/>
                <w:lang w:val="en-GB" w:eastAsia="de-DE"/>
              </w:rPr>
              <w:t xml:space="preserve">Table 1 </w:t>
            </w:r>
            <w:r w:rsidRPr="00544295">
              <w:rPr>
                <w:rFonts w:ascii="Times New Roman" w:eastAsia="Times New Roman" w:hAnsi="Times New Roman" w:cs="Times New Roman"/>
                <w:bCs/>
                <w:color w:val="000000"/>
                <w:sz w:val="20"/>
                <w:szCs w:val="20"/>
                <w:lang w:val="en-GB" w:eastAsia="de-DE"/>
              </w:rPr>
              <w:t>Overview of model parameters (continued)</w:t>
            </w:r>
          </w:p>
          <w:tbl>
            <w:tblPr>
              <w:tblW w:w="13835" w:type="dxa"/>
              <w:tblCellMar>
                <w:left w:w="70" w:type="dxa"/>
                <w:right w:w="70" w:type="dxa"/>
              </w:tblCellMar>
              <w:tblLook w:val="04A0" w:firstRow="1" w:lastRow="0" w:firstColumn="1" w:lastColumn="0" w:noHBand="0" w:noVBand="1"/>
            </w:tblPr>
            <w:tblGrid>
              <w:gridCol w:w="1332"/>
              <w:gridCol w:w="1338"/>
              <w:gridCol w:w="2467"/>
              <w:gridCol w:w="2760"/>
              <w:gridCol w:w="2823"/>
              <w:gridCol w:w="3115"/>
            </w:tblGrid>
            <w:tr w:rsidR="001A5A10" w:rsidRPr="0067277A" w14:paraId="026415B1" w14:textId="77777777" w:rsidTr="00F1724E">
              <w:trPr>
                <w:trHeight w:hRule="exact" w:val="113"/>
              </w:trPr>
              <w:tc>
                <w:tcPr>
                  <w:tcW w:w="1332" w:type="dxa"/>
                  <w:tcBorders>
                    <w:top w:val="nil"/>
                    <w:left w:val="nil"/>
                    <w:bottom w:val="nil"/>
                    <w:right w:val="nil"/>
                  </w:tcBorders>
                  <w:shd w:val="clear" w:color="000000" w:fill="FFFFFF"/>
                  <w:noWrap/>
                  <w:vAlign w:val="bottom"/>
                  <w:hideMark/>
                </w:tcPr>
                <w:p w14:paraId="5D4727FE"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338" w:type="dxa"/>
                  <w:tcBorders>
                    <w:top w:val="nil"/>
                    <w:left w:val="nil"/>
                    <w:bottom w:val="nil"/>
                    <w:right w:val="nil"/>
                  </w:tcBorders>
                  <w:shd w:val="clear" w:color="000000" w:fill="FFFFFF"/>
                  <w:noWrap/>
                  <w:vAlign w:val="bottom"/>
                  <w:hideMark/>
                </w:tcPr>
                <w:p w14:paraId="0DD6120B"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2467" w:type="dxa"/>
                  <w:tcBorders>
                    <w:top w:val="nil"/>
                    <w:left w:val="nil"/>
                    <w:bottom w:val="nil"/>
                    <w:right w:val="nil"/>
                  </w:tcBorders>
                  <w:shd w:val="clear" w:color="000000" w:fill="FFFFFF"/>
                  <w:noWrap/>
                  <w:vAlign w:val="bottom"/>
                  <w:hideMark/>
                </w:tcPr>
                <w:p w14:paraId="687EF082"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2760" w:type="dxa"/>
                  <w:tcBorders>
                    <w:top w:val="nil"/>
                    <w:left w:val="nil"/>
                    <w:bottom w:val="nil"/>
                    <w:right w:val="nil"/>
                  </w:tcBorders>
                  <w:shd w:val="clear" w:color="000000" w:fill="FFFFFF"/>
                  <w:noWrap/>
                  <w:vAlign w:val="bottom"/>
                  <w:hideMark/>
                </w:tcPr>
                <w:p w14:paraId="68DD9420"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2823" w:type="dxa"/>
                  <w:tcBorders>
                    <w:top w:val="nil"/>
                    <w:left w:val="nil"/>
                    <w:bottom w:val="nil"/>
                    <w:right w:val="nil"/>
                  </w:tcBorders>
                  <w:shd w:val="clear" w:color="000000" w:fill="FFFFFF"/>
                  <w:noWrap/>
                  <w:vAlign w:val="bottom"/>
                  <w:hideMark/>
                </w:tcPr>
                <w:p w14:paraId="178874DB"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3115" w:type="dxa"/>
                  <w:tcBorders>
                    <w:top w:val="nil"/>
                    <w:left w:val="nil"/>
                    <w:bottom w:val="nil"/>
                    <w:right w:val="nil"/>
                  </w:tcBorders>
                  <w:shd w:val="clear" w:color="000000" w:fill="FFFFFF"/>
                  <w:noWrap/>
                  <w:vAlign w:val="bottom"/>
                  <w:hideMark/>
                </w:tcPr>
                <w:p w14:paraId="68F7B83E"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r>
            <w:tr w:rsidR="001A5A10" w:rsidRPr="00D4028D" w14:paraId="3B0129F1" w14:textId="77777777" w:rsidTr="00F1724E">
              <w:trPr>
                <w:trHeight w:val="300"/>
              </w:trPr>
              <w:tc>
                <w:tcPr>
                  <w:tcW w:w="13835" w:type="dxa"/>
                  <w:gridSpan w:val="6"/>
                  <w:tcBorders>
                    <w:top w:val="nil"/>
                    <w:left w:val="nil"/>
                    <w:bottom w:val="single" w:sz="4" w:space="0" w:color="auto"/>
                    <w:right w:val="nil"/>
                  </w:tcBorders>
                  <w:shd w:val="clear" w:color="000000" w:fill="FFFFFF"/>
                  <w:noWrap/>
                  <w:vAlign w:val="bottom"/>
                  <w:hideMark/>
                </w:tcPr>
                <w:p w14:paraId="54A0E1BE" w14:textId="77777777" w:rsidR="001A5A10" w:rsidRPr="00544295" w:rsidRDefault="001A5A10" w:rsidP="00F1724E">
                  <w:pPr>
                    <w:spacing w:after="0" w:line="240" w:lineRule="auto"/>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C. Diagnostic performance parameters</w:t>
                  </w:r>
                </w:p>
              </w:tc>
            </w:tr>
            <w:tr w:rsidR="001A5A10" w:rsidRPr="00D4028D" w14:paraId="52DD1FC8" w14:textId="77777777" w:rsidTr="00F1724E">
              <w:trPr>
                <w:trHeight w:val="300"/>
              </w:trPr>
              <w:tc>
                <w:tcPr>
                  <w:tcW w:w="1332" w:type="dxa"/>
                  <w:tcBorders>
                    <w:top w:val="nil"/>
                    <w:left w:val="nil"/>
                    <w:bottom w:val="nil"/>
                    <w:right w:val="nil"/>
                  </w:tcBorders>
                  <w:shd w:val="clear" w:color="000000" w:fill="FFFFFF"/>
                  <w:noWrap/>
                  <w:vAlign w:val="bottom"/>
                  <w:hideMark/>
                </w:tcPr>
                <w:p w14:paraId="36B2CCF5"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338" w:type="dxa"/>
                  <w:tcBorders>
                    <w:top w:val="nil"/>
                    <w:left w:val="nil"/>
                    <w:bottom w:val="nil"/>
                    <w:right w:val="nil"/>
                  </w:tcBorders>
                  <w:shd w:val="clear" w:color="000000" w:fill="FFFFFF"/>
                  <w:noWrap/>
                  <w:vAlign w:val="bottom"/>
                  <w:hideMark/>
                </w:tcPr>
                <w:p w14:paraId="046D94A5"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p>
              </w:tc>
              <w:tc>
                <w:tcPr>
                  <w:tcW w:w="11165" w:type="dxa"/>
                  <w:gridSpan w:val="4"/>
                  <w:tcBorders>
                    <w:top w:val="single" w:sz="4" w:space="0" w:color="auto"/>
                    <w:left w:val="nil"/>
                    <w:bottom w:val="single" w:sz="4" w:space="0" w:color="auto"/>
                    <w:right w:val="nil"/>
                  </w:tcBorders>
                  <w:shd w:val="clear" w:color="000000" w:fill="FFFFFF"/>
                  <w:noWrap/>
                  <w:vAlign w:val="center"/>
                  <w:hideMark/>
                </w:tcPr>
                <w:p w14:paraId="7AEC35E9"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Performance (%)</w:t>
                  </w:r>
                </w:p>
              </w:tc>
            </w:tr>
            <w:tr w:rsidR="001A5A10" w:rsidRPr="00D4028D" w14:paraId="556A7D0B" w14:textId="77777777" w:rsidTr="00F1724E">
              <w:trPr>
                <w:trHeight w:val="300"/>
              </w:trPr>
              <w:tc>
                <w:tcPr>
                  <w:tcW w:w="1332" w:type="dxa"/>
                  <w:tcBorders>
                    <w:top w:val="nil"/>
                    <w:left w:val="nil"/>
                    <w:bottom w:val="nil"/>
                    <w:right w:val="nil"/>
                  </w:tcBorders>
                  <w:shd w:val="clear" w:color="000000" w:fill="FFFFFF"/>
                  <w:noWrap/>
                  <w:vAlign w:val="bottom"/>
                  <w:hideMark/>
                </w:tcPr>
                <w:p w14:paraId="08192A7B" w14:textId="77777777" w:rsidR="001A5A10" w:rsidRPr="00544295" w:rsidRDefault="001A5A10" w:rsidP="00F1724E">
                  <w:pPr>
                    <w:spacing w:after="0" w:line="240" w:lineRule="auto"/>
                    <w:rPr>
                      <w:rFonts w:ascii="Times New Roman" w:eastAsia="Times New Roman" w:hAnsi="Times New Roman" w:cs="Times New Roman"/>
                      <w:b/>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 </w:t>
                  </w:r>
                  <w:r w:rsidRPr="00544295">
                    <w:rPr>
                      <w:rFonts w:ascii="Times New Roman" w:eastAsia="Times New Roman" w:hAnsi="Times New Roman" w:cs="Times New Roman"/>
                      <w:b/>
                      <w:color w:val="000000"/>
                      <w:sz w:val="16"/>
                      <w:szCs w:val="16"/>
                      <w:lang w:val="en-GB" w:eastAsia="de-DE"/>
                    </w:rPr>
                    <w:t>Test (sex)</w:t>
                  </w:r>
                </w:p>
              </w:tc>
              <w:tc>
                <w:tcPr>
                  <w:tcW w:w="1338" w:type="dxa"/>
                  <w:tcBorders>
                    <w:top w:val="nil"/>
                    <w:left w:val="nil"/>
                    <w:bottom w:val="nil"/>
                    <w:right w:val="nil"/>
                  </w:tcBorders>
                  <w:shd w:val="clear" w:color="000000" w:fill="FFFFFF"/>
                  <w:noWrap/>
                  <w:vAlign w:val="bottom"/>
                  <w:hideMark/>
                </w:tcPr>
                <w:p w14:paraId="487F5699"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Parameter</w:t>
                  </w:r>
                </w:p>
              </w:tc>
              <w:tc>
                <w:tcPr>
                  <w:tcW w:w="2467" w:type="dxa"/>
                  <w:tcBorders>
                    <w:top w:val="single" w:sz="4" w:space="0" w:color="auto"/>
                    <w:left w:val="nil"/>
                    <w:bottom w:val="nil"/>
                    <w:right w:val="nil"/>
                  </w:tcBorders>
                  <w:shd w:val="clear" w:color="000000" w:fill="FFFFFF"/>
                  <w:noWrap/>
                  <w:vAlign w:val="bottom"/>
                  <w:hideMark/>
                </w:tcPr>
                <w:p w14:paraId="582A01F9" w14:textId="77777777" w:rsidR="001A5A10" w:rsidRPr="00544295" w:rsidRDefault="001A5A10" w:rsidP="00DE609B">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 neoplasm</w:t>
                  </w:r>
                </w:p>
              </w:tc>
              <w:tc>
                <w:tcPr>
                  <w:tcW w:w="2760" w:type="dxa"/>
                  <w:tcBorders>
                    <w:top w:val="single" w:sz="4" w:space="0" w:color="auto"/>
                    <w:left w:val="nil"/>
                    <w:bottom w:val="nil"/>
                    <w:right w:val="nil"/>
                  </w:tcBorders>
                  <w:shd w:val="clear" w:color="000000" w:fill="FFFFFF"/>
                  <w:vAlign w:val="bottom"/>
                  <w:hideMark/>
                </w:tcPr>
                <w:p w14:paraId="5E9A97DB" w14:textId="77777777" w:rsidR="001A5A10" w:rsidRPr="00544295" w:rsidRDefault="001A5A10" w:rsidP="00DE609B">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Non-advanced adenoma</w:t>
                  </w:r>
                </w:p>
              </w:tc>
              <w:tc>
                <w:tcPr>
                  <w:tcW w:w="2823" w:type="dxa"/>
                  <w:tcBorders>
                    <w:top w:val="single" w:sz="4" w:space="0" w:color="auto"/>
                    <w:left w:val="nil"/>
                    <w:bottom w:val="nil"/>
                    <w:right w:val="nil"/>
                  </w:tcBorders>
                  <w:shd w:val="clear" w:color="000000" w:fill="FFFFFF"/>
                  <w:vAlign w:val="bottom"/>
                  <w:hideMark/>
                </w:tcPr>
                <w:p w14:paraId="6BC083B3" w14:textId="77777777" w:rsidR="001A5A10" w:rsidRPr="00544295" w:rsidRDefault="001A5A10" w:rsidP="00DE609B">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Advanced adenoma</w:t>
                  </w:r>
                </w:p>
              </w:tc>
              <w:tc>
                <w:tcPr>
                  <w:tcW w:w="3115" w:type="dxa"/>
                  <w:tcBorders>
                    <w:top w:val="single" w:sz="4" w:space="0" w:color="auto"/>
                    <w:left w:val="nil"/>
                    <w:bottom w:val="nil"/>
                    <w:right w:val="nil"/>
                  </w:tcBorders>
                  <w:shd w:val="clear" w:color="000000" w:fill="FFFFFF"/>
                  <w:vAlign w:val="bottom"/>
                  <w:hideMark/>
                </w:tcPr>
                <w:p w14:paraId="53894D62" w14:textId="77777777" w:rsidR="001A5A10" w:rsidRPr="00544295" w:rsidRDefault="001A5A10" w:rsidP="00DE609B">
                  <w:pPr>
                    <w:spacing w:after="0" w:line="240" w:lineRule="auto"/>
                    <w:jc w:val="center"/>
                    <w:rPr>
                      <w:rFonts w:ascii="Times New Roman" w:eastAsia="Times New Roman" w:hAnsi="Times New Roman" w:cs="Times New Roman"/>
                      <w:b/>
                      <w:bCs/>
                      <w:color w:val="000000"/>
                      <w:sz w:val="16"/>
                      <w:szCs w:val="16"/>
                      <w:lang w:val="en-GB" w:eastAsia="de-DE"/>
                    </w:rPr>
                  </w:pPr>
                  <w:r w:rsidRPr="00544295">
                    <w:rPr>
                      <w:rFonts w:ascii="Times New Roman" w:eastAsia="Times New Roman" w:hAnsi="Times New Roman" w:cs="Times New Roman"/>
                      <w:b/>
                      <w:bCs/>
                      <w:color w:val="000000"/>
                      <w:sz w:val="16"/>
                      <w:szCs w:val="16"/>
                      <w:lang w:val="en-GB" w:eastAsia="de-DE"/>
                    </w:rPr>
                    <w:t>Preclinical colorectal cancer</w:t>
                  </w:r>
                </w:p>
              </w:tc>
            </w:tr>
            <w:tr w:rsidR="006554F4" w:rsidRPr="00D4028D" w14:paraId="6EFD973E" w14:textId="77777777" w:rsidTr="006C7088">
              <w:trPr>
                <w:trHeight w:val="300"/>
              </w:trPr>
              <w:tc>
                <w:tcPr>
                  <w:tcW w:w="1332" w:type="dxa"/>
                  <w:vMerge w:val="restart"/>
                  <w:tcBorders>
                    <w:top w:val="nil"/>
                    <w:left w:val="nil"/>
                    <w:right w:val="nil"/>
                  </w:tcBorders>
                  <w:shd w:val="clear" w:color="000000" w:fill="FFFFFF"/>
                  <w:noWrap/>
                  <w:vAlign w:val="center"/>
                </w:tcPr>
                <w:p w14:paraId="37FDA68E" w14:textId="22A217B0" w:rsidR="006554F4" w:rsidRPr="00544295" w:rsidRDefault="006554F4" w:rsidP="006554F4">
                  <w:pPr>
                    <w:spacing w:after="0" w:line="240" w:lineRule="auto"/>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Sigmoidoscopy (men)</w:t>
                  </w:r>
                  <w:r w:rsidRPr="00544295">
                    <w:rPr>
                      <w:rFonts w:ascii="Times New Roman" w:eastAsia="Times New Roman" w:hAnsi="Times New Roman" w:cs="Times New Roman"/>
                      <w:b/>
                      <w:bCs/>
                      <w:color w:val="000000"/>
                      <w:sz w:val="16"/>
                      <w:szCs w:val="16"/>
                      <w:lang w:val="en-GB" w:eastAsia="de-DE"/>
                    </w:rPr>
                    <w:t xml:space="preserve"> ³</w:t>
                  </w:r>
                </w:p>
              </w:tc>
              <w:tc>
                <w:tcPr>
                  <w:tcW w:w="1338" w:type="dxa"/>
                  <w:tcBorders>
                    <w:top w:val="nil"/>
                    <w:left w:val="nil"/>
                    <w:bottom w:val="single" w:sz="4" w:space="0" w:color="auto"/>
                    <w:right w:val="nil"/>
                  </w:tcBorders>
                  <w:shd w:val="clear" w:color="000000" w:fill="FFFFFF"/>
                  <w:noWrap/>
                  <w:vAlign w:val="bottom"/>
                </w:tcPr>
                <w:p w14:paraId="18EB7592" w14:textId="1C41BC6A" w:rsidR="006554F4" w:rsidRPr="00544295" w:rsidRDefault="006554F4" w:rsidP="006554F4">
                  <w:pPr>
                    <w:spacing w:after="0" w:line="240" w:lineRule="auto"/>
                    <w:ind w:firstLineChars="100" w:firstLine="160"/>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Sensitivity</w:t>
                  </w:r>
                </w:p>
              </w:tc>
              <w:tc>
                <w:tcPr>
                  <w:tcW w:w="2467" w:type="dxa"/>
                  <w:tcBorders>
                    <w:top w:val="nil"/>
                    <w:left w:val="nil"/>
                    <w:bottom w:val="single" w:sz="4" w:space="0" w:color="auto"/>
                    <w:right w:val="nil"/>
                  </w:tcBorders>
                  <w:shd w:val="clear" w:color="000000" w:fill="FFFFFF"/>
                  <w:noWrap/>
                  <w:vAlign w:val="bottom"/>
                </w:tcPr>
                <w:p w14:paraId="1C0A2FAB" w14:textId="71509633"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c>
                <w:tcPr>
                  <w:tcW w:w="2760" w:type="dxa"/>
                  <w:tcBorders>
                    <w:top w:val="nil"/>
                    <w:left w:val="nil"/>
                    <w:bottom w:val="single" w:sz="4" w:space="0" w:color="auto"/>
                    <w:right w:val="nil"/>
                  </w:tcBorders>
                  <w:shd w:val="clear" w:color="000000" w:fill="FFFFFF"/>
                  <w:noWrap/>
                  <w:vAlign w:val="bottom"/>
                </w:tcPr>
                <w:p w14:paraId="4DD36D7D" w14:textId="27D84057"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3</w:t>
                  </w:r>
                  <w:r w:rsidR="00386F7E">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w:t>
                  </w:r>
                  <w:r w:rsidR="00386F7E">
                    <w:rPr>
                      <w:rFonts w:ascii="Times New Roman" w:eastAsia="Times New Roman" w:hAnsi="Times New Roman" w:cs="Times New Roman"/>
                      <w:color w:val="000000"/>
                      <w:sz w:val="16"/>
                      <w:szCs w:val="16"/>
                      <w:lang w:val="en-GB" w:eastAsia="de-DE"/>
                    </w:rPr>
                    <w:t>2</w:t>
                  </w:r>
                </w:p>
              </w:tc>
              <w:tc>
                <w:tcPr>
                  <w:tcW w:w="2823" w:type="dxa"/>
                  <w:tcBorders>
                    <w:top w:val="nil"/>
                    <w:left w:val="nil"/>
                    <w:bottom w:val="single" w:sz="4" w:space="0" w:color="auto"/>
                    <w:right w:val="nil"/>
                  </w:tcBorders>
                  <w:shd w:val="clear" w:color="000000" w:fill="FFFFFF"/>
                  <w:noWrap/>
                  <w:vAlign w:val="bottom"/>
                </w:tcPr>
                <w:p w14:paraId="431C415B" w14:textId="237D01A9"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6</w:t>
                  </w:r>
                  <w:r w:rsidR="00386F7E">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w:t>
                  </w:r>
                  <w:r w:rsidR="00386F7E">
                    <w:rPr>
                      <w:rFonts w:ascii="Times New Roman" w:eastAsia="Times New Roman" w:hAnsi="Times New Roman" w:cs="Times New Roman"/>
                      <w:color w:val="000000"/>
                      <w:sz w:val="16"/>
                      <w:szCs w:val="16"/>
                      <w:lang w:val="en-GB" w:eastAsia="de-DE"/>
                    </w:rPr>
                    <w:t>3</w:t>
                  </w:r>
                </w:p>
              </w:tc>
              <w:tc>
                <w:tcPr>
                  <w:tcW w:w="3115" w:type="dxa"/>
                  <w:tcBorders>
                    <w:top w:val="nil"/>
                    <w:left w:val="nil"/>
                    <w:bottom w:val="single" w:sz="4" w:space="0" w:color="auto"/>
                    <w:right w:val="nil"/>
                  </w:tcBorders>
                  <w:shd w:val="clear" w:color="000000" w:fill="FFFFFF"/>
                  <w:noWrap/>
                  <w:vAlign w:val="bottom"/>
                </w:tcPr>
                <w:p w14:paraId="2E041DF2" w14:textId="3EE8D284"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6</w:t>
                  </w:r>
                  <w:r w:rsidR="00386F7E">
                    <w:rPr>
                      <w:rFonts w:ascii="Times New Roman" w:eastAsia="Times New Roman" w:hAnsi="Times New Roman" w:cs="Times New Roman"/>
                      <w:color w:val="000000"/>
                      <w:sz w:val="16"/>
                      <w:szCs w:val="16"/>
                      <w:lang w:val="en-GB" w:eastAsia="de-DE"/>
                    </w:rPr>
                    <w:t>1</w:t>
                  </w:r>
                  <w:r>
                    <w:rPr>
                      <w:rFonts w:ascii="Times New Roman" w:eastAsia="Times New Roman" w:hAnsi="Times New Roman" w:cs="Times New Roman"/>
                      <w:color w:val="000000"/>
                      <w:sz w:val="16"/>
                      <w:szCs w:val="16"/>
                      <w:lang w:val="en-GB" w:eastAsia="de-DE"/>
                    </w:rPr>
                    <w:t>.</w:t>
                  </w:r>
                  <w:r w:rsidR="00386F7E">
                    <w:rPr>
                      <w:rFonts w:ascii="Times New Roman" w:eastAsia="Times New Roman" w:hAnsi="Times New Roman" w:cs="Times New Roman"/>
                      <w:color w:val="000000"/>
                      <w:sz w:val="16"/>
                      <w:szCs w:val="16"/>
                      <w:lang w:val="en-GB" w:eastAsia="de-DE"/>
                    </w:rPr>
                    <w:t>3</w:t>
                  </w:r>
                </w:p>
              </w:tc>
            </w:tr>
            <w:tr w:rsidR="006C7088" w:rsidRPr="00D4028D" w14:paraId="09B443F5" w14:textId="77777777" w:rsidTr="00AA3FAE">
              <w:trPr>
                <w:trHeight w:val="300"/>
              </w:trPr>
              <w:tc>
                <w:tcPr>
                  <w:tcW w:w="1332" w:type="dxa"/>
                  <w:vMerge/>
                  <w:tcBorders>
                    <w:left w:val="nil"/>
                    <w:right w:val="nil"/>
                  </w:tcBorders>
                  <w:shd w:val="clear" w:color="000000" w:fill="FFFFFF"/>
                  <w:noWrap/>
                  <w:vAlign w:val="bottom"/>
                </w:tcPr>
                <w:p w14:paraId="11A0068F" w14:textId="77777777" w:rsidR="006C7088" w:rsidRPr="00544295" w:rsidRDefault="006C7088" w:rsidP="00021C57">
                  <w:pPr>
                    <w:spacing w:after="0" w:line="240" w:lineRule="auto"/>
                    <w:rPr>
                      <w:rFonts w:ascii="Times New Roman" w:eastAsia="Times New Roman" w:hAnsi="Times New Roman" w:cs="Times New Roman"/>
                      <w:color w:val="000000"/>
                      <w:sz w:val="16"/>
                      <w:szCs w:val="16"/>
                      <w:lang w:val="en-GB" w:eastAsia="de-DE"/>
                    </w:rPr>
                  </w:pPr>
                </w:p>
              </w:tc>
              <w:tc>
                <w:tcPr>
                  <w:tcW w:w="1338" w:type="dxa"/>
                  <w:tcBorders>
                    <w:top w:val="nil"/>
                    <w:left w:val="nil"/>
                    <w:bottom w:val="single" w:sz="4" w:space="0" w:color="auto"/>
                    <w:right w:val="nil"/>
                  </w:tcBorders>
                  <w:shd w:val="clear" w:color="000000" w:fill="FFFFFF"/>
                  <w:noWrap/>
                  <w:vAlign w:val="bottom"/>
                </w:tcPr>
                <w:p w14:paraId="4328581E" w14:textId="20E5F624" w:rsidR="006C7088" w:rsidRPr="00544295" w:rsidRDefault="006C7088" w:rsidP="00021C57">
                  <w:pPr>
                    <w:spacing w:after="0" w:line="240" w:lineRule="auto"/>
                    <w:ind w:firstLineChars="100" w:firstLine="160"/>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Specificity</w:t>
                  </w:r>
                </w:p>
              </w:tc>
              <w:tc>
                <w:tcPr>
                  <w:tcW w:w="2467" w:type="dxa"/>
                  <w:tcBorders>
                    <w:top w:val="nil"/>
                    <w:left w:val="nil"/>
                    <w:bottom w:val="single" w:sz="4" w:space="0" w:color="auto"/>
                    <w:right w:val="nil"/>
                  </w:tcBorders>
                  <w:shd w:val="clear" w:color="000000" w:fill="FFFFFF"/>
                  <w:noWrap/>
                  <w:vAlign w:val="bottom"/>
                </w:tcPr>
                <w:p w14:paraId="7DC94B44" w14:textId="146F5513" w:rsidR="006C7088" w:rsidRPr="00544295" w:rsidRDefault="006C7088" w:rsidP="00021C57">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100.0</w:t>
                  </w:r>
                </w:p>
              </w:tc>
              <w:tc>
                <w:tcPr>
                  <w:tcW w:w="2760" w:type="dxa"/>
                  <w:tcBorders>
                    <w:top w:val="nil"/>
                    <w:left w:val="nil"/>
                    <w:bottom w:val="single" w:sz="4" w:space="0" w:color="auto"/>
                    <w:right w:val="nil"/>
                  </w:tcBorders>
                  <w:shd w:val="clear" w:color="000000" w:fill="FFFFFF"/>
                  <w:noWrap/>
                  <w:vAlign w:val="bottom"/>
                </w:tcPr>
                <w:p w14:paraId="2E595DC6" w14:textId="68964D8A" w:rsidR="006C7088" w:rsidRPr="00544295" w:rsidRDefault="006C7088" w:rsidP="00021C57">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c>
                <w:tcPr>
                  <w:tcW w:w="2823" w:type="dxa"/>
                  <w:tcBorders>
                    <w:top w:val="nil"/>
                    <w:left w:val="nil"/>
                    <w:bottom w:val="single" w:sz="4" w:space="0" w:color="auto"/>
                    <w:right w:val="nil"/>
                  </w:tcBorders>
                  <w:shd w:val="clear" w:color="000000" w:fill="FFFFFF"/>
                  <w:noWrap/>
                  <w:vAlign w:val="bottom"/>
                </w:tcPr>
                <w:p w14:paraId="356F4853" w14:textId="489E7374" w:rsidR="006C7088" w:rsidRPr="00544295" w:rsidRDefault="006C7088" w:rsidP="00021C57">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c>
                <w:tcPr>
                  <w:tcW w:w="3115" w:type="dxa"/>
                  <w:tcBorders>
                    <w:top w:val="nil"/>
                    <w:left w:val="nil"/>
                    <w:bottom w:val="single" w:sz="4" w:space="0" w:color="auto"/>
                    <w:right w:val="nil"/>
                  </w:tcBorders>
                  <w:shd w:val="clear" w:color="000000" w:fill="FFFFFF"/>
                  <w:noWrap/>
                  <w:vAlign w:val="bottom"/>
                </w:tcPr>
                <w:p w14:paraId="0936785D" w14:textId="197EA539" w:rsidR="006C7088" w:rsidRPr="00544295" w:rsidRDefault="006C7088" w:rsidP="00021C57">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r>
            <w:tr w:rsidR="006554F4" w:rsidRPr="00D4028D" w14:paraId="216AC3A6" w14:textId="77777777" w:rsidTr="006C7088">
              <w:trPr>
                <w:trHeight w:val="300"/>
              </w:trPr>
              <w:tc>
                <w:tcPr>
                  <w:tcW w:w="1332" w:type="dxa"/>
                  <w:vMerge w:val="restart"/>
                  <w:tcBorders>
                    <w:top w:val="nil"/>
                    <w:left w:val="nil"/>
                    <w:right w:val="nil"/>
                  </w:tcBorders>
                  <w:shd w:val="clear" w:color="000000" w:fill="FFFFFF"/>
                  <w:noWrap/>
                  <w:vAlign w:val="center"/>
                </w:tcPr>
                <w:p w14:paraId="57EC6370" w14:textId="44A63ECD" w:rsidR="006554F4" w:rsidRPr="00544295" w:rsidRDefault="006554F4" w:rsidP="006554F4">
                  <w:pPr>
                    <w:spacing w:after="0" w:line="240" w:lineRule="auto"/>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Sigmoidoscopy (women)</w:t>
                  </w:r>
                  <w:r w:rsidRPr="00544295">
                    <w:rPr>
                      <w:rFonts w:ascii="Times New Roman" w:eastAsia="Times New Roman" w:hAnsi="Times New Roman" w:cs="Times New Roman"/>
                      <w:b/>
                      <w:bCs/>
                      <w:color w:val="000000"/>
                      <w:sz w:val="16"/>
                      <w:szCs w:val="16"/>
                      <w:lang w:val="en-GB" w:eastAsia="de-DE"/>
                    </w:rPr>
                    <w:t xml:space="preserve"> ³</w:t>
                  </w:r>
                </w:p>
              </w:tc>
              <w:tc>
                <w:tcPr>
                  <w:tcW w:w="1338" w:type="dxa"/>
                  <w:tcBorders>
                    <w:top w:val="nil"/>
                    <w:left w:val="nil"/>
                    <w:bottom w:val="single" w:sz="4" w:space="0" w:color="auto"/>
                    <w:right w:val="nil"/>
                  </w:tcBorders>
                  <w:shd w:val="clear" w:color="000000" w:fill="FFFFFF"/>
                  <w:noWrap/>
                  <w:vAlign w:val="bottom"/>
                </w:tcPr>
                <w:p w14:paraId="22AF9B67" w14:textId="4CDF8922" w:rsidR="006554F4" w:rsidRPr="00544295" w:rsidRDefault="006554F4" w:rsidP="006554F4">
                  <w:pPr>
                    <w:spacing w:after="0" w:line="240" w:lineRule="auto"/>
                    <w:ind w:firstLineChars="100" w:firstLine="160"/>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Sensitivity</w:t>
                  </w:r>
                </w:p>
              </w:tc>
              <w:tc>
                <w:tcPr>
                  <w:tcW w:w="2467" w:type="dxa"/>
                  <w:tcBorders>
                    <w:top w:val="nil"/>
                    <w:left w:val="nil"/>
                    <w:bottom w:val="single" w:sz="4" w:space="0" w:color="auto"/>
                    <w:right w:val="nil"/>
                  </w:tcBorders>
                  <w:shd w:val="clear" w:color="000000" w:fill="FFFFFF"/>
                  <w:noWrap/>
                  <w:vAlign w:val="bottom"/>
                </w:tcPr>
                <w:p w14:paraId="45E97E7B" w14:textId="142A081A"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c>
                <w:tcPr>
                  <w:tcW w:w="2760" w:type="dxa"/>
                  <w:tcBorders>
                    <w:top w:val="nil"/>
                    <w:left w:val="nil"/>
                    <w:bottom w:val="single" w:sz="4" w:space="0" w:color="auto"/>
                    <w:right w:val="nil"/>
                  </w:tcBorders>
                  <w:shd w:val="clear" w:color="000000" w:fill="FFFFFF"/>
                  <w:noWrap/>
                  <w:vAlign w:val="bottom"/>
                </w:tcPr>
                <w:p w14:paraId="29A61A23" w14:textId="78E47D89"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3</w:t>
                  </w:r>
                  <w:r w:rsidR="00386F7E">
                    <w:rPr>
                      <w:rFonts w:ascii="Times New Roman" w:eastAsia="Times New Roman" w:hAnsi="Times New Roman" w:cs="Times New Roman"/>
                      <w:color w:val="000000"/>
                      <w:sz w:val="16"/>
                      <w:szCs w:val="16"/>
                      <w:lang w:val="en-GB" w:eastAsia="de-DE"/>
                    </w:rPr>
                    <w:t>0</w:t>
                  </w:r>
                  <w:r>
                    <w:rPr>
                      <w:rFonts w:ascii="Times New Roman" w:eastAsia="Times New Roman" w:hAnsi="Times New Roman" w:cs="Times New Roman"/>
                      <w:color w:val="000000"/>
                      <w:sz w:val="16"/>
                      <w:szCs w:val="16"/>
                      <w:lang w:val="en-GB" w:eastAsia="de-DE"/>
                    </w:rPr>
                    <w:t>.8</w:t>
                  </w:r>
                </w:p>
              </w:tc>
              <w:tc>
                <w:tcPr>
                  <w:tcW w:w="2823" w:type="dxa"/>
                  <w:tcBorders>
                    <w:top w:val="nil"/>
                    <w:left w:val="nil"/>
                    <w:bottom w:val="single" w:sz="4" w:space="0" w:color="auto"/>
                    <w:right w:val="nil"/>
                  </w:tcBorders>
                  <w:shd w:val="clear" w:color="000000" w:fill="FFFFFF"/>
                  <w:noWrap/>
                  <w:vAlign w:val="bottom"/>
                </w:tcPr>
                <w:p w14:paraId="6445884E" w14:textId="155DA590" w:rsidR="006554F4" w:rsidRPr="00544295" w:rsidRDefault="00386F7E"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58</w:t>
                  </w:r>
                  <w:r w:rsidR="006554F4">
                    <w:rPr>
                      <w:rFonts w:ascii="Times New Roman" w:eastAsia="Times New Roman" w:hAnsi="Times New Roman" w:cs="Times New Roman"/>
                      <w:color w:val="000000"/>
                      <w:sz w:val="16"/>
                      <w:szCs w:val="16"/>
                      <w:lang w:val="en-GB" w:eastAsia="de-DE"/>
                    </w:rPr>
                    <w:t>.</w:t>
                  </w:r>
                  <w:r>
                    <w:rPr>
                      <w:rFonts w:ascii="Times New Roman" w:eastAsia="Times New Roman" w:hAnsi="Times New Roman" w:cs="Times New Roman"/>
                      <w:color w:val="000000"/>
                      <w:sz w:val="16"/>
                      <w:szCs w:val="16"/>
                      <w:lang w:val="en-GB" w:eastAsia="de-DE"/>
                    </w:rPr>
                    <w:t>5</w:t>
                  </w:r>
                </w:p>
              </w:tc>
              <w:tc>
                <w:tcPr>
                  <w:tcW w:w="3115" w:type="dxa"/>
                  <w:tcBorders>
                    <w:top w:val="nil"/>
                    <w:left w:val="nil"/>
                    <w:bottom w:val="single" w:sz="4" w:space="0" w:color="auto"/>
                    <w:right w:val="nil"/>
                  </w:tcBorders>
                  <w:shd w:val="clear" w:color="000000" w:fill="FFFFFF"/>
                  <w:noWrap/>
                  <w:vAlign w:val="bottom"/>
                </w:tcPr>
                <w:p w14:paraId="5A8AFF23" w14:textId="6FE23A89" w:rsidR="006554F4" w:rsidRPr="00544295" w:rsidRDefault="00386F7E"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58</w:t>
                  </w:r>
                  <w:r w:rsidR="006554F4">
                    <w:rPr>
                      <w:rFonts w:ascii="Times New Roman" w:eastAsia="Times New Roman" w:hAnsi="Times New Roman" w:cs="Times New Roman"/>
                      <w:color w:val="000000"/>
                      <w:sz w:val="16"/>
                      <w:szCs w:val="16"/>
                      <w:lang w:val="en-GB" w:eastAsia="de-DE"/>
                    </w:rPr>
                    <w:t>.</w:t>
                  </w:r>
                  <w:r>
                    <w:rPr>
                      <w:rFonts w:ascii="Times New Roman" w:eastAsia="Times New Roman" w:hAnsi="Times New Roman" w:cs="Times New Roman"/>
                      <w:color w:val="000000"/>
                      <w:sz w:val="16"/>
                      <w:szCs w:val="16"/>
                      <w:lang w:val="en-GB" w:eastAsia="de-DE"/>
                    </w:rPr>
                    <w:t>5</w:t>
                  </w:r>
                </w:p>
              </w:tc>
            </w:tr>
            <w:tr w:rsidR="006554F4" w:rsidRPr="00D4028D" w14:paraId="3AA1CE0C" w14:textId="77777777" w:rsidTr="00AA3FAE">
              <w:trPr>
                <w:trHeight w:val="300"/>
              </w:trPr>
              <w:tc>
                <w:tcPr>
                  <w:tcW w:w="1332" w:type="dxa"/>
                  <w:vMerge/>
                  <w:tcBorders>
                    <w:left w:val="nil"/>
                    <w:right w:val="nil"/>
                  </w:tcBorders>
                  <w:shd w:val="clear" w:color="000000" w:fill="FFFFFF"/>
                  <w:noWrap/>
                  <w:vAlign w:val="bottom"/>
                </w:tcPr>
                <w:p w14:paraId="17E07A4B" w14:textId="77777777" w:rsidR="006554F4" w:rsidRPr="00544295" w:rsidRDefault="006554F4" w:rsidP="006554F4">
                  <w:pPr>
                    <w:spacing w:after="0" w:line="240" w:lineRule="auto"/>
                    <w:rPr>
                      <w:rFonts w:ascii="Times New Roman" w:eastAsia="Times New Roman" w:hAnsi="Times New Roman" w:cs="Times New Roman"/>
                      <w:color w:val="000000"/>
                      <w:sz w:val="16"/>
                      <w:szCs w:val="16"/>
                      <w:lang w:val="en-GB" w:eastAsia="de-DE"/>
                    </w:rPr>
                  </w:pPr>
                </w:p>
              </w:tc>
              <w:tc>
                <w:tcPr>
                  <w:tcW w:w="1338" w:type="dxa"/>
                  <w:tcBorders>
                    <w:top w:val="nil"/>
                    <w:left w:val="nil"/>
                    <w:bottom w:val="single" w:sz="4" w:space="0" w:color="auto"/>
                    <w:right w:val="nil"/>
                  </w:tcBorders>
                  <w:shd w:val="clear" w:color="000000" w:fill="FFFFFF"/>
                  <w:noWrap/>
                  <w:vAlign w:val="bottom"/>
                </w:tcPr>
                <w:p w14:paraId="19C0518F" w14:textId="369CC368" w:rsidR="006554F4" w:rsidRPr="00544295" w:rsidRDefault="006554F4" w:rsidP="006554F4">
                  <w:pPr>
                    <w:spacing w:after="0" w:line="240" w:lineRule="auto"/>
                    <w:ind w:firstLineChars="100" w:firstLine="160"/>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Specificity</w:t>
                  </w:r>
                </w:p>
              </w:tc>
              <w:tc>
                <w:tcPr>
                  <w:tcW w:w="2467" w:type="dxa"/>
                  <w:tcBorders>
                    <w:top w:val="nil"/>
                    <w:left w:val="nil"/>
                    <w:bottom w:val="single" w:sz="4" w:space="0" w:color="auto"/>
                    <w:right w:val="nil"/>
                  </w:tcBorders>
                  <w:shd w:val="clear" w:color="000000" w:fill="FFFFFF"/>
                  <w:noWrap/>
                  <w:vAlign w:val="bottom"/>
                </w:tcPr>
                <w:p w14:paraId="0205AB47" w14:textId="21B28F5F"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100.0</w:t>
                  </w:r>
                </w:p>
              </w:tc>
              <w:tc>
                <w:tcPr>
                  <w:tcW w:w="2760" w:type="dxa"/>
                  <w:tcBorders>
                    <w:top w:val="nil"/>
                    <w:left w:val="nil"/>
                    <w:bottom w:val="single" w:sz="4" w:space="0" w:color="auto"/>
                    <w:right w:val="nil"/>
                  </w:tcBorders>
                  <w:shd w:val="clear" w:color="000000" w:fill="FFFFFF"/>
                  <w:noWrap/>
                  <w:vAlign w:val="bottom"/>
                </w:tcPr>
                <w:p w14:paraId="2E886B7B" w14:textId="7016744C"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c>
                <w:tcPr>
                  <w:tcW w:w="2823" w:type="dxa"/>
                  <w:tcBorders>
                    <w:top w:val="nil"/>
                    <w:left w:val="nil"/>
                    <w:bottom w:val="single" w:sz="4" w:space="0" w:color="auto"/>
                    <w:right w:val="nil"/>
                  </w:tcBorders>
                  <w:shd w:val="clear" w:color="000000" w:fill="FFFFFF"/>
                  <w:noWrap/>
                  <w:vAlign w:val="bottom"/>
                </w:tcPr>
                <w:p w14:paraId="4290195D" w14:textId="0D7A4C55"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c>
                <w:tcPr>
                  <w:tcW w:w="3115" w:type="dxa"/>
                  <w:tcBorders>
                    <w:top w:val="nil"/>
                    <w:left w:val="nil"/>
                    <w:bottom w:val="single" w:sz="4" w:space="0" w:color="auto"/>
                    <w:right w:val="nil"/>
                  </w:tcBorders>
                  <w:shd w:val="clear" w:color="000000" w:fill="FFFFFF"/>
                  <w:noWrap/>
                  <w:vAlign w:val="bottom"/>
                </w:tcPr>
                <w:p w14:paraId="2D29E0CC" w14:textId="2FB542A3"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Pr>
                      <w:rFonts w:ascii="Times New Roman" w:eastAsia="Times New Roman" w:hAnsi="Times New Roman" w:cs="Times New Roman"/>
                      <w:color w:val="000000"/>
                      <w:sz w:val="16"/>
                      <w:szCs w:val="16"/>
                      <w:lang w:val="en-GB" w:eastAsia="de-DE"/>
                    </w:rPr>
                    <w:t>-</w:t>
                  </w:r>
                </w:p>
              </w:tc>
            </w:tr>
            <w:tr w:rsidR="006554F4" w:rsidRPr="00D4028D" w14:paraId="75A8D473" w14:textId="77777777" w:rsidTr="006C7088">
              <w:trPr>
                <w:trHeight w:val="300"/>
              </w:trPr>
              <w:tc>
                <w:tcPr>
                  <w:tcW w:w="1332" w:type="dxa"/>
                  <w:vMerge w:val="restart"/>
                  <w:tcBorders>
                    <w:top w:val="nil"/>
                    <w:left w:val="nil"/>
                    <w:right w:val="nil"/>
                  </w:tcBorders>
                  <w:shd w:val="clear" w:color="000000" w:fill="FFFFFF"/>
                  <w:noWrap/>
                  <w:vAlign w:val="center"/>
                  <w:hideMark/>
                </w:tcPr>
                <w:p w14:paraId="714C0408" w14:textId="6010F82D" w:rsidR="006554F4" w:rsidRPr="00021C57" w:rsidRDefault="006554F4" w:rsidP="006554F4">
                  <w:pPr>
                    <w:spacing w:after="0" w:line="240" w:lineRule="auto"/>
                    <w:rPr>
                      <w:rFonts w:ascii="Times New Roman" w:eastAsia="Times New Roman" w:hAnsi="Times New Roman" w:cs="Times New Roman"/>
                      <w:color w:val="000000"/>
                      <w:sz w:val="16"/>
                      <w:szCs w:val="16"/>
                      <w:vertAlign w:val="superscript"/>
                      <w:lang w:val="en-GB" w:eastAsia="de-DE"/>
                    </w:rPr>
                  </w:pPr>
                  <w:r w:rsidRPr="00544295">
                    <w:rPr>
                      <w:rFonts w:ascii="Times New Roman" w:eastAsia="Times New Roman" w:hAnsi="Times New Roman" w:cs="Times New Roman"/>
                      <w:color w:val="000000"/>
                      <w:sz w:val="16"/>
                      <w:szCs w:val="16"/>
                      <w:lang w:val="en-GB" w:eastAsia="de-DE"/>
                    </w:rPr>
                    <w:t> </w:t>
                  </w:r>
                  <w:r w:rsidRPr="00544295">
                    <w:rPr>
                      <w:rFonts w:ascii="Times New Roman" w:eastAsia="Times New Roman" w:hAnsi="Times New Roman" w:cs="Times New Roman"/>
                      <w:bCs/>
                      <w:color w:val="000000"/>
                      <w:sz w:val="16"/>
                      <w:szCs w:val="16"/>
                      <w:lang w:val="en-GB" w:eastAsia="de-DE"/>
                    </w:rPr>
                    <w:t>Colonoscopy (both sexes)</w:t>
                  </w:r>
                  <w:r w:rsidRPr="00544295">
                    <w:rPr>
                      <w:rFonts w:ascii="Times New Roman" w:eastAsia="Times New Roman" w:hAnsi="Times New Roman" w:cs="Times New Roman"/>
                      <w:b/>
                      <w:bCs/>
                      <w:color w:val="000000"/>
                      <w:sz w:val="16"/>
                      <w:szCs w:val="16"/>
                      <w:lang w:val="en-GB" w:eastAsia="de-DE"/>
                    </w:rPr>
                    <w:t xml:space="preserve"> </w:t>
                  </w:r>
                  <w:r w:rsidRPr="00021C57">
                    <w:rPr>
                      <w:rFonts w:ascii="Times New Roman" w:eastAsia="Times New Roman" w:hAnsi="Times New Roman" w:cs="Times New Roman"/>
                      <w:bCs/>
                      <w:color w:val="000000"/>
                      <w:sz w:val="16"/>
                      <w:szCs w:val="16"/>
                      <w:vertAlign w:val="superscript"/>
                      <w:lang w:val="en-GB" w:eastAsia="de-DE"/>
                    </w:rPr>
                    <w:t>4</w:t>
                  </w:r>
                </w:p>
              </w:tc>
              <w:tc>
                <w:tcPr>
                  <w:tcW w:w="1338" w:type="dxa"/>
                  <w:tcBorders>
                    <w:top w:val="nil"/>
                    <w:left w:val="nil"/>
                    <w:bottom w:val="single" w:sz="4" w:space="0" w:color="auto"/>
                    <w:right w:val="nil"/>
                  </w:tcBorders>
                  <w:shd w:val="clear" w:color="000000" w:fill="FFFFFF"/>
                  <w:noWrap/>
                  <w:vAlign w:val="bottom"/>
                  <w:hideMark/>
                </w:tcPr>
                <w:p w14:paraId="0C439C79" w14:textId="77777777" w:rsidR="006554F4" w:rsidRPr="00544295" w:rsidRDefault="006554F4" w:rsidP="006554F4">
                  <w:pPr>
                    <w:spacing w:after="0" w:line="240" w:lineRule="auto"/>
                    <w:ind w:firstLineChars="100" w:firstLine="160"/>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Sensitivity</w:t>
                  </w:r>
                </w:p>
              </w:tc>
              <w:tc>
                <w:tcPr>
                  <w:tcW w:w="2467" w:type="dxa"/>
                  <w:tcBorders>
                    <w:top w:val="nil"/>
                    <w:left w:val="nil"/>
                    <w:bottom w:val="single" w:sz="4" w:space="0" w:color="auto"/>
                    <w:right w:val="nil"/>
                  </w:tcBorders>
                  <w:shd w:val="clear" w:color="000000" w:fill="FFFFFF"/>
                  <w:noWrap/>
                  <w:vAlign w:val="bottom"/>
                  <w:hideMark/>
                </w:tcPr>
                <w:p w14:paraId="18D68149" w14:textId="77777777"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t>
                  </w:r>
                </w:p>
              </w:tc>
              <w:tc>
                <w:tcPr>
                  <w:tcW w:w="2760" w:type="dxa"/>
                  <w:tcBorders>
                    <w:top w:val="nil"/>
                    <w:left w:val="nil"/>
                    <w:bottom w:val="single" w:sz="4" w:space="0" w:color="auto"/>
                    <w:right w:val="nil"/>
                  </w:tcBorders>
                  <w:shd w:val="clear" w:color="000000" w:fill="FFFFFF"/>
                  <w:noWrap/>
                  <w:vAlign w:val="bottom"/>
                  <w:hideMark/>
                </w:tcPr>
                <w:p w14:paraId="782A9140" w14:textId="77777777"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75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2823" w:type="dxa"/>
                  <w:tcBorders>
                    <w:top w:val="nil"/>
                    <w:left w:val="nil"/>
                    <w:bottom w:val="single" w:sz="4" w:space="0" w:color="auto"/>
                    <w:right w:val="nil"/>
                  </w:tcBorders>
                  <w:shd w:val="clear" w:color="000000" w:fill="FFFFFF"/>
                  <w:noWrap/>
                  <w:vAlign w:val="bottom"/>
                  <w:hideMark/>
                </w:tcPr>
                <w:p w14:paraId="14134C3F" w14:textId="77777777"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95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c>
                <w:tcPr>
                  <w:tcW w:w="3115" w:type="dxa"/>
                  <w:tcBorders>
                    <w:top w:val="nil"/>
                    <w:left w:val="nil"/>
                    <w:bottom w:val="single" w:sz="4" w:space="0" w:color="auto"/>
                    <w:right w:val="nil"/>
                  </w:tcBorders>
                  <w:shd w:val="clear" w:color="000000" w:fill="FFFFFF"/>
                  <w:noWrap/>
                  <w:vAlign w:val="bottom"/>
                  <w:hideMark/>
                </w:tcPr>
                <w:p w14:paraId="4360DA70" w14:textId="77777777"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95</w:t>
                  </w:r>
                  <w:r>
                    <w:rPr>
                      <w:rFonts w:ascii="Times New Roman" w:eastAsia="Times New Roman" w:hAnsi="Times New Roman" w:cs="Times New Roman"/>
                      <w:color w:val="000000"/>
                      <w:sz w:val="16"/>
                      <w:szCs w:val="16"/>
                      <w:lang w:val="en-GB" w:eastAsia="de-DE"/>
                    </w:rPr>
                    <w:t>.</w:t>
                  </w:r>
                  <w:r w:rsidRPr="00544295">
                    <w:rPr>
                      <w:rFonts w:ascii="Times New Roman" w:eastAsia="Times New Roman" w:hAnsi="Times New Roman" w:cs="Times New Roman"/>
                      <w:color w:val="000000"/>
                      <w:sz w:val="16"/>
                      <w:szCs w:val="16"/>
                      <w:lang w:val="en-GB" w:eastAsia="de-DE"/>
                    </w:rPr>
                    <w:t>0</w:t>
                  </w:r>
                </w:p>
              </w:tc>
            </w:tr>
            <w:tr w:rsidR="006554F4" w:rsidRPr="00D4028D" w14:paraId="7A35E6ED" w14:textId="77777777" w:rsidTr="00F1724E">
              <w:trPr>
                <w:trHeight w:val="300"/>
              </w:trPr>
              <w:tc>
                <w:tcPr>
                  <w:tcW w:w="1332" w:type="dxa"/>
                  <w:vMerge/>
                  <w:tcBorders>
                    <w:left w:val="nil"/>
                    <w:bottom w:val="single" w:sz="4" w:space="0" w:color="auto"/>
                    <w:right w:val="nil"/>
                  </w:tcBorders>
                  <w:shd w:val="clear" w:color="000000" w:fill="FFFFFF"/>
                  <w:noWrap/>
                  <w:vAlign w:val="bottom"/>
                  <w:hideMark/>
                </w:tcPr>
                <w:p w14:paraId="68EB30D8" w14:textId="77777777" w:rsidR="006554F4" w:rsidRPr="00544295" w:rsidRDefault="006554F4" w:rsidP="006554F4">
                  <w:pPr>
                    <w:spacing w:after="0" w:line="240" w:lineRule="auto"/>
                    <w:rPr>
                      <w:rFonts w:ascii="Times New Roman" w:eastAsia="Times New Roman" w:hAnsi="Times New Roman" w:cs="Times New Roman"/>
                      <w:color w:val="000000"/>
                      <w:sz w:val="16"/>
                      <w:szCs w:val="16"/>
                      <w:lang w:val="en-GB" w:eastAsia="de-DE"/>
                    </w:rPr>
                  </w:pPr>
                </w:p>
              </w:tc>
              <w:tc>
                <w:tcPr>
                  <w:tcW w:w="1338" w:type="dxa"/>
                  <w:tcBorders>
                    <w:top w:val="nil"/>
                    <w:left w:val="nil"/>
                    <w:bottom w:val="single" w:sz="4" w:space="0" w:color="auto"/>
                    <w:right w:val="nil"/>
                  </w:tcBorders>
                  <w:shd w:val="clear" w:color="000000" w:fill="FFFFFF"/>
                  <w:noWrap/>
                  <w:vAlign w:val="bottom"/>
                  <w:hideMark/>
                </w:tcPr>
                <w:p w14:paraId="21BDAC0E" w14:textId="77777777" w:rsidR="006554F4" w:rsidRPr="00544295" w:rsidRDefault="006554F4" w:rsidP="006554F4">
                  <w:pPr>
                    <w:spacing w:after="0" w:line="240" w:lineRule="auto"/>
                    <w:ind w:firstLineChars="100" w:firstLine="160"/>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Specificity</w:t>
                  </w:r>
                </w:p>
              </w:tc>
              <w:tc>
                <w:tcPr>
                  <w:tcW w:w="2467" w:type="dxa"/>
                  <w:tcBorders>
                    <w:top w:val="nil"/>
                    <w:left w:val="nil"/>
                    <w:bottom w:val="single" w:sz="4" w:space="0" w:color="auto"/>
                    <w:right w:val="nil"/>
                  </w:tcBorders>
                  <w:shd w:val="clear" w:color="000000" w:fill="FFFFFF"/>
                  <w:noWrap/>
                  <w:vAlign w:val="bottom"/>
                  <w:hideMark/>
                </w:tcPr>
                <w:p w14:paraId="047E69E9" w14:textId="5ED5B4B6"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100</w:t>
                  </w:r>
                  <w:r>
                    <w:rPr>
                      <w:rFonts w:ascii="Times New Roman" w:eastAsia="Times New Roman" w:hAnsi="Times New Roman" w:cs="Times New Roman"/>
                      <w:color w:val="000000"/>
                      <w:sz w:val="16"/>
                      <w:szCs w:val="16"/>
                      <w:lang w:val="en-GB" w:eastAsia="de-DE"/>
                    </w:rPr>
                    <w:t>.0</w:t>
                  </w:r>
                </w:p>
              </w:tc>
              <w:tc>
                <w:tcPr>
                  <w:tcW w:w="2760" w:type="dxa"/>
                  <w:tcBorders>
                    <w:top w:val="nil"/>
                    <w:left w:val="nil"/>
                    <w:bottom w:val="single" w:sz="4" w:space="0" w:color="auto"/>
                    <w:right w:val="nil"/>
                  </w:tcBorders>
                  <w:shd w:val="clear" w:color="000000" w:fill="FFFFFF"/>
                  <w:noWrap/>
                  <w:vAlign w:val="bottom"/>
                  <w:hideMark/>
                </w:tcPr>
                <w:p w14:paraId="00B1B470" w14:textId="3B8E7583"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t>
                  </w:r>
                </w:p>
              </w:tc>
              <w:tc>
                <w:tcPr>
                  <w:tcW w:w="2823" w:type="dxa"/>
                  <w:tcBorders>
                    <w:top w:val="nil"/>
                    <w:left w:val="nil"/>
                    <w:bottom w:val="single" w:sz="4" w:space="0" w:color="auto"/>
                    <w:right w:val="nil"/>
                  </w:tcBorders>
                  <w:shd w:val="clear" w:color="000000" w:fill="FFFFFF"/>
                  <w:noWrap/>
                  <w:vAlign w:val="bottom"/>
                  <w:hideMark/>
                </w:tcPr>
                <w:p w14:paraId="3C63E748" w14:textId="633EF5E9"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t>
                  </w:r>
                </w:p>
              </w:tc>
              <w:tc>
                <w:tcPr>
                  <w:tcW w:w="3115" w:type="dxa"/>
                  <w:tcBorders>
                    <w:top w:val="nil"/>
                    <w:left w:val="nil"/>
                    <w:bottom w:val="single" w:sz="4" w:space="0" w:color="auto"/>
                    <w:right w:val="nil"/>
                  </w:tcBorders>
                  <w:shd w:val="clear" w:color="000000" w:fill="FFFFFF"/>
                  <w:noWrap/>
                  <w:vAlign w:val="bottom"/>
                  <w:hideMark/>
                </w:tcPr>
                <w:p w14:paraId="5FAC90A5" w14:textId="016CC4E3" w:rsidR="006554F4" w:rsidRPr="00544295" w:rsidRDefault="006554F4" w:rsidP="006554F4">
                  <w:pPr>
                    <w:spacing w:after="0" w:line="240" w:lineRule="auto"/>
                    <w:jc w:val="center"/>
                    <w:rPr>
                      <w:rFonts w:ascii="Times New Roman" w:eastAsia="Times New Roman" w:hAnsi="Times New Roman" w:cs="Times New Roman"/>
                      <w:color w:val="000000"/>
                      <w:sz w:val="16"/>
                      <w:szCs w:val="16"/>
                      <w:lang w:val="en-GB" w:eastAsia="de-DE"/>
                    </w:rPr>
                  </w:pPr>
                  <w:r w:rsidRPr="00544295">
                    <w:rPr>
                      <w:rFonts w:ascii="Times New Roman" w:eastAsia="Times New Roman" w:hAnsi="Times New Roman" w:cs="Times New Roman"/>
                      <w:color w:val="000000"/>
                      <w:sz w:val="16"/>
                      <w:szCs w:val="16"/>
                      <w:lang w:val="en-GB" w:eastAsia="de-DE"/>
                    </w:rPr>
                    <w:t>-</w:t>
                  </w:r>
                </w:p>
              </w:tc>
            </w:tr>
            <w:tr w:rsidR="006554F4" w:rsidRPr="00A67843" w14:paraId="05146C51" w14:textId="77777777" w:rsidTr="00F1724E">
              <w:trPr>
                <w:trHeight w:val="80"/>
              </w:trPr>
              <w:tc>
                <w:tcPr>
                  <w:tcW w:w="13835" w:type="dxa"/>
                  <w:gridSpan w:val="6"/>
                  <w:tcBorders>
                    <w:top w:val="nil"/>
                    <w:left w:val="nil"/>
                    <w:bottom w:val="nil"/>
                    <w:right w:val="nil"/>
                  </w:tcBorders>
                  <w:shd w:val="clear" w:color="000000" w:fill="FFFFFF"/>
                  <w:noWrap/>
                  <w:vAlign w:val="bottom"/>
                  <w:hideMark/>
                </w:tcPr>
                <w:p w14:paraId="4E5413F2" w14:textId="3F55FCDB" w:rsidR="006554F4" w:rsidRPr="00021C57" w:rsidRDefault="006554F4" w:rsidP="006554F4">
                  <w:pPr>
                    <w:spacing w:after="0" w:line="240" w:lineRule="auto"/>
                    <w:rPr>
                      <w:rFonts w:ascii="Times New Roman" w:eastAsia="Times New Roman" w:hAnsi="Times New Roman" w:cs="Times New Roman"/>
                      <w:bCs/>
                      <w:color w:val="000000"/>
                      <w:sz w:val="16"/>
                      <w:szCs w:val="16"/>
                      <w:lang w:val="en-GB" w:eastAsia="de-DE"/>
                    </w:rPr>
                  </w:pPr>
                  <w:r>
                    <w:rPr>
                      <w:rFonts w:ascii="Times New Roman" w:eastAsia="Times New Roman" w:hAnsi="Times New Roman" w:cs="Times New Roman"/>
                      <w:bCs/>
                      <w:color w:val="000000"/>
                      <w:sz w:val="16"/>
                      <w:szCs w:val="16"/>
                      <w:vertAlign w:val="superscript"/>
                      <w:lang w:val="en-GB" w:eastAsia="de-DE"/>
                    </w:rPr>
                    <w:t xml:space="preserve">3 </w:t>
                  </w:r>
                  <w:r>
                    <w:rPr>
                      <w:rFonts w:ascii="Times New Roman" w:eastAsia="Times New Roman" w:hAnsi="Times New Roman" w:cs="Times New Roman"/>
                      <w:bCs/>
                      <w:color w:val="000000"/>
                      <w:sz w:val="16"/>
                      <w:szCs w:val="16"/>
                      <w:lang w:val="en-GB" w:eastAsia="de-DE"/>
                    </w:rPr>
                    <w:t xml:space="preserve">Diagnostic performance for the entire colon. Estimated based on data from the BLITZ study </w:t>
                  </w:r>
                  <w:r>
                    <w:rPr>
                      <w:rFonts w:ascii="Times New Roman" w:eastAsia="Times New Roman" w:hAnsi="Times New Roman" w:cs="Times New Roman"/>
                      <w:bCs/>
                      <w:color w:val="000000"/>
                      <w:sz w:val="16"/>
                      <w:szCs w:val="16"/>
                      <w:lang w:val="en-GB" w:eastAsia="de-DE"/>
                    </w:rPr>
                    <w:fldChar w:fldCharType="begin"/>
                  </w:r>
                  <w:r w:rsidR="00FE3DC1">
                    <w:rPr>
                      <w:rFonts w:ascii="Times New Roman" w:eastAsia="Times New Roman" w:hAnsi="Times New Roman" w:cs="Times New Roman"/>
                      <w:bCs/>
                      <w:color w:val="000000"/>
                      <w:sz w:val="16"/>
                      <w:szCs w:val="16"/>
                      <w:lang w:val="en-GB" w:eastAsia="de-DE"/>
                    </w:rPr>
                    <w:instrText xml:space="preserve"> ADDIN ZOTERO_ITEM CSL_CITATION {"citationID":"a12QhAoC","properties":{"formattedCitation":"[26]","plainCitation":"[26]","noteIndex":0},"citationItems":[{"id":1348,"uris":["http://zotero.org/users/6671046/items/N8SFILJ7"],"itemData":{"id":1348,"type":"article-journal","abstract":"BACKGROUND: Different immunochemical fecal occult blood tests (FOBTs) have been proposed for noninvasive colorectal cancer screening. Large-scale, colonoscopy-based screening studies that allow evaluation of these tests for the detection of precursor lesions are scarce.\nOBJECTIVE: To determine and compare performance characteristics of 6 qualitative immunochemical FOBTs for identifying colorectal adenomas among adults who attended screening colonoscopy examinations.\nDESIGN: Prospective screening study from January 2006 to December 2007.\nSETTING: 20 gastroenterology practices in Germany that did screening colonoscopy.\nPATIENTS: 1319 participants at average risk for colorectal neoplasia who were undergoing screening colonoscopy (mean age, 63 years; 50% men).\nMEASUREMENTS: 6 different qualitative immunochemical FOBTs were done with stool samples collected before bowel preparation for colonoscopy. Performance characteristics (sensitivity, specificity, predictive values, and likelihood ratios) of tests were measured by comparing test results with findings on colonoscopy. Technicians who read the tests were blinded to colonoscopy results, and colonoscopists were blinded to FOBT results.\nRESULTS: Overall, 405 participants (31%) had an adenoma and 130 participants (10%) had an advanced adenoma. Performance characteristics varied widely among tests. For the 2 best-performing tests (immoCARE-C [CAREdiagnostica, Voerde, Germany] and FOB advanced [ulti med, Ahrensburg, Germany]), the sensitivity for detection of advanced adenomas was 25% (95% CI, 18% to 34%) and 27% (CI, 20% to 35%), respectively; specificity was 97% (CI, 95% to 98%) and 93% (CI, 91% to 95%); and the positive likelihood ratio was 3.5 (CI, 2.2 to 5.4) and 2.5 (CI, 1.9 to 3.5).\nLIMITATION: The study differed from real-life conditions in that stool samples were not directly dissolved in a buffer-filled vial; instead, a small container was used and stool was frozen before testing.\nCONCLUSION: Qualitative immunochemical FOBTs could be an option for future colorectal cancer screening because they showed better performance characteristics for precursor lesions than guaiac-based FOBTs and are practical for mass screening. However, given the large differences in diagnostic performance among tests, careful evaluation of the different test variants is important.\nFUNDING: The German Research Foundation (Deutsche Forschungsgemeinschaft) within the framework of a PhD program (Graduiertenkolleg 793).","container-title":"Annals of Internal Medicine","DOI":"10.7326/0003-4819-150-3-200902030-00005","ISSN":"1539-3704","issue":"3","journalAbbreviation":"Ann Intern Med","language":"eng","note":"PMID: 19189905","page":"162-169","source":"PubMed","title":"Comparative evaluation of immunochemical fecal occult blood tests for colorectal adenoma detection","volume":"150","author":[{"family":"Hundt","given":"Sabrina"},{"family":"Haug","given":"Ulrike"},{"family":"Brenner","given":"Hermann"}],"issued":{"date-parts":[["2009",2,3]]}}}],"schema":"https://github.com/citation-style-language/schema/raw/master/csl-citation.json"} </w:instrText>
                  </w:r>
                  <w:r>
                    <w:rPr>
                      <w:rFonts w:ascii="Times New Roman" w:eastAsia="Times New Roman" w:hAnsi="Times New Roman" w:cs="Times New Roman"/>
                      <w:bCs/>
                      <w:color w:val="000000"/>
                      <w:sz w:val="16"/>
                      <w:szCs w:val="16"/>
                      <w:lang w:val="en-GB" w:eastAsia="de-DE"/>
                    </w:rPr>
                    <w:fldChar w:fldCharType="separate"/>
                  </w:r>
                  <w:r w:rsidR="005525F7" w:rsidRPr="005525F7">
                    <w:rPr>
                      <w:rFonts w:ascii="Times New Roman" w:hAnsi="Times New Roman" w:cs="Times New Roman"/>
                      <w:sz w:val="16"/>
                    </w:rPr>
                    <w:t>[26]</w:t>
                  </w:r>
                  <w:r>
                    <w:rPr>
                      <w:rFonts w:ascii="Times New Roman" w:eastAsia="Times New Roman" w:hAnsi="Times New Roman" w:cs="Times New Roman"/>
                      <w:bCs/>
                      <w:color w:val="000000"/>
                      <w:sz w:val="16"/>
                      <w:szCs w:val="16"/>
                      <w:lang w:val="en-GB" w:eastAsia="de-DE"/>
                    </w:rPr>
                    <w:fldChar w:fldCharType="end"/>
                  </w:r>
                  <w:r>
                    <w:rPr>
                      <w:rFonts w:ascii="Times New Roman" w:eastAsia="Times New Roman" w:hAnsi="Times New Roman" w:cs="Times New Roman"/>
                      <w:bCs/>
                      <w:color w:val="000000"/>
                      <w:sz w:val="16"/>
                      <w:szCs w:val="16"/>
                      <w:lang w:val="en-GB" w:eastAsia="de-DE"/>
                    </w:rPr>
                    <w:t>.</w:t>
                  </w:r>
                </w:p>
                <w:p w14:paraId="00E8FBE7" w14:textId="7D2036B5" w:rsidR="006554F4" w:rsidRPr="00544295" w:rsidRDefault="006554F4" w:rsidP="006554F4">
                  <w:pPr>
                    <w:spacing w:after="0" w:line="240" w:lineRule="auto"/>
                    <w:rPr>
                      <w:rFonts w:ascii="Times New Roman" w:hAnsi="Times New Roman" w:cs="Times New Roman"/>
                      <w:sz w:val="16"/>
                      <w:szCs w:val="16"/>
                      <w:lang w:val="en-US"/>
                    </w:rPr>
                  </w:pPr>
                  <w:r w:rsidRPr="00021C57">
                    <w:rPr>
                      <w:rFonts w:ascii="Times New Roman" w:eastAsia="Times New Roman" w:hAnsi="Times New Roman" w:cs="Times New Roman"/>
                      <w:bCs/>
                      <w:color w:val="000000"/>
                      <w:sz w:val="16"/>
                      <w:szCs w:val="16"/>
                      <w:vertAlign w:val="superscript"/>
                      <w:lang w:val="en-GB" w:eastAsia="de-DE"/>
                    </w:rPr>
                    <w:t>4</w:t>
                  </w:r>
                  <w:r>
                    <w:rPr>
                      <w:rFonts w:ascii="Times New Roman" w:eastAsia="Times New Roman" w:hAnsi="Times New Roman" w:cs="Times New Roman"/>
                      <w:bCs/>
                      <w:color w:val="000000"/>
                      <w:sz w:val="16"/>
                      <w:szCs w:val="16"/>
                      <w:vertAlign w:val="superscript"/>
                      <w:lang w:val="en-GB" w:eastAsia="de-DE"/>
                    </w:rPr>
                    <w:t xml:space="preserve"> </w:t>
                  </w:r>
                  <w:r w:rsidRPr="00544295">
                    <w:rPr>
                      <w:rFonts w:ascii="Times New Roman" w:eastAsia="Times New Roman" w:hAnsi="Times New Roman" w:cs="Times New Roman"/>
                      <w:color w:val="000000"/>
                      <w:sz w:val="16"/>
                      <w:szCs w:val="16"/>
                      <w:lang w:val="en-GB" w:eastAsia="de-DE"/>
                    </w:rPr>
                    <w:t>Estimates based on references</w:t>
                  </w:r>
                  <w:r>
                    <w:rPr>
                      <w:rFonts w:ascii="Times New Roman" w:eastAsia="Times New Roman" w:hAnsi="Times New Roman" w:cs="Times New Roman"/>
                      <w:color w:val="000000"/>
                      <w:sz w:val="16"/>
                      <w:szCs w:val="16"/>
                      <w:lang w:val="en-GB" w:eastAsia="de-DE"/>
                    </w:rPr>
                    <w:t xml:space="preserve"> </w:t>
                  </w:r>
                  <w:r w:rsidRPr="00544295">
                    <w:rPr>
                      <w:rFonts w:ascii="Times New Roman" w:hAnsi="Times New Roman" w:cs="Times New Roman"/>
                      <w:sz w:val="16"/>
                      <w:szCs w:val="16"/>
                      <w:lang w:val="en-US"/>
                    </w:rPr>
                    <w:fldChar w:fldCharType="begin"/>
                  </w:r>
                  <w:r>
                    <w:rPr>
                      <w:rFonts w:ascii="Times New Roman" w:hAnsi="Times New Roman" w:cs="Times New Roman"/>
                      <w:sz w:val="16"/>
                      <w:szCs w:val="16"/>
                      <w:lang w:val="en-US"/>
                    </w:rPr>
                    <w:instrText xml:space="preserve"> ADDIN ZOTERO_ITEM CSL_CITATION {"citationID":"k96zO8OA","properties":{"formattedCitation":"[12,13]","plainCitation":"[12,13]","noteIndex":0},"citationItems":[{"id":272,"uris":["http://zotero.org/users/6671046/items/XSMMCYU5"],"itemData":{"id":272,"type":"article-journal","abstract":"BACKGROUND AND AIMS: Colonoscopy is the best available method to detect and remove colonic polyps and therefore serves as the gold standard for less invasive tests such as virtual colonoscopy. Although gastroenterologists agree that colonoscopy is not infallible, there is no clarity on the numbers and rates of missed polyps. The purpose of this systematic review was to obtain summary estimates of the polyp miss rate as determined by tandem colonoscopy. METHODS: An extensive search was performed within PUBMED, EMBASE, and the Cochrane Library databases to identify studies in which patients had undergone two same-day colonoscopies with polypectomy. Random effects models based on the binomial distribution were used to calculate pooled estimates of miss rates. RESULTS: Six studies with a total of 465 patients could be included. The pooled miss rate for polyps of any size was 22% (95% CI: 19-26%; 370/1,650 polyps). Adenoma miss rate by size was, respectively, 2.1% (95% CI: 0.3-7.3%; 2/96 adenomas &gt; or =10 mm), 13% (95% CI: 8.0-18%; 16/124 adenomas 5-10 mm), and 26% (95% CI: 27-35%; 151/587 adenomas 1-5 mm). Three studies reported data on nonadenomatous polyps: zero of eight nonadenomatous polyps &gt; or =10 mm were missed (0%; 95% CI: 0-36.9%) and 83 of 384 nonadenomatous polyps &lt;10 mm were missed (22%; 95% CI: 18-26%). CONCLUSIONS: Colonoscopy rarely misses polyps &gt; or =10 mm, but the miss rate increases significantly in smaller sized polyps. The available evidence is based on a small number of studies with heterogeneous study designs and inclusion criteria.","archive_location":"16454841","container-title":"The American Journal of Gastroenterology","DOI":"10.1111/j.1572-0241.2006.00390.x","ISSN":"0002-9270 (Print) 0002-9270","issue":"2","journalAbbreviation":"Am J Gastroenterol","page":"343-50","source":"NLM","title":"Polyp miss rate determined by tandem colonoscopy: a systematic review","volume":"101","author":[{"family":"Rijn","given":"J. C.","non-dropping-particle":"van"},{"family":"Reitsma","given":"J. B."},{"family":"Stoker","given":"J."},{"family":"Bossuyt","given":"P. M."},{"family":"Deventer","given":"S. J.","non-dropping-particle":"van"},{"family":"Dekker","given":"E."}],"issued":{"date-parts":[["2006",2]]}}},{"id":295,"uris":["http://zotero.org/users/6671046/items/QCZA8DGB"],"itemData":{"id":295,"type":"article-journal","abstract":"BACKGROUND &amp; AIMS: We performed a systematic review and meta-analysis to comprehensively estimate adenoma miss rate (AMR) and advanced AMR (AAMR) and explore associated factors. METHODS: We searched the PubMed, Web of Science, and Ovid EMBASE databases for studies published through April 2018 on tandem colonoscopies, with AMR and AAMR as the primary outcomes. We performed meta-regression analyses to identify risk factors and factors associated with outcome. Primary outcomes were AMR and AAMR and secondary outcomes were AMR and AAMR for different locations, sizes, pathologies, morphologies, and populations. RESULTS: In a meta-analysis of 43 publications and more than 15,000 tandem colonoscopies, we calculated miss rates of 26% for adenomas (95% confidence interval [CI] 23%-30%), 9% for advanced adenomas (95% CI 4%-16%), and 27% for serrated polyps (95% CI 16%-40%). Miss rates were high for proximal advanced adenomas (14%; 95% CI 5%-26%), serrated polyps (27%; 95% CI 16%-40%), flat adenomas (34%; 95% CI 24%-45%), and in patients at high risk for colorectal cancer (33%; 95% CI 26%-41%). Miss rates could be decreased by adequate bowel preparation and auxiliary techniques (P = .06; P = .04, and P = .01, respectively). The adenoma detection rate (ADR), adenomas per index colonoscopy, and adenomas per positive index colonoscopy (APPC) were independently associated with AMR (P = .02, P = .01, and P = .008, respectively), whereas APPC was the only factor independently associated with AAMR (P = .006). An APPC value greater than 1.8 was more effective in monitoring AMR (31% vs 15% for AMR P &lt; .0001) than an ADR value of at least 34% (27% vs 17% for AMR; P = .008). The AAMR of colonoscopies with an APPC value below 1.7 was 35%, vs 2% for colonoscopies with an APPC value of at least 1.7 (P = .0005). CONCLUSIONS: In a systematic review and meta-analysis, we found that adenomas and advanced adenomas are missed (based on AMR and AAMR) more frequently than previously believed. In addition to ADR, APPC deserves consideration as a complementary indicator of colonoscopy quality, if it is validated in additional studies.","archive_location":"30738046","container-title":"Gastroenterology","DOI":"10.1053/j.gastro.2019.01.260","ISSN":"0016-5085","issue":"6","journalAbbreviation":"Gastroenterology","page":"1661-1674.e11","source":"NLM","title":"Magnitude, Risk Factors, and Factors Associated With Adenoma Miss Rate of Tandem Colonoscopy: A Systematic Review and Meta-analysis","volume":"156","author":[{"family":"Zhao","given":"S."},{"family":"Wang","given":"S."},{"family":"Pan","given":"P."},{"family":"Xia","given":"T."},{"family":"Chang","given":"X."},{"family":"Yang","given":"X."},{"family":"Guo","given":"L."},{"family":"Meng","given":"Q."},{"family":"Yang","given":"F."},{"family":"Qian","given":"W."},{"family":"Xu","given":"Z."},{"family":"Wang","given":"Y."},{"family":"Wang","given":"Z."},{"family":"Gu","given":"L."},{"family":"Wang","given":"R."},{"family":"Jia","given":"F."},{"family":"Yao","given":"J."},{"family":"Li","given":"Z."},{"family":"Bai","given":"Y."}],"issued":{"date-parts":[["2019",5]]}}}],"schema":"https://github.com/citation-style-language/schema/raw/master/csl-citation.json"} </w:instrText>
                  </w:r>
                  <w:r w:rsidRPr="00544295">
                    <w:rPr>
                      <w:rFonts w:ascii="Times New Roman" w:hAnsi="Times New Roman" w:cs="Times New Roman"/>
                      <w:sz w:val="16"/>
                      <w:szCs w:val="16"/>
                      <w:lang w:val="en-US"/>
                    </w:rPr>
                    <w:fldChar w:fldCharType="separate"/>
                  </w:r>
                  <w:r w:rsidR="005525F7" w:rsidRPr="005525F7">
                    <w:rPr>
                      <w:rFonts w:ascii="Times New Roman" w:hAnsi="Times New Roman" w:cs="Times New Roman"/>
                      <w:sz w:val="16"/>
                    </w:rPr>
                    <w:t>[12,13]</w:t>
                  </w:r>
                  <w:r w:rsidRPr="00544295">
                    <w:rPr>
                      <w:rFonts w:ascii="Times New Roman" w:hAnsi="Times New Roman" w:cs="Times New Roman"/>
                      <w:sz w:val="16"/>
                      <w:szCs w:val="16"/>
                      <w:lang w:val="en-US"/>
                    </w:rPr>
                    <w:fldChar w:fldCharType="end"/>
                  </w:r>
                </w:p>
              </w:tc>
            </w:tr>
            <w:tr w:rsidR="006554F4" w:rsidRPr="00A67843" w14:paraId="485C1DF9" w14:textId="77777777" w:rsidTr="00F1724E">
              <w:trPr>
                <w:trHeight w:val="80"/>
              </w:trPr>
              <w:tc>
                <w:tcPr>
                  <w:tcW w:w="13835" w:type="dxa"/>
                  <w:gridSpan w:val="6"/>
                  <w:tcBorders>
                    <w:top w:val="nil"/>
                    <w:left w:val="nil"/>
                    <w:bottom w:val="nil"/>
                    <w:right w:val="nil"/>
                  </w:tcBorders>
                  <w:shd w:val="clear" w:color="000000" w:fill="FFFFFF"/>
                  <w:noWrap/>
                  <w:vAlign w:val="bottom"/>
                </w:tcPr>
                <w:p w14:paraId="7B8C1705" w14:textId="77777777" w:rsidR="006554F4" w:rsidRPr="00544295" w:rsidRDefault="006554F4" w:rsidP="006554F4">
                  <w:pPr>
                    <w:spacing w:after="0" w:line="240" w:lineRule="auto"/>
                    <w:rPr>
                      <w:rFonts w:ascii="Times New Roman" w:eastAsia="Times New Roman" w:hAnsi="Times New Roman" w:cs="Times New Roman"/>
                      <w:color w:val="000000"/>
                      <w:sz w:val="16"/>
                      <w:szCs w:val="16"/>
                      <w:lang w:val="en-GB" w:eastAsia="de-DE"/>
                    </w:rPr>
                  </w:pPr>
                </w:p>
              </w:tc>
            </w:tr>
          </w:tbl>
          <w:p w14:paraId="10F6BD7D" w14:textId="77777777" w:rsidR="001A5A10" w:rsidRPr="00544295" w:rsidRDefault="001A5A10" w:rsidP="00F1724E">
            <w:pPr>
              <w:spacing w:after="0" w:line="240" w:lineRule="auto"/>
              <w:rPr>
                <w:rFonts w:ascii="Times New Roman" w:eastAsia="Times New Roman" w:hAnsi="Times New Roman" w:cs="Times New Roman"/>
                <w:color w:val="000000"/>
                <w:sz w:val="20"/>
                <w:szCs w:val="20"/>
                <w:lang w:val="en-US" w:eastAsia="de-DE"/>
              </w:rPr>
            </w:pPr>
          </w:p>
          <w:p w14:paraId="64D02AB1" w14:textId="77777777" w:rsidR="001A5A10" w:rsidRPr="00544295" w:rsidRDefault="001A5A10" w:rsidP="00F1724E">
            <w:pPr>
              <w:spacing w:after="0" w:line="240" w:lineRule="auto"/>
              <w:rPr>
                <w:rFonts w:ascii="Times New Roman" w:eastAsia="Times New Roman" w:hAnsi="Times New Roman" w:cs="Times New Roman"/>
                <w:color w:val="000000"/>
                <w:sz w:val="20"/>
                <w:szCs w:val="20"/>
                <w:lang w:val="en-GB" w:eastAsia="de-DE"/>
              </w:rPr>
            </w:pPr>
          </w:p>
          <w:p w14:paraId="2102B0AE" w14:textId="77777777" w:rsidR="001A5A10" w:rsidRPr="00544295" w:rsidRDefault="001A5A10" w:rsidP="00F1724E">
            <w:pPr>
              <w:spacing w:after="0" w:line="240" w:lineRule="auto"/>
              <w:rPr>
                <w:rFonts w:ascii="Times New Roman" w:eastAsia="Times New Roman" w:hAnsi="Times New Roman" w:cs="Times New Roman"/>
                <w:color w:val="000000"/>
                <w:sz w:val="20"/>
                <w:szCs w:val="20"/>
                <w:lang w:val="en-GB" w:eastAsia="de-DE"/>
              </w:rPr>
            </w:pPr>
          </w:p>
          <w:p w14:paraId="7F40B7A8" w14:textId="77777777" w:rsidR="001A5A10" w:rsidRPr="00544295" w:rsidRDefault="001A5A10" w:rsidP="00F1724E">
            <w:pPr>
              <w:spacing w:after="0" w:line="240" w:lineRule="auto"/>
              <w:rPr>
                <w:rFonts w:ascii="Times New Roman" w:eastAsia="Times New Roman" w:hAnsi="Times New Roman" w:cs="Times New Roman"/>
                <w:color w:val="000000"/>
                <w:sz w:val="20"/>
                <w:szCs w:val="20"/>
                <w:lang w:val="en-GB" w:eastAsia="de-DE"/>
              </w:rPr>
            </w:pPr>
          </w:p>
        </w:tc>
      </w:tr>
    </w:tbl>
    <w:p w14:paraId="5D674DB7" w14:textId="77777777" w:rsidR="001A5A10" w:rsidRPr="00544295" w:rsidRDefault="001A5A10" w:rsidP="001A5A10">
      <w:pPr>
        <w:rPr>
          <w:rFonts w:ascii="Times New Roman" w:hAnsi="Times New Roman" w:cs="Times New Roman"/>
          <w:sz w:val="20"/>
          <w:szCs w:val="20"/>
          <w:lang w:val="en-US"/>
        </w:rPr>
        <w:sectPr w:rsidR="001A5A10" w:rsidRPr="00544295" w:rsidSect="00210686">
          <w:pgSz w:w="16838" w:h="11906" w:orient="landscape"/>
          <w:pgMar w:top="1417" w:right="1529" w:bottom="1417" w:left="1417" w:header="567" w:footer="283" w:gutter="0"/>
          <w:cols w:space="708"/>
          <w:docGrid w:linePitch="360"/>
        </w:sectPr>
      </w:pPr>
    </w:p>
    <w:p w14:paraId="2CEE0448" w14:textId="20F61BF8" w:rsidR="001A5A10" w:rsidRPr="00544295" w:rsidRDefault="001A5A10" w:rsidP="001A5A10">
      <w:pPr>
        <w:pStyle w:val="berschrift4"/>
        <w:pBdr>
          <w:bottom w:val="single" w:sz="4" w:space="1" w:color="auto"/>
        </w:pBdr>
        <w:spacing w:after="120"/>
        <w:ind w:right="3118"/>
        <w:rPr>
          <w:rFonts w:ascii="Times New Roman" w:hAnsi="Times New Roman" w:cs="Times New Roman"/>
          <w:b/>
          <w:color w:val="auto"/>
          <w:sz w:val="20"/>
          <w:szCs w:val="20"/>
          <w:vertAlign w:val="superscript"/>
          <w:lang w:val="en-US"/>
        </w:rPr>
      </w:pPr>
      <w:r>
        <w:rPr>
          <w:rFonts w:ascii="Times New Roman" w:hAnsi="Times New Roman" w:cs="Times New Roman"/>
          <w:b/>
          <w:i w:val="0"/>
          <w:color w:val="auto"/>
          <w:sz w:val="20"/>
          <w:szCs w:val="20"/>
          <w:lang w:val="en-US"/>
        </w:rPr>
        <w:lastRenderedPageBreak/>
        <w:t>Supplementary</w:t>
      </w:r>
      <w:r w:rsidRPr="00544295">
        <w:rPr>
          <w:rFonts w:ascii="Times New Roman" w:hAnsi="Times New Roman" w:cs="Times New Roman"/>
          <w:b/>
          <w:i w:val="0"/>
          <w:color w:val="auto"/>
          <w:sz w:val="20"/>
          <w:szCs w:val="20"/>
          <w:lang w:val="en-US"/>
        </w:rPr>
        <w:t xml:space="preserve"> Table 2</w:t>
      </w:r>
      <w:r>
        <w:rPr>
          <w:rFonts w:ascii="Times New Roman" w:hAnsi="Times New Roman" w:cs="Times New Roman"/>
          <w:b/>
          <w:i w:val="0"/>
          <w:color w:val="auto"/>
          <w:sz w:val="20"/>
          <w:szCs w:val="20"/>
          <w:lang w:val="en-US"/>
        </w:rPr>
        <w:t>.</w:t>
      </w:r>
      <w:r w:rsidRPr="00544295">
        <w:rPr>
          <w:rFonts w:ascii="Times New Roman" w:hAnsi="Times New Roman" w:cs="Times New Roman"/>
          <w:b/>
          <w:color w:val="auto"/>
          <w:sz w:val="20"/>
          <w:szCs w:val="20"/>
          <w:lang w:val="en-US"/>
        </w:rPr>
        <w:t xml:space="preserve"> </w:t>
      </w:r>
      <w:r w:rsidRPr="00544295">
        <w:rPr>
          <w:rFonts w:ascii="Times New Roman" w:hAnsi="Times New Roman" w:cs="Times New Roman"/>
          <w:i w:val="0"/>
          <w:color w:val="auto"/>
          <w:sz w:val="20"/>
          <w:szCs w:val="20"/>
          <w:lang w:val="en-US"/>
        </w:rPr>
        <w:t>Annual CRC-specific mortality rates of CRC patients by mode of cancer detection</w:t>
      </w:r>
      <w:r w:rsidRPr="00544295">
        <w:rPr>
          <w:rFonts w:ascii="Times New Roman" w:hAnsi="Times New Roman" w:cs="Times New Roman"/>
          <w:i w:val="0"/>
          <w:color w:val="auto"/>
          <w:sz w:val="20"/>
          <w:szCs w:val="20"/>
          <w:vertAlign w:val="superscript"/>
          <w:lang w:val="en-US"/>
        </w:rPr>
        <w:t>1</w:t>
      </w:r>
    </w:p>
    <w:tbl>
      <w:tblPr>
        <w:tblW w:w="6000" w:type="dxa"/>
        <w:tblCellMar>
          <w:left w:w="70" w:type="dxa"/>
          <w:right w:w="70" w:type="dxa"/>
        </w:tblCellMar>
        <w:tblLook w:val="04A0" w:firstRow="1" w:lastRow="0" w:firstColumn="1" w:lastColumn="0" w:noHBand="0" w:noVBand="1"/>
      </w:tblPr>
      <w:tblGrid>
        <w:gridCol w:w="1200"/>
        <w:gridCol w:w="898"/>
        <w:gridCol w:w="1502"/>
        <w:gridCol w:w="898"/>
        <w:gridCol w:w="1502"/>
      </w:tblGrid>
      <w:tr w:rsidR="001A5A10" w:rsidRPr="0067277A" w14:paraId="0BAFC7B6" w14:textId="77777777" w:rsidTr="00F1724E">
        <w:trPr>
          <w:trHeight w:val="300"/>
        </w:trPr>
        <w:tc>
          <w:tcPr>
            <w:tcW w:w="1200" w:type="dxa"/>
            <w:tcBorders>
              <w:top w:val="nil"/>
              <w:left w:val="nil"/>
              <w:bottom w:val="nil"/>
              <w:right w:val="nil"/>
            </w:tcBorders>
            <w:shd w:val="clear" w:color="000000" w:fill="FFFFFF"/>
            <w:noWrap/>
            <w:vAlign w:val="center"/>
            <w:hideMark/>
          </w:tcPr>
          <w:p w14:paraId="42270C9B"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 </w:t>
            </w:r>
          </w:p>
        </w:tc>
        <w:tc>
          <w:tcPr>
            <w:tcW w:w="4800" w:type="dxa"/>
            <w:gridSpan w:val="4"/>
            <w:tcBorders>
              <w:top w:val="nil"/>
              <w:left w:val="nil"/>
              <w:bottom w:val="single" w:sz="4" w:space="0" w:color="auto"/>
              <w:right w:val="nil"/>
            </w:tcBorders>
            <w:shd w:val="clear" w:color="000000" w:fill="FFFFFF"/>
            <w:noWrap/>
            <w:vAlign w:val="center"/>
            <w:hideMark/>
          </w:tcPr>
          <w:p w14:paraId="6F1B76F7"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Annual CRC-specific mortality rates (%)</w:t>
            </w:r>
          </w:p>
        </w:tc>
      </w:tr>
      <w:tr w:rsidR="001A5A10" w:rsidRPr="00A67843" w14:paraId="7F98C8DF" w14:textId="77777777" w:rsidTr="00F1724E">
        <w:trPr>
          <w:trHeight w:val="900"/>
        </w:trPr>
        <w:tc>
          <w:tcPr>
            <w:tcW w:w="1200" w:type="dxa"/>
            <w:vMerge w:val="restart"/>
            <w:tcBorders>
              <w:top w:val="nil"/>
              <w:left w:val="nil"/>
              <w:bottom w:val="nil"/>
              <w:right w:val="nil"/>
            </w:tcBorders>
            <w:shd w:val="clear" w:color="000000" w:fill="FFFFFF"/>
            <w:vAlign w:val="bottom"/>
            <w:hideMark/>
          </w:tcPr>
          <w:p w14:paraId="718D4CD5"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Year after diagnosis</w:t>
            </w:r>
          </w:p>
        </w:tc>
        <w:tc>
          <w:tcPr>
            <w:tcW w:w="2400" w:type="dxa"/>
            <w:gridSpan w:val="2"/>
            <w:tcBorders>
              <w:top w:val="nil"/>
              <w:left w:val="nil"/>
              <w:bottom w:val="single" w:sz="4" w:space="0" w:color="auto"/>
              <w:right w:val="nil"/>
            </w:tcBorders>
            <w:shd w:val="clear" w:color="000000" w:fill="FFFFFF"/>
            <w:vAlign w:val="bottom"/>
            <w:hideMark/>
          </w:tcPr>
          <w:p w14:paraId="54C97EAA"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Screening</w:t>
            </w:r>
            <w:r w:rsidRPr="00544295">
              <w:rPr>
                <w:rFonts w:ascii="Times New Roman" w:eastAsia="Times New Roman" w:hAnsi="Times New Roman" w:cs="Times New Roman"/>
                <w:b/>
                <w:bCs/>
                <w:color w:val="000000"/>
                <w:sz w:val="16"/>
                <w:szCs w:val="16"/>
                <w:lang w:val="en-US" w:eastAsia="de-DE"/>
              </w:rPr>
              <w:br/>
              <w:t>colonoscopy–</w:t>
            </w:r>
            <w:r w:rsidRPr="00544295">
              <w:rPr>
                <w:rFonts w:ascii="Times New Roman" w:eastAsia="Times New Roman" w:hAnsi="Times New Roman" w:cs="Times New Roman"/>
                <w:b/>
                <w:bCs/>
                <w:color w:val="000000"/>
                <w:sz w:val="16"/>
                <w:szCs w:val="16"/>
                <w:lang w:val="en-US" w:eastAsia="de-DE"/>
              </w:rPr>
              <w:br/>
              <w:t>detected cases</w:t>
            </w:r>
          </w:p>
        </w:tc>
        <w:tc>
          <w:tcPr>
            <w:tcW w:w="2400" w:type="dxa"/>
            <w:gridSpan w:val="2"/>
            <w:tcBorders>
              <w:top w:val="nil"/>
              <w:left w:val="nil"/>
              <w:bottom w:val="single" w:sz="4" w:space="0" w:color="auto"/>
              <w:right w:val="nil"/>
            </w:tcBorders>
            <w:shd w:val="clear" w:color="000000" w:fill="FFFFFF"/>
            <w:vAlign w:val="bottom"/>
            <w:hideMark/>
          </w:tcPr>
          <w:p w14:paraId="510D2031"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Symptom-detected</w:t>
            </w:r>
            <w:r w:rsidRPr="00544295">
              <w:rPr>
                <w:rFonts w:ascii="Times New Roman" w:eastAsia="Times New Roman" w:hAnsi="Times New Roman" w:cs="Times New Roman"/>
                <w:b/>
                <w:bCs/>
                <w:color w:val="000000"/>
                <w:sz w:val="16"/>
                <w:szCs w:val="16"/>
                <w:lang w:val="en-US" w:eastAsia="de-DE"/>
              </w:rPr>
              <w:br/>
              <w:t>cases</w:t>
            </w:r>
          </w:p>
        </w:tc>
      </w:tr>
      <w:tr w:rsidR="001A5A10" w:rsidRPr="00A67843" w14:paraId="2C6DC68F" w14:textId="77777777" w:rsidTr="00F1724E">
        <w:trPr>
          <w:trHeight w:val="300"/>
        </w:trPr>
        <w:tc>
          <w:tcPr>
            <w:tcW w:w="1200" w:type="dxa"/>
            <w:vMerge/>
            <w:tcBorders>
              <w:top w:val="nil"/>
              <w:left w:val="nil"/>
              <w:bottom w:val="nil"/>
              <w:right w:val="nil"/>
            </w:tcBorders>
            <w:vAlign w:val="center"/>
            <w:hideMark/>
          </w:tcPr>
          <w:p w14:paraId="235F0162" w14:textId="77777777" w:rsidR="001A5A10" w:rsidRPr="00544295" w:rsidRDefault="001A5A10" w:rsidP="00F1724E">
            <w:pPr>
              <w:spacing w:after="0" w:line="240" w:lineRule="auto"/>
              <w:rPr>
                <w:rFonts w:ascii="Times New Roman" w:eastAsia="Times New Roman" w:hAnsi="Times New Roman" w:cs="Times New Roman"/>
                <w:b/>
                <w:bCs/>
                <w:color w:val="000000"/>
                <w:sz w:val="16"/>
                <w:szCs w:val="16"/>
                <w:lang w:val="en-US" w:eastAsia="de-DE"/>
              </w:rPr>
            </w:pPr>
          </w:p>
        </w:tc>
        <w:tc>
          <w:tcPr>
            <w:tcW w:w="898" w:type="dxa"/>
            <w:tcBorders>
              <w:top w:val="nil"/>
              <w:left w:val="nil"/>
              <w:bottom w:val="nil"/>
              <w:right w:val="nil"/>
            </w:tcBorders>
            <w:shd w:val="clear" w:color="000000" w:fill="FFFFFF"/>
            <w:noWrap/>
            <w:vAlign w:val="center"/>
            <w:hideMark/>
          </w:tcPr>
          <w:p w14:paraId="0EC4D583"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Men</w:t>
            </w:r>
          </w:p>
        </w:tc>
        <w:tc>
          <w:tcPr>
            <w:tcW w:w="1502" w:type="dxa"/>
            <w:tcBorders>
              <w:top w:val="nil"/>
              <w:left w:val="nil"/>
              <w:bottom w:val="nil"/>
              <w:right w:val="nil"/>
            </w:tcBorders>
            <w:shd w:val="clear" w:color="000000" w:fill="FFFFFF"/>
            <w:noWrap/>
            <w:vAlign w:val="center"/>
            <w:hideMark/>
          </w:tcPr>
          <w:p w14:paraId="303FABF4"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Women</w:t>
            </w:r>
          </w:p>
        </w:tc>
        <w:tc>
          <w:tcPr>
            <w:tcW w:w="898" w:type="dxa"/>
            <w:tcBorders>
              <w:top w:val="nil"/>
              <w:left w:val="nil"/>
              <w:bottom w:val="nil"/>
              <w:right w:val="nil"/>
            </w:tcBorders>
            <w:shd w:val="clear" w:color="000000" w:fill="FFFFFF"/>
            <w:noWrap/>
            <w:vAlign w:val="center"/>
            <w:hideMark/>
          </w:tcPr>
          <w:p w14:paraId="15B46D4F"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Men</w:t>
            </w:r>
          </w:p>
        </w:tc>
        <w:tc>
          <w:tcPr>
            <w:tcW w:w="1502" w:type="dxa"/>
            <w:tcBorders>
              <w:top w:val="nil"/>
              <w:left w:val="nil"/>
              <w:bottom w:val="nil"/>
              <w:right w:val="nil"/>
            </w:tcBorders>
            <w:shd w:val="clear" w:color="000000" w:fill="FFFFFF"/>
            <w:noWrap/>
            <w:vAlign w:val="center"/>
            <w:hideMark/>
          </w:tcPr>
          <w:p w14:paraId="45D235FB" w14:textId="77777777" w:rsidR="001A5A10" w:rsidRPr="00544295" w:rsidRDefault="001A5A10"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Women</w:t>
            </w:r>
          </w:p>
        </w:tc>
      </w:tr>
      <w:tr w:rsidR="001A5A10" w:rsidRPr="00A67843" w14:paraId="50E67ECC"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0A6736C4"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p>
        </w:tc>
        <w:tc>
          <w:tcPr>
            <w:tcW w:w="898" w:type="dxa"/>
            <w:tcBorders>
              <w:top w:val="nil"/>
              <w:left w:val="nil"/>
              <w:bottom w:val="single" w:sz="4" w:space="0" w:color="auto"/>
              <w:right w:val="nil"/>
            </w:tcBorders>
            <w:shd w:val="clear" w:color="000000" w:fill="FFFFFF"/>
            <w:noWrap/>
            <w:vAlign w:val="center"/>
            <w:hideMark/>
          </w:tcPr>
          <w:p w14:paraId="34ACB660"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4</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c>
          <w:tcPr>
            <w:tcW w:w="1502" w:type="dxa"/>
            <w:tcBorders>
              <w:top w:val="nil"/>
              <w:left w:val="nil"/>
              <w:bottom w:val="single" w:sz="4" w:space="0" w:color="auto"/>
              <w:right w:val="nil"/>
            </w:tcBorders>
            <w:shd w:val="clear" w:color="000000" w:fill="FFFFFF"/>
            <w:noWrap/>
            <w:vAlign w:val="center"/>
            <w:hideMark/>
          </w:tcPr>
          <w:p w14:paraId="60DD4B0D"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3</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c>
          <w:tcPr>
            <w:tcW w:w="898" w:type="dxa"/>
            <w:tcBorders>
              <w:top w:val="nil"/>
              <w:left w:val="nil"/>
              <w:bottom w:val="single" w:sz="4" w:space="0" w:color="auto"/>
              <w:right w:val="nil"/>
            </w:tcBorders>
            <w:shd w:val="clear" w:color="000000" w:fill="FFFFFF"/>
            <w:noWrap/>
            <w:vAlign w:val="center"/>
            <w:hideMark/>
          </w:tcPr>
          <w:p w14:paraId="24952B2F"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19</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c>
          <w:tcPr>
            <w:tcW w:w="1502" w:type="dxa"/>
            <w:tcBorders>
              <w:top w:val="nil"/>
              <w:left w:val="nil"/>
              <w:bottom w:val="single" w:sz="4" w:space="0" w:color="auto"/>
              <w:right w:val="nil"/>
            </w:tcBorders>
            <w:shd w:val="clear" w:color="000000" w:fill="FFFFFF"/>
            <w:noWrap/>
            <w:vAlign w:val="center"/>
            <w:hideMark/>
          </w:tcPr>
          <w:p w14:paraId="09A66E6A"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20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r>
      <w:tr w:rsidR="001A5A10" w:rsidRPr="00A67843" w14:paraId="4FBE389E" w14:textId="77777777" w:rsidTr="00F1724E">
        <w:trPr>
          <w:trHeight w:val="300"/>
        </w:trPr>
        <w:tc>
          <w:tcPr>
            <w:tcW w:w="1200" w:type="dxa"/>
            <w:tcBorders>
              <w:top w:val="single" w:sz="4" w:space="0" w:color="auto"/>
              <w:left w:val="nil"/>
              <w:bottom w:val="single" w:sz="4" w:space="0" w:color="auto"/>
              <w:right w:val="nil"/>
            </w:tcBorders>
            <w:shd w:val="clear" w:color="000000" w:fill="FFFFFF"/>
            <w:noWrap/>
            <w:vAlign w:val="center"/>
            <w:hideMark/>
          </w:tcPr>
          <w:p w14:paraId="359B2AFB"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2</w:t>
            </w:r>
          </w:p>
        </w:tc>
        <w:tc>
          <w:tcPr>
            <w:tcW w:w="898" w:type="dxa"/>
            <w:tcBorders>
              <w:top w:val="single" w:sz="4" w:space="0" w:color="auto"/>
              <w:left w:val="nil"/>
              <w:bottom w:val="single" w:sz="4" w:space="0" w:color="auto"/>
              <w:right w:val="nil"/>
            </w:tcBorders>
            <w:shd w:val="clear" w:color="000000" w:fill="FFFFFF"/>
            <w:noWrap/>
            <w:vAlign w:val="center"/>
            <w:hideMark/>
          </w:tcPr>
          <w:p w14:paraId="1CCCB4FB"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2</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2</w:t>
            </w:r>
          </w:p>
        </w:tc>
        <w:tc>
          <w:tcPr>
            <w:tcW w:w="1502" w:type="dxa"/>
            <w:tcBorders>
              <w:top w:val="single" w:sz="4" w:space="0" w:color="auto"/>
              <w:left w:val="nil"/>
              <w:bottom w:val="single" w:sz="4" w:space="0" w:color="auto"/>
              <w:right w:val="nil"/>
            </w:tcBorders>
            <w:shd w:val="clear" w:color="000000" w:fill="FFFFFF"/>
            <w:noWrap/>
            <w:vAlign w:val="center"/>
            <w:hideMark/>
          </w:tcPr>
          <w:p w14:paraId="7447B3D5"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9</w:t>
            </w:r>
          </w:p>
        </w:tc>
        <w:tc>
          <w:tcPr>
            <w:tcW w:w="898" w:type="dxa"/>
            <w:tcBorders>
              <w:top w:val="single" w:sz="4" w:space="0" w:color="auto"/>
              <w:left w:val="nil"/>
              <w:bottom w:val="single" w:sz="4" w:space="0" w:color="auto"/>
              <w:right w:val="nil"/>
            </w:tcBorders>
            <w:shd w:val="clear" w:color="000000" w:fill="FFFFFF"/>
            <w:noWrap/>
            <w:vAlign w:val="center"/>
            <w:hideMark/>
          </w:tcPr>
          <w:p w14:paraId="7DCAEA7C"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9</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1502" w:type="dxa"/>
            <w:tcBorders>
              <w:top w:val="single" w:sz="4" w:space="0" w:color="auto"/>
              <w:left w:val="nil"/>
              <w:bottom w:val="single" w:sz="4" w:space="0" w:color="auto"/>
              <w:right w:val="nil"/>
            </w:tcBorders>
            <w:shd w:val="clear" w:color="000000" w:fill="FFFFFF"/>
            <w:noWrap/>
            <w:vAlign w:val="center"/>
            <w:hideMark/>
          </w:tcPr>
          <w:p w14:paraId="6C929DD7"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r>
      <w:tr w:rsidR="001A5A10" w:rsidRPr="00A67843" w14:paraId="6F81C9F3"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4F8ED472"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3</w:t>
            </w:r>
          </w:p>
        </w:tc>
        <w:tc>
          <w:tcPr>
            <w:tcW w:w="898" w:type="dxa"/>
            <w:tcBorders>
              <w:top w:val="nil"/>
              <w:left w:val="nil"/>
              <w:bottom w:val="single" w:sz="4" w:space="0" w:color="auto"/>
              <w:right w:val="nil"/>
            </w:tcBorders>
            <w:shd w:val="clear" w:color="000000" w:fill="FFFFFF"/>
            <w:noWrap/>
            <w:vAlign w:val="center"/>
            <w:hideMark/>
          </w:tcPr>
          <w:p w14:paraId="35790B75"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2</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1</w:t>
            </w:r>
          </w:p>
        </w:tc>
        <w:tc>
          <w:tcPr>
            <w:tcW w:w="1502" w:type="dxa"/>
            <w:tcBorders>
              <w:top w:val="nil"/>
              <w:left w:val="nil"/>
              <w:bottom w:val="single" w:sz="4" w:space="0" w:color="auto"/>
              <w:right w:val="nil"/>
            </w:tcBorders>
            <w:shd w:val="clear" w:color="000000" w:fill="FFFFFF"/>
            <w:noWrap/>
            <w:vAlign w:val="center"/>
            <w:hideMark/>
          </w:tcPr>
          <w:p w14:paraId="7FB94C82"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898" w:type="dxa"/>
            <w:tcBorders>
              <w:top w:val="nil"/>
              <w:left w:val="nil"/>
              <w:bottom w:val="single" w:sz="4" w:space="0" w:color="auto"/>
              <w:right w:val="nil"/>
            </w:tcBorders>
            <w:shd w:val="clear" w:color="000000" w:fill="FFFFFF"/>
            <w:noWrap/>
            <w:vAlign w:val="center"/>
            <w:hideMark/>
          </w:tcPr>
          <w:p w14:paraId="02B92299"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8</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c>
          <w:tcPr>
            <w:tcW w:w="1502" w:type="dxa"/>
            <w:tcBorders>
              <w:top w:val="nil"/>
              <w:left w:val="nil"/>
              <w:bottom w:val="single" w:sz="4" w:space="0" w:color="auto"/>
              <w:right w:val="nil"/>
            </w:tcBorders>
            <w:shd w:val="clear" w:color="000000" w:fill="FFFFFF"/>
            <w:noWrap/>
            <w:vAlign w:val="center"/>
            <w:hideMark/>
          </w:tcPr>
          <w:p w14:paraId="1370F55E"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7</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r>
      <w:tr w:rsidR="001A5A10" w:rsidRPr="00A67843" w14:paraId="48294CC2"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612D65F6"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4</w:t>
            </w:r>
          </w:p>
        </w:tc>
        <w:tc>
          <w:tcPr>
            <w:tcW w:w="898" w:type="dxa"/>
            <w:tcBorders>
              <w:top w:val="nil"/>
              <w:left w:val="nil"/>
              <w:bottom w:val="single" w:sz="4" w:space="0" w:color="auto"/>
              <w:right w:val="nil"/>
            </w:tcBorders>
            <w:shd w:val="clear" w:color="000000" w:fill="FFFFFF"/>
            <w:noWrap/>
            <w:vAlign w:val="center"/>
            <w:hideMark/>
          </w:tcPr>
          <w:p w14:paraId="25AD83C8"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5</w:t>
            </w:r>
          </w:p>
        </w:tc>
        <w:tc>
          <w:tcPr>
            <w:tcW w:w="1502" w:type="dxa"/>
            <w:tcBorders>
              <w:top w:val="nil"/>
              <w:left w:val="nil"/>
              <w:bottom w:val="single" w:sz="4" w:space="0" w:color="auto"/>
              <w:right w:val="nil"/>
            </w:tcBorders>
            <w:shd w:val="clear" w:color="000000" w:fill="FFFFFF"/>
            <w:noWrap/>
            <w:vAlign w:val="center"/>
            <w:hideMark/>
          </w:tcPr>
          <w:p w14:paraId="0CA55B56"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9</w:t>
            </w:r>
          </w:p>
        </w:tc>
        <w:tc>
          <w:tcPr>
            <w:tcW w:w="898" w:type="dxa"/>
            <w:tcBorders>
              <w:top w:val="nil"/>
              <w:left w:val="nil"/>
              <w:bottom w:val="single" w:sz="4" w:space="0" w:color="auto"/>
              <w:right w:val="nil"/>
            </w:tcBorders>
            <w:shd w:val="clear" w:color="000000" w:fill="FFFFFF"/>
            <w:noWrap/>
            <w:vAlign w:val="center"/>
            <w:hideMark/>
          </w:tcPr>
          <w:p w14:paraId="3EADB740"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1502" w:type="dxa"/>
            <w:tcBorders>
              <w:top w:val="nil"/>
              <w:left w:val="nil"/>
              <w:bottom w:val="single" w:sz="4" w:space="0" w:color="auto"/>
              <w:right w:val="nil"/>
            </w:tcBorders>
            <w:shd w:val="clear" w:color="000000" w:fill="FFFFFF"/>
            <w:noWrap/>
            <w:vAlign w:val="center"/>
            <w:hideMark/>
          </w:tcPr>
          <w:p w14:paraId="295BF741"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4</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r>
      <w:tr w:rsidR="001A5A10" w:rsidRPr="00A67843" w14:paraId="0A419A0B"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737287A3"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w:t>
            </w:r>
          </w:p>
        </w:tc>
        <w:tc>
          <w:tcPr>
            <w:tcW w:w="898" w:type="dxa"/>
            <w:tcBorders>
              <w:top w:val="nil"/>
              <w:left w:val="nil"/>
              <w:bottom w:val="single" w:sz="4" w:space="0" w:color="auto"/>
              <w:right w:val="nil"/>
            </w:tcBorders>
            <w:shd w:val="clear" w:color="000000" w:fill="FFFFFF"/>
            <w:noWrap/>
            <w:vAlign w:val="center"/>
            <w:hideMark/>
          </w:tcPr>
          <w:p w14:paraId="0BCA7E44"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2</w:t>
            </w:r>
          </w:p>
        </w:tc>
        <w:tc>
          <w:tcPr>
            <w:tcW w:w="1502" w:type="dxa"/>
            <w:tcBorders>
              <w:top w:val="nil"/>
              <w:left w:val="nil"/>
              <w:bottom w:val="single" w:sz="4" w:space="0" w:color="auto"/>
              <w:right w:val="nil"/>
            </w:tcBorders>
            <w:shd w:val="clear" w:color="000000" w:fill="FFFFFF"/>
            <w:noWrap/>
            <w:vAlign w:val="center"/>
            <w:hideMark/>
          </w:tcPr>
          <w:p w14:paraId="725AA887"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c>
          <w:tcPr>
            <w:tcW w:w="898" w:type="dxa"/>
            <w:tcBorders>
              <w:top w:val="nil"/>
              <w:left w:val="nil"/>
              <w:bottom w:val="single" w:sz="4" w:space="0" w:color="auto"/>
              <w:right w:val="nil"/>
            </w:tcBorders>
            <w:shd w:val="clear" w:color="000000" w:fill="FFFFFF"/>
            <w:noWrap/>
            <w:vAlign w:val="center"/>
            <w:hideMark/>
          </w:tcPr>
          <w:p w14:paraId="1B003B3B"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1502" w:type="dxa"/>
            <w:tcBorders>
              <w:top w:val="nil"/>
              <w:left w:val="nil"/>
              <w:bottom w:val="single" w:sz="4" w:space="0" w:color="auto"/>
              <w:right w:val="nil"/>
            </w:tcBorders>
            <w:shd w:val="clear" w:color="000000" w:fill="FFFFFF"/>
            <w:noWrap/>
            <w:vAlign w:val="center"/>
            <w:hideMark/>
          </w:tcPr>
          <w:p w14:paraId="72ED0765"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3</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r>
      <w:tr w:rsidR="001A5A10" w:rsidRPr="00A67843" w14:paraId="74181A61"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11BF3E4A"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w:t>
            </w:r>
          </w:p>
        </w:tc>
        <w:tc>
          <w:tcPr>
            <w:tcW w:w="898" w:type="dxa"/>
            <w:tcBorders>
              <w:top w:val="nil"/>
              <w:left w:val="nil"/>
              <w:bottom w:val="single" w:sz="4" w:space="0" w:color="auto"/>
              <w:right w:val="nil"/>
            </w:tcBorders>
            <w:shd w:val="clear" w:color="000000" w:fill="FFFFFF"/>
            <w:noWrap/>
            <w:vAlign w:val="center"/>
            <w:hideMark/>
          </w:tcPr>
          <w:p w14:paraId="70C54963"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c>
          <w:tcPr>
            <w:tcW w:w="1502" w:type="dxa"/>
            <w:tcBorders>
              <w:top w:val="nil"/>
              <w:left w:val="nil"/>
              <w:bottom w:val="single" w:sz="4" w:space="0" w:color="auto"/>
              <w:right w:val="nil"/>
            </w:tcBorders>
            <w:shd w:val="clear" w:color="000000" w:fill="FFFFFF"/>
            <w:noWrap/>
            <w:vAlign w:val="center"/>
            <w:hideMark/>
          </w:tcPr>
          <w:p w14:paraId="5B9D571F"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898" w:type="dxa"/>
            <w:tcBorders>
              <w:top w:val="nil"/>
              <w:left w:val="nil"/>
              <w:bottom w:val="single" w:sz="4" w:space="0" w:color="auto"/>
              <w:right w:val="nil"/>
            </w:tcBorders>
            <w:shd w:val="clear" w:color="000000" w:fill="FFFFFF"/>
            <w:noWrap/>
            <w:vAlign w:val="center"/>
            <w:hideMark/>
          </w:tcPr>
          <w:p w14:paraId="3E24195A"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3</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5</w:t>
            </w:r>
          </w:p>
        </w:tc>
        <w:tc>
          <w:tcPr>
            <w:tcW w:w="1502" w:type="dxa"/>
            <w:tcBorders>
              <w:top w:val="nil"/>
              <w:left w:val="nil"/>
              <w:bottom w:val="single" w:sz="4" w:space="0" w:color="auto"/>
              <w:right w:val="nil"/>
            </w:tcBorders>
            <w:shd w:val="clear" w:color="000000" w:fill="FFFFFF"/>
            <w:noWrap/>
            <w:vAlign w:val="center"/>
            <w:hideMark/>
          </w:tcPr>
          <w:p w14:paraId="09ED6A6A"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r>
      <w:tr w:rsidR="001A5A10" w:rsidRPr="00A67843" w14:paraId="4B72B368"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5BB8EC14"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7</w:t>
            </w:r>
          </w:p>
        </w:tc>
        <w:tc>
          <w:tcPr>
            <w:tcW w:w="898" w:type="dxa"/>
            <w:tcBorders>
              <w:top w:val="nil"/>
              <w:left w:val="nil"/>
              <w:bottom w:val="single" w:sz="4" w:space="0" w:color="auto"/>
              <w:right w:val="nil"/>
            </w:tcBorders>
            <w:shd w:val="clear" w:color="000000" w:fill="FFFFFF"/>
            <w:noWrap/>
            <w:vAlign w:val="center"/>
            <w:hideMark/>
          </w:tcPr>
          <w:p w14:paraId="6045AA62"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02" w:type="dxa"/>
            <w:tcBorders>
              <w:top w:val="nil"/>
              <w:left w:val="nil"/>
              <w:bottom w:val="single" w:sz="4" w:space="0" w:color="auto"/>
              <w:right w:val="nil"/>
            </w:tcBorders>
            <w:shd w:val="clear" w:color="000000" w:fill="FFFFFF"/>
            <w:noWrap/>
            <w:vAlign w:val="center"/>
            <w:hideMark/>
          </w:tcPr>
          <w:p w14:paraId="6BA659C0"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898" w:type="dxa"/>
            <w:tcBorders>
              <w:top w:val="nil"/>
              <w:left w:val="nil"/>
              <w:bottom w:val="single" w:sz="4" w:space="0" w:color="auto"/>
              <w:right w:val="nil"/>
            </w:tcBorders>
            <w:shd w:val="clear" w:color="000000" w:fill="FFFFFF"/>
            <w:noWrap/>
            <w:vAlign w:val="center"/>
            <w:hideMark/>
          </w:tcPr>
          <w:p w14:paraId="67CE0705"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c>
          <w:tcPr>
            <w:tcW w:w="1502" w:type="dxa"/>
            <w:tcBorders>
              <w:top w:val="nil"/>
              <w:left w:val="nil"/>
              <w:bottom w:val="single" w:sz="4" w:space="0" w:color="auto"/>
              <w:right w:val="nil"/>
            </w:tcBorders>
            <w:shd w:val="clear" w:color="000000" w:fill="FFFFFF"/>
            <w:noWrap/>
            <w:vAlign w:val="center"/>
            <w:hideMark/>
          </w:tcPr>
          <w:p w14:paraId="65F036C9"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r>
      <w:tr w:rsidR="001A5A10" w:rsidRPr="00A67843" w14:paraId="02C47E95"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0A597653"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8</w:t>
            </w:r>
          </w:p>
        </w:tc>
        <w:tc>
          <w:tcPr>
            <w:tcW w:w="898" w:type="dxa"/>
            <w:tcBorders>
              <w:top w:val="nil"/>
              <w:left w:val="nil"/>
              <w:bottom w:val="single" w:sz="4" w:space="0" w:color="auto"/>
              <w:right w:val="nil"/>
            </w:tcBorders>
            <w:shd w:val="clear" w:color="000000" w:fill="FFFFFF"/>
            <w:noWrap/>
            <w:vAlign w:val="center"/>
            <w:hideMark/>
          </w:tcPr>
          <w:p w14:paraId="251D03F4"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02" w:type="dxa"/>
            <w:tcBorders>
              <w:top w:val="nil"/>
              <w:left w:val="nil"/>
              <w:bottom w:val="single" w:sz="4" w:space="0" w:color="auto"/>
              <w:right w:val="nil"/>
            </w:tcBorders>
            <w:shd w:val="clear" w:color="000000" w:fill="FFFFFF"/>
            <w:noWrap/>
            <w:vAlign w:val="center"/>
            <w:hideMark/>
          </w:tcPr>
          <w:p w14:paraId="652D6B26"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898" w:type="dxa"/>
            <w:tcBorders>
              <w:top w:val="nil"/>
              <w:left w:val="nil"/>
              <w:bottom w:val="single" w:sz="4" w:space="0" w:color="auto"/>
              <w:right w:val="nil"/>
            </w:tcBorders>
            <w:shd w:val="clear" w:color="000000" w:fill="FFFFFF"/>
            <w:noWrap/>
            <w:vAlign w:val="center"/>
            <w:hideMark/>
          </w:tcPr>
          <w:p w14:paraId="1A7483E6"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9</w:t>
            </w:r>
          </w:p>
        </w:tc>
        <w:tc>
          <w:tcPr>
            <w:tcW w:w="1502" w:type="dxa"/>
            <w:tcBorders>
              <w:top w:val="nil"/>
              <w:left w:val="nil"/>
              <w:bottom w:val="single" w:sz="4" w:space="0" w:color="auto"/>
              <w:right w:val="nil"/>
            </w:tcBorders>
            <w:shd w:val="clear" w:color="000000" w:fill="FFFFFF"/>
            <w:noWrap/>
            <w:vAlign w:val="center"/>
            <w:hideMark/>
          </w:tcPr>
          <w:p w14:paraId="02F4C209"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r>
      <w:tr w:rsidR="001A5A10" w:rsidRPr="00A67843" w14:paraId="75BE79FE"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4738CD28"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9</w:t>
            </w:r>
          </w:p>
        </w:tc>
        <w:tc>
          <w:tcPr>
            <w:tcW w:w="898" w:type="dxa"/>
            <w:tcBorders>
              <w:top w:val="nil"/>
              <w:left w:val="nil"/>
              <w:bottom w:val="single" w:sz="4" w:space="0" w:color="auto"/>
              <w:right w:val="nil"/>
            </w:tcBorders>
            <w:shd w:val="clear" w:color="000000" w:fill="FFFFFF"/>
            <w:noWrap/>
            <w:vAlign w:val="center"/>
            <w:hideMark/>
          </w:tcPr>
          <w:p w14:paraId="69235CC1"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02" w:type="dxa"/>
            <w:tcBorders>
              <w:top w:val="nil"/>
              <w:left w:val="nil"/>
              <w:bottom w:val="single" w:sz="4" w:space="0" w:color="auto"/>
              <w:right w:val="nil"/>
            </w:tcBorders>
            <w:shd w:val="clear" w:color="000000" w:fill="FFFFFF"/>
            <w:noWrap/>
            <w:vAlign w:val="center"/>
            <w:hideMark/>
          </w:tcPr>
          <w:p w14:paraId="0CAA3986"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898" w:type="dxa"/>
            <w:tcBorders>
              <w:top w:val="nil"/>
              <w:left w:val="nil"/>
              <w:bottom w:val="single" w:sz="4" w:space="0" w:color="auto"/>
              <w:right w:val="nil"/>
            </w:tcBorders>
            <w:shd w:val="clear" w:color="000000" w:fill="FFFFFF"/>
            <w:noWrap/>
            <w:vAlign w:val="center"/>
            <w:hideMark/>
          </w:tcPr>
          <w:p w14:paraId="796D823F"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9</w:t>
            </w:r>
          </w:p>
        </w:tc>
        <w:tc>
          <w:tcPr>
            <w:tcW w:w="1502" w:type="dxa"/>
            <w:tcBorders>
              <w:top w:val="nil"/>
              <w:left w:val="nil"/>
              <w:bottom w:val="single" w:sz="4" w:space="0" w:color="auto"/>
              <w:right w:val="nil"/>
            </w:tcBorders>
            <w:shd w:val="clear" w:color="000000" w:fill="FFFFFF"/>
            <w:noWrap/>
            <w:vAlign w:val="center"/>
            <w:hideMark/>
          </w:tcPr>
          <w:p w14:paraId="792AB068"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r>
      <w:tr w:rsidR="001A5A10" w:rsidRPr="00A67843" w14:paraId="4645DF6B" w14:textId="77777777" w:rsidTr="00F1724E">
        <w:trPr>
          <w:trHeight w:val="300"/>
        </w:trPr>
        <w:tc>
          <w:tcPr>
            <w:tcW w:w="1200" w:type="dxa"/>
            <w:tcBorders>
              <w:top w:val="nil"/>
              <w:left w:val="nil"/>
              <w:bottom w:val="single" w:sz="4" w:space="0" w:color="auto"/>
              <w:right w:val="nil"/>
            </w:tcBorders>
            <w:shd w:val="clear" w:color="000000" w:fill="FFFFFF"/>
            <w:noWrap/>
            <w:vAlign w:val="center"/>
            <w:hideMark/>
          </w:tcPr>
          <w:p w14:paraId="275AFAFD" w14:textId="77777777" w:rsidR="001A5A10" w:rsidRPr="00544295" w:rsidRDefault="001A5A10"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10</w:t>
            </w:r>
          </w:p>
        </w:tc>
        <w:tc>
          <w:tcPr>
            <w:tcW w:w="898" w:type="dxa"/>
            <w:tcBorders>
              <w:top w:val="nil"/>
              <w:left w:val="nil"/>
              <w:bottom w:val="single" w:sz="4" w:space="0" w:color="auto"/>
              <w:right w:val="nil"/>
            </w:tcBorders>
            <w:shd w:val="clear" w:color="000000" w:fill="FFFFFF"/>
            <w:noWrap/>
            <w:vAlign w:val="center"/>
            <w:hideMark/>
          </w:tcPr>
          <w:p w14:paraId="685B7D2C"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1502" w:type="dxa"/>
            <w:tcBorders>
              <w:top w:val="nil"/>
              <w:left w:val="nil"/>
              <w:bottom w:val="single" w:sz="4" w:space="0" w:color="auto"/>
              <w:right w:val="nil"/>
            </w:tcBorders>
            <w:shd w:val="clear" w:color="000000" w:fill="FFFFFF"/>
            <w:noWrap/>
            <w:vAlign w:val="center"/>
            <w:hideMark/>
          </w:tcPr>
          <w:p w14:paraId="18DDE2D8"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898" w:type="dxa"/>
            <w:tcBorders>
              <w:top w:val="nil"/>
              <w:left w:val="nil"/>
              <w:bottom w:val="single" w:sz="4" w:space="0" w:color="auto"/>
              <w:right w:val="nil"/>
            </w:tcBorders>
            <w:shd w:val="clear" w:color="000000" w:fill="FFFFFF"/>
            <w:noWrap/>
            <w:vAlign w:val="center"/>
            <w:hideMark/>
          </w:tcPr>
          <w:p w14:paraId="1354347D"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1502" w:type="dxa"/>
            <w:tcBorders>
              <w:top w:val="nil"/>
              <w:left w:val="nil"/>
              <w:bottom w:val="single" w:sz="4" w:space="0" w:color="auto"/>
              <w:right w:val="nil"/>
            </w:tcBorders>
            <w:shd w:val="clear" w:color="000000" w:fill="FFFFFF"/>
            <w:noWrap/>
            <w:vAlign w:val="center"/>
            <w:hideMark/>
          </w:tcPr>
          <w:p w14:paraId="206E65D8" w14:textId="77777777" w:rsidR="001A5A10" w:rsidRPr="00544295" w:rsidRDefault="001A5A10" w:rsidP="00F1724E">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r>
    </w:tbl>
    <w:p w14:paraId="0198DE72" w14:textId="07F32C19" w:rsidR="001A5A10" w:rsidRPr="00544295" w:rsidRDefault="001A5A10" w:rsidP="001A5A10">
      <w:pPr>
        <w:spacing w:after="0"/>
        <w:ind w:right="3260"/>
        <w:rPr>
          <w:rFonts w:ascii="Times New Roman" w:hAnsi="Times New Roman" w:cs="Times New Roman"/>
          <w:sz w:val="20"/>
          <w:szCs w:val="20"/>
          <w:lang w:val="en-US"/>
        </w:rPr>
      </w:pPr>
      <w:r w:rsidRPr="00544295">
        <w:rPr>
          <w:rFonts w:ascii="Times New Roman" w:eastAsia="Times New Roman" w:hAnsi="Times New Roman" w:cs="Times New Roman"/>
          <w:color w:val="000000"/>
          <w:sz w:val="20"/>
          <w:szCs w:val="20"/>
          <w:vertAlign w:val="superscript"/>
          <w:lang w:val="en-US" w:eastAsia="de-DE"/>
        </w:rPr>
        <w:t xml:space="preserve">1 </w:t>
      </w:r>
      <w:r w:rsidR="004E3228">
        <w:rPr>
          <w:rFonts w:ascii="Times New Roman" w:eastAsia="Times New Roman" w:hAnsi="Times New Roman" w:cs="Times New Roman"/>
          <w:color w:val="000000"/>
          <w:sz w:val="20"/>
          <w:szCs w:val="20"/>
          <w:lang w:val="en-US" w:eastAsia="de-DE"/>
        </w:rPr>
        <w:t>E</w:t>
      </w:r>
      <w:r w:rsidR="004E3228" w:rsidRPr="00544295">
        <w:rPr>
          <w:rFonts w:ascii="Times New Roman" w:eastAsia="Times New Roman" w:hAnsi="Times New Roman" w:cs="Times New Roman"/>
          <w:color w:val="000000"/>
          <w:sz w:val="20"/>
          <w:szCs w:val="20"/>
          <w:lang w:val="en-US" w:eastAsia="de-DE"/>
        </w:rPr>
        <w:t xml:space="preserve">stimates </w:t>
      </w:r>
      <w:r w:rsidRPr="00544295">
        <w:rPr>
          <w:rFonts w:ascii="Times New Roman" w:eastAsia="Times New Roman" w:hAnsi="Times New Roman" w:cs="Times New Roman"/>
          <w:color w:val="000000"/>
          <w:sz w:val="20"/>
          <w:szCs w:val="20"/>
          <w:lang w:val="en-US" w:eastAsia="de-DE"/>
        </w:rPr>
        <w:t xml:space="preserve">extracted from references </w:t>
      </w:r>
      <w:r w:rsidRPr="00544295">
        <w:rPr>
          <w:rFonts w:ascii="Times New Roman" w:hAnsi="Times New Roman" w:cs="Times New Roman"/>
          <w:sz w:val="20"/>
          <w:szCs w:val="20"/>
          <w:lang w:val="en-US"/>
        </w:rPr>
        <w:fldChar w:fldCharType="begin"/>
      </w:r>
      <w:r w:rsidR="00EA31E9">
        <w:rPr>
          <w:rFonts w:ascii="Times New Roman" w:hAnsi="Times New Roman" w:cs="Times New Roman"/>
          <w:sz w:val="20"/>
          <w:szCs w:val="20"/>
          <w:lang w:val="en-US"/>
        </w:rPr>
        <w:instrText xml:space="preserve"> ADDIN ZOTERO_ITEM CSL_CITATION {"citationID":"2hJJi42z","properties":{"formattedCitation":"[8,9]","plainCitation":"[8,9]","noteIndex":0},"citationItems":[{"id":64,"uris":["http://zotero.org/users/6671046/items/67NF9X9V"],"itemData":{"id":64,"type":"article-journal","abstract":"A recent randomized trial has suggested persisting protection from colorectal cancer (CRC) incidence and mortality of a single flexible sigmoidoscopy for up to 17 years and possibly beyond. We performed a simulation study to explore the time course and magnitude of protection provided by screening colonoscopy against CRC death over 25 years. Using data from the German national screening colonoscopy registry, a multistate Markov model was set up based on the adenoma–carcinoma pathway to estimate cumulative CRC mortality when different proportions of the population have a single screening colonoscopy at age 55, or two screening colonoscopies at ages 55 and 65. Cumulative CRC mortality continuously increased with age and reached 2.6 and 1.7% at age 80 in the absence of screening for men and women, respectively. A single colonoscopy at age 55, even with limited uptake, would lead to much lower cumulative mortality (0.7% for men and 0.5% for women at age 80 under 100% uptake). Relative mortality reduction continued to increase over more than 10 years and reached the maximum around 12–13 years after screening. Absolute risk reduction steadily increased throughout follow-up and more than half of the total risk reduction would occur between 15–25 years. A repeat colonoscopy 10 years later further enhanced the effects and cumulative mortality remained at 0.1–0.2% under 100% uptake. Even a single (once-only) screening colonoscopy has the potential to prevent most of CRC mortalities. Protective effects are expected to be long-lasting and to become fully manifest after more than two decades from screening.","container-title":"International Journal of Cancer","DOI":"10.1002/ijc.31716","ISSN":"0020-7136","issue":"11","journalAbbreviation":"Int J Cancer","page":"2718-2724","title":"How long does it take until the effects of endoscopic screening on colorectal cancer mortality are fully disclosed?: a Markov model study","volume":"143","author":[{"family":"Chen","given":"C."},{"family":"Stock","given":"C."},{"family":"Hoffmeister","given":"M."},{"family":"Brenner","given":"H."}],"issued":{"date-parts":[["2018"]]}}},{"id":65,"uris":["http://zotero.org/users/6671046/items/AUGL7MVT"],"itemData":{"id":65,"type":"article-journal","abstract":"Background and Aims Recent guidelines on colorectal cancer (CRC) screening recommend starting screening earlier than before. We performed a simulation study to examine and compare the optimal ages to have once-only screening colonoscopy and repeated colonoscopies. Methods A Markov model was set up using data from the German national screening colonoscopy registry to simulate the natural history of the adenoma-carcinoma process. CRC deaths and years of potential life lost (YPLL) for a hypothetical unscreened 50-year-old German population were estimated for a single screening colonoscopy or 2 or 3 screening colonoscopies with 10-year intervals at various ages. Results One single screening colonoscopy performed between 50 and 65 years of age was expected to reduce CRC death by 49% to 69% and YPLL by 51% to 68%. An inverted U-shaped association was found between screening age and proportion of CRC deaths or YPLL prevented. The optimal age for once-only colonoscopy that yielded the highest reductions in YPLL was around 54 years for men and 56 years for women. Estimates were approximately 6 to 8 years higher when proportions of CRC deaths prevented were examined. For 2 or 3 screening colonoscopies, the optimal starting age fell to around 50 years or even younger for both genders. Conclusions Based on the YPLL estimates, in a high CRC incidence and high life expectancy country like Germany, the optimal age for once-only screening colonoscopy is around 55 years and possibly slightly younger for men than for women. When 2 or more screening colonoscopies are offered with 10-year intervals, screening should start at age 50 at the latest or possibly even younger for both genders.","container-title":"Gastrointestinal Endoscopy","DOI":"10.1016/j.gie.2018.12.021","ISSN":"0016-5107","issue":"5","journalAbbreviation":"Gastrointest Endosc","page":"1017-1025.e12","title":"Optimal age for screening colonoscopy: a modeling study","volume":"89","author":[{"family":"Chen","given":"C."},{"family":"Stock","given":"C."},{"family":"Hoffmeister","given":"M."},{"family":"Brenner","given":"H."}],"issued":{"date-parts":[["2019",5,1]]}}}],"schema":"https://github.com/citation-style-language/schema/raw/master/csl-citation.json"} </w:instrText>
      </w:r>
      <w:r w:rsidRPr="00544295">
        <w:rPr>
          <w:rFonts w:ascii="Times New Roman" w:hAnsi="Times New Roman" w:cs="Times New Roman"/>
          <w:sz w:val="20"/>
          <w:szCs w:val="20"/>
          <w:lang w:val="en-US"/>
        </w:rPr>
        <w:fldChar w:fldCharType="separate"/>
      </w:r>
      <w:r w:rsidR="005525F7" w:rsidRPr="005525F7">
        <w:rPr>
          <w:rFonts w:ascii="Times New Roman" w:hAnsi="Times New Roman" w:cs="Times New Roman"/>
          <w:sz w:val="20"/>
        </w:rPr>
        <w:t>[8,9]</w:t>
      </w:r>
      <w:r w:rsidRPr="00544295">
        <w:rPr>
          <w:rFonts w:ascii="Times New Roman" w:hAnsi="Times New Roman" w:cs="Times New Roman"/>
          <w:sz w:val="20"/>
          <w:szCs w:val="20"/>
          <w:lang w:val="en-US"/>
        </w:rPr>
        <w:fldChar w:fldCharType="end"/>
      </w:r>
    </w:p>
    <w:p w14:paraId="609A7555" w14:textId="77777777" w:rsidR="001A5A10" w:rsidRPr="00544295" w:rsidRDefault="001A5A10" w:rsidP="001A5A10">
      <w:pPr>
        <w:spacing w:after="0"/>
        <w:ind w:right="6071"/>
        <w:rPr>
          <w:rFonts w:ascii="Times New Roman" w:eastAsia="Times New Roman" w:hAnsi="Times New Roman" w:cs="Times New Roman"/>
          <w:color w:val="000000"/>
          <w:sz w:val="20"/>
          <w:szCs w:val="20"/>
          <w:lang w:val="en-US" w:eastAsia="de-DE"/>
        </w:rPr>
      </w:pPr>
      <w:r w:rsidRPr="00544295">
        <w:rPr>
          <w:rFonts w:ascii="Times New Roman" w:eastAsia="Times New Roman" w:hAnsi="Times New Roman" w:cs="Times New Roman"/>
          <w:color w:val="000000"/>
          <w:sz w:val="20"/>
          <w:szCs w:val="20"/>
          <w:lang w:val="en-US" w:eastAsia="de-DE"/>
        </w:rPr>
        <w:t>CRC, Colorectal cancer.</w:t>
      </w:r>
    </w:p>
    <w:p w14:paraId="20942762" w14:textId="77777777" w:rsidR="001A5A10" w:rsidRPr="00544295" w:rsidRDefault="001A5A10" w:rsidP="001A5A10">
      <w:pPr>
        <w:ind w:right="3260"/>
        <w:rPr>
          <w:rFonts w:ascii="Times New Roman" w:hAnsi="Times New Roman" w:cs="Times New Roman"/>
          <w:sz w:val="20"/>
          <w:szCs w:val="20"/>
          <w:vertAlign w:val="superscript"/>
          <w:lang w:val="en-US"/>
        </w:rPr>
      </w:pPr>
      <w:r w:rsidRPr="00544295">
        <w:rPr>
          <w:rFonts w:ascii="Times New Roman" w:hAnsi="Times New Roman" w:cs="Times New Roman"/>
          <w:b/>
          <w:sz w:val="20"/>
          <w:szCs w:val="20"/>
          <w:vertAlign w:val="superscript"/>
          <w:lang w:val="en-US"/>
        </w:rPr>
        <w:br w:type="page"/>
      </w:r>
    </w:p>
    <w:p w14:paraId="46A1F46D" w14:textId="1C9BD02A" w:rsidR="001A5A10" w:rsidRPr="00544295" w:rsidRDefault="001A5A10" w:rsidP="00A8421C">
      <w:pPr>
        <w:pStyle w:val="berschrift4"/>
        <w:spacing w:after="120"/>
        <w:ind w:right="1559"/>
        <w:rPr>
          <w:rFonts w:ascii="Times New Roman" w:hAnsi="Times New Roman" w:cs="Times New Roman"/>
          <w:i w:val="0"/>
          <w:color w:val="auto"/>
          <w:sz w:val="20"/>
          <w:szCs w:val="20"/>
          <w:lang w:val="en-US"/>
        </w:rPr>
      </w:pPr>
      <w:r>
        <w:rPr>
          <w:rFonts w:ascii="Times New Roman" w:hAnsi="Times New Roman" w:cs="Times New Roman"/>
          <w:b/>
          <w:i w:val="0"/>
          <w:color w:val="auto"/>
          <w:sz w:val="20"/>
          <w:szCs w:val="20"/>
          <w:lang w:val="en-US"/>
        </w:rPr>
        <w:lastRenderedPageBreak/>
        <w:t>Supplementary</w:t>
      </w:r>
      <w:r w:rsidRPr="00544295">
        <w:rPr>
          <w:rFonts w:ascii="Times New Roman" w:hAnsi="Times New Roman" w:cs="Times New Roman"/>
          <w:b/>
          <w:i w:val="0"/>
          <w:color w:val="auto"/>
          <w:sz w:val="20"/>
          <w:szCs w:val="20"/>
          <w:lang w:val="en-US"/>
        </w:rPr>
        <w:t xml:space="preserve"> Table 3</w:t>
      </w:r>
      <w:r>
        <w:rPr>
          <w:rFonts w:ascii="Times New Roman" w:hAnsi="Times New Roman" w:cs="Times New Roman"/>
          <w:b/>
          <w:i w:val="0"/>
          <w:color w:val="auto"/>
          <w:sz w:val="20"/>
          <w:szCs w:val="20"/>
          <w:lang w:val="en-US"/>
        </w:rPr>
        <w:t>.</w:t>
      </w:r>
      <w:r w:rsidRPr="00544295">
        <w:rPr>
          <w:rFonts w:ascii="Times New Roman" w:hAnsi="Times New Roman" w:cs="Times New Roman"/>
          <w:b/>
          <w:i w:val="0"/>
          <w:color w:val="auto"/>
          <w:sz w:val="20"/>
          <w:szCs w:val="20"/>
          <w:lang w:val="en-US"/>
        </w:rPr>
        <w:t xml:space="preserve"> </w:t>
      </w:r>
      <w:r w:rsidRPr="00544295">
        <w:rPr>
          <w:rFonts w:ascii="Times New Roman" w:hAnsi="Times New Roman" w:cs="Times New Roman"/>
          <w:i w:val="0"/>
          <w:color w:val="auto"/>
          <w:sz w:val="20"/>
          <w:szCs w:val="20"/>
          <w:lang w:val="en-US"/>
        </w:rPr>
        <w:t>Sex- and age-specific general mortality rates</w:t>
      </w:r>
    </w:p>
    <w:tbl>
      <w:tblPr>
        <w:tblW w:w="7440" w:type="dxa"/>
        <w:tblCellMar>
          <w:left w:w="70" w:type="dxa"/>
          <w:right w:w="70" w:type="dxa"/>
        </w:tblCellMar>
        <w:tblLook w:val="04A0" w:firstRow="1" w:lastRow="0" w:firstColumn="1" w:lastColumn="0" w:noHBand="0" w:noVBand="1"/>
      </w:tblPr>
      <w:tblGrid>
        <w:gridCol w:w="1200"/>
        <w:gridCol w:w="1560"/>
        <w:gridCol w:w="1560"/>
        <w:gridCol w:w="1560"/>
        <w:gridCol w:w="1560"/>
      </w:tblGrid>
      <w:tr w:rsidR="0057498B" w:rsidRPr="0067277A" w14:paraId="6FA970B6" w14:textId="09780EC0" w:rsidTr="000E09EB">
        <w:trPr>
          <w:trHeight w:val="363"/>
        </w:trPr>
        <w:tc>
          <w:tcPr>
            <w:tcW w:w="1200" w:type="dxa"/>
            <w:tcBorders>
              <w:top w:val="single" w:sz="4" w:space="0" w:color="auto"/>
              <w:left w:val="nil"/>
              <w:bottom w:val="nil"/>
              <w:right w:val="nil"/>
            </w:tcBorders>
            <w:shd w:val="clear" w:color="000000" w:fill="FFFFFF"/>
            <w:noWrap/>
            <w:vAlign w:val="bottom"/>
            <w:hideMark/>
          </w:tcPr>
          <w:p w14:paraId="4E2ACA98" w14:textId="77777777" w:rsidR="0057498B" w:rsidRPr="00544295" w:rsidRDefault="0057498B"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 </w:t>
            </w:r>
          </w:p>
        </w:tc>
        <w:tc>
          <w:tcPr>
            <w:tcW w:w="6240" w:type="dxa"/>
            <w:gridSpan w:val="4"/>
            <w:tcBorders>
              <w:top w:val="single" w:sz="4" w:space="0" w:color="auto"/>
              <w:left w:val="nil"/>
              <w:bottom w:val="single" w:sz="4" w:space="0" w:color="auto"/>
              <w:right w:val="nil"/>
            </w:tcBorders>
            <w:shd w:val="clear" w:color="000000" w:fill="FFFFFF"/>
            <w:vAlign w:val="center"/>
            <w:hideMark/>
          </w:tcPr>
          <w:p w14:paraId="5DDA9345" w14:textId="684936F9" w:rsidR="0057498B" w:rsidRPr="00544295" w:rsidRDefault="0057498B" w:rsidP="000E09EB">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General mortality rates from age to age +1 (%)</w:t>
            </w:r>
          </w:p>
        </w:tc>
      </w:tr>
      <w:tr w:rsidR="0057498B" w:rsidRPr="00A67843" w14:paraId="2AA5A128" w14:textId="77777777" w:rsidTr="000E09EB">
        <w:trPr>
          <w:trHeight w:val="411"/>
        </w:trPr>
        <w:tc>
          <w:tcPr>
            <w:tcW w:w="1200" w:type="dxa"/>
            <w:tcBorders>
              <w:top w:val="single" w:sz="4" w:space="0" w:color="auto"/>
              <w:left w:val="nil"/>
              <w:bottom w:val="nil"/>
              <w:right w:val="nil"/>
            </w:tcBorders>
            <w:shd w:val="clear" w:color="000000" w:fill="FFFFFF"/>
            <w:noWrap/>
            <w:vAlign w:val="bottom"/>
          </w:tcPr>
          <w:p w14:paraId="50ABFBFC" w14:textId="77777777" w:rsidR="0057498B" w:rsidRPr="00544295" w:rsidRDefault="0057498B" w:rsidP="00F1724E">
            <w:pPr>
              <w:spacing w:after="0" w:line="240" w:lineRule="auto"/>
              <w:rPr>
                <w:rFonts w:ascii="Times New Roman" w:eastAsia="Times New Roman" w:hAnsi="Times New Roman" w:cs="Times New Roman"/>
                <w:color w:val="000000"/>
                <w:sz w:val="16"/>
                <w:szCs w:val="16"/>
                <w:lang w:val="en-US" w:eastAsia="de-DE"/>
              </w:rPr>
            </w:pPr>
          </w:p>
        </w:tc>
        <w:tc>
          <w:tcPr>
            <w:tcW w:w="3120" w:type="dxa"/>
            <w:gridSpan w:val="2"/>
            <w:tcBorders>
              <w:top w:val="single" w:sz="4" w:space="0" w:color="auto"/>
              <w:left w:val="nil"/>
              <w:bottom w:val="single" w:sz="4" w:space="0" w:color="auto"/>
              <w:right w:val="nil"/>
            </w:tcBorders>
            <w:shd w:val="clear" w:color="000000" w:fill="FFFFFF"/>
            <w:vAlign w:val="center"/>
          </w:tcPr>
          <w:p w14:paraId="70EECDA9" w14:textId="293CC262" w:rsidR="0057498B" w:rsidRPr="00544295" w:rsidRDefault="0057498B" w:rsidP="000E09EB">
            <w:pPr>
              <w:spacing w:after="0" w:line="240" w:lineRule="auto"/>
              <w:jc w:val="center"/>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
                <w:bCs/>
                <w:color w:val="000000"/>
                <w:sz w:val="16"/>
                <w:szCs w:val="16"/>
                <w:lang w:val="en-US" w:eastAsia="de-DE"/>
              </w:rPr>
              <w:t>Core model (German population)</w:t>
            </w:r>
            <w:r w:rsidR="00A12F5A" w:rsidRPr="00544295">
              <w:rPr>
                <w:rFonts w:ascii="Times New Roman" w:eastAsia="Times New Roman" w:hAnsi="Times New Roman" w:cs="Times New Roman"/>
                <w:color w:val="000000"/>
                <w:sz w:val="16"/>
                <w:szCs w:val="16"/>
                <w:vertAlign w:val="superscript"/>
                <w:lang w:val="en-US" w:eastAsia="de-DE"/>
              </w:rPr>
              <w:t xml:space="preserve"> 1</w:t>
            </w:r>
          </w:p>
        </w:tc>
        <w:tc>
          <w:tcPr>
            <w:tcW w:w="3120" w:type="dxa"/>
            <w:gridSpan w:val="2"/>
            <w:tcBorders>
              <w:top w:val="single" w:sz="4" w:space="0" w:color="auto"/>
              <w:left w:val="nil"/>
              <w:bottom w:val="single" w:sz="4" w:space="0" w:color="auto"/>
              <w:right w:val="nil"/>
            </w:tcBorders>
            <w:shd w:val="clear" w:color="000000" w:fill="FFFFFF"/>
            <w:vAlign w:val="center"/>
          </w:tcPr>
          <w:p w14:paraId="11349E32" w14:textId="7A1AFB44" w:rsidR="0057498B" w:rsidRPr="00544295" w:rsidRDefault="0057498B" w:rsidP="000E09EB">
            <w:pPr>
              <w:spacing w:after="0" w:line="240" w:lineRule="auto"/>
              <w:jc w:val="center"/>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
                <w:bCs/>
                <w:color w:val="000000"/>
                <w:sz w:val="16"/>
                <w:szCs w:val="16"/>
                <w:lang w:val="en-US" w:eastAsia="de-DE"/>
              </w:rPr>
              <w:t xml:space="preserve">Calibrated to Italian </w:t>
            </w:r>
            <w:r w:rsidR="000C7FAA">
              <w:rPr>
                <w:rFonts w:ascii="Times New Roman" w:eastAsia="Times New Roman" w:hAnsi="Times New Roman" w:cs="Times New Roman"/>
                <w:b/>
                <w:bCs/>
                <w:color w:val="000000"/>
                <w:sz w:val="16"/>
                <w:szCs w:val="16"/>
                <w:lang w:val="en-US" w:eastAsia="de-DE"/>
              </w:rPr>
              <w:t>population</w:t>
            </w:r>
            <w:r w:rsidR="00511FF6">
              <w:rPr>
                <w:rFonts w:ascii="Times New Roman" w:eastAsia="Times New Roman" w:hAnsi="Times New Roman" w:cs="Times New Roman"/>
                <w:color w:val="000000"/>
                <w:sz w:val="16"/>
                <w:szCs w:val="16"/>
                <w:vertAlign w:val="superscript"/>
                <w:lang w:val="en-US" w:eastAsia="de-DE"/>
              </w:rPr>
              <w:t>2</w:t>
            </w:r>
          </w:p>
        </w:tc>
      </w:tr>
      <w:tr w:rsidR="0057498B" w:rsidRPr="00A67843" w14:paraId="53F8EFBD" w14:textId="2550AEC3" w:rsidTr="00AA3FAE">
        <w:trPr>
          <w:trHeight w:val="300"/>
        </w:trPr>
        <w:tc>
          <w:tcPr>
            <w:tcW w:w="1200" w:type="dxa"/>
            <w:tcBorders>
              <w:top w:val="nil"/>
              <w:left w:val="nil"/>
              <w:bottom w:val="nil"/>
              <w:right w:val="nil"/>
            </w:tcBorders>
            <w:shd w:val="clear" w:color="000000" w:fill="FFFFFF"/>
            <w:noWrap/>
            <w:vAlign w:val="center"/>
            <w:hideMark/>
          </w:tcPr>
          <w:p w14:paraId="5255E4DC" w14:textId="77777777" w:rsidR="0057498B" w:rsidRPr="00544295" w:rsidRDefault="0057498B" w:rsidP="0057498B">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Age</w:t>
            </w:r>
          </w:p>
        </w:tc>
        <w:tc>
          <w:tcPr>
            <w:tcW w:w="1560" w:type="dxa"/>
            <w:tcBorders>
              <w:top w:val="nil"/>
              <w:left w:val="nil"/>
              <w:bottom w:val="nil"/>
              <w:right w:val="nil"/>
            </w:tcBorders>
            <w:shd w:val="clear" w:color="000000" w:fill="FFFFFF"/>
            <w:vAlign w:val="center"/>
            <w:hideMark/>
          </w:tcPr>
          <w:p w14:paraId="4439B7BE" w14:textId="77777777" w:rsidR="0057498B" w:rsidRPr="00544295" w:rsidRDefault="0057498B" w:rsidP="0057498B">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Men</w:t>
            </w:r>
          </w:p>
        </w:tc>
        <w:tc>
          <w:tcPr>
            <w:tcW w:w="1560" w:type="dxa"/>
            <w:tcBorders>
              <w:top w:val="nil"/>
              <w:left w:val="nil"/>
              <w:bottom w:val="nil"/>
              <w:right w:val="nil"/>
            </w:tcBorders>
            <w:shd w:val="clear" w:color="000000" w:fill="FFFFFF"/>
            <w:noWrap/>
            <w:vAlign w:val="center"/>
            <w:hideMark/>
          </w:tcPr>
          <w:p w14:paraId="754ADC78" w14:textId="77777777" w:rsidR="0057498B" w:rsidRPr="00544295" w:rsidRDefault="0057498B" w:rsidP="0057498B">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Women</w:t>
            </w:r>
          </w:p>
        </w:tc>
        <w:tc>
          <w:tcPr>
            <w:tcW w:w="1560" w:type="dxa"/>
            <w:tcBorders>
              <w:top w:val="nil"/>
              <w:left w:val="nil"/>
              <w:bottom w:val="nil"/>
              <w:right w:val="nil"/>
            </w:tcBorders>
            <w:shd w:val="clear" w:color="000000" w:fill="FFFFFF"/>
            <w:vAlign w:val="center"/>
          </w:tcPr>
          <w:p w14:paraId="5C3BFD87" w14:textId="261FB423" w:rsidR="0057498B" w:rsidRPr="00544295" w:rsidRDefault="0057498B" w:rsidP="0057498B">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Men</w:t>
            </w:r>
          </w:p>
        </w:tc>
        <w:tc>
          <w:tcPr>
            <w:tcW w:w="1560" w:type="dxa"/>
            <w:tcBorders>
              <w:top w:val="nil"/>
              <w:left w:val="nil"/>
              <w:bottom w:val="nil"/>
              <w:right w:val="nil"/>
            </w:tcBorders>
            <w:shd w:val="clear" w:color="000000" w:fill="FFFFFF"/>
            <w:vAlign w:val="center"/>
          </w:tcPr>
          <w:p w14:paraId="234D2983" w14:textId="294E66AD" w:rsidR="0057498B" w:rsidRPr="00544295" w:rsidRDefault="0057498B" w:rsidP="0057498B">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Women</w:t>
            </w:r>
          </w:p>
        </w:tc>
      </w:tr>
      <w:tr w:rsidR="00981B36" w:rsidRPr="00A67843" w14:paraId="15321D90" w14:textId="623E42AE"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1012012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50</w:t>
            </w:r>
          </w:p>
        </w:tc>
        <w:tc>
          <w:tcPr>
            <w:tcW w:w="1560" w:type="dxa"/>
            <w:tcBorders>
              <w:top w:val="nil"/>
              <w:left w:val="nil"/>
              <w:bottom w:val="single" w:sz="4" w:space="0" w:color="auto"/>
              <w:right w:val="nil"/>
            </w:tcBorders>
            <w:shd w:val="clear" w:color="000000" w:fill="FFFFFF"/>
            <w:noWrap/>
            <w:vAlign w:val="center"/>
            <w:hideMark/>
          </w:tcPr>
          <w:p w14:paraId="1DC2E05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nil"/>
              <w:left w:val="nil"/>
              <w:bottom w:val="single" w:sz="4" w:space="0" w:color="auto"/>
              <w:right w:val="nil"/>
            </w:tcBorders>
            <w:shd w:val="clear" w:color="000000" w:fill="FFFFFF"/>
            <w:noWrap/>
            <w:vAlign w:val="center"/>
            <w:hideMark/>
          </w:tcPr>
          <w:p w14:paraId="5824C1F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2</w:t>
            </w:r>
          </w:p>
        </w:tc>
        <w:tc>
          <w:tcPr>
            <w:tcW w:w="1560" w:type="dxa"/>
            <w:tcBorders>
              <w:top w:val="nil"/>
              <w:left w:val="nil"/>
              <w:bottom w:val="single" w:sz="4" w:space="0" w:color="auto"/>
              <w:right w:val="nil"/>
            </w:tcBorders>
            <w:shd w:val="clear" w:color="000000" w:fill="FFFFFF"/>
            <w:vAlign w:val="center"/>
          </w:tcPr>
          <w:p w14:paraId="57FC2E0A" w14:textId="44F4DF88"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c>
          <w:tcPr>
            <w:tcW w:w="1560" w:type="dxa"/>
            <w:tcBorders>
              <w:top w:val="nil"/>
              <w:left w:val="nil"/>
              <w:bottom w:val="single" w:sz="4" w:space="0" w:color="auto"/>
              <w:right w:val="nil"/>
            </w:tcBorders>
            <w:shd w:val="clear" w:color="000000" w:fill="FFFFFF"/>
            <w:vAlign w:val="center"/>
          </w:tcPr>
          <w:p w14:paraId="099100FB" w14:textId="01302F6A"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0.2</w:t>
            </w:r>
          </w:p>
        </w:tc>
      </w:tr>
      <w:tr w:rsidR="00981B36" w:rsidRPr="00A67843" w14:paraId="6C9B7F36" w14:textId="1ADF42A6" w:rsidTr="00D011F3">
        <w:trPr>
          <w:trHeight w:val="300"/>
        </w:trPr>
        <w:tc>
          <w:tcPr>
            <w:tcW w:w="1200" w:type="dxa"/>
            <w:tcBorders>
              <w:top w:val="single" w:sz="4" w:space="0" w:color="auto"/>
              <w:left w:val="nil"/>
              <w:bottom w:val="single" w:sz="4" w:space="0" w:color="auto"/>
              <w:right w:val="nil"/>
            </w:tcBorders>
            <w:shd w:val="clear" w:color="000000" w:fill="FFFFFF"/>
            <w:noWrap/>
            <w:vAlign w:val="center"/>
            <w:hideMark/>
          </w:tcPr>
          <w:p w14:paraId="3EA4E85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51</w:t>
            </w:r>
          </w:p>
        </w:tc>
        <w:tc>
          <w:tcPr>
            <w:tcW w:w="1560" w:type="dxa"/>
            <w:tcBorders>
              <w:top w:val="single" w:sz="4" w:space="0" w:color="auto"/>
              <w:left w:val="nil"/>
              <w:bottom w:val="single" w:sz="4" w:space="0" w:color="auto"/>
              <w:right w:val="nil"/>
            </w:tcBorders>
            <w:shd w:val="clear" w:color="000000" w:fill="FFFFFF"/>
            <w:noWrap/>
            <w:vAlign w:val="center"/>
            <w:hideMark/>
          </w:tcPr>
          <w:p w14:paraId="57713E7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single" w:sz="4" w:space="0" w:color="auto"/>
              <w:left w:val="nil"/>
              <w:bottom w:val="single" w:sz="4" w:space="0" w:color="auto"/>
              <w:right w:val="nil"/>
            </w:tcBorders>
            <w:shd w:val="clear" w:color="000000" w:fill="FFFFFF"/>
            <w:noWrap/>
            <w:vAlign w:val="center"/>
            <w:hideMark/>
          </w:tcPr>
          <w:p w14:paraId="2E757F2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2</w:t>
            </w:r>
          </w:p>
        </w:tc>
        <w:tc>
          <w:tcPr>
            <w:tcW w:w="1560" w:type="dxa"/>
            <w:tcBorders>
              <w:top w:val="single" w:sz="4" w:space="0" w:color="auto"/>
              <w:left w:val="nil"/>
              <w:bottom w:val="single" w:sz="4" w:space="0" w:color="auto"/>
              <w:right w:val="nil"/>
            </w:tcBorders>
            <w:shd w:val="clear" w:color="000000" w:fill="FFFFFF"/>
            <w:vAlign w:val="center"/>
          </w:tcPr>
          <w:p w14:paraId="25EBC1D9" w14:textId="3097A22B"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c>
          <w:tcPr>
            <w:tcW w:w="1560" w:type="dxa"/>
            <w:tcBorders>
              <w:top w:val="single" w:sz="4" w:space="0" w:color="auto"/>
              <w:left w:val="nil"/>
              <w:bottom w:val="single" w:sz="4" w:space="0" w:color="auto"/>
              <w:right w:val="nil"/>
            </w:tcBorders>
            <w:shd w:val="clear" w:color="000000" w:fill="FFFFFF"/>
            <w:vAlign w:val="center"/>
          </w:tcPr>
          <w:p w14:paraId="020CAD41" w14:textId="443508FD"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0.2</w:t>
            </w:r>
          </w:p>
        </w:tc>
      </w:tr>
      <w:tr w:rsidR="00981B36" w:rsidRPr="00A67843" w14:paraId="186427B9" w14:textId="3B5F4D03"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246C337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52</w:t>
            </w:r>
          </w:p>
        </w:tc>
        <w:tc>
          <w:tcPr>
            <w:tcW w:w="1560" w:type="dxa"/>
            <w:tcBorders>
              <w:top w:val="nil"/>
              <w:left w:val="nil"/>
              <w:bottom w:val="single" w:sz="4" w:space="0" w:color="auto"/>
              <w:right w:val="nil"/>
            </w:tcBorders>
            <w:shd w:val="clear" w:color="000000" w:fill="FFFFFF"/>
            <w:noWrap/>
            <w:vAlign w:val="center"/>
            <w:hideMark/>
          </w:tcPr>
          <w:p w14:paraId="65FFA8B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5</w:t>
            </w:r>
          </w:p>
        </w:tc>
        <w:tc>
          <w:tcPr>
            <w:tcW w:w="1560" w:type="dxa"/>
            <w:tcBorders>
              <w:top w:val="nil"/>
              <w:left w:val="nil"/>
              <w:bottom w:val="single" w:sz="4" w:space="0" w:color="auto"/>
              <w:right w:val="nil"/>
            </w:tcBorders>
            <w:shd w:val="clear" w:color="000000" w:fill="FFFFFF"/>
            <w:noWrap/>
            <w:vAlign w:val="center"/>
            <w:hideMark/>
          </w:tcPr>
          <w:p w14:paraId="1BF81C5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1560" w:type="dxa"/>
            <w:tcBorders>
              <w:top w:val="nil"/>
              <w:left w:val="nil"/>
              <w:bottom w:val="single" w:sz="4" w:space="0" w:color="auto"/>
              <w:right w:val="nil"/>
            </w:tcBorders>
            <w:shd w:val="clear" w:color="000000" w:fill="FFFFFF"/>
            <w:vAlign w:val="center"/>
          </w:tcPr>
          <w:p w14:paraId="0381B3F9" w14:textId="41A6AE2F"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c>
          <w:tcPr>
            <w:tcW w:w="1560" w:type="dxa"/>
            <w:tcBorders>
              <w:top w:val="nil"/>
              <w:left w:val="nil"/>
              <w:bottom w:val="single" w:sz="4" w:space="0" w:color="auto"/>
              <w:right w:val="nil"/>
            </w:tcBorders>
            <w:shd w:val="clear" w:color="000000" w:fill="FFFFFF"/>
            <w:vAlign w:val="center"/>
          </w:tcPr>
          <w:p w14:paraId="521A40FC" w14:textId="3275222F"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0.2</w:t>
            </w:r>
          </w:p>
        </w:tc>
      </w:tr>
      <w:tr w:rsidR="00981B36" w:rsidRPr="00A67843" w14:paraId="070C5C54" w14:textId="543BECAC"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5554B02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53</w:t>
            </w:r>
          </w:p>
        </w:tc>
        <w:tc>
          <w:tcPr>
            <w:tcW w:w="1560" w:type="dxa"/>
            <w:tcBorders>
              <w:top w:val="nil"/>
              <w:left w:val="nil"/>
              <w:bottom w:val="single" w:sz="4" w:space="0" w:color="auto"/>
              <w:right w:val="nil"/>
            </w:tcBorders>
            <w:shd w:val="clear" w:color="000000" w:fill="FFFFFF"/>
            <w:noWrap/>
            <w:vAlign w:val="center"/>
            <w:hideMark/>
          </w:tcPr>
          <w:p w14:paraId="2CF7DBF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c>
          <w:tcPr>
            <w:tcW w:w="1560" w:type="dxa"/>
            <w:tcBorders>
              <w:top w:val="nil"/>
              <w:left w:val="nil"/>
              <w:bottom w:val="single" w:sz="4" w:space="0" w:color="auto"/>
              <w:right w:val="nil"/>
            </w:tcBorders>
            <w:shd w:val="clear" w:color="000000" w:fill="FFFFFF"/>
            <w:noWrap/>
            <w:vAlign w:val="center"/>
            <w:hideMark/>
          </w:tcPr>
          <w:p w14:paraId="3BBE1A8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1560" w:type="dxa"/>
            <w:tcBorders>
              <w:top w:val="nil"/>
              <w:left w:val="nil"/>
              <w:bottom w:val="single" w:sz="4" w:space="0" w:color="auto"/>
              <w:right w:val="nil"/>
            </w:tcBorders>
            <w:shd w:val="clear" w:color="000000" w:fill="FFFFFF"/>
            <w:vAlign w:val="center"/>
          </w:tcPr>
          <w:p w14:paraId="7599BDB6" w14:textId="52AD2822"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0.4</w:t>
            </w:r>
          </w:p>
        </w:tc>
        <w:tc>
          <w:tcPr>
            <w:tcW w:w="1560" w:type="dxa"/>
            <w:tcBorders>
              <w:top w:val="nil"/>
              <w:left w:val="nil"/>
              <w:bottom w:val="single" w:sz="4" w:space="0" w:color="auto"/>
              <w:right w:val="nil"/>
            </w:tcBorders>
            <w:shd w:val="clear" w:color="000000" w:fill="FFFFFF"/>
            <w:vAlign w:val="center"/>
          </w:tcPr>
          <w:p w14:paraId="19F35642" w14:textId="57E98FFE"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0.2</w:t>
            </w:r>
          </w:p>
        </w:tc>
      </w:tr>
      <w:tr w:rsidR="00981B36" w:rsidRPr="00A67843" w14:paraId="34359001" w14:textId="2740D84D"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003EA73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54</w:t>
            </w:r>
          </w:p>
        </w:tc>
        <w:tc>
          <w:tcPr>
            <w:tcW w:w="1560" w:type="dxa"/>
            <w:tcBorders>
              <w:top w:val="nil"/>
              <w:left w:val="nil"/>
              <w:bottom w:val="single" w:sz="4" w:space="0" w:color="auto"/>
              <w:right w:val="nil"/>
            </w:tcBorders>
            <w:shd w:val="clear" w:color="000000" w:fill="FFFFFF"/>
            <w:noWrap/>
            <w:vAlign w:val="center"/>
            <w:hideMark/>
          </w:tcPr>
          <w:p w14:paraId="7EA25C6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c>
          <w:tcPr>
            <w:tcW w:w="1560" w:type="dxa"/>
            <w:tcBorders>
              <w:top w:val="nil"/>
              <w:left w:val="nil"/>
              <w:bottom w:val="single" w:sz="4" w:space="0" w:color="auto"/>
              <w:right w:val="nil"/>
            </w:tcBorders>
            <w:shd w:val="clear" w:color="000000" w:fill="FFFFFF"/>
            <w:noWrap/>
            <w:vAlign w:val="center"/>
            <w:hideMark/>
          </w:tcPr>
          <w:p w14:paraId="35C07AD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1560" w:type="dxa"/>
            <w:tcBorders>
              <w:top w:val="nil"/>
              <w:left w:val="nil"/>
              <w:bottom w:val="single" w:sz="4" w:space="0" w:color="auto"/>
              <w:right w:val="nil"/>
            </w:tcBorders>
            <w:shd w:val="clear" w:color="000000" w:fill="FFFFFF"/>
            <w:vAlign w:val="center"/>
          </w:tcPr>
          <w:p w14:paraId="4BFE12E1" w14:textId="3645F5D7"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0.4</w:t>
            </w:r>
          </w:p>
        </w:tc>
        <w:tc>
          <w:tcPr>
            <w:tcW w:w="1560" w:type="dxa"/>
            <w:tcBorders>
              <w:top w:val="nil"/>
              <w:left w:val="nil"/>
              <w:bottom w:val="single" w:sz="4" w:space="0" w:color="auto"/>
              <w:right w:val="nil"/>
            </w:tcBorders>
            <w:shd w:val="clear" w:color="000000" w:fill="FFFFFF"/>
            <w:vAlign w:val="center"/>
          </w:tcPr>
          <w:p w14:paraId="7DB6CFE5" w14:textId="34F50888"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0.2</w:t>
            </w:r>
          </w:p>
        </w:tc>
      </w:tr>
      <w:tr w:rsidR="00981B36" w:rsidRPr="00A67843" w14:paraId="1BCFF23D" w14:textId="695280CC"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05E2408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55</w:t>
            </w:r>
          </w:p>
        </w:tc>
        <w:tc>
          <w:tcPr>
            <w:tcW w:w="1560" w:type="dxa"/>
            <w:tcBorders>
              <w:top w:val="nil"/>
              <w:left w:val="nil"/>
              <w:bottom w:val="single" w:sz="4" w:space="0" w:color="auto"/>
              <w:right w:val="nil"/>
            </w:tcBorders>
            <w:shd w:val="clear" w:color="000000" w:fill="FFFFFF"/>
            <w:noWrap/>
            <w:vAlign w:val="center"/>
            <w:hideMark/>
          </w:tcPr>
          <w:p w14:paraId="53D2E79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c>
          <w:tcPr>
            <w:tcW w:w="1560" w:type="dxa"/>
            <w:tcBorders>
              <w:top w:val="nil"/>
              <w:left w:val="nil"/>
              <w:bottom w:val="single" w:sz="4" w:space="0" w:color="auto"/>
              <w:right w:val="nil"/>
            </w:tcBorders>
            <w:shd w:val="clear" w:color="000000" w:fill="FFFFFF"/>
            <w:noWrap/>
            <w:vAlign w:val="center"/>
            <w:hideMark/>
          </w:tcPr>
          <w:p w14:paraId="5D0B768D"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nil"/>
              <w:left w:val="nil"/>
              <w:bottom w:val="single" w:sz="4" w:space="0" w:color="auto"/>
              <w:right w:val="nil"/>
            </w:tcBorders>
            <w:shd w:val="clear" w:color="000000" w:fill="FFFFFF"/>
            <w:vAlign w:val="center"/>
          </w:tcPr>
          <w:p w14:paraId="0FC1754C" w14:textId="37551190"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0.5</w:t>
            </w:r>
          </w:p>
        </w:tc>
        <w:tc>
          <w:tcPr>
            <w:tcW w:w="1560" w:type="dxa"/>
            <w:tcBorders>
              <w:top w:val="nil"/>
              <w:left w:val="nil"/>
              <w:bottom w:val="single" w:sz="4" w:space="0" w:color="auto"/>
              <w:right w:val="nil"/>
            </w:tcBorders>
            <w:shd w:val="clear" w:color="000000" w:fill="FFFFFF"/>
            <w:vAlign w:val="center"/>
          </w:tcPr>
          <w:p w14:paraId="1D23EEA6" w14:textId="558F9814"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r>
      <w:tr w:rsidR="00981B36" w:rsidRPr="00A67843" w14:paraId="5274A0BE" w14:textId="0687164C"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138CE10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56</w:t>
            </w:r>
          </w:p>
        </w:tc>
        <w:tc>
          <w:tcPr>
            <w:tcW w:w="1560" w:type="dxa"/>
            <w:tcBorders>
              <w:top w:val="nil"/>
              <w:left w:val="nil"/>
              <w:bottom w:val="single" w:sz="4" w:space="0" w:color="auto"/>
              <w:right w:val="nil"/>
            </w:tcBorders>
            <w:shd w:val="clear" w:color="000000" w:fill="FFFFFF"/>
            <w:noWrap/>
            <w:vAlign w:val="center"/>
            <w:hideMark/>
          </w:tcPr>
          <w:p w14:paraId="1EA1C5B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c>
          <w:tcPr>
            <w:tcW w:w="1560" w:type="dxa"/>
            <w:tcBorders>
              <w:top w:val="nil"/>
              <w:left w:val="nil"/>
              <w:bottom w:val="single" w:sz="4" w:space="0" w:color="auto"/>
              <w:right w:val="nil"/>
            </w:tcBorders>
            <w:shd w:val="clear" w:color="000000" w:fill="FFFFFF"/>
            <w:noWrap/>
            <w:vAlign w:val="center"/>
            <w:hideMark/>
          </w:tcPr>
          <w:p w14:paraId="3F2A3D0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nil"/>
              <w:left w:val="nil"/>
              <w:bottom w:val="single" w:sz="4" w:space="0" w:color="auto"/>
              <w:right w:val="nil"/>
            </w:tcBorders>
            <w:shd w:val="clear" w:color="000000" w:fill="FFFFFF"/>
            <w:vAlign w:val="center"/>
          </w:tcPr>
          <w:p w14:paraId="01AEAA9E" w14:textId="00CA1E25"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0.5</w:t>
            </w:r>
          </w:p>
        </w:tc>
        <w:tc>
          <w:tcPr>
            <w:tcW w:w="1560" w:type="dxa"/>
            <w:tcBorders>
              <w:top w:val="nil"/>
              <w:left w:val="nil"/>
              <w:bottom w:val="single" w:sz="4" w:space="0" w:color="auto"/>
              <w:right w:val="nil"/>
            </w:tcBorders>
            <w:shd w:val="clear" w:color="000000" w:fill="FFFFFF"/>
            <w:vAlign w:val="center"/>
          </w:tcPr>
          <w:p w14:paraId="076F19BC" w14:textId="64F333FA"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r>
      <w:tr w:rsidR="00981B36" w:rsidRPr="00A67843" w14:paraId="2B65638F" w14:textId="4C3AF6A5"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5F47796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57</w:t>
            </w:r>
          </w:p>
        </w:tc>
        <w:tc>
          <w:tcPr>
            <w:tcW w:w="1560" w:type="dxa"/>
            <w:tcBorders>
              <w:top w:val="nil"/>
              <w:left w:val="nil"/>
              <w:bottom w:val="single" w:sz="4" w:space="0" w:color="auto"/>
              <w:right w:val="nil"/>
            </w:tcBorders>
            <w:shd w:val="clear" w:color="000000" w:fill="FFFFFF"/>
            <w:noWrap/>
            <w:vAlign w:val="center"/>
            <w:hideMark/>
          </w:tcPr>
          <w:p w14:paraId="54086EB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8</w:t>
            </w:r>
          </w:p>
        </w:tc>
        <w:tc>
          <w:tcPr>
            <w:tcW w:w="1560" w:type="dxa"/>
            <w:tcBorders>
              <w:top w:val="nil"/>
              <w:left w:val="nil"/>
              <w:bottom w:val="single" w:sz="4" w:space="0" w:color="auto"/>
              <w:right w:val="nil"/>
            </w:tcBorders>
            <w:shd w:val="clear" w:color="000000" w:fill="FFFFFF"/>
            <w:noWrap/>
            <w:vAlign w:val="center"/>
            <w:hideMark/>
          </w:tcPr>
          <w:p w14:paraId="628BE1E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nil"/>
              <w:left w:val="nil"/>
              <w:bottom w:val="single" w:sz="4" w:space="0" w:color="auto"/>
              <w:right w:val="nil"/>
            </w:tcBorders>
            <w:shd w:val="clear" w:color="000000" w:fill="FFFFFF"/>
            <w:vAlign w:val="center"/>
          </w:tcPr>
          <w:p w14:paraId="7B89A32E" w14:textId="611DE30C"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0.6</w:t>
            </w:r>
          </w:p>
        </w:tc>
        <w:tc>
          <w:tcPr>
            <w:tcW w:w="1560" w:type="dxa"/>
            <w:tcBorders>
              <w:top w:val="nil"/>
              <w:left w:val="nil"/>
              <w:bottom w:val="single" w:sz="4" w:space="0" w:color="auto"/>
              <w:right w:val="nil"/>
            </w:tcBorders>
            <w:shd w:val="clear" w:color="000000" w:fill="FFFFFF"/>
            <w:vAlign w:val="center"/>
          </w:tcPr>
          <w:p w14:paraId="0D14FE5F" w14:textId="529C37DF"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r>
      <w:tr w:rsidR="00981B36" w:rsidRPr="00A67843" w14:paraId="0D1570B8" w14:textId="796F4199"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6BA9313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58</w:t>
            </w:r>
          </w:p>
        </w:tc>
        <w:tc>
          <w:tcPr>
            <w:tcW w:w="1560" w:type="dxa"/>
            <w:tcBorders>
              <w:top w:val="nil"/>
              <w:left w:val="nil"/>
              <w:bottom w:val="single" w:sz="4" w:space="0" w:color="auto"/>
              <w:right w:val="nil"/>
            </w:tcBorders>
            <w:shd w:val="clear" w:color="000000" w:fill="FFFFFF"/>
            <w:noWrap/>
            <w:vAlign w:val="center"/>
            <w:hideMark/>
          </w:tcPr>
          <w:p w14:paraId="54D2547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9</w:t>
            </w:r>
          </w:p>
        </w:tc>
        <w:tc>
          <w:tcPr>
            <w:tcW w:w="1560" w:type="dxa"/>
            <w:tcBorders>
              <w:top w:val="nil"/>
              <w:left w:val="nil"/>
              <w:bottom w:val="single" w:sz="4" w:space="0" w:color="auto"/>
              <w:right w:val="nil"/>
            </w:tcBorders>
            <w:shd w:val="clear" w:color="000000" w:fill="FFFFFF"/>
            <w:noWrap/>
            <w:vAlign w:val="center"/>
            <w:hideMark/>
          </w:tcPr>
          <w:p w14:paraId="23FF1D5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nil"/>
              <w:left w:val="nil"/>
              <w:bottom w:val="single" w:sz="4" w:space="0" w:color="auto"/>
              <w:right w:val="nil"/>
            </w:tcBorders>
            <w:shd w:val="clear" w:color="000000" w:fill="FFFFFF"/>
            <w:vAlign w:val="center"/>
          </w:tcPr>
          <w:p w14:paraId="1F420AD4" w14:textId="4E185129"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0.6</w:t>
            </w:r>
          </w:p>
        </w:tc>
        <w:tc>
          <w:tcPr>
            <w:tcW w:w="1560" w:type="dxa"/>
            <w:tcBorders>
              <w:top w:val="nil"/>
              <w:left w:val="nil"/>
              <w:bottom w:val="single" w:sz="4" w:space="0" w:color="auto"/>
              <w:right w:val="nil"/>
            </w:tcBorders>
            <w:shd w:val="clear" w:color="000000" w:fill="FFFFFF"/>
            <w:vAlign w:val="center"/>
          </w:tcPr>
          <w:p w14:paraId="3C348889" w14:textId="15EE61FF"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0.3</w:t>
            </w:r>
          </w:p>
        </w:tc>
      </w:tr>
      <w:tr w:rsidR="00981B36" w:rsidRPr="00A67843" w14:paraId="5E83A9CD" w14:textId="4666D6A5"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0A91FBB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59</w:t>
            </w:r>
          </w:p>
        </w:tc>
        <w:tc>
          <w:tcPr>
            <w:tcW w:w="1560" w:type="dxa"/>
            <w:tcBorders>
              <w:top w:val="nil"/>
              <w:left w:val="nil"/>
              <w:bottom w:val="single" w:sz="4" w:space="0" w:color="auto"/>
              <w:right w:val="nil"/>
            </w:tcBorders>
            <w:shd w:val="clear" w:color="000000" w:fill="FFFFFF"/>
            <w:noWrap/>
            <w:vAlign w:val="center"/>
            <w:hideMark/>
          </w:tcPr>
          <w:p w14:paraId="1D72702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1560" w:type="dxa"/>
            <w:tcBorders>
              <w:top w:val="nil"/>
              <w:left w:val="nil"/>
              <w:bottom w:val="single" w:sz="4" w:space="0" w:color="auto"/>
              <w:right w:val="nil"/>
            </w:tcBorders>
            <w:shd w:val="clear" w:color="000000" w:fill="FFFFFF"/>
            <w:noWrap/>
            <w:vAlign w:val="center"/>
            <w:hideMark/>
          </w:tcPr>
          <w:p w14:paraId="4A45456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5</w:t>
            </w:r>
          </w:p>
        </w:tc>
        <w:tc>
          <w:tcPr>
            <w:tcW w:w="1560" w:type="dxa"/>
            <w:tcBorders>
              <w:top w:val="nil"/>
              <w:left w:val="nil"/>
              <w:bottom w:val="single" w:sz="4" w:space="0" w:color="auto"/>
              <w:right w:val="nil"/>
            </w:tcBorders>
            <w:shd w:val="clear" w:color="000000" w:fill="FFFFFF"/>
            <w:vAlign w:val="center"/>
          </w:tcPr>
          <w:p w14:paraId="580531EA" w14:textId="75322DC7"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0.7</w:t>
            </w:r>
          </w:p>
        </w:tc>
        <w:tc>
          <w:tcPr>
            <w:tcW w:w="1560" w:type="dxa"/>
            <w:tcBorders>
              <w:top w:val="nil"/>
              <w:left w:val="nil"/>
              <w:bottom w:val="single" w:sz="4" w:space="0" w:color="auto"/>
              <w:right w:val="nil"/>
            </w:tcBorders>
            <w:shd w:val="clear" w:color="000000" w:fill="FFFFFF"/>
            <w:vAlign w:val="center"/>
          </w:tcPr>
          <w:p w14:paraId="724560D7" w14:textId="211329B3"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0.4</w:t>
            </w:r>
          </w:p>
        </w:tc>
      </w:tr>
      <w:tr w:rsidR="00981B36" w:rsidRPr="00A67843" w14:paraId="2A5B126A" w14:textId="6AA0FD55"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7C15F83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60</w:t>
            </w:r>
          </w:p>
        </w:tc>
        <w:tc>
          <w:tcPr>
            <w:tcW w:w="1560" w:type="dxa"/>
            <w:tcBorders>
              <w:top w:val="nil"/>
              <w:left w:val="nil"/>
              <w:bottom w:val="single" w:sz="4" w:space="0" w:color="auto"/>
              <w:right w:val="nil"/>
            </w:tcBorders>
            <w:shd w:val="clear" w:color="000000" w:fill="FFFFFF"/>
            <w:noWrap/>
            <w:vAlign w:val="center"/>
            <w:hideMark/>
          </w:tcPr>
          <w:p w14:paraId="71E0082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0</w:t>
            </w:r>
          </w:p>
        </w:tc>
        <w:tc>
          <w:tcPr>
            <w:tcW w:w="1560" w:type="dxa"/>
            <w:tcBorders>
              <w:top w:val="nil"/>
              <w:left w:val="nil"/>
              <w:bottom w:val="single" w:sz="4" w:space="0" w:color="auto"/>
              <w:right w:val="nil"/>
            </w:tcBorders>
            <w:shd w:val="clear" w:color="000000" w:fill="FFFFFF"/>
            <w:noWrap/>
            <w:vAlign w:val="center"/>
            <w:hideMark/>
          </w:tcPr>
          <w:p w14:paraId="3AA6C18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5</w:t>
            </w:r>
          </w:p>
        </w:tc>
        <w:tc>
          <w:tcPr>
            <w:tcW w:w="1560" w:type="dxa"/>
            <w:tcBorders>
              <w:top w:val="nil"/>
              <w:left w:val="nil"/>
              <w:bottom w:val="single" w:sz="4" w:space="0" w:color="auto"/>
              <w:right w:val="nil"/>
            </w:tcBorders>
            <w:shd w:val="clear" w:color="000000" w:fill="FFFFFF"/>
            <w:vAlign w:val="center"/>
          </w:tcPr>
          <w:p w14:paraId="1CFB7EAE" w14:textId="77337BFC"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0.8</w:t>
            </w:r>
          </w:p>
        </w:tc>
        <w:tc>
          <w:tcPr>
            <w:tcW w:w="1560" w:type="dxa"/>
            <w:tcBorders>
              <w:top w:val="nil"/>
              <w:left w:val="nil"/>
              <w:bottom w:val="single" w:sz="4" w:space="0" w:color="auto"/>
              <w:right w:val="nil"/>
            </w:tcBorders>
            <w:shd w:val="clear" w:color="000000" w:fill="FFFFFF"/>
            <w:vAlign w:val="center"/>
          </w:tcPr>
          <w:p w14:paraId="3D238F01" w14:textId="0D286916"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0.4</w:t>
            </w:r>
          </w:p>
        </w:tc>
      </w:tr>
      <w:tr w:rsidR="00981B36" w:rsidRPr="00A67843" w14:paraId="6338B63B" w14:textId="1831ED23"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02DE331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61</w:t>
            </w:r>
          </w:p>
        </w:tc>
        <w:tc>
          <w:tcPr>
            <w:tcW w:w="1560" w:type="dxa"/>
            <w:tcBorders>
              <w:top w:val="nil"/>
              <w:left w:val="nil"/>
              <w:bottom w:val="single" w:sz="4" w:space="0" w:color="auto"/>
              <w:right w:val="nil"/>
            </w:tcBorders>
            <w:shd w:val="clear" w:color="000000" w:fill="FFFFFF"/>
            <w:noWrap/>
            <w:vAlign w:val="center"/>
            <w:hideMark/>
          </w:tcPr>
          <w:p w14:paraId="215AD73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1</w:t>
            </w:r>
          </w:p>
        </w:tc>
        <w:tc>
          <w:tcPr>
            <w:tcW w:w="1560" w:type="dxa"/>
            <w:tcBorders>
              <w:top w:val="nil"/>
              <w:left w:val="nil"/>
              <w:bottom w:val="single" w:sz="4" w:space="0" w:color="auto"/>
              <w:right w:val="nil"/>
            </w:tcBorders>
            <w:shd w:val="clear" w:color="000000" w:fill="FFFFFF"/>
            <w:noWrap/>
            <w:vAlign w:val="center"/>
            <w:hideMark/>
          </w:tcPr>
          <w:p w14:paraId="35002FD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c>
          <w:tcPr>
            <w:tcW w:w="1560" w:type="dxa"/>
            <w:tcBorders>
              <w:top w:val="nil"/>
              <w:left w:val="nil"/>
              <w:bottom w:val="single" w:sz="4" w:space="0" w:color="auto"/>
              <w:right w:val="nil"/>
            </w:tcBorders>
            <w:shd w:val="clear" w:color="000000" w:fill="FFFFFF"/>
            <w:vAlign w:val="center"/>
          </w:tcPr>
          <w:p w14:paraId="2D8C7A87" w14:textId="62543241"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0.8</w:t>
            </w:r>
          </w:p>
        </w:tc>
        <w:tc>
          <w:tcPr>
            <w:tcW w:w="1560" w:type="dxa"/>
            <w:tcBorders>
              <w:top w:val="nil"/>
              <w:left w:val="nil"/>
              <w:bottom w:val="single" w:sz="4" w:space="0" w:color="auto"/>
              <w:right w:val="nil"/>
            </w:tcBorders>
            <w:shd w:val="clear" w:color="000000" w:fill="FFFFFF"/>
            <w:vAlign w:val="center"/>
          </w:tcPr>
          <w:p w14:paraId="4E630E0A" w14:textId="5318C978"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0.4</w:t>
            </w:r>
          </w:p>
        </w:tc>
      </w:tr>
      <w:tr w:rsidR="00981B36" w:rsidRPr="00A67843" w14:paraId="338716C0" w14:textId="491E638F"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11B3CED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62</w:t>
            </w:r>
          </w:p>
        </w:tc>
        <w:tc>
          <w:tcPr>
            <w:tcW w:w="1560" w:type="dxa"/>
            <w:tcBorders>
              <w:top w:val="nil"/>
              <w:left w:val="nil"/>
              <w:bottom w:val="single" w:sz="4" w:space="0" w:color="auto"/>
              <w:right w:val="nil"/>
            </w:tcBorders>
            <w:shd w:val="clear" w:color="000000" w:fill="FFFFFF"/>
            <w:noWrap/>
            <w:vAlign w:val="center"/>
            <w:hideMark/>
          </w:tcPr>
          <w:p w14:paraId="3A1242E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2</w:t>
            </w:r>
          </w:p>
        </w:tc>
        <w:tc>
          <w:tcPr>
            <w:tcW w:w="1560" w:type="dxa"/>
            <w:tcBorders>
              <w:top w:val="nil"/>
              <w:left w:val="nil"/>
              <w:bottom w:val="single" w:sz="4" w:space="0" w:color="auto"/>
              <w:right w:val="nil"/>
            </w:tcBorders>
            <w:shd w:val="clear" w:color="000000" w:fill="FFFFFF"/>
            <w:noWrap/>
            <w:vAlign w:val="center"/>
            <w:hideMark/>
          </w:tcPr>
          <w:p w14:paraId="699C7D7D"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6</w:t>
            </w:r>
          </w:p>
        </w:tc>
        <w:tc>
          <w:tcPr>
            <w:tcW w:w="1560" w:type="dxa"/>
            <w:tcBorders>
              <w:top w:val="nil"/>
              <w:left w:val="nil"/>
              <w:bottom w:val="single" w:sz="4" w:space="0" w:color="auto"/>
              <w:right w:val="nil"/>
            </w:tcBorders>
            <w:shd w:val="clear" w:color="000000" w:fill="FFFFFF"/>
            <w:vAlign w:val="center"/>
          </w:tcPr>
          <w:p w14:paraId="5BFF1B00" w14:textId="78F5E2F9"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0.9</w:t>
            </w:r>
          </w:p>
        </w:tc>
        <w:tc>
          <w:tcPr>
            <w:tcW w:w="1560" w:type="dxa"/>
            <w:tcBorders>
              <w:top w:val="nil"/>
              <w:left w:val="nil"/>
              <w:bottom w:val="single" w:sz="4" w:space="0" w:color="auto"/>
              <w:right w:val="nil"/>
            </w:tcBorders>
            <w:shd w:val="clear" w:color="000000" w:fill="FFFFFF"/>
            <w:vAlign w:val="center"/>
          </w:tcPr>
          <w:p w14:paraId="2DDE3B31" w14:textId="0C115742"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0.5</w:t>
            </w:r>
          </w:p>
        </w:tc>
      </w:tr>
      <w:tr w:rsidR="00981B36" w:rsidRPr="00A67843" w14:paraId="6148BA9C" w14:textId="4191A343" w:rsidTr="00D011F3">
        <w:trPr>
          <w:trHeight w:val="300"/>
        </w:trPr>
        <w:tc>
          <w:tcPr>
            <w:tcW w:w="1200" w:type="dxa"/>
            <w:tcBorders>
              <w:top w:val="nil"/>
              <w:left w:val="nil"/>
              <w:bottom w:val="single" w:sz="4" w:space="0" w:color="auto"/>
              <w:right w:val="nil"/>
            </w:tcBorders>
            <w:shd w:val="clear" w:color="000000" w:fill="FFFFFF"/>
            <w:noWrap/>
            <w:vAlign w:val="center"/>
            <w:hideMark/>
          </w:tcPr>
          <w:p w14:paraId="6080A4A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63</w:t>
            </w:r>
          </w:p>
        </w:tc>
        <w:tc>
          <w:tcPr>
            <w:tcW w:w="1560" w:type="dxa"/>
            <w:tcBorders>
              <w:top w:val="nil"/>
              <w:left w:val="nil"/>
              <w:bottom w:val="single" w:sz="4" w:space="0" w:color="auto"/>
              <w:right w:val="nil"/>
            </w:tcBorders>
            <w:shd w:val="clear" w:color="000000" w:fill="FFFFFF"/>
            <w:noWrap/>
            <w:vAlign w:val="center"/>
            <w:hideMark/>
          </w:tcPr>
          <w:p w14:paraId="4238AF5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3</w:t>
            </w:r>
          </w:p>
        </w:tc>
        <w:tc>
          <w:tcPr>
            <w:tcW w:w="1560" w:type="dxa"/>
            <w:tcBorders>
              <w:top w:val="nil"/>
              <w:left w:val="nil"/>
              <w:bottom w:val="single" w:sz="4" w:space="0" w:color="auto"/>
              <w:right w:val="nil"/>
            </w:tcBorders>
            <w:shd w:val="clear" w:color="000000" w:fill="FFFFFF"/>
            <w:noWrap/>
            <w:vAlign w:val="center"/>
            <w:hideMark/>
          </w:tcPr>
          <w:p w14:paraId="13ACA52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c>
          <w:tcPr>
            <w:tcW w:w="1560" w:type="dxa"/>
            <w:tcBorders>
              <w:top w:val="nil"/>
              <w:left w:val="nil"/>
              <w:bottom w:val="single" w:sz="4" w:space="0" w:color="auto"/>
              <w:right w:val="nil"/>
            </w:tcBorders>
            <w:shd w:val="clear" w:color="000000" w:fill="FFFFFF"/>
            <w:vAlign w:val="center"/>
          </w:tcPr>
          <w:p w14:paraId="0FD00BA8" w14:textId="104D2891"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1.0</w:t>
            </w:r>
          </w:p>
        </w:tc>
        <w:tc>
          <w:tcPr>
            <w:tcW w:w="1560" w:type="dxa"/>
            <w:tcBorders>
              <w:top w:val="nil"/>
              <w:left w:val="nil"/>
              <w:bottom w:val="single" w:sz="4" w:space="0" w:color="auto"/>
              <w:right w:val="nil"/>
            </w:tcBorders>
            <w:shd w:val="clear" w:color="000000" w:fill="FFFFFF"/>
            <w:vAlign w:val="center"/>
          </w:tcPr>
          <w:p w14:paraId="0B3120BA" w14:textId="7B19EEE1"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0.5</w:t>
            </w:r>
          </w:p>
        </w:tc>
      </w:tr>
      <w:tr w:rsidR="00981B36" w:rsidRPr="00A67843" w14:paraId="7F603290" w14:textId="76C13BCF" w:rsidTr="00D011F3">
        <w:trPr>
          <w:trHeight w:val="300"/>
        </w:trPr>
        <w:tc>
          <w:tcPr>
            <w:tcW w:w="1200" w:type="dxa"/>
            <w:tcBorders>
              <w:top w:val="single" w:sz="4" w:space="0" w:color="auto"/>
              <w:left w:val="nil"/>
              <w:bottom w:val="single" w:sz="4" w:space="0" w:color="auto"/>
              <w:right w:val="nil"/>
            </w:tcBorders>
            <w:shd w:val="clear" w:color="000000" w:fill="FFFFFF"/>
            <w:noWrap/>
            <w:vAlign w:val="center"/>
            <w:hideMark/>
          </w:tcPr>
          <w:p w14:paraId="3E2BCCA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64</w:t>
            </w:r>
          </w:p>
        </w:tc>
        <w:tc>
          <w:tcPr>
            <w:tcW w:w="1560" w:type="dxa"/>
            <w:tcBorders>
              <w:top w:val="single" w:sz="4" w:space="0" w:color="auto"/>
              <w:left w:val="nil"/>
              <w:bottom w:val="single" w:sz="4" w:space="0" w:color="auto"/>
              <w:right w:val="nil"/>
            </w:tcBorders>
            <w:shd w:val="clear" w:color="000000" w:fill="FFFFFF"/>
            <w:noWrap/>
            <w:vAlign w:val="center"/>
            <w:hideMark/>
          </w:tcPr>
          <w:p w14:paraId="31574F0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1</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4</w:t>
            </w:r>
          </w:p>
        </w:tc>
        <w:tc>
          <w:tcPr>
            <w:tcW w:w="1560" w:type="dxa"/>
            <w:tcBorders>
              <w:top w:val="single" w:sz="4" w:space="0" w:color="auto"/>
              <w:left w:val="nil"/>
              <w:bottom w:val="single" w:sz="4" w:space="0" w:color="auto"/>
              <w:right w:val="nil"/>
            </w:tcBorders>
            <w:shd w:val="clear" w:color="000000" w:fill="FFFFFF"/>
            <w:noWrap/>
            <w:vAlign w:val="center"/>
            <w:hideMark/>
          </w:tcPr>
          <w:p w14:paraId="7D7EAA8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0</w:t>
            </w:r>
            <w:r>
              <w:rPr>
                <w:rFonts w:ascii="Times New Roman" w:eastAsia="Times New Roman" w:hAnsi="Times New Roman" w:cs="Times New Roman"/>
                <w:color w:val="000000"/>
                <w:sz w:val="16"/>
                <w:szCs w:val="16"/>
                <w:lang w:val="en-US" w:eastAsia="de-DE"/>
              </w:rPr>
              <w:t>.</w:t>
            </w:r>
            <w:r w:rsidRPr="00544295">
              <w:rPr>
                <w:rFonts w:ascii="Times New Roman" w:eastAsia="Times New Roman" w:hAnsi="Times New Roman" w:cs="Times New Roman"/>
                <w:color w:val="000000"/>
                <w:sz w:val="16"/>
                <w:szCs w:val="16"/>
                <w:lang w:val="en-US" w:eastAsia="de-DE"/>
              </w:rPr>
              <w:t>7</w:t>
            </w:r>
          </w:p>
        </w:tc>
        <w:tc>
          <w:tcPr>
            <w:tcW w:w="1560" w:type="dxa"/>
            <w:tcBorders>
              <w:top w:val="single" w:sz="4" w:space="0" w:color="auto"/>
              <w:left w:val="nil"/>
              <w:bottom w:val="single" w:sz="4" w:space="0" w:color="auto"/>
              <w:right w:val="nil"/>
            </w:tcBorders>
            <w:shd w:val="clear" w:color="000000" w:fill="FFFFFF"/>
            <w:vAlign w:val="center"/>
          </w:tcPr>
          <w:p w14:paraId="4F9464A5" w14:textId="2CEE3463"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1.1</w:t>
            </w:r>
          </w:p>
        </w:tc>
        <w:tc>
          <w:tcPr>
            <w:tcW w:w="1560" w:type="dxa"/>
            <w:tcBorders>
              <w:top w:val="single" w:sz="4" w:space="0" w:color="auto"/>
              <w:left w:val="nil"/>
              <w:bottom w:val="single" w:sz="4" w:space="0" w:color="auto"/>
              <w:right w:val="nil"/>
            </w:tcBorders>
            <w:shd w:val="clear" w:color="000000" w:fill="FFFFFF"/>
            <w:vAlign w:val="center"/>
          </w:tcPr>
          <w:p w14:paraId="6E2075E6" w14:textId="495C7D2D" w:rsidR="00981B36" w:rsidRPr="00981B36"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0.5</w:t>
            </w:r>
          </w:p>
        </w:tc>
      </w:tr>
      <w:tr w:rsidR="00981B36" w:rsidRPr="00A67843" w14:paraId="3F22C572" w14:textId="6E57E293" w:rsidTr="00D011F3">
        <w:trPr>
          <w:trHeight w:val="300"/>
        </w:trPr>
        <w:tc>
          <w:tcPr>
            <w:tcW w:w="1200" w:type="dxa"/>
            <w:tcBorders>
              <w:top w:val="single" w:sz="4" w:space="0" w:color="auto"/>
              <w:left w:val="nil"/>
              <w:bottom w:val="single" w:sz="4" w:space="0" w:color="auto"/>
              <w:right w:val="nil"/>
            </w:tcBorders>
            <w:shd w:val="clear" w:color="000000" w:fill="FFFFFF"/>
            <w:noWrap/>
            <w:vAlign w:val="bottom"/>
          </w:tcPr>
          <w:p w14:paraId="2880A98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65</w:t>
            </w:r>
          </w:p>
        </w:tc>
        <w:tc>
          <w:tcPr>
            <w:tcW w:w="1560" w:type="dxa"/>
            <w:tcBorders>
              <w:top w:val="single" w:sz="4" w:space="0" w:color="auto"/>
              <w:left w:val="nil"/>
              <w:bottom w:val="single" w:sz="4" w:space="0" w:color="auto"/>
              <w:right w:val="nil"/>
            </w:tcBorders>
            <w:shd w:val="clear" w:color="000000" w:fill="FFFFFF"/>
            <w:noWrap/>
            <w:vAlign w:val="bottom"/>
          </w:tcPr>
          <w:p w14:paraId="6AF4C3E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5</w:t>
            </w:r>
          </w:p>
        </w:tc>
        <w:tc>
          <w:tcPr>
            <w:tcW w:w="1560" w:type="dxa"/>
            <w:tcBorders>
              <w:top w:val="single" w:sz="4" w:space="0" w:color="auto"/>
              <w:left w:val="nil"/>
              <w:bottom w:val="single" w:sz="4" w:space="0" w:color="auto"/>
              <w:right w:val="nil"/>
            </w:tcBorders>
            <w:shd w:val="clear" w:color="000000" w:fill="FFFFFF"/>
            <w:noWrap/>
            <w:vAlign w:val="bottom"/>
          </w:tcPr>
          <w:p w14:paraId="4B0CA50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0</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8</w:t>
            </w:r>
          </w:p>
        </w:tc>
        <w:tc>
          <w:tcPr>
            <w:tcW w:w="1560" w:type="dxa"/>
            <w:tcBorders>
              <w:top w:val="single" w:sz="4" w:space="0" w:color="auto"/>
              <w:left w:val="nil"/>
              <w:bottom w:val="single" w:sz="4" w:space="0" w:color="auto"/>
              <w:right w:val="nil"/>
            </w:tcBorders>
            <w:shd w:val="clear" w:color="000000" w:fill="FFFFFF"/>
            <w:vAlign w:val="center"/>
          </w:tcPr>
          <w:p w14:paraId="34AB6AC8" w14:textId="7C3AFE90"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1.2</w:t>
            </w:r>
          </w:p>
        </w:tc>
        <w:tc>
          <w:tcPr>
            <w:tcW w:w="1560" w:type="dxa"/>
            <w:tcBorders>
              <w:top w:val="single" w:sz="4" w:space="0" w:color="auto"/>
              <w:left w:val="nil"/>
              <w:bottom w:val="single" w:sz="4" w:space="0" w:color="auto"/>
              <w:right w:val="nil"/>
            </w:tcBorders>
            <w:shd w:val="clear" w:color="000000" w:fill="FFFFFF"/>
            <w:vAlign w:val="center"/>
          </w:tcPr>
          <w:p w14:paraId="3C9C2281" w14:textId="7E44C4A2"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0.6</w:t>
            </w:r>
          </w:p>
        </w:tc>
      </w:tr>
      <w:tr w:rsidR="00981B36" w:rsidRPr="00A67843" w14:paraId="3C7BD6A8" w14:textId="4CE48781" w:rsidTr="00D011F3">
        <w:trPr>
          <w:trHeight w:val="300"/>
        </w:trPr>
        <w:tc>
          <w:tcPr>
            <w:tcW w:w="1200" w:type="dxa"/>
            <w:tcBorders>
              <w:top w:val="nil"/>
              <w:left w:val="nil"/>
              <w:bottom w:val="single" w:sz="4" w:space="0" w:color="auto"/>
              <w:right w:val="nil"/>
            </w:tcBorders>
            <w:shd w:val="clear" w:color="000000" w:fill="FFFFFF"/>
            <w:noWrap/>
            <w:vAlign w:val="bottom"/>
          </w:tcPr>
          <w:p w14:paraId="33FD751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66</w:t>
            </w:r>
          </w:p>
        </w:tc>
        <w:tc>
          <w:tcPr>
            <w:tcW w:w="1560" w:type="dxa"/>
            <w:tcBorders>
              <w:top w:val="nil"/>
              <w:left w:val="nil"/>
              <w:bottom w:val="single" w:sz="4" w:space="0" w:color="auto"/>
              <w:right w:val="nil"/>
            </w:tcBorders>
            <w:shd w:val="clear" w:color="000000" w:fill="FFFFFF"/>
            <w:noWrap/>
            <w:vAlign w:val="bottom"/>
          </w:tcPr>
          <w:p w14:paraId="1D81C28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16119B3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0</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9</w:t>
            </w:r>
          </w:p>
        </w:tc>
        <w:tc>
          <w:tcPr>
            <w:tcW w:w="1560" w:type="dxa"/>
            <w:tcBorders>
              <w:top w:val="nil"/>
              <w:left w:val="nil"/>
              <w:bottom w:val="single" w:sz="4" w:space="0" w:color="auto"/>
              <w:right w:val="nil"/>
            </w:tcBorders>
            <w:shd w:val="clear" w:color="000000" w:fill="FFFFFF"/>
            <w:vAlign w:val="center"/>
          </w:tcPr>
          <w:p w14:paraId="50AA1537" w14:textId="2F387177"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1.3</w:t>
            </w:r>
          </w:p>
        </w:tc>
        <w:tc>
          <w:tcPr>
            <w:tcW w:w="1560" w:type="dxa"/>
            <w:tcBorders>
              <w:top w:val="nil"/>
              <w:left w:val="nil"/>
              <w:bottom w:val="single" w:sz="4" w:space="0" w:color="auto"/>
              <w:right w:val="nil"/>
            </w:tcBorders>
            <w:shd w:val="clear" w:color="000000" w:fill="FFFFFF"/>
            <w:vAlign w:val="center"/>
          </w:tcPr>
          <w:p w14:paraId="762F3521" w14:textId="2365AA63"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0.7</w:t>
            </w:r>
          </w:p>
        </w:tc>
      </w:tr>
      <w:tr w:rsidR="00981B36" w:rsidRPr="00A67843" w14:paraId="31B2FC11" w14:textId="0C1627F4" w:rsidTr="00D011F3">
        <w:trPr>
          <w:trHeight w:val="300"/>
        </w:trPr>
        <w:tc>
          <w:tcPr>
            <w:tcW w:w="1200" w:type="dxa"/>
            <w:tcBorders>
              <w:top w:val="nil"/>
              <w:left w:val="nil"/>
              <w:bottom w:val="single" w:sz="4" w:space="0" w:color="auto"/>
              <w:right w:val="nil"/>
            </w:tcBorders>
            <w:shd w:val="clear" w:color="000000" w:fill="FFFFFF"/>
            <w:noWrap/>
            <w:vAlign w:val="bottom"/>
          </w:tcPr>
          <w:p w14:paraId="75E6D0C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67</w:t>
            </w:r>
          </w:p>
        </w:tc>
        <w:tc>
          <w:tcPr>
            <w:tcW w:w="1560" w:type="dxa"/>
            <w:tcBorders>
              <w:top w:val="nil"/>
              <w:left w:val="nil"/>
              <w:bottom w:val="single" w:sz="4" w:space="0" w:color="auto"/>
              <w:right w:val="nil"/>
            </w:tcBorders>
            <w:shd w:val="clear" w:color="000000" w:fill="FFFFFF"/>
            <w:noWrap/>
            <w:vAlign w:val="bottom"/>
          </w:tcPr>
          <w:p w14:paraId="32E47C1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8</w:t>
            </w:r>
          </w:p>
        </w:tc>
        <w:tc>
          <w:tcPr>
            <w:tcW w:w="1560" w:type="dxa"/>
            <w:tcBorders>
              <w:top w:val="nil"/>
              <w:left w:val="nil"/>
              <w:bottom w:val="single" w:sz="4" w:space="0" w:color="auto"/>
              <w:right w:val="nil"/>
            </w:tcBorders>
            <w:shd w:val="clear" w:color="000000" w:fill="FFFFFF"/>
            <w:noWrap/>
            <w:vAlign w:val="bottom"/>
          </w:tcPr>
          <w:p w14:paraId="027A87A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0</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9</w:t>
            </w:r>
          </w:p>
        </w:tc>
        <w:tc>
          <w:tcPr>
            <w:tcW w:w="1560" w:type="dxa"/>
            <w:tcBorders>
              <w:top w:val="nil"/>
              <w:left w:val="nil"/>
              <w:bottom w:val="single" w:sz="4" w:space="0" w:color="auto"/>
              <w:right w:val="nil"/>
            </w:tcBorders>
            <w:shd w:val="clear" w:color="000000" w:fill="FFFFFF"/>
            <w:vAlign w:val="center"/>
          </w:tcPr>
          <w:p w14:paraId="27C66562" w14:textId="0E466EBC"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1.5</w:t>
            </w:r>
          </w:p>
        </w:tc>
        <w:tc>
          <w:tcPr>
            <w:tcW w:w="1560" w:type="dxa"/>
            <w:tcBorders>
              <w:top w:val="nil"/>
              <w:left w:val="nil"/>
              <w:bottom w:val="single" w:sz="4" w:space="0" w:color="auto"/>
              <w:right w:val="nil"/>
            </w:tcBorders>
            <w:shd w:val="clear" w:color="000000" w:fill="FFFFFF"/>
            <w:vAlign w:val="center"/>
          </w:tcPr>
          <w:p w14:paraId="490783F2" w14:textId="3F12E2CF"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0.8</w:t>
            </w:r>
          </w:p>
        </w:tc>
      </w:tr>
      <w:tr w:rsidR="00981B36" w:rsidRPr="00A67843" w14:paraId="08B2CAD1" w14:textId="405DBF9E" w:rsidTr="00D011F3">
        <w:trPr>
          <w:trHeight w:val="300"/>
        </w:trPr>
        <w:tc>
          <w:tcPr>
            <w:tcW w:w="1200" w:type="dxa"/>
            <w:tcBorders>
              <w:top w:val="nil"/>
              <w:left w:val="nil"/>
              <w:bottom w:val="single" w:sz="4" w:space="0" w:color="auto"/>
              <w:right w:val="nil"/>
            </w:tcBorders>
            <w:shd w:val="clear" w:color="000000" w:fill="FFFFFF"/>
            <w:noWrap/>
            <w:vAlign w:val="bottom"/>
          </w:tcPr>
          <w:p w14:paraId="3A7CEF5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68</w:t>
            </w:r>
          </w:p>
        </w:tc>
        <w:tc>
          <w:tcPr>
            <w:tcW w:w="1560" w:type="dxa"/>
            <w:tcBorders>
              <w:top w:val="nil"/>
              <w:left w:val="nil"/>
              <w:bottom w:val="single" w:sz="4" w:space="0" w:color="auto"/>
              <w:right w:val="nil"/>
            </w:tcBorders>
            <w:shd w:val="clear" w:color="000000" w:fill="FFFFFF"/>
            <w:noWrap/>
            <w:vAlign w:val="bottom"/>
          </w:tcPr>
          <w:p w14:paraId="65F5F0C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9</w:t>
            </w:r>
          </w:p>
        </w:tc>
        <w:tc>
          <w:tcPr>
            <w:tcW w:w="1560" w:type="dxa"/>
            <w:tcBorders>
              <w:top w:val="nil"/>
              <w:left w:val="nil"/>
              <w:bottom w:val="single" w:sz="4" w:space="0" w:color="auto"/>
              <w:right w:val="nil"/>
            </w:tcBorders>
            <w:shd w:val="clear" w:color="000000" w:fill="FFFFFF"/>
            <w:noWrap/>
            <w:vAlign w:val="bottom"/>
          </w:tcPr>
          <w:p w14:paraId="27231A4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0</w:t>
            </w:r>
          </w:p>
        </w:tc>
        <w:tc>
          <w:tcPr>
            <w:tcW w:w="1560" w:type="dxa"/>
            <w:tcBorders>
              <w:top w:val="nil"/>
              <w:left w:val="nil"/>
              <w:bottom w:val="single" w:sz="4" w:space="0" w:color="auto"/>
              <w:right w:val="nil"/>
            </w:tcBorders>
            <w:shd w:val="clear" w:color="000000" w:fill="FFFFFF"/>
            <w:vAlign w:val="center"/>
          </w:tcPr>
          <w:p w14:paraId="14782484" w14:textId="52940819"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1.6</w:t>
            </w:r>
          </w:p>
        </w:tc>
        <w:tc>
          <w:tcPr>
            <w:tcW w:w="1560" w:type="dxa"/>
            <w:tcBorders>
              <w:top w:val="nil"/>
              <w:left w:val="nil"/>
              <w:bottom w:val="single" w:sz="4" w:space="0" w:color="auto"/>
              <w:right w:val="nil"/>
            </w:tcBorders>
            <w:shd w:val="clear" w:color="000000" w:fill="FFFFFF"/>
            <w:vAlign w:val="center"/>
          </w:tcPr>
          <w:p w14:paraId="678CEF08" w14:textId="14078C50"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0.8</w:t>
            </w:r>
          </w:p>
        </w:tc>
      </w:tr>
      <w:tr w:rsidR="00981B36" w:rsidRPr="00A67843" w14:paraId="668D61EB" w14:textId="24BAEF8F" w:rsidTr="00D011F3">
        <w:trPr>
          <w:trHeight w:val="300"/>
        </w:trPr>
        <w:tc>
          <w:tcPr>
            <w:tcW w:w="1200" w:type="dxa"/>
            <w:tcBorders>
              <w:top w:val="nil"/>
              <w:left w:val="nil"/>
              <w:bottom w:val="single" w:sz="4" w:space="0" w:color="auto"/>
              <w:right w:val="nil"/>
            </w:tcBorders>
            <w:shd w:val="clear" w:color="000000" w:fill="FFFFFF"/>
            <w:noWrap/>
            <w:vAlign w:val="bottom"/>
          </w:tcPr>
          <w:p w14:paraId="4E1B64E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69</w:t>
            </w:r>
          </w:p>
        </w:tc>
        <w:tc>
          <w:tcPr>
            <w:tcW w:w="1560" w:type="dxa"/>
            <w:tcBorders>
              <w:top w:val="nil"/>
              <w:left w:val="nil"/>
              <w:bottom w:val="single" w:sz="4" w:space="0" w:color="auto"/>
              <w:right w:val="nil"/>
            </w:tcBorders>
            <w:shd w:val="clear" w:color="000000" w:fill="FFFFFF"/>
            <w:noWrap/>
            <w:vAlign w:val="bottom"/>
          </w:tcPr>
          <w:p w14:paraId="0BFBD05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noWrap/>
            <w:vAlign w:val="bottom"/>
          </w:tcPr>
          <w:p w14:paraId="5675215A"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6B11153E" w14:textId="009E9BC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1.8</w:t>
            </w:r>
          </w:p>
        </w:tc>
        <w:tc>
          <w:tcPr>
            <w:tcW w:w="1560" w:type="dxa"/>
            <w:tcBorders>
              <w:top w:val="nil"/>
              <w:left w:val="nil"/>
              <w:bottom w:val="single" w:sz="4" w:space="0" w:color="auto"/>
              <w:right w:val="nil"/>
            </w:tcBorders>
            <w:shd w:val="clear" w:color="000000" w:fill="FFFFFF"/>
            <w:vAlign w:val="center"/>
          </w:tcPr>
          <w:p w14:paraId="3284F8C6" w14:textId="5FC9E18D"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0.9</w:t>
            </w:r>
          </w:p>
        </w:tc>
      </w:tr>
      <w:tr w:rsidR="00981B36" w:rsidRPr="00A67843" w14:paraId="3C932765" w14:textId="324883C5" w:rsidTr="00D011F3">
        <w:trPr>
          <w:trHeight w:val="300"/>
        </w:trPr>
        <w:tc>
          <w:tcPr>
            <w:tcW w:w="1200" w:type="dxa"/>
            <w:tcBorders>
              <w:top w:val="nil"/>
              <w:left w:val="nil"/>
              <w:bottom w:val="single" w:sz="4" w:space="0" w:color="auto"/>
              <w:right w:val="nil"/>
            </w:tcBorders>
            <w:shd w:val="clear" w:color="000000" w:fill="FFFFFF"/>
            <w:noWrap/>
            <w:vAlign w:val="bottom"/>
          </w:tcPr>
          <w:p w14:paraId="58F2679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70</w:t>
            </w:r>
          </w:p>
        </w:tc>
        <w:tc>
          <w:tcPr>
            <w:tcW w:w="1560" w:type="dxa"/>
            <w:tcBorders>
              <w:top w:val="nil"/>
              <w:left w:val="nil"/>
              <w:bottom w:val="single" w:sz="4" w:space="0" w:color="auto"/>
              <w:right w:val="nil"/>
            </w:tcBorders>
            <w:shd w:val="clear" w:color="000000" w:fill="FFFFFF"/>
            <w:noWrap/>
            <w:vAlign w:val="bottom"/>
          </w:tcPr>
          <w:p w14:paraId="667DB37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noWrap/>
            <w:vAlign w:val="bottom"/>
          </w:tcPr>
          <w:p w14:paraId="7F5A0C3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vAlign w:val="center"/>
          </w:tcPr>
          <w:p w14:paraId="15765AF1" w14:textId="5EDEBF08"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2.0</w:t>
            </w:r>
          </w:p>
        </w:tc>
        <w:tc>
          <w:tcPr>
            <w:tcW w:w="1560" w:type="dxa"/>
            <w:tcBorders>
              <w:top w:val="nil"/>
              <w:left w:val="nil"/>
              <w:bottom w:val="single" w:sz="4" w:space="0" w:color="auto"/>
              <w:right w:val="nil"/>
            </w:tcBorders>
            <w:shd w:val="clear" w:color="000000" w:fill="FFFFFF"/>
            <w:vAlign w:val="center"/>
          </w:tcPr>
          <w:p w14:paraId="22F3ED1E" w14:textId="22536EEC"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1.0</w:t>
            </w:r>
          </w:p>
        </w:tc>
      </w:tr>
      <w:tr w:rsidR="00981B36" w:rsidRPr="00A67843" w14:paraId="16074EB7" w14:textId="02DC557E" w:rsidTr="00D011F3">
        <w:trPr>
          <w:trHeight w:val="300"/>
        </w:trPr>
        <w:tc>
          <w:tcPr>
            <w:tcW w:w="1200" w:type="dxa"/>
            <w:tcBorders>
              <w:top w:val="nil"/>
              <w:left w:val="nil"/>
              <w:bottom w:val="single" w:sz="4" w:space="0" w:color="auto"/>
              <w:right w:val="nil"/>
            </w:tcBorders>
            <w:shd w:val="clear" w:color="000000" w:fill="FFFFFF"/>
            <w:noWrap/>
            <w:vAlign w:val="bottom"/>
          </w:tcPr>
          <w:p w14:paraId="745B14F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71</w:t>
            </w:r>
          </w:p>
        </w:tc>
        <w:tc>
          <w:tcPr>
            <w:tcW w:w="1560" w:type="dxa"/>
            <w:tcBorders>
              <w:top w:val="nil"/>
              <w:left w:val="nil"/>
              <w:bottom w:val="single" w:sz="4" w:space="0" w:color="auto"/>
              <w:right w:val="nil"/>
            </w:tcBorders>
            <w:shd w:val="clear" w:color="000000" w:fill="FFFFFF"/>
            <w:noWrap/>
            <w:vAlign w:val="bottom"/>
          </w:tcPr>
          <w:p w14:paraId="653F7E2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4</w:t>
            </w:r>
          </w:p>
        </w:tc>
        <w:tc>
          <w:tcPr>
            <w:tcW w:w="1560" w:type="dxa"/>
            <w:tcBorders>
              <w:top w:val="nil"/>
              <w:left w:val="nil"/>
              <w:bottom w:val="single" w:sz="4" w:space="0" w:color="auto"/>
              <w:right w:val="nil"/>
            </w:tcBorders>
            <w:shd w:val="clear" w:color="000000" w:fill="FFFFFF"/>
            <w:noWrap/>
            <w:vAlign w:val="bottom"/>
          </w:tcPr>
          <w:p w14:paraId="4FD769E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3</w:t>
            </w:r>
          </w:p>
        </w:tc>
        <w:tc>
          <w:tcPr>
            <w:tcW w:w="1560" w:type="dxa"/>
            <w:tcBorders>
              <w:top w:val="nil"/>
              <w:left w:val="nil"/>
              <w:bottom w:val="single" w:sz="4" w:space="0" w:color="auto"/>
              <w:right w:val="nil"/>
            </w:tcBorders>
            <w:shd w:val="clear" w:color="000000" w:fill="FFFFFF"/>
            <w:vAlign w:val="center"/>
          </w:tcPr>
          <w:p w14:paraId="1F2AE74E" w14:textId="75D3257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2.1</w:t>
            </w:r>
          </w:p>
        </w:tc>
        <w:tc>
          <w:tcPr>
            <w:tcW w:w="1560" w:type="dxa"/>
            <w:tcBorders>
              <w:top w:val="nil"/>
              <w:left w:val="nil"/>
              <w:bottom w:val="single" w:sz="4" w:space="0" w:color="auto"/>
              <w:right w:val="nil"/>
            </w:tcBorders>
            <w:shd w:val="clear" w:color="000000" w:fill="FFFFFF"/>
            <w:vAlign w:val="center"/>
          </w:tcPr>
          <w:p w14:paraId="59C88216" w14:textId="4051C00B"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1.1</w:t>
            </w:r>
          </w:p>
        </w:tc>
      </w:tr>
      <w:tr w:rsidR="00981B36" w:rsidRPr="00A67843" w14:paraId="6C3A6471" w14:textId="7C33727D" w:rsidTr="00D011F3">
        <w:trPr>
          <w:trHeight w:val="300"/>
        </w:trPr>
        <w:tc>
          <w:tcPr>
            <w:tcW w:w="1200" w:type="dxa"/>
            <w:tcBorders>
              <w:top w:val="nil"/>
              <w:left w:val="nil"/>
              <w:bottom w:val="single" w:sz="4" w:space="0" w:color="auto"/>
              <w:right w:val="nil"/>
            </w:tcBorders>
            <w:shd w:val="clear" w:color="000000" w:fill="FFFFFF"/>
            <w:noWrap/>
            <w:vAlign w:val="bottom"/>
          </w:tcPr>
          <w:p w14:paraId="31637D0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72</w:t>
            </w:r>
          </w:p>
        </w:tc>
        <w:tc>
          <w:tcPr>
            <w:tcW w:w="1560" w:type="dxa"/>
            <w:tcBorders>
              <w:top w:val="nil"/>
              <w:left w:val="nil"/>
              <w:bottom w:val="single" w:sz="4" w:space="0" w:color="auto"/>
              <w:right w:val="nil"/>
            </w:tcBorders>
            <w:shd w:val="clear" w:color="000000" w:fill="FFFFFF"/>
            <w:noWrap/>
            <w:vAlign w:val="bottom"/>
          </w:tcPr>
          <w:p w14:paraId="50BF3D8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53A7ECF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4</w:t>
            </w:r>
          </w:p>
        </w:tc>
        <w:tc>
          <w:tcPr>
            <w:tcW w:w="1560" w:type="dxa"/>
            <w:tcBorders>
              <w:top w:val="nil"/>
              <w:left w:val="nil"/>
              <w:bottom w:val="single" w:sz="4" w:space="0" w:color="auto"/>
              <w:right w:val="nil"/>
            </w:tcBorders>
            <w:shd w:val="clear" w:color="000000" w:fill="FFFFFF"/>
            <w:vAlign w:val="center"/>
          </w:tcPr>
          <w:p w14:paraId="14DF5A98" w14:textId="1B41304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2.3</w:t>
            </w:r>
          </w:p>
        </w:tc>
        <w:tc>
          <w:tcPr>
            <w:tcW w:w="1560" w:type="dxa"/>
            <w:tcBorders>
              <w:top w:val="nil"/>
              <w:left w:val="nil"/>
              <w:bottom w:val="single" w:sz="4" w:space="0" w:color="auto"/>
              <w:right w:val="nil"/>
            </w:tcBorders>
            <w:shd w:val="clear" w:color="000000" w:fill="FFFFFF"/>
            <w:vAlign w:val="center"/>
          </w:tcPr>
          <w:p w14:paraId="5CBC16DA" w14:textId="2EE4E15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1.2</w:t>
            </w:r>
          </w:p>
        </w:tc>
      </w:tr>
      <w:tr w:rsidR="00981B36" w:rsidRPr="00A67843" w14:paraId="4E075E2A" w14:textId="36C58356" w:rsidTr="00D011F3">
        <w:trPr>
          <w:trHeight w:val="300"/>
        </w:trPr>
        <w:tc>
          <w:tcPr>
            <w:tcW w:w="1200" w:type="dxa"/>
            <w:tcBorders>
              <w:top w:val="nil"/>
              <w:left w:val="nil"/>
              <w:bottom w:val="single" w:sz="4" w:space="0" w:color="auto"/>
              <w:right w:val="nil"/>
            </w:tcBorders>
            <w:shd w:val="clear" w:color="000000" w:fill="FFFFFF"/>
            <w:noWrap/>
            <w:vAlign w:val="bottom"/>
          </w:tcPr>
          <w:p w14:paraId="172C436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73</w:t>
            </w:r>
          </w:p>
        </w:tc>
        <w:tc>
          <w:tcPr>
            <w:tcW w:w="1560" w:type="dxa"/>
            <w:tcBorders>
              <w:top w:val="nil"/>
              <w:left w:val="nil"/>
              <w:bottom w:val="single" w:sz="4" w:space="0" w:color="auto"/>
              <w:right w:val="nil"/>
            </w:tcBorders>
            <w:shd w:val="clear" w:color="000000" w:fill="FFFFFF"/>
            <w:noWrap/>
            <w:vAlign w:val="bottom"/>
          </w:tcPr>
          <w:p w14:paraId="1822A61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0</w:t>
            </w:r>
          </w:p>
        </w:tc>
        <w:tc>
          <w:tcPr>
            <w:tcW w:w="1560" w:type="dxa"/>
            <w:tcBorders>
              <w:top w:val="nil"/>
              <w:left w:val="nil"/>
              <w:bottom w:val="single" w:sz="4" w:space="0" w:color="auto"/>
              <w:right w:val="nil"/>
            </w:tcBorders>
            <w:shd w:val="clear" w:color="000000" w:fill="FFFFFF"/>
            <w:noWrap/>
            <w:vAlign w:val="bottom"/>
          </w:tcPr>
          <w:p w14:paraId="044B0B9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6</w:t>
            </w:r>
          </w:p>
        </w:tc>
        <w:tc>
          <w:tcPr>
            <w:tcW w:w="1560" w:type="dxa"/>
            <w:tcBorders>
              <w:top w:val="nil"/>
              <w:left w:val="nil"/>
              <w:bottom w:val="single" w:sz="4" w:space="0" w:color="auto"/>
              <w:right w:val="nil"/>
            </w:tcBorders>
            <w:shd w:val="clear" w:color="000000" w:fill="FFFFFF"/>
            <w:vAlign w:val="center"/>
          </w:tcPr>
          <w:p w14:paraId="299A7E7A" w14:textId="1DA4A0A4"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2.6</w:t>
            </w:r>
          </w:p>
        </w:tc>
        <w:tc>
          <w:tcPr>
            <w:tcW w:w="1560" w:type="dxa"/>
            <w:tcBorders>
              <w:top w:val="nil"/>
              <w:left w:val="nil"/>
              <w:bottom w:val="single" w:sz="4" w:space="0" w:color="auto"/>
              <w:right w:val="nil"/>
            </w:tcBorders>
            <w:shd w:val="clear" w:color="000000" w:fill="FFFFFF"/>
            <w:vAlign w:val="center"/>
          </w:tcPr>
          <w:p w14:paraId="524C416C" w14:textId="4FB3809B"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1.4</w:t>
            </w:r>
          </w:p>
        </w:tc>
      </w:tr>
      <w:tr w:rsidR="00981B36" w:rsidRPr="00A67843" w14:paraId="0406DABE" w14:textId="5276BB81" w:rsidTr="00D011F3">
        <w:trPr>
          <w:trHeight w:val="300"/>
        </w:trPr>
        <w:tc>
          <w:tcPr>
            <w:tcW w:w="1200" w:type="dxa"/>
            <w:tcBorders>
              <w:top w:val="nil"/>
              <w:left w:val="nil"/>
              <w:bottom w:val="single" w:sz="4" w:space="0" w:color="auto"/>
              <w:right w:val="nil"/>
            </w:tcBorders>
            <w:shd w:val="clear" w:color="000000" w:fill="FFFFFF"/>
            <w:noWrap/>
            <w:vAlign w:val="bottom"/>
          </w:tcPr>
          <w:p w14:paraId="0BB45CB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74</w:t>
            </w:r>
          </w:p>
        </w:tc>
        <w:tc>
          <w:tcPr>
            <w:tcW w:w="1560" w:type="dxa"/>
            <w:tcBorders>
              <w:top w:val="nil"/>
              <w:left w:val="nil"/>
              <w:bottom w:val="single" w:sz="4" w:space="0" w:color="auto"/>
              <w:right w:val="nil"/>
            </w:tcBorders>
            <w:shd w:val="clear" w:color="000000" w:fill="FFFFFF"/>
            <w:noWrap/>
            <w:vAlign w:val="bottom"/>
          </w:tcPr>
          <w:p w14:paraId="2155515D"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3</w:t>
            </w:r>
          </w:p>
        </w:tc>
        <w:tc>
          <w:tcPr>
            <w:tcW w:w="1560" w:type="dxa"/>
            <w:tcBorders>
              <w:top w:val="nil"/>
              <w:left w:val="nil"/>
              <w:bottom w:val="single" w:sz="4" w:space="0" w:color="auto"/>
              <w:right w:val="nil"/>
            </w:tcBorders>
            <w:shd w:val="clear" w:color="000000" w:fill="FFFFFF"/>
            <w:noWrap/>
            <w:vAlign w:val="bottom"/>
          </w:tcPr>
          <w:p w14:paraId="611F2CC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8</w:t>
            </w:r>
          </w:p>
        </w:tc>
        <w:tc>
          <w:tcPr>
            <w:tcW w:w="1560" w:type="dxa"/>
            <w:tcBorders>
              <w:top w:val="nil"/>
              <w:left w:val="nil"/>
              <w:bottom w:val="single" w:sz="4" w:space="0" w:color="auto"/>
              <w:right w:val="nil"/>
            </w:tcBorders>
            <w:shd w:val="clear" w:color="000000" w:fill="FFFFFF"/>
            <w:vAlign w:val="center"/>
          </w:tcPr>
          <w:p w14:paraId="4C742496" w14:textId="345989A9"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3.0</w:t>
            </w:r>
          </w:p>
        </w:tc>
        <w:tc>
          <w:tcPr>
            <w:tcW w:w="1560" w:type="dxa"/>
            <w:tcBorders>
              <w:top w:val="nil"/>
              <w:left w:val="nil"/>
              <w:bottom w:val="single" w:sz="4" w:space="0" w:color="auto"/>
              <w:right w:val="nil"/>
            </w:tcBorders>
            <w:shd w:val="clear" w:color="000000" w:fill="FFFFFF"/>
            <w:vAlign w:val="center"/>
          </w:tcPr>
          <w:p w14:paraId="30041397" w14:textId="6A02D994"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1.6</w:t>
            </w:r>
          </w:p>
        </w:tc>
      </w:tr>
      <w:tr w:rsidR="00981B36" w:rsidRPr="00A67843" w14:paraId="67CACA62" w14:textId="27704586" w:rsidTr="00D011F3">
        <w:trPr>
          <w:trHeight w:val="300"/>
        </w:trPr>
        <w:tc>
          <w:tcPr>
            <w:tcW w:w="1200" w:type="dxa"/>
            <w:tcBorders>
              <w:top w:val="nil"/>
              <w:left w:val="nil"/>
              <w:bottom w:val="single" w:sz="4" w:space="0" w:color="auto"/>
              <w:right w:val="nil"/>
            </w:tcBorders>
            <w:shd w:val="clear" w:color="000000" w:fill="FFFFFF"/>
            <w:noWrap/>
            <w:vAlign w:val="bottom"/>
          </w:tcPr>
          <w:p w14:paraId="160260D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75</w:t>
            </w:r>
          </w:p>
        </w:tc>
        <w:tc>
          <w:tcPr>
            <w:tcW w:w="1560" w:type="dxa"/>
            <w:tcBorders>
              <w:top w:val="nil"/>
              <w:left w:val="nil"/>
              <w:bottom w:val="single" w:sz="4" w:space="0" w:color="auto"/>
              <w:right w:val="nil"/>
            </w:tcBorders>
            <w:shd w:val="clear" w:color="000000" w:fill="FFFFFF"/>
            <w:noWrap/>
            <w:vAlign w:val="bottom"/>
          </w:tcPr>
          <w:p w14:paraId="7449422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397C11F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5A72B0C9" w14:textId="0A62040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3.3</w:t>
            </w:r>
          </w:p>
        </w:tc>
        <w:tc>
          <w:tcPr>
            <w:tcW w:w="1560" w:type="dxa"/>
            <w:tcBorders>
              <w:top w:val="nil"/>
              <w:left w:val="nil"/>
              <w:bottom w:val="single" w:sz="4" w:space="0" w:color="auto"/>
              <w:right w:val="nil"/>
            </w:tcBorders>
            <w:shd w:val="clear" w:color="000000" w:fill="FFFFFF"/>
            <w:vAlign w:val="center"/>
          </w:tcPr>
          <w:p w14:paraId="1927EBF7" w14:textId="6D40F3F4"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1.8</w:t>
            </w:r>
          </w:p>
        </w:tc>
      </w:tr>
      <w:tr w:rsidR="00981B36" w:rsidRPr="00A67843" w14:paraId="3A315E86" w14:textId="2B9424BE" w:rsidTr="00D011F3">
        <w:trPr>
          <w:trHeight w:val="300"/>
        </w:trPr>
        <w:tc>
          <w:tcPr>
            <w:tcW w:w="1200" w:type="dxa"/>
            <w:tcBorders>
              <w:top w:val="nil"/>
              <w:left w:val="nil"/>
              <w:bottom w:val="single" w:sz="4" w:space="0" w:color="auto"/>
              <w:right w:val="nil"/>
            </w:tcBorders>
            <w:shd w:val="clear" w:color="000000" w:fill="FFFFFF"/>
            <w:noWrap/>
            <w:vAlign w:val="bottom"/>
          </w:tcPr>
          <w:p w14:paraId="69C309A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76</w:t>
            </w:r>
          </w:p>
        </w:tc>
        <w:tc>
          <w:tcPr>
            <w:tcW w:w="1560" w:type="dxa"/>
            <w:tcBorders>
              <w:top w:val="nil"/>
              <w:left w:val="nil"/>
              <w:bottom w:val="single" w:sz="4" w:space="0" w:color="auto"/>
              <w:right w:val="nil"/>
            </w:tcBorders>
            <w:shd w:val="clear" w:color="000000" w:fill="FFFFFF"/>
            <w:noWrap/>
            <w:vAlign w:val="bottom"/>
          </w:tcPr>
          <w:p w14:paraId="7A558B9A"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4</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noWrap/>
            <w:vAlign w:val="bottom"/>
          </w:tcPr>
          <w:p w14:paraId="3ED9878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4</w:t>
            </w:r>
          </w:p>
        </w:tc>
        <w:tc>
          <w:tcPr>
            <w:tcW w:w="1560" w:type="dxa"/>
            <w:tcBorders>
              <w:top w:val="nil"/>
              <w:left w:val="nil"/>
              <w:bottom w:val="single" w:sz="4" w:space="0" w:color="auto"/>
              <w:right w:val="nil"/>
            </w:tcBorders>
            <w:shd w:val="clear" w:color="000000" w:fill="FFFFFF"/>
            <w:vAlign w:val="center"/>
          </w:tcPr>
          <w:p w14:paraId="5E282877" w14:textId="6FDBC40F"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3.7</w:t>
            </w:r>
          </w:p>
        </w:tc>
        <w:tc>
          <w:tcPr>
            <w:tcW w:w="1560" w:type="dxa"/>
            <w:tcBorders>
              <w:top w:val="nil"/>
              <w:left w:val="nil"/>
              <w:bottom w:val="single" w:sz="4" w:space="0" w:color="auto"/>
              <w:right w:val="nil"/>
            </w:tcBorders>
            <w:shd w:val="clear" w:color="000000" w:fill="FFFFFF"/>
            <w:vAlign w:val="center"/>
          </w:tcPr>
          <w:p w14:paraId="6D5267D6" w14:textId="5CFD6D5B"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2,1</w:t>
            </w:r>
          </w:p>
        </w:tc>
      </w:tr>
      <w:tr w:rsidR="00981B36" w:rsidRPr="00A67843" w14:paraId="28C294B0" w14:textId="0D665C47" w:rsidTr="00D011F3">
        <w:trPr>
          <w:trHeight w:val="300"/>
        </w:trPr>
        <w:tc>
          <w:tcPr>
            <w:tcW w:w="1200" w:type="dxa"/>
            <w:tcBorders>
              <w:top w:val="nil"/>
              <w:left w:val="nil"/>
              <w:bottom w:val="single" w:sz="4" w:space="0" w:color="auto"/>
              <w:right w:val="nil"/>
            </w:tcBorders>
            <w:shd w:val="clear" w:color="000000" w:fill="FFFFFF"/>
            <w:noWrap/>
            <w:vAlign w:val="bottom"/>
          </w:tcPr>
          <w:p w14:paraId="130406A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77</w:t>
            </w:r>
          </w:p>
        </w:tc>
        <w:tc>
          <w:tcPr>
            <w:tcW w:w="1560" w:type="dxa"/>
            <w:tcBorders>
              <w:top w:val="nil"/>
              <w:left w:val="nil"/>
              <w:bottom w:val="single" w:sz="4" w:space="0" w:color="auto"/>
              <w:right w:val="nil"/>
            </w:tcBorders>
            <w:shd w:val="clear" w:color="000000" w:fill="FFFFFF"/>
            <w:noWrap/>
            <w:vAlign w:val="bottom"/>
          </w:tcPr>
          <w:p w14:paraId="1C803BE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4</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6</w:t>
            </w:r>
          </w:p>
        </w:tc>
        <w:tc>
          <w:tcPr>
            <w:tcW w:w="1560" w:type="dxa"/>
            <w:tcBorders>
              <w:top w:val="nil"/>
              <w:left w:val="nil"/>
              <w:bottom w:val="single" w:sz="4" w:space="0" w:color="auto"/>
              <w:right w:val="nil"/>
            </w:tcBorders>
            <w:shd w:val="clear" w:color="000000" w:fill="FFFFFF"/>
            <w:noWrap/>
            <w:vAlign w:val="bottom"/>
          </w:tcPr>
          <w:p w14:paraId="7E87548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vAlign w:val="center"/>
          </w:tcPr>
          <w:p w14:paraId="73014860" w14:textId="01592A48"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4.1</w:t>
            </w:r>
          </w:p>
        </w:tc>
        <w:tc>
          <w:tcPr>
            <w:tcW w:w="1560" w:type="dxa"/>
            <w:tcBorders>
              <w:top w:val="nil"/>
              <w:left w:val="nil"/>
              <w:bottom w:val="single" w:sz="4" w:space="0" w:color="auto"/>
              <w:right w:val="nil"/>
            </w:tcBorders>
            <w:shd w:val="clear" w:color="000000" w:fill="FFFFFF"/>
            <w:vAlign w:val="center"/>
          </w:tcPr>
          <w:p w14:paraId="2AEEDA0C" w14:textId="54B7C70D"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2,4</w:t>
            </w:r>
          </w:p>
        </w:tc>
      </w:tr>
      <w:tr w:rsidR="00981B36" w:rsidRPr="00A67843" w14:paraId="001340C0" w14:textId="282FD86D" w:rsidTr="00D011F3">
        <w:trPr>
          <w:trHeight w:val="300"/>
        </w:trPr>
        <w:tc>
          <w:tcPr>
            <w:tcW w:w="1200" w:type="dxa"/>
            <w:tcBorders>
              <w:top w:val="nil"/>
              <w:left w:val="nil"/>
              <w:bottom w:val="single" w:sz="4" w:space="0" w:color="auto"/>
              <w:right w:val="nil"/>
            </w:tcBorders>
            <w:shd w:val="clear" w:color="000000" w:fill="FFFFFF"/>
            <w:noWrap/>
            <w:vAlign w:val="bottom"/>
          </w:tcPr>
          <w:p w14:paraId="4BCEEF1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78</w:t>
            </w:r>
          </w:p>
        </w:tc>
        <w:tc>
          <w:tcPr>
            <w:tcW w:w="1560" w:type="dxa"/>
            <w:tcBorders>
              <w:top w:val="nil"/>
              <w:left w:val="nil"/>
              <w:bottom w:val="single" w:sz="4" w:space="0" w:color="auto"/>
              <w:right w:val="nil"/>
            </w:tcBorders>
            <w:shd w:val="clear" w:color="000000" w:fill="FFFFFF"/>
            <w:noWrap/>
            <w:vAlign w:val="bottom"/>
          </w:tcPr>
          <w:p w14:paraId="5CB7265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noWrap/>
            <w:vAlign w:val="bottom"/>
          </w:tcPr>
          <w:p w14:paraId="7945A68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77A834FF" w14:textId="295C0EB9"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4.7</w:t>
            </w:r>
          </w:p>
        </w:tc>
        <w:tc>
          <w:tcPr>
            <w:tcW w:w="1560" w:type="dxa"/>
            <w:tcBorders>
              <w:top w:val="nil"/>
              <w:left w:val="nil"/>
              <w:bottom w:val="single" w:sz="4" w:space="0" w:color="auto"/>
              <w:right w:val="nil"/>
            </w:tcBorders>
            <w:shd w:val="clear" w:color="000000" w:fill="FFFFFF"/>
            <w:vAlign w:val="center"/>
          </w:tcPr>
          <w:p w14:paraId="4E8E8DD0" w14:textId="4BAD9BB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2,7</w:t>
            </w:r>
          </w:p>
        </w:tc>
      </w:tr>
      <w:tr w:rsidR="00981B36" w:rsidRPr="00A67843" w14:paraId="3ECBEB02" w14:textId="4DE33197" w:rsidTr="00D011F3">
        <w:trPr>
          <w:trHeight w:val="300"/>
        </w:trPr>
        <w:tc>
          <w:tcPr>
            <w:tcW w:w="1200" w:type="dxa"/>
            <w:tcBorders>
              <w:top w:val="nil"/>
              <w:left w:val="nil"/>
              <w:bottom w:val="single" w:sz="4" w:space="0" w:color="auto"/>
              <w:right w:val="nil"/>
            </w:tcBorders>
            <w:shd w:val="clear" w:color="000000" w:fill="FFFFFF"/>
            <w:noWrap/>
            <w:vAlign w:val="bottom"/>
          </w:tcPr>
          <w:p w14:paraId="7DA7AAD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79</w:t>
            </w:r>
          </w:p>
        </w:tc>
        <w:tc>
          <w:tcPr>
            <w:tcW w:w="1560" w:type="dxa"/>
            <w:tcBorders>
              <w:top w:val="nil"/>
              <w:left w:val="nil"/>
              <w:bottom w:val="single" w:sz="4" w:space="0" w:color="auto"/>
              <w:right w:val="nil"/>
            </w:tcBorders>
            <w:shd w:val="clear" w:color="000000" w:fill="FFFFFF"/>
            <w:noWrap/>
            <w:vAlign w:val="bottom"/>
          </w:tcPr>
          <w:p w14:paraId="2451D09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8</w:t>
            </w:r>
          </w:p>
        </w:tc>
        <w:tc>
          <w:tcPr>
            <w:tcW w:w="1560" w:type="dxa"/>
            <w:tcBorders>
              <w:top w:val="nil"/>
              <w:left w:val="nil"/>
              <w:bottom w:val="single" w:sz="4" w:space="0" w:color="auto"/>
              <w:right w:val="nil"/>
            </w:tcBorders>
            <w:shd w:val="clear" w:color="000000" w:fill="FFFFFF"/>
            <w:noWrap/>
            <w:vAlign w:val="bottom"/>
          </w:tcPr>
          <w:p w14:paraId="71BB703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6</w:t>
            </w:r>
          </w:p>
        </w:tc>
        <w:tc>
          <w:tcPr>
            <w:tcW w:w="1560" w:type="dxa"/>
            <w:tcBorders>
              <w:top w:val="nil"/>
              <w:left w:val="nil"/>
              <w:bottom w:val="single" w:sz="4" w:space="0" w:color="auto"/>
              <w:right w:val="nil"/>
            </w:tcBorders>
            <w:shd w:val="clear" w:color="000000" w:fill="FFFFFF"/>
            <w:vAlign w:val="center"/>
          </w:tcPr>
          <w:p w14:paraId="03A262E5" w14:textId="5E3B5A0D"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5.2</w:t>
            </w:r>
          </w:p>
        </w:tc>
        <w:tc>
          <w:tcPr>
            <w:tcW w:w="1560" w:type="dxa"/>
            <w:tcBorders>
              <w:top w:val="nil"/>
              <w:left w:val="nil"/>
              <w:bottom w:val="single" w:sz="4" w:space="0" w:color="auto"/>
              <w:right w:val="nil"/>
            </w:tcBorders>
            <w:shd w:val="clear" w:color="000000" w:fill="FFFFFF"/>
            <w:vAlign w:val="center"/>
          </w:tcPr>
          <w:p w14:paraId="1FF23D35" w14:textId="25FA82C2"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3.1</w:t>
            </w:r>
          </w:p>
        </w:tc>
      </w:tr>
    </w:tbl>
    <w:p w14:paraId="30037216" w14:textId="77777777" w:rsidR="001A5A10" w:rsidRPr="00544295" w:rsidRDefault="001A5A10" w:rsidP="001A5A10">
      <w:pPr>
        <w:tabs>
          <w:tab w:val="left" w:pos="3816"/>
        </w:tabs>
        <w:rPr>
          <w:rFonts w:ascii="Times New Roman" w:hAnsi="Times New Roman" w:cs="Times New Roman"/>
          <w:i/>
          <w:sz w:val="20"/>
          <w:szCs w:val="20"/>
          <w:lang w:val="en-US"/>
        </w:rPr>
      </w:pPr>
      <w:proofErr w:type="gramStart"/>
      <w:r w:rsidRPr="00544295">
        <w:rPr>
          <w:rFonts w:ascii="Times New Roman" w:hAnsi="Times New Roman" w:cs="Times New Roman"/>
          <w:i/>
          <w:sz w:val="20"/>
          <w:szCs w:val="20"/>
          <w:lang w:val="en-US"/>
        </w:rPr>
        <w:t>Continued on</w:t>
      </w:r>
      <w:proofErr w:type="gramEnd"/>
      <w:r w:rsidRPr="00544295">
        <w:rPr>
          <w:rFonts w:ascii="Times New Roman" w:hAnsi="Times New Roman" w:cs="Times New Roman"/>
          <w:i/>
          <w:sz w:val="20"/>
          <w:szCs w:val="20"/>
          <w:lang w:val="en-US"/>
        </w:rPr>
        <w:t xml:space="preserve"> next page</w:t>
      </w:r>
    </w:p>
    <w:p w14:paraId="0F3C7EFA" w14:textId="77777777" w:rsidR="001A5A10" w:rsidRPr="00544295" w:rsidRDefault="001A5A10" w:rsidP="001A5A10">
      <w:pPr>
        <w:rPr>
          <w:rFonts w:ascii="Times New Roman" w:hAnsi="Times New Roman" w:cs="Times New Roman"/>
          <w:b/>
          <w:sz w:val="20"/>
          <w:szCs w:val="20"/>
          <w:lang w:val="en-US"/>
        </w:rPr>
      </w:pPr>
      <w:r w:rsidRPr="00544295">
        <w:rPr>
          <w:rFonts w:ascii="Times New Roman" w:hAnsi="Times New Roman" w:cs="Times New Roman"/>
          <w:b/>
          <w:sz w:val="20"/>
          <w:szCs w:val="20"/>
          <w:lang w:val="en-US"/>
        </w:rPr>
        <w:br w:type="page"/>
      </w:r>
    </w:p>
    <w:p w14:paraId="1EDFED27" w14:textId="77777777" w:rsidR="001A5A10" w:rsidRPr="00544295" w:rsidRDefault="001A5A10" w:rsidP="00A8421C">
      <w:pPr>
        <w:tabs>
          <w:tab w:val="left" w:pos="3816"/>
        </w:tabs>
        <w:ind w:right="1559"/>
        <w:rPr>
          <w:rFonts w:ascii="Times New Roman" w:hAnsi="Times New Roman" w:cs="Times New Roman"/>
          <w:b/>
          <w:sz w:val="20"/>
          <w:szCs w:val="20"/>
          <w:lang w:val="en-US"/>
        </w:rPr>
      </w:pPr>
      <w:r w:rsidRPr="006C7088">
        <w:rPr>
          <w:rFonts w:ascii="Times New Roman" w:hAnsi="Times New Roman" w:cs="Times New Roman"/>
          <w:b/>
          <w:iCs/>
          <w:sz w:val="20"/>
          <w:szCs w:val="20"/>
          <w:lang w:val="en-US"/>
        </w:rPr>
        <w:lastRenderedPageBreak/>
        <w:t>Supplementary</w:t>
      </w:r>
      <w:r w:rsidRPr="00544295">
        <w:rPr>
          <w:rFonts w:ascii="Times New Roman" w:hAnsi="Times New Roman" w:cs="Times New Roman"/>
          <w:b/>
          <w:i/>
          <w:sz w:val="20"/>
          <w:szCs w:val="20"/>
          <w:lang w:val="en-US"/>
        </w:rPr>
        <w:t xml:space="preserve"> </w:t>
      </w:r>
      <w:r w:rsidRPr="00544295">
        <w:rPr>
          <w:rFonts w:ascii="Times New Roman" w:hAnsi="Times New Roman" w:cs="Times New Roman"/>
          <w:b/>
          <w:sz w:val="20"/>
          <w:szCs w:val="20"/>
          <w:lang w:val="en-US"/>
        </w:rPr>
        <w:t xml:space="preserve">Table 3. </w:t>
      </w:r>
      <w:r w:rsidRPr="006C7088">
        <w:rPr>
          <w:rFonts w:ascii="Times New Roman" w:hAnsi="Times New Roman" w:cs="Times New Roman"/>
          <w:iCs/>
          <w:sz w:val="20"/>
          <w:szCs w:val="20"/>
          <w:lang w:val="en-US"/>
        </w:rPr>
        <w:t>Sex- and age-specific general mortality rates</w:t>
      </w:r>
      <w:r w:rsidRPr="00544295">
        <w:rPr>
          <w:rFonts w:ascii="Times New Roman" w:hAnsi="Times New Roman" w:cs="Times New Roman"/>
          <w:i/>
          <w:sz w:val="20"/>
          <w:szCs w:val="20"/>
          <w:lang w:val="en-US"/>
        </w:rPr>
        <w:t xml:space="preserve"> (continued)</w:t>
      </w:r>
    </w:p>
    <w:tbl>
      <w:tblPr>
        <w:tblW w:w="7440" w:type="dxa"/>
        <w:tblCellMar>
          <w:left w:w="70" w:type="dxa"/>
          <w:right w:w="70" w:type="dxa"/>
        </w:tblCellMar>
        <w:tblLook w:val="04A0" w:firstRow="1" w:lastRow="0" w:firstColumn="1" w:lastColumn="0" w:noHBand="0" w:noVBand="1"/>
      </w:tblPr>
      <w:tblGrid>
        <w:gridCol w:w="1200"/>
        <w:gridCol w:w="1560"/>
        <w:gridCol w:w="1560"/>
        <w:gridCol w:w="1560"/>
        <w:gridCol w:w="1560"/>
      </w:tblGrid>
      <w:tr w:rsidR="000C7FAA" w:rsidRPr="0067277A" w14:paraId="78672491" w14:textId="2C92AFFD" w:rsidTr="000C7FAA">
        <w:trPr>
          <w:trHeight w:val="321"/>
        </w:trPr>
        <w:tc>
          <w:tcPr>
            <w:tcW w:w="1200" w:type="dxa"/>
            <w:tcBorders>
              <w:top w:val="single" w:sz="4" w:space="0" w:color="auto"/>
              <w:left w:val="nil"/>
              <w:bottom w:val="nil"/>
              <w:right w:val="nil"/>
            </w:tcBorders>
            <w:shd w:val="clear" w:color="000000" w:fill="FFFFFF"/>
            <w:noWrap/>
            <w:vAlign w:val="bottom"/>
            <w:hideMark/>
          </w:tcPr>
          <w:p w14:paraId="0F99AAB7" w14:textId="77777777" w:rsidR="000C7FAA" w:rsidRPr="00544295" w:rsidRDefault="000C7FAA" w:rsidP="00F1724E">
            <w:pPr>
              <w:spacing w:after="0" w:line="240" w:lineRule="auto"/>
              <w:rPr>
                <w:rFonts w:ascii="Times New Roman" w:eastAsia="Times New Roman" w:hAnsi="Times New Roman" w:cs="Times New Roman"/>
                <w:color w:val="000000"/>
                <w:sz w:val="16"/>
                <w:szCs w:val="16"/>
                <w:lang w:val="en-US" w:eastAsia="de-DE"/>
              </w:rPr>
            </w:pPr>
            <w:r w:rsidRPr="00544295">
              <w:rPr>
                <w:rFonts w:ascii="Times New Roman" w:eastAsia="Times New Roman" w:hAnsi="Times New Roman" w:cs="Times New Roman"/>
                <w:color w:val="000000"/>
                <w:sz w:val="16"/>
                <w:szCs w:val="16"/>
                <w:lang w:val="en-US" w:eastAsia="de-DE"/>
              </w:rPr>
              <w:t> </w:t>
            </w:r>
          </w:p>
        </w:tc>
        <w:tc>
          <w:tcPr>
            <w:tcW w:w="6240" w:type="dxa"/>
            <w:gridSpan w:val="4"/>
            <w:tcBorders>
              <w:top w:val="single" w:sz="4" w:space="0" w:color="auto"/>
              <w:left w:val="nil"/>
              <w:bottom w:val="single" w:sz="4" w:space="0" w:color="auto"/>
              <w:right w:val="nil"/>
            </w:tcBorders>
            <w:shd w:val="clear" w:color="000000" w:fill="FFFFFF"/>
            <w:vAlign w:val="bottom"/>
            <w:hideMark/>
          </w:tcPr>
          <w:p w14:paraId="127652DB" w14:textId="7B1AF00A" w:rsidR="000C7FAA" w:rsidRPr="00544295" w:rsidRDefault="000C7FAA" w:rsidP="00F1724E">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General mortality rates from age to age +1 (%)</w:t>
            </w:r>
          </w:p>
        </w:tc>
      </w:tr>
      <w:tr w:rsidR="000C7FAA" w:rsidRPr="00A67843" w14:paraId="18EA7C86" w14:textId="77777777" w:rsidTr="000C7FAA">
        <w:trPr>
          <w:trHeight w:val="411"/>
        </w:trPr>
        <w:tc>
          <w:tcPr>
            <w:tcW w:w="1200" w:type="dxa"/>
            <w:tcBorders>
              <w:top w:val="single" w:sz="4" w:space="0" w:color="auto"/>
              <w:left w:val="nil"/>
              <w:bottom w:val="nil"/>
              <w:right w:val="nil"/>
            </w:tcBorders>
            <w:shd w:val="clear" w:color="000000" w:fill="FFFFFF"/>
            <w:noWrap/>
            <w:vAlign w:val="bottom"/>
          </w:tcPr>
          <w:p w14:paraId="6320BDC0" w14:textId="77777777" w:rsidR="000C7FAA" w:rsidRPr="00544295" w:rsidRDefault="000C7FAA" w:rsidP="000C7FAA">
            <w:pPr>
              <w:spacing w:after="0" w:line="240" w:lineRule="auto"/>
              <w:rPr>
                <w:rFonts w:ascii="Times New Roman" w:eastAsia="Times New Roman" w:hAnsi="Times New Roman" w:cs="Times New Roman"/>
                <w:color w:val="000000"/>
                <w:sz w:val="16"/>
                <w:szCs w:val="16"/>
                <w:lang w:val="en-US" w:eastAsia="de-DE"/>
              </w:rPr>
            </w:pPr>
          </w:p>
        </w:tc>
        <w:tc>
          <w:tcPr>
            <w:tcW w:w="3120" w:type="dxa"/>
            <w:gridSpan w:val="2"/>
            <w:tcBorders>
              <w:top w:val="single" w:sz="4" w:space="0" w:color="auto"/>
              <w:left w:val="nil"/>
              <w:bottom w:val="single" w:sz="4" w:space="0" w:color="auto"/>
              <w:right w:val="nil"/>
            </w:tcBorders>
            <w:shd w:val="clear" w:color="000000" w:fill="FFFFFF"/>
            <w:vAlign w:val="center"/>
          </w:tcPr>
          <w:p w14:paraId="7A1C47D6" w14:textId="3056E54A"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
                <w:bCs/>
                <w:color w:val="000000"/>
                <w:sz w:val="16"/>
                <w:szCs w:val="16"/>
                <w:lang w:val="en-US" w:eastAsia="de-DE"/>
              </w:rPr>
              <w:t>Core model (German population)</w:t>
            </w:r>
            <w:r w:rsidR="00A12F5A" w:rsidRPr="00544295">
              <w:rPr>
                <w:rFonts w:ascii="Times New Roman" w:eastAsia="Times New Roman" w:hAnsi="Times New Roman" w:cs="Times New Roman"/>
                <w:color w:val="000000"/>
                <w:sz w:val="16"/>
                <w:szCs w:val="16"/>
                <w:vertAlign w:val="superscript"/>
                <w:lang w:val="en-US" w:eastAsia="de-DE"/>
              </w:rPr>
              <w:t xml:space="preserve"> 1</w:t>
            </w:r>
          </w:p>
        </w:tc>
        <w:tc>
          <w:tcPr>
            <w:tcW w:w="3120" w:type="dxa"/>
            <w:gridSpan w:val="2"/>
            <w:tcBorders>
              <w:top w:val="single" w:sz="4" w:space="0" w:color="auto"/>
              <w:left w:val="nil"/>
              <w:bottom w:val="single" w:sz="4" w:space="0" w:color="auto"/>
              <w:right w:val="nil"/>
            </w:tcBorders>
            <w:shd w:val="clear" w:color="000000" w:fill="FFFFFF"/>
            <w:vAlign w:val="center"/>
          </w:tcPr>
          <w:p w14:paraId="6489E386" w14:textId="7B4401E6"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Pr>
                <w:rFonts w:ascii="Times New Roman" w:eastAsia="Times New Roman" w:hAnsi="Times New Roman" w:cs="Times New Roman"/>
                <w:b/>
                <w:bCs/>
                <w:color w:val="000000"/>
                <w:sz w:val="16"/>
                <w:szCs w:val="16"/>
                <w:lang w:val="en-US" w:eastAsia="de-DE"/>
              </w:rPr>
              <w:t>Calibrated to Italian population</w:t>
            </w:r>
            <w:r w:rsidR="00A12F5A">
              <w:rPr>
                <w:rFonts w:ascii="Times New Roman" w:eastAsia="Times New Roman" w:hAnsi="Times New Roman" w:cs="Times New Roman"/>
                <w:color w:val="000000"/>
                <w:sz w:val="16"/>
                <w:szCs w:val="16"/>
                <w:vertAlign w:val="superscript"/>
                <w:lang w:val="en-US" w:eastAsia="de-DE"/>
              </w:rPr>
              <w:t>2</w:t>
            </w:r>
          </w:p>
        </w:tc>
      </w:tr>
      <w:tr w:rsidR="000C7FAA" w:rsidRPr="00A67843" w14:paraId="6D2A62C2" w14:textId="60555C25" w:rsidTr="00AA3FAE">
        <w:trPr>
          <w:trHeight w:val="300"/>
        </w:trPr>
        <w:tc>
          <w:tcPr>
            <w:tcW w:w="1200" w:type="dxa"/>
            <w:tcBorders>
              <w:top w:val="nil"/>
              <w:left w:val="nil"/>
              <w:bottom w:val="nil"/>
              <w:right w:val="nil"/>
            </w:tcBorders>
            <w:shd w:val="clear" w:color="000000" w:fill="FFFFFF"/>
            <w:noWrap/>
            <w:vAlign w:val="center"/>
            <w:hideMark/>
          </w:tcPr>
          <w:p w14:paraId="27F2BB40" w14:textId="77777777"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Age</w:t>
            </w:r>
          </w:p>
        </w:tc>
        <w:tc>
          <w:tcPr>
            <w:tcW w:w="1560" w:type="dxa"/>
            <w:tcBorders>
              <w:top w:val="nil"/>
              <w:left w:val="nil"/>
              <w:bottom w:val="nil"/>
              <w:right w:val="nil"/>
            </w:tcBorders>
            <w:shd w:val="clear" w:color="000000" w:fill="FFFFFF"/>
            <w:vAlign w:val="center"/>
            <w:hideMark/>
          </w:tcPr>
          <w:p w14:paraId="2606415F" w14:textId="77777777"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Men</w:t>
            </w:r>
          </w:p>
        </w:tc>
        <w:tc>
          <w:tcPr>
            <w:tcW w:w="1560" w:type="dxa"/>
            <w:tcBorders>
              <w:top w:val="nil"/>
              <w:left w:val="nil"/>
              <w:bottom w:val="nil"/>
              <w:right w:val="nil"/>
            </w:tcBorders>
            <w:shd w:val="clear" w:color="000000" w:fill="FFFFFF"/>
            <w:noWrap/>
            <w:vAlign w:val="center"/>
            <w:hideMark/>
          </w:tcPr>
          <w:p w14:paraId="5906990D" w14:textId="77777777"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Women</w:t>
            </w:r>
          </w:p>
        </w:tc>
        <w:tc>
          <w:tcPr>
            <w:tcW w:w="1560" w:type="dxa"/>
            <w:tcBorders>
              <w:top w:val="nil"/>
              <w:left w:val="nil"/>
              <w:bottom w:val="nil"/>
              <w:right w:val="nil"/>
            </w:tcBorders>
            <w:shd w:val="clear" w:color="000000" w:fill="FFFFFF"/>
            <w:vAlign w:val="center"/>
          </w:tcPr>
          <w:p w14:paraId="75EE3E51" w14:textId="41B0A482"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Men</w:t>
            </w:r>
          </w:p>
        </w:tc>
        <w:tc>
          <w:tcPr>
            <w:tcW w:w="1560" w:type="dxa"/>
            <w:tcBorders>
              <w:top w:val="nil"/>
              <w:left w:val="nil"/>
              <w:bottom w:val="nil"/>
              <w:right w:val="nil"/>
            </w:tcBorders>
            <w:shd w:val="clear" w:color="000000" w:fill="FFFFFF"/>
            <w:vAlign w:val="center"/>
          </w:tcPr>
          <w:p w14:paraId="45BCE74F" w14:textId="30A3F667" w:rsidR="000C7FAA" w:rsidRPr="00544295" w:rsidRDefault="000C7FAA" w:rsidP="000C7FAA">
            <w:pPr>
              <w:spacing w:after="0" w:line="240" w:lineRule="auto"/>
              <w:jc w:val="center"/>
              <w:rPr>
                <w:rFonts w:ascii="Times New Roman" w:eastAsia="Times New Roman" w:hAnsi="Times New Roman" w:cs="Times New Roman"/>
                <w:b/>
                <w:bCs/>
                <w:color w:val="000000"/>
                <w:sz w:val="16"/>
                <w:szCs w:val="16"/>
                <w:lang w:val="en-US" w:eastAsia="de-DE"/>
              </w:rPr>
            </w:pPr>
            <w:r w:rsidRPr="00544295">
              <w:rPr>
                <w:rFonts w:ascii="Times New Roman" w:eastAsia="Times New Roman" w:hAnsi="Times New Roman" w:cs="Times New Roman"/>
                <w:b/>
                <w:bCs/>
                <w:color w:val="000000"/>
                <w:sz w:val="16"/>
                <w:szCs w:val="16"/>
                <w:lang w:val="en-US" w:eastAsia="de-DE"/>
              </w:rPr>
              <w:t>Women</w:t>
            </w:r>
          </w:p>
        </w:tc>
      </w:tr>
      <w:tr w:rsidR="00981B36" w:rsidRPr="00A67843" w14:paraId="0DC92EF3" w14:textId="7B02A2CE" w:rsidTr="00DB62FE">
        <w:trPr>
          <w:trHeight w:val="300"/>
        </w:trPr>
        <w:tc>
          <w:tcPr>
            <w:tcW w:w="1200" w:type="dxa"/>
            <w:tcBorders>
              <w:top w:val="nil"/>
              <w:left w:val="nil"/>
              <w:bottom w:val="single" w:sz="4" w:space="0" w:color="auto"/>
              <w:right w:val="nil"/>
            </w:tcBorders>
            <w:shd w:val="clear" w:color="000000" w:fill="FFFFFF"/>
            <w:noWrap/>
            <w:vAlign w:val="bottom"/>
          </w:tcPr>
          <w:p w14:paraId="0E1BA0E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80</w:t>
            </w:r>
          </w:p>
        </w:tc>
        <w:tc>
          <w:tcPr>
            <w:tcW w:w="1560" w:type="dxa"/>
            <w:tcBorders>
              <w:top w:val="nil"/>
              <w:left w:val="nil"/>
              <w:bottom w:val="single" w:sz="4" w:space="0" w:color="auto"/>
              <w:right w:val="nil"/>
            </w:tcBorders>
            <w:shd w:val="clear" w:color="000000" w:fill="FFFFFF"/>
            <w:noWrap/>
            <w:vAlign w:val="bottom"/>
          </w:tcPr>
          <w:p w14:paraId="54F9155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5</w:t>
            </w:r>
          </w:p>
        </w:tc>
        <w:tc>
          <w:tcPr>
            <w:tcW w:w="1560" w:type="dxa"/>
            <w:tcBorders>
              <w:top w:val="nil"/>
              <w:left w:val="nil"/>
              <w:bottom w:val="single" w:sz="4" w:space="0" w:color="auto"/>
              <w:right w:val="nil"/>
            </w:tcBorders>
            <w:shd w:val="clear" w:color="000000" w:fill="FFFFFF"/>
            <w:noWrap/>
            <w:vAlign w:val="bottom"/>
          </w:tcPr>
          <w:p w14:paraId="72B4666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4</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68484588" w14:textId="03D7E03F"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6.0</w:t>
            </w:r>
          </w:p>
        </w:tc>
        <w:tc>
          <w:tcPr>
            <w:tcW w:w="1560" w:type="dxa"/>
            <w:tcBorders>
              <w:top w:val="nil"/>
              <w:left w:val="nil"/>
              <w:bottom w:val="single" w:sz="4" w:space="0" w:color="auto"/>
              <w:right w:val="nil"/>
            </w:tcBorders>
            <w:shd w:val="clear" w:color="000000" w:fill="FFFFFF"/>
            <w:vAlign w:val="center"/>
          </w:tcPr>
          <w:p w14:paraId="2F2CA243" w14:textId="0BC285A4"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3.5</w:t>
            </w:r>
          </w:p>
        </w:tc>
      </w:tr>
      <w:tr w:rsidR="00981B36" w:rsidRPr="00A67843" w14:paraId="3257CD57" w14:textId="5E59ADB1" w:rsidTr="00DB62FE">
        <w:trPr>
          <w:trHeight w:val="300"/>
        </w:trPr>
        <w:tc>
          <w:tcPr>
            <w:tcW w:w="1200" w:type="dxa"/>
            <w:tcBorders>
              <w:top w:val="nil"/>
              <w:left w:val="nil"/>
              <w:bottom w:val="single" w:sz="4" w:space="0" w:color="auto"/>
              <w:right w:val="nil"/>
            </w:tcBorders>
            <w:shd w:val="clear" w:color="000000" w:fill="FFFFFF"/>
            <w:noWrap/>
            <w:vAlign w:val="bottom"/>
          </w:tcPr>
          <w:p w14:paraId="7A1AD64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81</w:t>
            </w:r>
          </w:p>
        </w:tc>
        <w:tc>
          <w:tcPr>
            <w:tcW w:w="1560" w:type="dxa"/>
            <w:tcBorders>
              <w:top w:val="nil"/>
              <w:left w:val="nil"/>
              <w:bottom w:val="single" w:sz="4" w:space="0" w:color="auto"/>
              <w:right w:val="nil"/>
            </w:tcBorders>
            <w:shd w:val="clear" w:color="000000" w:fill="FFFFFF"/>
            <w:noWrap/>
            <w:vAlign w:val="bottom"/>
          </w:tcPr>
          <w:p w14:paraId="729C206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noWrap/>
            <w:vAlign w:val="bottom"/>
          </w:tcPr>
          <w:p w14:paraId="6A935CB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4</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vAlign w:val="center"/>
          </w:tcPr>
          <w:p w14:paraId="1F34950C" w14:textId="408D9342"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6.8</w:t>
            </w:r>
          </w:p>
        </w:tc>
        <w:tc>
          <w:tcPr>
            <w:tcW w:w="1560" w:type="dxa"/>
            <w:tcBorders>
              <w:top w:val="nil"/>
              <w:left w:val="nil"/>
              <w:bottom w:val="single" w:sz="4" w:space="0" w:color="auto"/>
              <w:right w:val="nil"/>
            </w:tcBorders>
            <w:shd w:val="clear" w:color="000000" w:fill="FFFFFF"/>
            <w:vAlign w:val="center"/>
          </w:tcPr>
          <w:p w14:paraId="316958D6" w14:textId="12572B0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4.1</w:t>
            </w:r>
          </w:p>
        </w:tc>
      </w:tr>
      <w:tr w:rsidR="00981B36" w:rsidRPr="00A67843" w14:paraId="6DB4C9DC" w14:textId="3181D50C" w:rsidTr="00DB62FE">
        <w:trPr>
          <w:trHeight w:val="300"/>
        </w:trPr>
        <w:tc>
          <w:tcPr>
            <w:tcW w:w="1200" w:type="dxa"/>
            <w:tcBorders>
              <w:top w:val="single" w:sz="4" w:space="0" w:color="auto"/>
              <w:left w:val="nil"/>
              <w:bottom w:val="single" w:sz="4" w:space="0" w:color="auto"/>
              <w:right w:val="nil"/>
            </w:tcBorders>
            <w:shd w:val="clear" w:color="000000" w:fill="FFFFFF"/>
            <w:noWrap/>
            <w:vAlign w:val="bottom"/>
          </w:tcPr>
          <w:p w14:paraId="6D6D50A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82</w:t>
            </w:r>
          </w:p>
        </w:tc>
        <w:tc>
          <w:tcPr>
            <w:tcW w:w="1560" w:type="dxa"/>
            <w:tcBorders>
              <w:top w:val="single" w:sz="4" w:space="0" w:color="auto"/>
              <w:left w:val="nil"/>
              <w:bottom w:val="single" w:sz="4" w:space="0" w:color="auto"/>
              <w:right w:val="nil"/>
            </w:tcBorders>
            <w:shd w:val="clear" w:color="000000" w:fill="FFFFFF"/>
            <w:noWrap/>
            <w:vAlign w:val="bottom"/>
          </w:tcPr>
          <w:p w14:paraId="15BD076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0</w:t>
            </w:r>
          </w:p>
        </w:tc>
        <w:tc>
          <w:tcPr>
            <w:tcW w:w="1560" w:type="dxa"/>
            <w:tcBorders>
              <w:top w:val="single" w:sz="4" w:space="0" w:color="auto"/>
              <w:left w:val="nil"/>
              <w:bottom w:val="single" w:sz="4" w:space="0" w:color="auto"/>
              <w:right w:val="nil"/>
            </w:tcBorders>
            <w:shd w:val="clear" w:color="000000" w:fill="FFFFFF"/>
            <w:noWrap/>
            <w:vAlign w:val="bottom"/>
          </w:tcPr>
          <w:p w14:paraId="0FD15BA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4</w:t>
            </w:r>
          </w:p>
        </w:tc>
        <w:tc>
          <w:tcPr>
            <w:tcW w:w="1560" w:type="dxa"/>
            <w:tcBorders>
              <w:top w:val="single" w:sz="4" w:space="0" w:color="auto"/>
              <w:left w:val="nil"/>
              <w:bottom w:val="single" w:sz="4" w:space="0" w:color="auto"/>
              <w:right w:val="nil"/>
            </w:tcBorders>
            <w:shd w:val="clear" w:color="000000" w:fill="FFFFFF"/>
            <w:vAlign w:val="center"/>
          </w:tcPr>
          <w:p w14:paraId="167D81EC" w14:textId="351ACCDD"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7.6</w:t>
            </w:r>
          </w:p>
        </w:tc>
        <w:tc>
          <w:tcPr>
            <w:tcW w:w="1560" w:type="dxa"/>
            <w:tcBorders>
              <w:top w:val="single" w:sz="4" w:space="0" w:color="auto"/>
              <w:left w:val="nil"/>
              <w:bottom w:val="single" w:sz="4" w:space="0" w:color="auto"/>
              <w:right w:val="nil"/>
            </w:tcBorders>
            <w:shd w:val="clear" w:color="000000" w:fill="FFFFFF"/>
            <w:vAlign w:val="center"/>
          </w:tcPr>
          <w:p w14:paraId="5CD6F5E3" w14:textId="603216E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4.7</w:t>
            </w:r>
          </w:p>
        </w:tc>
      </w:tr>
      <w:tr w:rsidR="00981B36" w:rsidRPr="00A67843" w14:paraId="3C7F90A1" w14:textId="3DA3FF13" w:rsidTr="00DB62FE">
        <w:trPr>
          <w:trHeight w:val="300"/>
        </w:trPr>
        <w:tc>
          <w:tcPr>
            <w:tcW w:w="1200" w:type="dxa"/>
            <w:tcBorders>
              <w:top w:val="single" w:sz="4" w:space="0" w:color="auto"/>
              <w:left w:val="nil"/>
              <w:bottom w:val="single" w:sz="4" w:space="0" w:color="auto"/>
              <w:right w:val="nil"/>
            </w:tcBorders>
            <w:shd w:val="clear" w:color="000000" w:fill="FFFFFF"/>
            <w:noWrap/>
            <w:vAlign w:val="bottom"/>
          </w:tcPr>
          <w:p w14:paraId="4BB0FABA"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83</w:t>
            </w:r>
          </w:p>
        </w:tc>
        <w:tc>
          <w:tcPr>
            <w:tcW w:w="1560" w:type="dxa"/>
            <w:tcBorders>
              <w:top w:val="single" w:sz="4" w:space="0" w:color="auto"/>
              <w:left w:val="nil"/>
              <w:bottom w:val="single" w:sz="4" w:space="0" w:color="auto"/>
              <w:right w:val="nil"/>
            </w:tcBorders>
            <w:shd w:val="clear" w:color="000000" w:fill="FFFFFF"/>
            <w:noWrap/>
            <w:vAlign w:val="bottom"/>
          </w:tcPr>
          <w:p w14:paraId="5F8F8A8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9</w:t>
            </w:r>
          </w:p>
        </w:tc>
        <w:tc>
          <w:tcPr>
            <w:tcW w:w="1560" w:type="dxa"/>
            <w:tcBorders>
              <w:top w:val="single" w:sz="4" w:space="0" w:color="auto"/>
              <w:left w:val="nil"/>
              <w:bottom w:val="single" w:sz="4" w:space="0" w:color="auto"/>
              <w:right w:val="nil"/>
            </w:tcBorders>
            <w:shd w:val="clear" w:color="000000" w:fill="FFFFFF"/>
            <w:noWrap/>
            <w:vAlign w:val="bottom"/>
          </w:tcPr>
          <w:p w14:paraId="20C18E5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6</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single" w:sz="4" w:space="0" w:color="auto"/>
              <w:left w:val="nil"/>
              <w:bottom w:val="single" w:sz="4" w:space="0" w:color="auto"/>
              <w:right w:val="nil"/>
            </w:tcBorders>
            <w:shd w:val="clear" w:color="000000" w:fill="FFFFFF"/>
            <w:vAlign w:val="center"/>
          </w:tcPr>
          <w:p w14:paraId="2ECCB44C" w14:textId="7CA53C82"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8.5</w:t>
            </w:r>
          </w:p>
        </w:tc>
        <w:tc>
          <w:tcPr>
            <w:tcW w:w="1560" w:type="dxa"/>
            <w:tcBorders>
              <w:top w:val="single" w:sz="4" w:space="0" w:color="auto"/>
              <w:left w:val="nil"/>
              <w:bottom w:val="single" w:sz="4" w:space="0" w:color="auto"/>
              <w:right w:val="nil"/>
            </w:tcBorders>
            <w:shd w:val="clear" w:color="000000" w:fill="FFFFFF"/>
            <w:vAlign w:val="center"/>
          </w:tcPr>
          <w:p w14:paraId="577D4E2C" w14:textId="6A0F47F3"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5.5</w:t>
            </w:r>
          </w:p>
        </w:tc>
      </w:tr>
      <w:tr w:rsidR="00981B36" w:rsidRPr="00A67843" w14:paraId="76B0F3A5" w14:textId="7D2CD8C1" w:rsidTr="00DB62FE">
        <w:trPr>
          <w:trHeight w:val="300"/>
        </w:trPr>
        <w:tc>
          <w:tcPr>
            <w:tcW w:w="1200" w:type="dxa"/>
            <w:tcBorders>
              <w:top w:val="nil"/>
              <w:left w:val="nil"/>
              <w:bottom w:val="single" w:sz="4" w:space="0" w:color="auto"/>
              <w:right w:val="nil"/>
            </w:tcBorders>
            <w:shd w:val="clear" w:color="000000" w:fill="FFFFFF"/>
            <w:noWrap/>
            <w:vAlign w:val="bottom"/>
          </w:tcPr>
          <w:p w14:paraId="04DC3A3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84</w:t>
            </w:r>
          </w:p>
        </w:tc>
        <w:tc>
          <w:tcPr>
            <w:tcW w:w="1560" w:type="dxa"/>
            <w:tcBorders>
              <w:top w:val="nil"/>
              <w:left w:val="nil"/>
              <w:bottom w:val="single" w:sz="4" w:space="0" w:color="auto"/>
              <w:right w:val="nil"/>
            </w:tcBorders>
            <w:shd w:val="clear" w:color="000000" w:fill="FFFFFF"/>
            <w:noWrap/>
            <w:vAlign w:val="bottom"/>
          </w:tcPr>
          <w:p w14:paraId="0FB245F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9</w:t>
            </w:r>
          </w:p>
        </w:tc>
        <w:tc>
          <w:tcPr>
            <w:tcW w:w="1560" w:type="dxa"/>
            <w:tcBorders>
              <w:top w:val="nil"/>
              <w:left w:val="nil"/>
              <w:bottom w:val="single" w:sz="4" w:space="0" w:color="auto"/>
              <w:right w:val="nil"/>
            </w:tcBorders>
            <w:shd w:val="clear" w:color="000000" w:fill="FFFFFF"/>
            <w:noWrap/>
            <w:vAlign w:val="bottom"/>
          </w:tcPr>
          <w:p w14:paraId="4533FE5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7</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36C5B3E4" w14:textId="674837E0"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9.6</w:t>
            </w:r>
          </w:p>
        </w:tc>
        <w:tc>
          <w:tcPr>
            <w:tcW w:w="1560" w:type="dxa"/>
            <w:tcBorders>
              <w:top w:val="nil"/>
              <w:left w:val="nil"/>
              <w:bottom w:val="single" w:sz="4" w:space="0" w:color="auto"/>
              <w:right w:val="nil"/>
            </w:tcBorders>
            <w:shd w:val="clear" w:color="000000" w:fill="FFFFFF"/>
            <w:vAlign w:val="center"/>
          </w:tcPr>
          <w:p w14:paraId="3C845E19" w14:textId="58947D37"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6.3</w:t>
            </w:r>
          </w:p>
        </w:tc>
      </w:tr>
      <w:tr w:rsidR="00981B36" w:rsidRPr="00A67843" w14:paraId="4ECAD7B3" w14:textId="3D1AB3D5" w:rsidTr="00DB62FE">
        <w:trPr>
          <w:trHeight w:val="300"/>
        </w:trPr>
        <w:tc>
          <w:tcPr>
            <w:tcW w:w="1200" w:type="dxa"/>
            <w:tcBorders>
              <w:top w:val="nil"/>
              <w:left w:val="nil"/>
              <w:bottom w:val="single" w:sz="4" w:space="0" w:color="auto"/>
              <w:right w:val="nil"/>
            </w:tcBorders>
            <w:shd w:val="clear" w:color="000000" w:fill="FFFFFF"/>
            <w:noWrap/>
            <w:vAlign w:val="bottom"/>
          </w:tcPr>
          <w:p w14:paraId="7D7FE8F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85</w:t>
            </w:r>
          </w:p>
        </w:tc>
        <w:tc>
          <w:tcPr>
            <w:tcW w:w="1560" w:type="dxa"/>
            <w:tcBorders>
              <w:top w:val="nil"/>
              <w:left w:val="nil"/>
              <w:bottom w:val="single" w:sz="4" w:space="0" w:color="auto"/>
              <w:right w:val="nil"/>
            </w:tcBorders>
            <w:shd w:val="clear" w:color="000000" w:fill="FFFFFF"/>
            <w:noWrap/>
            <w:vAlign w:val="bottom"/>
          </w:tcPr>
          <w:p w14:paraId="2F1843E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noWrap/>
            <w:vAlign w:val="bottom"/>
          </w:tcPr>
          <w:p w14:paraId="50F1295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vAlign w:val="center"/>
          </w:tcPr>
          <w:p w14:paraId="783C3BE9" w14:textId="539495F3"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10.6</w:t>
            </w:r>
          </w:p>
        </w:tc>
        <w:tc>
          <w:tcPr>
            <w:tcW w:w="1560" w:type="dxa"/>
            <w:tcBorders>
              <w:top w:val="nil"/>
              <w:left w:val="nil"/>
              <w:bottom w:val="single" w:sz="4" w:space="0" w:color="auto"/>
              <w:right w:val="nil"/>
            </w:tcBorders>
            <w:shd w:val="clear" w:color="000000" w:fill="FFFFFF"/>
            <w:vAlign w:val="center"/>
          </w:tcPr>
          <w:p w14:paraId="4471C88C" w14:textId="0649657F"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7.2</w:t>
            </w:r>
          </w:p>
        </w:tc>
      </w:tr>
      <w:tr w:rsidR="00981B36" w:rsidRPr="00A67843" w14:paraId="38E9C530" w14:textId="5C27785A" w:rsidTr="00DB62FE">
        <w:trPr>
          <w:trHeight w:val="300"/>
        </w:trPr>
        <w:tc>
          <w:tcPr>
            <w:tcW w:w="1200" w:type="dxa"/>
            <w:tcBorders>
              <w:top w:val="nil"/>
              <w:left w:val="nil"/>
              <w:bottom w:val="single" w:sz="4" w:space="0" w:color="auto"/>
              <w:right w:val="nil"/>
            </w:tcBorders>
            <w:shd w:val="clear" w:color="000000" w:fill="FFFFFF"/>
            <w:noWrap/>
            <w:vAlign w:val="bottom"/>
          </w:tcPr>
          <w:p w14:paraId="56C1CE9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86</w:t>
            </w:r>
          </w:p>
        </w:tc>
        <w:tc>
          <w:tcPr>
            <w:tcW w:w="1560" w:type="dxa"/>
            <w:tcBorders>
              <w:top w:val="nil"/>
              <w:left w:val="nil"/>
              <w:bottom w:val="single" w:sz="4" w:space="0" w:color="auto"/>
              <w:right w:val="nil"/>
            </w:tcBorders>
            <w:shd w:val="clear" w:color="000000" w:fill="FFFFFF"/>
            <w:noWrap/>
            <w:vAlign w:val="bottom"/>
          </w:tcPr>
          <w:p w14:paraId="642015A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3</w:t>
            </w:r>
          </w:p>
        </w:tc>
        <w:tc>
          <w:tcPr>
            <w:tcW w:w="1560" w:type="dxa"/>
            <w:tcBorders>
              <w:top w:val="nil"/>
              <w:left w:val="nil"/>
              <w:bottom w:val="single" w:sz="4" w:space="0" w:color="auto"/>
              <w:right w:val="nil"/>
            </w:tcBorders>
            <w:shd w:val="clear" w:color="000000" w:fill="FFFFFF"/>
            <w:noWrap/>
            <w:vAlign w:val="bottom"/>
          </w:tcPr>
          <w:p w14:paraId="3DEC9A5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3</w:t>
            </w:r>
          </w:p>
        </w:tc>
        <w:tc>
          <w:tcPr>
            <w:tcW w:w="1560" w:type="dxa"/>
            <w:tcBorders>
              <w:top w:val="nil"/>
              <w:left w:val="nil"/>
              <w:bottom w:val="single" w:sz="4" w:space="0" w:color="auto"/>
              <w:right w:val="nil"/>
            </w:tcBorders>
            <w:shd w:val="clear" w:color="000000" w:fill="FFFFFF"/>
            <w:vAlign w:val="center"/>
          </w:tcPr>
          <w:p w14:paraId="7D781C93" w14:textId="48C760EC"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12.0</w:t>
            </w:r>
          </w:p>
        </w:tc>
        <w:tc>
          <w:tcPr>
            <w:tcW w:w="1560" w:type="dxa"/>
            <w:tcBorders>
              <w:top w:val="nil"/>
              <w:left w:val="nil"/>
              <w:bottom w:val="single" w:sz="4" w:space="0" w:color="auto"/>
              <w:right w:val="nil"/>
            </w:tcBorders>
            <w:shd w:val="clear" w:color="000000" w:fill="FFFFFF"/>
            <w:vAlign w:val="center"/>
          </w:tcPr>
          <w:p w14:paraId="7140F833" w14:textId="23DE28E2"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8.3</w:t>
            </w:r>
          </w:p>
        </w:tc>
      </w:tr>
      <w:tr w:rsidR="00981B36" w:rsidRPr="00A67843" w14:paraId="2505DFB3" w14:textId="647E9EC2" w:rsidTr="00DB62FE">
        <w:trPr>
          <w:trHeight w:val="300"/>
        </w:trPr>
        <w:tc>
          <w:tcPr>
            <w:tcW w:w="1200" w:type="dxa"/>
            <w:tcBorders>
              <w:top w:val="nil"/>
              <w:left w:val="nil"/>
              <w:bottom w:val="single" w:sz="4" w:space="0" w:color="auto"/>
              <w:right w:val="nil"/>
            </w:tcBorders>
            <w:shd w:val="clear" w:color="000000" w:fill="FFFFFF"/>
            <w:noWrap/>
            <w:vAlign w:val="bottom"/>
          </w:tcPr>
          <w:p w14:paraId="7B3E842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87</w:t>
            </w:r>
          </w:p>
        </w:tc>
        <w:tc>
          <w:tcPr>
            <w:tcW w:w="1560" w:type="dxa"/>
            <w:tcBorders>
              <w:top w:val="nil"/>
              <w:left w:val="nil"/>
              <w:bottom w:val="single" w:sz="4" w:space="0" w:color="auto"/>
              <w:right w:val="nil"/>
            </w:tcBorders>
            <w:shd w:val="clear" w:color="000000" w:fill="FFFFFF"/>
            <w:noWrap/>
            <w:vAlign w:val="bottom"/>
          </w:tcPr>
          <w:p w14:paraId="28608B1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1AC57AD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10</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vAlign w:val="center"/>
          </w:tcPr>
          <w:p w14:paraId="3C354667" w14:textId="1CD33634"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13.3</w:t>
            </w:r>
          </w:p>
        </w:tc>
        <w:tc>
          <w:tcPr>
            <w:tcW w:w="1560" w:type="dxa"/>
            <w:tcBorders>
              <w:top w:val="nil"/>
              <w:left w:val="nil"/>
              <w:bottom w:val="single" w:sz="4" w:space="0" w:color="auto"/>
              <w:right w:val="nil"/>
            </w:tcBorders>
            <w:shd w:val="clear" w:color="000000" w:fill="FFFFFF"/>
            <w:vAlign w:val="center"/>
          </w:tcPr>
          <w:p w14:paraId="689D5769" w14:textId="6DD32308"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9.5</w:t>
            </w:r>
          </w:p>
        </w:tc>
      </w:tr>
      <w:tr w:rsidR="00981B36" w:rsidRPr="00A67843" w14:paraId="611566FD" w14:textId="772F364D" w:rsidTr="00DB62FE">
        <w:trPr>
          <w:trHeight w:val="300"/>
        </w:trPr>
        <w:tc>
          <w:tcPr>
            <w:tcW w:w="1200" w:type="dxa"/>
            <w:tcBorders>
              <w:top w:val="nil"/>
              <w:left w:val="nil"/>
              <w:bottom w:val="single" w:sz="4" w:space="0" w:color="auto"/>
              <w:right w:val="nil"/>
            </w:tcBorders>
            <w:shd w:val="clear" w:color="000000" w:fill="FFFFFF"/>
            <w:noWrap/>
            <w:vAlign w:val="bottom"/>
          </w:tcPr>
          <w:p w14:paraId="6D6390D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88</w:t>
            </w:r>
          </w:p>
        </w:tc>
        <w:tc>
          <w:tcPr>
            <w:tcW w:w="1560" w:type="dxa"/>
            <w:tcBorders>
              <w:top w:val="nil"/>
              <w:left w:val="nil"/>
              <w:bottom w:val="single" w:sz="4" w:space="0" w:color="auto"/>
              <w:right w:val="nil"/>
            </w:tcBorders>
            <w:shd w:val="clear" w:color="000000" w:fill="FFFFFF"/>
            <w:noWrap/>
            <w:vAlign w:val="bottom"/>
          </w:tcPr>
          <w:p w14:paraId="1FB89EDD"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3</w:t>
            </w:r>
          </w:p>
        </w:tc>
        <w:tc>
          <w:tcPr>
            <w:tcW w:w="1560" w:type="dxa"/>
            <w:tcBorders>
              <w:top w:val="nil"/>
              <w:left w:val="nil"/>
              <w:bottom w:val="single" w:sz="4" w:space="0" w:color="auto"/>
              <w:right w:val="nil"/>
            </w:tcBorders>
            <w:shd w:val="clear" w:color="000000" w:fill="FFFFFF"/>
            <w:noWrap/>
            <w:vAlign w:val="bottom"/>
          </w:tcPr>
          <w:p w14:paraId="08B3497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78037B32" w14:textId="57F3E84F"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14.5</w:t>
            </w:r>
          </w:p>
        </w:tc>
        <w:tc>
          <w:tcPr>
            <w:tcW w:w="1560" w:type="dxa"/>
            <w:tcBorders>
              <w:top w:val="nil"/>
              <w:left w:val="nil"/>
              <w:bottom w:val="single" w:sz="4" w:space="0" w:color="auto"/>
              <w:right w:val="nil"/>
            </w:tcBorders>
            <w:shd w:val="clear" w:color="000000" w:fill="FFFFFF"/>
            <w:vAlign w:val="center"/>
          </w:tcPr>
          <w:p w14:paraId="69431C09" w14:textId="43240906"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10.6</w:t>
            </w:r>
          </w:p>
        </w:tc>
      </w:tr>
      <w:tr w:rsidR="00981B36" w:rsidRPr="00A67843" w14:paraId="30097674" w14:textId="4E976D0B" w:rsidTr="00DB62FE">
        <w:trPr>
          <w:trHeight w:val="300"/>
        </w:trPr>
        <w:tc>
          <w:tcPr>
            <w:tcW w:w="1200" w:type="dxa"/>
            <w:tcBorders>
              <w:top w:val="nil"/>
              <w:left w:val="nil"/>
              <w:bottom w:val="single" w:sz="4" w:space="0" w:color="auto"/>
              <w:right w:val="nil"/>
            </w:tcBorders>
            <w:shd w:val="clear" w:color="000000" w:fill="FFFFFF"/>
            <w:noWrap/>
            <w:vAlign w:val="bottom"/>
          </w:tcPr>
          <w:p w14:paraId="0D1CEA2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89</w:t>
            </w:r>
          </w:p>
        </w:tc>
        <w:tc>
          <w:tcPr>
            <w:tcW w:w="1560" w:type="dxa"/>
            <w:tcBorders>
              <w:top w:val="nil"/>
              <w:left w:val="nil"/>
              <w:bottom w:val="single" w:sz="4" w:space="0" w:color="auto"/>
              <w:right w:val="nil"/>
            </w:tcBorders>
            <w:shd w:val="clear" w:color="000000" w:fill="FFFFFF"/>
            <w:noWrap/>
            <w:vAlign w:val="bottom"/>
          </w:tcPr>
          <w:p w14:paraId="29509A4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16</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9</w:t>
            </w:r>
          </w:p>
        </w:tc>
        <w:tc>
          <w:tcPr>
            <w:tcW w:w="1560" w:type="dxa"/>
            <w:tcBorders>
              <w:top w:val="nil"/>
              <w:left w:val="nil"/>
              <w:bottom w:val="single" w:sz="4" w:space="0" w:color="auto"/>
              <w:right w:val="nil"/>
            </w:tcBorders>
            <w:shd w:val="clear" w:color="000000" w:fill="FFFFFF"/>
            <w:noWrap/>
            <w:vAlign w:val="bottom"/>
          </w:tcPr>
          <w:p w14:paraId="143AD4F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vAlign w:val="center"/>
          </w:tcPr>
          <w:p w14:paraId="09F14D2F" w14:textId="587AFB5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15.4</w:t>
            </w:r>
          </w:p>
        </w:tc>
        <w:tc>
          <w:tcPr>
            <w:tcW w:w="1560" w:type="dxa"/>
            <w:tcBorders>
              <w:top w:val="nil"/>
              <w:left w:val="nil"/>
              <w:bottom w:val="single" w:sz="4" w:space="0" w:color="auto"/>
              <w:right w:val="nil"/>
            </w:tcBorders>
            <w:shd w:val="clear" w:color="000000" w:fill="FFFFFF"/>
            <w:vAlign w:val="center"/>
          </w:tcPr>
          <w:p w14:paraId="223F2ECB" w14:textId="0109932D"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11.6</w:t>
            </w:r>
          </w:p>
        </w:tc>
      </w:tr>
      <w:tr w:rsidR="00981B36" w:rsidRPr="00A67843" w14:paraId="07FDD717" w14:textId="6CF2D585" w:rsidTr="00DB62FE">
        <w:trPr>
          <w:trHeight w:val="300"/>
        </w:trPr>
        <w:tc>
          <w:tcPr>
            <w:tcW w:w="1200" w:type="dxa"/>
            <w:tcBorders>
              <w:top w:val="nil"/>
              <w:left w:val="nil"/>
              <w:bottom w:val="single" w:sz="4" w:space="0" w:color="auto"/>
              <w:right w:val="nil"/>
            </w:tcBorders>
            <w:shd w:val="clear" w:color="000000" w:fill="FFFFFF"/>
            <w:noWrap/>
            <w:vAlign w:val="bottom"/>
          </w:tcPr>
          <w:p w14:paraId="76120EBD"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90</w:t>
            </w:r>
          </w:p>
        </w:tc>
        <w:tc>
          <w:tcPr>
            <w:tcW w:w="1560" w:type="dxa"/>
            <w:tcBorders>
              <w:top w:val="nil"/>
              <w:left w:val="nil"/>
              <w:bottom w:val="single" w:sz="4" w:space="0" w:color="auto"/>
              <w:right w:val="nil"/>
            </w:tcBorders>
            <w:shd w:val="clear" w:color="000000" w:fill="FFFFFF"/>
            <w:noWrap/>
            <w:vAlign w:val="bottom"/>
          </w:tcPr>
          <w:p w14:paraId="2DCC574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18</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133C365A"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4</w:t>
            </w:r>
          </w:p>
        </w:tc>
        <w:tc>
          <w:tcPr>
            <w:tcW w:w="1560" w:type="dxa"/>
            <w:tcBorders>
              <w:top w:val="nil"/>
              <w:left w:val="nil"/>
              <w:bottom w:val="single" w:sz="4" w:space="0" w:color="auto"/>
              <w:right w:val="nil"/>
            </w:tcBorders>
            <w:shd w:val="clear" w:color="000000" w:fill="FFFFFF"/>
            <w:vAlign w:val="center"/>
          </w:tcPr>
          <w:p w14:paraId="45DC18E3" w14:textId="675FD2E7"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16.9</w:t>
            </w:r>
          </w:p>
        </w:tc>
        <w:tc>
          <w:tcPr>
            <w:tcW w:w="1560" w:type="dxa"/>
            <w:tcBorders>
              <w:top w:val="nil"/>
              <w:left w:val="nil"/>
              <w:bottom w:val="single" w:sz="4" w:space="0" w:color="auto"/>
              <w:right w:val="nil"/>
            </w:tcBorders>
            <w:shd w:val="clear" w:color="000000" w:fill="FFFFFF"/>
            <w:vAlign w:val="center"/>
          </w:tcPr>
          <w:p w14:paraId="3AF63CDD" w14:textId="622AD28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12.9</w:t>
            </w:r>
          </w:p>
        </w:tc>
      </w:tr>
      <w:tr w:rsidR="00981B36" w:rsidRPr="00A67843" w14:paraId="54C1719B" w14:textId="1389B358" w:rsidTr="00DB62FE">
        <w:trPr>
          <w:trHeight w:val="300"/>
        </w:trPr>
        <w:tc>
          <w:tcPr>
            <w:tcW w:w="1200" w:type="dxa"/>
            <w:tcBorders>
              <w:top w:val="nil"/>
              <w:left w:val="nil"/>
              <w:bottom w:val="single" w:sz="4" w:space="0" w:color="auto"/>
              <w:right w:val="nil"/>
            </w:tcBorders>
            <w:shd w:val="clear" w:color="000000" w:fill="FFFFFF"/>
            <w:noWrap/>
            <w:vAlign w:val="bottom"/>
          </w:tcPr>
          <w:p w14:paraId="3031504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91</w:t>
            </w:r>
          </w:p>
        </w:tc>
        <w:tc>
          <w:tcPr>
            <w:tcW w:w="1560" w:type="dxa"/>
            <w:tcBorders>
              <w:top w:val="nil"/>
              <w:left w:val="nil"/>
              <w:bottom w:val="single" w:sz="4" w:space="0" w:color="auto"/>
              <w:right w:val="nil"/>
            </w:tcBorders>
            <w:shd w:val="clear" w:color="000000" w:fill="FFFFFF"/>
            <w:noWrap/>
            <w:vAlign w:val="bottom"/>
          </w:tcPr>
          <w:p w14:paraId="6EE12268"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20</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4DF1EA9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17</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vAlign w:val="center"/>
          </w:tcPr>
          <w:p w14:paraId="3049581F" w14:textId="1FDBEFA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18.8</w:t>
            </w:r>
          </w:p>
        </w:tc>
        <w:tc>
          <w:tcPr>
            <w:tcW w:w="1560" w:type="dxa"/>
            <w:tcBorders>
              <w:top w:val="nil"/>
              <w:left w:val="nil"/>
              <w:bottom w:val="single" w:sz="4" w:space="0" w:color="auto"/>
              <w:right w:val="nil"/>
            </w:tcBorders>
            <w:shd w:val="clear" w:color="000000" w:fill="FFFFFF"/>
            <w:vAlign w:val="center"/>
          </w:tcPr>
          <w:p w14:paraId="24B1EE45" w14:textId="53855BE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14.7</w:t>
            </w:r>
          </w:p>
        </w:tc>
      </w:tr>
      <w:tr w:rsidR="00981B36" w:rsidRPr="00A67843" w14:paraId="75BA3767" w14:textId="590E827D" w:rsidTr="00DB62FE">
        <w:trPr>
          <w:trHeight w:val="300"/>
        </w:trPr>
        <w:tc>
          <w:tcPr>
            <w:tcW w:w="1200" w:type="dxa"/>
            <w:tcBorders>
              <w:top w:val="nil"/>
              <w:left w:val="nil"/>
              <w:bottom w:val="single" w:sz="4" w:space="0" w:color="auto"/>
              <w:right w:val="nil"/>
            </w:tcBorders>
            <w:shd w:val="clear" w:color="000000" w:fill="FFFFFF"/>
            <w:noWrap/>
            <w:vAlign w:val="bottom"/>
          </w:tcPr>
          <w:p w14:paraId="1C301D7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92</w:t>
            </w:r>
          </w:p>
        </w:tc>
        <w:tc>
          <w:tcPr>
            <w:tcW w:w="1560" w:type="dxa"/>
            <w:tcBorders>
              <w:top w:val="nil"/>
              <w:left w:val="nil"/>
              <w:bottom w:val="single" w:sz="4" w:space="0" w:color="auto"/>
              <w:right w:val="nil"/>
            </w:tcBorders>
            <w:shd w:val="clear" w:color="000000" w:fill="FFFFFF"/>
            <w:noWrap/>
            <w:vAlign w:val="bottom"/>
          </w:tcPr>
          <w:p w14:paraId="7CE7A6C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22</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noWrap/>
            <w:vAlign w:val="bottom"/>
          </w:tcPr>
          <w:p w14:paraId="5DF75D1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19</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3D95377E" w14:textId="3E240B1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22.1</w:t>
            </w:r>
          </w:p>
        </w:tc>
        <w:tc>
          <w:tcPr>
            <w:tcW w:w="1560" w:type="dxa"/>
            <w:tcBorders>
              <w:top w:val="nil"/>
              <w:left w:val="nil"/>
              <w:bottom w:val="single" w:sz="4" w:space="0" w:color="auto"/>
              <w:right w:val="nil"/>
            </w:tcBorders>
            <w:shd w:val="clear" w:color="000000" w:fill="FFFFFF"/>
            <w:vAlign w:val="center"/>
          </w:tcPr>
          <w:p w14:paraId="1CB0E2CF" w14:textId="07C9EDC3"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17.7</w:t>
            </w:r>
          </w:p>
        </w:tc>
      </w:tr>
      <w:tr w:rsidR="00981B36" w:rsidRPr="00A67843" w14:paraId="2BAA5A13" w14:textId="48F9DA2B" w:rsidTr="00DB62FE">
        <w:trPr>
          <w:trHeight w:val="300"/>
        </w:trPr>
        <w:tc>
          <w:tcPr>
            <w:tcW w:w="1200" w:type="dxa"/>
            <w:tcBorders>
              <w:top w:val="nil"/>
              <w:left w:val="nil"/>
              <w:bottom w:val="single" w:sz="4" w:space="0" w:color="auto"/>
              <w:right w:val="nil"/>
            </w:tcBorders>
            <w:shd w:val="clear" w:color="000000" w:fill="FFFFFF"/>
            <w:noWrap/>
            <w:vAlign w:val="bottom"/>
          </w:tcPr>
          <w:p w14:paraId="03EC6FA5"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93</w:t>
            </w:r>
          </w:p>
        </w:tc>
        <w:tc>
          <w:tcPr>
            <w:tcW w:w="1560" w:type="dxa"/>
            <w:tcBorders>
              <w:top w:val="nil"/>
              <w:left w:val="nil"/>
              <w:bottom w:val="single" w:sz="4" w:space="0" w:color="auto"/>
              <w:right w:val="nil"/>
            </w:tcBorders>
            <w:shd w:val="clear" w:color="000000" w:fill="FFFFFF"/>
            <w:noWrap/>
            <w:vAlign w:val="bottom"/>
          </w:tcPr>
          <w:p w14:paraId="2083BEEC"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24</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8</w:t>
            </w:r>
          </w:p>
        </w:tc>
        <w:tc>
          <w:tcPr>
            <w:tcW w:w="1560" w:type="dxa"/>
            <w:tcBorders>
              <w:top w:val="nil"/>
              <w:left w:val="nil"/>
              <w:bottom w:val="single" w:sz="4" w:space="0" w:color="auto"/>
              <w:right w:val="nil"/>
            </w:tcBorders>
            <w:shd w:val="clear" w:color="000000" w:fill="FFFFFF"/>
            <w:noWrap/>
            <w:vAlign w:val="bottom"/>
          </w:tcPr>
          <w:p w14:paraId="79401D20"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vAlign w:val="center"/>
          </w:tcPr>
          <w:p w14:paraId="38615482" w14:textId="68B3101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25.3</w:t>
            </w:r>
          </w:p>
        </w:tc>
        <w:tc>
          <w:tcPr>
            <w:tcW w:w="1560" w:type="dxa"/>
            <w:tcBorders>
              <w:top w:val="nil"/>
              <w:left w:val="nil"/>
              <w:bottom w:val="single" w:sz="4" w:space="0" w:color="auto"/>
              <w:right w:val="nil"/>
            </w:tcBorders>
            <w:shd w:val="clear" w:color="000000" w:fill="FFFFFF"/>
            <w:vAlign w:val="center"/>
          </w:tcPr>
          <w:p w14:paraId="34337B97" w14:textId="387DB37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20.5</w:t>
            </w:r>
          </w:p>
        </w:tc>
      </w:tr>
      <w:tr w:rsidR="00981B36" w:rsidRPr="00A67843" w14:paraId="064C0FE3" w14:textId="36190CC6" w:rsidTr="00DB62FE">
        <w:trPr>
          <w:trHeight w:val="300"/>
        </w:trPr>
        <w:tc>
          <w:tcPr>
            <w:tcW w:w="1200" w:type="dxa"/>
            <w:tcBorders>
              <w:top w:val="nil"/>
              <w:left w:val="nil"/>
              <w:bottom w:val="single" w:sz="4" w:space="0" w:color="auto"/>
              <w:right w:val="nil"/>
            </w:tcBorders>
            <w:shd w:val="clear" w:color="000000" w:fill="FFFFFF"/>
            <w:noWrap/>
            <w:vAlign w:val="bottom"/>
          </w:tcPr>
          <w:p w14:paraId="414E51B6"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94</w:t>
            </w:r>
          </w:p>
        </w:tc>
        <w:tc>
          <w:tcPr>
            <w:tcW w:w="1560" w:type="dxa"/>
            <w:tcBorders>
              <w:top w:val="nil"/>
              <w:left w:val="nil"/>
              <w:bottom w:val="single" w:sz="4" w:space="0" w:color="auto"/>
              <w:right w:val="nil"/>
            </w:tcBorders>
            <w:shd w:val="clear" w:color="000000" w:fill="FFFFFF"/>
            <w:noWrap/>
            <w:vAlign w:val="bottom"/>
          </w:tcPr>
          <w:p w14:paraId="74A17F8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27</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0</w:t>
            </w:r>
          </w:p>
        </w:tc>
        <w:tc>
          <w:tcPr>
            <w:tcW w:w="1560" w:type="dxa"/>
            <w:tcBorders>
              <w:top w:val="nil"/>
              <w:left w:val="nil"/>
              <w:bottom w:val="single" w:sz="4" w:space="0" w:color="auto"/>
              <w:right w:val="nil"/>
            </w:tcBorders>
            <w:shd w:val="clear" w:color="000000" w:fill="FFFFFF"/>
            <w:noWrap/>
            <w:vAlign w:val="bottom"/>
          </w:tcPr>
          <w:p w14:paraId="72A6DBD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vAlign w:val="center"/>
          </w:tcPr>
          <w:p w14:paraId="0EC9C81E" w14:textId="495B16BA"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27.6</w:t>
            </w:r>
          </w:p>
        </w:tc>
        <w:tc>
          <w:tcPr>
            <w:tcW w:w="1560" w:type="dxa"/>
            <w:tcBorders>
              <w:top w:val="nil"/>
              <w:left w:val="nil"/>
              <w:bottom w:val="single" w:sz="4" w:space="0" w:color="auto"/>
              <w:right w:val="nil"/>
            </w:tcBorders>
            <w:shd w:val="clear" w:color="000000" w:fill="FFFFFF"/>
            <w:vAlign w:val="center"/>
          </w:tcPr>
          <w:p w14:paraId="7A0BD541" w14:textId="4683BB6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22.7</w:t>
            </w:r>
          </w:p>
        </w:tc>
      </w:tr>
      <w:tr w:rsidR="00981B36" w:rsidRPr="00A67843" w14:paraId="43D4A818" w14:textId="330109D6" w:rsidTr="00DB62FE">
        <w:trPr>
          <w:trHeight w:val="300"/>
        </w:trPr>
        <w:tc>
          <w:tcPr>
            <w:tcW w:w="1200" w:type="dxa"/>
            <w:tcBorders>
              <w:top w:val="nil"/>
              <w:left w:val="nil"/>
              <w:bottom w:val="single" w:sz="4" w:space="0" w:color="auto"/>
              <w:right w:val="nil"/>
            </w:tcBorders>
            <w:shd w:val="clear" w:color="000000" w:fill="FFFFFF"/>
            <w:noWrap/>
            <w:vAlign w:val="bottom"/>
          </w:tcPr>
          <w:p w14:paraId="2F0A300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95</w:t>
            </w:r>
          </w:p>
        </w:tc>
        <w:tc>
          <w:tcPr>
            <w:tcW w:w="1560" w:type="dxa"/>
            <w:tcBorders>
              <w:top w:val="nil"/>
              <w:left w:val="nil"/>
              <w:bottom w:val="single" w:sz="4" w:space="0" w:color="auto"/>
              <w:right w:val="nil"/>
            </w:tcBorders>
            <w:shd w:val="clear" w:color="000000" w:fill="FFFFFF"/>
            <w:noWrap/>
            <w:vAlign w:val="bottom"/>
          </w:tcPr>
          <w:p w14:paraId="34E1A86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29</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noWrap/>
            <w:vAlign w:val="bottom"/>
          </w:tcPr>
          <w:p w14:paraId="500751A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3</w:t>
            </w:r>
          </w:p>
        </w:tc>
        <w:tc>
          <w:tcPr>
            <w:tcW w:w="1560" w:type="dxa"/>
            <w:tcBorders>
              <w:top w:val="nil"/>
              <w:left w:val="nil"/>
              <w:bottom w:val="single" w:sz="4" w:space="0" w:color="auto"/>
              <w:right w:val="nil"/>
            </w:tcBorders>
            <w:shd w:val="clear" w:color="000000" w:fill="FFFFFF"/>
            <w:vAlign w:val="center"/>
          </w:tcPr>
          <w:p w14:paraId="4B46C1C3" w14:textId="46B861F6"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29.6</w:t>
            </w:r>
          </w:p>
        </w:tc>
        <w:tc>
          <w:tcPr>
            <w:tcW w:w="1560" w:type="dxa"/>
            <w:tcBorders>
              <w:top w:val="nil"/>
              <w:left w:val="nil"/>
              <w:bottom w:val="single" w:sz="4" w:space="0" w:color="auto"/>
              <w:right w:val="nil"/>
            </w:tcBorders>
            <w:shd w:val="clear" w:color="000000" w:fill="FFFFFF"/>
            <w:vAlign w:val="center"/>
          </w:tcPr>
          <w:p w14:paraId="49E32DE2" w14:textId="2A92FF86"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24.4</w:t>
            </w:r>
          </w:p>
        </w:tc>
      </w:tr>
      <w:tr w:rsidR="00981B36" w:rsidRPr="00A67843" w14:paraId="5AB00105" w14:textId="2B641A75" w:rsidTr="00DB62FE">
        <w:trPr>
          <w:trHeight w:val="300"/>
        </w:trPr>
        <w:tc>
          <w:tcPr>
            <w:tcW w:w="1200" w:type="dxa"/>
            <w:tcBorders>
              <w:top w:val="nil"/>
              <w:left w:val="nil"/>
              <w:bottom w:val="single" w:sz="4" w:space="0" w:color="auto"/>
              <w:right w:val="nil"/>
            </w:tcBorders>
            <w:shd w:val="clear" w:color="000000" w:fill="FFFFFF"/>
            <w:noWrap/>
            <w:vAlign w:val="bottom"/>
          </w:tcPr>
          <w:p w14:paraId="5041898B"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96</w:t>
            </w:r>
          </w:p>
        </w:tc>
        <w:tc>
          <w:tcPr>
            <w:tcW w:w="1560" w:type="dxa"/>
            <w:tcBorders>
              <w:top w:val="nil"/>
              <w:left w:val="nil"/>
              <w:bottom w:val="single" w:sz="4" w:space="0" w:color="auto"/>
              <w:right w:val="nil"/>
            </w:tcBorders>
            <w:shd w:val="clear" w:color="000000" w:fill="FFFFFF"/>
            <w:noWrap/>
            <w:vAlign w:val="bottom"/>
          </w:tcPr>
          <w:p w14:paraId="7D4677C1"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noWrap/>
            <w:vAlign w:val="bottom"/>
          </w:tcPr>
          <w:p w14:paraId="136D144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27</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4</w:t>
            </w:r>
          </w:p>
        </w:tc>
        <w:tc>
          <w:tcPr>
            <w:tcW w:w="1560" w:type="dxa"/>
            <w:tcBorders>
              <w:top w:val="nil"/>
              <w:left w:val="nil"/>
              <w:bottom w:val="single" w:sz="4" w:space="0" w:color="auto"/>
              <w:right w:val="nil"/>
            </w:tcBorders>
            <w:shd w:val="clear" w:color="000000" w:fill="FFFFFF"/>
            <w:vAlign w:val="center"/>
          </w:tcPr>
          <w:p w14:paraId="0E3CF6DA" w14:textId="6461736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30.4</w:t>
            </w:r>
          </w:p>
        </w:tc>
        <w:tc>
          <w:tcPr>
            <w:tcW w:w="1560" w:type="dxa"/>
            <w:tcBorders>
              <w:top w:val="nil"/>
              <w:left w:val="nil"/>
              <w:bottom w:val="single" w:sz="4" w:space="0" w:color="auto"/>
              <w:right w:val="nil"/>
            </w:tcBorders>
            <w:shd w:val="clear" w:color="000000" w:fill="FFFFFF"/>
            <w:vAlign w:val="center"/>
          </w:tcPr>
          <w:p w14:paraId="3A57CECD" w14:textId="0994E0FB"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25.6</w:t>
            </w:r>
          </w:p>
        </w:tc>
      </w:tr>
      <w:tr w:rsidR="00981B36" w:rsidRPr="00A67843" w14:paraId="7D814C1F" w14:textId="55A54F36" w:rsidTr="00DB62FE">
        <w:trPr>
          <w:trHeight w:val="300"/>
        </w:trPr>
        <w:tc>
          <w:tcPr>
            <w:tcW w:w="1200" w:type="dxa"/>
            <w:tcBorders>
              <w:top w:val="nil"/>
              <w:left w:val="nil"/>
              <w:bottom w:val="single" w:sz="4" w:space="0" w:color="auto"/>
              <w:right w:val="nil"/>
            </w:tcBorders>
            <w:shd w:val="clear" w:color="000000" w:fill="FFFFFF"/>
            <w:noWrap/>
            <w:vAlign w:val="bottom"/>
          </w:tcPr>
          <w:p w14:paraId="2D24081D"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97</w:t>
            </w:r>
          </w:p>
        </w:tc>
        <w:tc>
          <w:tcPr>
            <w:tcW w:w="1560" w:type="dxa"/>
            <w:tcBorders>
              <w:top w:val="nil"/>
              <w:left w:val="nil"/>
              <w:bottom w:val="single" w:sz="4" w:space="0" w:color="auto"/>
              <w:right w:val="nil"/>
            </w:tcBorders>
            <w:shd w:val="clear" w:color="000000" w:fill="FFFFFF"/>
            <w:noWrap/>
            <w:vAlign w:val="bottom"/>
          </w:tcPr>
          <w:p w14:paraId="5A581E92"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33</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nil"/>
              <w:left w:val="nil"/>
              <w:bottom w:val="single" w:sz="4" w:space="0" w:color="auto"/>
              <w:right w:val="nil"/>
            </w:tcBorders>
            <w:shd w:val="clear" w:color="000000" w:fill="FFFFFF"/>
            <w:noWrap/>
            <w:vAlign w:val="bottom"/>
          </w:tcPr>
          <w:p w14:paraId="01999F4F"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29</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6</w:t>
            </w:r>
          </w:p>
        </w:tc>
        <w:tc>
          <w:tcPr>
            <w:tcW w:w="1560" w:type="dxa"/>
            <w:tcBorders>
              <w:top w:val="nil"/>
              <w:left w:val="nil"/>
              <w:bottom w:val="single" w:sz="4" w:space="0" w:color="auto"/>
              <w:right w:val="nil"/>
            </w:tcBorders>
            <w:shd w:val="clear" w:color="000000" w:fill="FFFFFF"/>
            <w:vAlign w:val="center"/>
          </w:tcPr>
          <w:p w14:paraId="70D45B5C" w14:textId="2F87B74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31.9</w:t>
            </w:r>
          </w:p>
        </w:tc>
        <w:tc>
          <w:tcPr>
            <w:tcW w:w="1560" w:type="dxa"/>
            <w:tcBorders>
              <w:top w:val="nil"/>
              <w:left w:val="nil"/>
              <w:bottom w:val="single" w:sz="4" w:space="0" w:color="auto"/>
              <w:right w:val="nil"/>
            </w:tcBorders>
            <w:shd w:val="clear" w:color="000000" w:fill="FFFFFF"/>
            <w:vAlign w:val="center"/>
          </w:tcPr>
          <w:p w14:paraId="41DCA20F" w14:textId="048E09B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27.2</w:t>
            </w:r>
          </w:p>
        </w:tc>
      </w:tr>
      <w:tr w:rsidR="00981B36" w:rsidRPr="00A67843" w14:paraId="0AA15770" w14:textId="4841F250" w:rsidTr="00DB62FE">
        <w:trPr>
          <w:trHeight w:val="300"/>
        </w:trPr>
        <w:tc>
          <w:tcPr>
            <w:tcW w:w="1200" w:type="dxa"/>
            <w:tcBorders>
              <w:top w:val="nil"/>
              <w:left w:val="nil"/>
              <w:bottom w:val="single" w:sz="4" w:space="0" w:color="auto"/>
              <w:right w:val="nil"/>
            </w:tcBorders>
            <w:shd w:val="clear" w:color="000000" w:fill="FFFFFF"/>
            <w:noWrap/>
            <w:vAlign w:val="bottom"/>
          </w:tcPr>
          <w:p w14:paraId="64524AD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98</w:t>
            </w:r>
          </w:p>
        </w:tc>
        <w:tc>
          <w:tcPr>
            <w:tcW w:w="1560" w:type="dxa"/>
            <w:tcBorders>
              <w:top w:val="nil"/>
              <w:left w:val="nil"/>
              <w:bottom w:val="single" w:sz="4" w:space="0" w:color="auto"/>
              <w:right w:val="nil"/>
            </w:tcBorders>
            <w:shd w:val="clear" w:color="000000" w:fill="FFFFFF"/>
            <w:noWrap/>
            <w:vAlign w:val="bottom"/>
          </w:tcPr>
          <w:p w14:paraId="440D9F47"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35</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1</w:t>
            </w:r>
          </w:p>
        </w:tc>
        <w:tc>
          <w:tcPr>
            <w:tcW w:w="1560" w:type="dxa"/>
            <w:tcBorders>
              <w:top w:val="nil"/>
              <w:left w:val="nil"/>
              <w:bottom w:val="single" w:sz="4" w:space="0" w:color="auto"/>
              <w:right w:val="nil"/>
            </w:tcBorders>
            <w:shd w:val="clear" w:color="000000" w:fill="FFFFFF"/>
            <w:noWrap/>
            <w:vAlign w:val="bottom"/>
          </w:tcPr>
          <w:p w14:paraId="59A42EB9"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31</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7</w:t>
            </w:r>
          </w:p>
        </w:tc>
        <w:tc>
          <w:tcPr>
            <w:tcW w:w="1560" w:type="dxa"/>
            <w:tcBorders>
              <w:top w:val="nil"/>
              <w:left w:val="nil"/>
              <w:bottom w:val="single" w:sz="4" w:space="0" w:color="auto"/>
              <w:right w:val="nil"/>
            </w:tcBorders>
            <w:shd w:val="clear" w:color="000000" w:fill="FFFFFF"/>
            <w:vAlign w:val="center"/>
          </w:tcPr>
          <w:p w14:paraId="2ECE98D3" w14:textId="58166CF1"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33.7</w:t>
            </w:r>
          </w:p>
        </w:tc>
        <w:tc>
          <w:tcPr>
            <w:tcW w:w="1560" w:type="dxa"/>
            <w:tcBorders>
              <w:top w:val="nil"/>
              <w:left w:val="nil"/>
              <w:bottom w:val="single" w:sz="4" w:space="0" w:color="auto"/>
              <w:right w:val="nil"/>
            </w:tcBorders>
            <w:shd w:val="clear" w:color="000000" w:fill="FFFFFF"/>
            <w:vAlign w:val="center"/>
          </w:tcPr>
          <w:p w14:paraId="24F9D13D" w14:textId="6F5E48BE"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29.2</w:t>
            </w:r>
          </w:p>
        </w:tc>
      </w:tr>
      <w:tr w:rsidR="00981B36" w:rsidRPr="00A67843" w14:paraId="72864C57" w14:textId="1EDCD366" w:rsidTr="00DB62FE">
        <w:trPr>
          <w:trHeight w:val="300"/>
        </w:trPr>
        <w:tc>
          <w:tcPr>
            <w:tcW w:w="1200" w:type="dxa"/>
            <w:tcBorders>
              <w:top w:val="single" w:sz="4" w:space="0" w:color="auto"/>
              <w:left w:val="nil"/>
              <w:bottom w:val="single" w:sz="4" w:space="0" w:color="auto"/>
              <w:right w:val="nil"/>
            </w:tcBorders>
            <w:shd w:val="clear" w:color="000000" w:fill="FFFFFF"/>
            <w:noWrap/>
            <w:vAlign w:val="bottom"/>
          </w:tcPr>
          <w:p w14:paraId="6AA40A33"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99</w:t>
            </w:r>
          </w:p>
        </w:tc>
        <w:tc>
          <w:tcPr>
            <w:tcW w:w="1560" w:type="dxa"/>
            <w:tcBorders>
              <w:top w:val="single" w:sz="4" w:space="0" w:color="auto"/>
              <w:left w:val="nil"/>
              <w:bottom w:val="single" w:sz="4" w:space="0" w:color="auto"/>
              <w:right w:val="nil"/>
            </w:tcBorders>
            <w:shd w:val="clear" w:color="000000" w:fill="FFFFFF"/>
            <w:noWrap/>
            <w:vAlign w:val="bottom"/>
          </w:tcPr>
          <w:p w14:paraId="32282E4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37</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single" w:sz="4" w:space="0" w:color="auto"/>
              <w:left w:val="nil"/>
              <w:bottom w:val="single" w:sz="4" w:space="0" w:color="auto"/>
              <w:right w:val="nil"/>
            </w:tcBorders>
            <w:shd w:val="clear" w:color="000000" w:fill="FFFFFF"/>
            <w:noWrap/>
            <w:vAlign w:val="bottom"/>
          </w:tcPr>
          <w:p w14:paraId="4A852FC4"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34</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0</w:t>
            </w:r>
          </w:p>
        </w:tc>
        <w:tc>
          <w:tcPr>
            <w:tcW w:w="1560" w:type="dxa"/>
            <w:tcBorders>
              <w:top w:val="single" w:sz="4" w:space="0" w:color="auto"/>
              <w:left w:val="nil"/>
              <w:bottom w:val="single" w:sz="4" w:space="0" w:color="auto"/>
              <w:right w:val="nil"/>
            </w:tcBorders>
            <w:shd w:val="clear" w:color="000000" w:fill="FFFFFF"/>
            <w:vAlign w:val="center"/>
          </w:tcPr>
          <w:p w14:paraId="400F1FC5" w14:textId="0F19902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35.9</w:t>
            </w:r>
          </w:p>
        </w:tc>
        <w:tc>
          <w:tcPr>
            <w:tcW w:w="1560" w:type="dxa"/>
            <w:tcBorders>
              <w:top w:val="single" w:sz="4" w:space="0" w:color="auto"/>
              <w:left w:val="nil"/>
              <w:bottom w:val="single" w:sz="4" w:space="0" w:color="auto"/>
              <w:right w:val="nil"/>
            </w:tcBorders>
            <w:shd w:val="clear" w:color="000000" w:fill="FFFFFF"/>
            <w:vAlign w:val="center"/>
          </w:tcPr>
          <w:p w14:paraId="18A6B96A" w14:textId="62BB9D4D"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31.7</w:t>
            </w:r>
          </w:p>
        </w:tc>
      </w:tr>
      <w:tr w:rsidR="00981B36" w:rsidRPr="00A67843" w14:paraId="2E8101F0" w14:textId="4F23C450" w:rsidTr="00DB62FE">
        <w:trPr>
          <w:trHeight w:val="300"/>
        </w:trPr>
        <w:tc>
          <w:tcPr>
            <w:tcW w:w="1200" w:type="dxa"/>
            <w:tcBorders>
              <w:top w:val="single" w:sz="4" w:space="0" w:color="auto"/>
              <w:left w:val="nil"/>
              <w:bottom w:val="single" w:sz="4" w:space="0" w:color="auto"/>
              <w:right w:val="nil"/>
            </w:tcBorders>
            <w:shd w:val="clear" w:color="000000" w:fill="FFFFFF"/>
            <w:noWrap/>
            <w:vAlign w:val="bottom"/>
          </w:tcPr>
          <w:p w14:paraId="252B9327" w14:textId="77777777"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544295">
              <w:rPr>
                <w:rFonts w:ascii="Times New Roman" w:hAnsi="Times New Roman" w:cs="Times New Roman"/>
                <w:color w:val="000000"/>
                <w:sz w:val="16"/>
                <w:szCs w:val="16"/>
                <w:lang w:val="en-US"/>
              </w:rPr>
              <w:t>100</w:t>
            </w:r>
          </w:p>
        </w:tc>
        <w:tc>
          <w:tcPr>
            <w:tcW w:w="1560" w:type="dxa"/>
            <w:tcBorders>
              <w:top w:val="single" w:sz="4" w:space="0" w:color="auto"/>
              <w:left w:val="nil"/>
              <w:bottom w:val="single" w:sz="4" w:space="0" w:color="auto"/>
              <w:right w:val="nil"/>
            </w:tcBorders>
            <w:shd w:val="clear" w:color="000000" w:fill="FFFFFF"/>
            <w:noWrap/>
            <w:vAlign w:val="bottom"/>
          </w:tcPr>
          <w:p w14:paraId="13B9083A"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39</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single" w:sz="4" w:space="0" w:color="auto"/>
              <w:left w:val="nil"/>
              <w:bottom w:val="single" w:sz="4" w:space="0" w:color="auto"/>
              <w:right w:val="nil"/>
            </w:tcBorders>
            <w:shd w:val="clear" w:color="000000" w:fill="FFFFFF"/>
            <w:noWrap/>
            <w:vAlign w:val="bottom"/>
          </w:tcPr>
          <w:p w14:paraId="3C7D505E" w14:textId="77777777" w:rsidR="00981B36" w:rsidRPr="00544295" w:rsidRDefault="00981B36" w:rsidP="00981B36">
            <w:pPr>
              <w:spacing w:after="0" w:line="240" w:lineRule="auto"/>
              <w:jc w:val="center"/>
              <w:rPr>
                <w:rFonts w:ascii="Times New Roman" w:eastAsia="Times New Roman" w:hAnsi="Times New Roman" w:cs="Times New Roman"/>
                <w:color w:val="000000"/>
                <w:sz w:val="16"/>
                <w:szCs w:val="16"/>
                <w:lang w:val="en-US" w:eastAsia="de-DE"/>
              </w:rPr>
            </w:pPr>
            <w:r w:rsidRPr="00544295">
              <w:rPr>
                <w:rFonts w:ascii="Times New Roman" w:hAnsi="Times New Roman" w:cs="Times New Roman"/>
                <w:color w:val="000000"/>
                <w:sz w:val="16"/>
                <w:szCs w:val="16"/>
                <w:lang w:val="en-US"/>
              </w:rPr>
              <w:t>36</w:t>
            </w:r>
            <w:r>
              <w:rPr>
                <w:rFonts w:ascii="Times New Roman" w:hAnsi="Times New Roman" w:cs="Times New Roman"/>
                <w:color w:val="000000"/>
                <w:sz w:val="16"/>
                <w:szCs w:val="16"/>
                <w:lang w:val="en-US"/>
              </w:rPr>
              <w:t>.</w:t>
            </w:r>
            <w:r w:rsidRPr="00544295">
              <w:rPr>
                <w:rFonts w:ascii="Times New Roman" w:hAnsi="Times New Roman" w:cs="Times New Roman"/>
                <w:color w:val="000000"/>
                <w:sz w:val="16"/>
                <w:szCs w:val="16"/>
                <w:lang w:val="en-US"/>
              </w:rPr>
              <w:t>2</w:t>
            </w:r>
          </w:p>
        </w:tc>
        <w:tc>
          <w:tcPr>
            <w:tcW w:w="1560" w:type="dxa"/>
            <w:tcBorders>
              <w:top w:val="single" w:sz="4" w:space="0" w:color="auto"/>
              <w:left w:val="nil"/>
              <w:bottom w:val="single" w:sz="4" w:space="0" w:color="auto"/>
              <w:right w:val="nil"/>
            </w:tcBorders>
            <w:shd w:val="clear" w:color="000000" w:fill="FFFFFF"/>
            <w:vAlign w:val="center"/>
          </w:tcPr>
          <w:p w14:paraId="579181A7" w14:textId="528E8636"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39.1</w:t>
            </w:r>
          </w:p>
        </w:tc>
        <w:tc>
          <w:tcPr>
            <w:tcW w:w="1560" w:type="dxa"/>
            <w:tcBorders>
              <w:top w:val="single" w:sz="4" w:space="0" w:color="auto"/>
              <w:left w:val="nil"/>
              <w:bottom w:val="single" w:sz="4" w:space="0" w:color="auto"/>
              <w:right w:val="nil"/>
            </w:tcBorders>
            <w:shd w:val="clear" w:color="000000" w:fill="FFFFFF"/>
            <w:vAlign w:val="center"/>
          </w:tcPr>
          <w:p w14:paraId="2A2F22BB" w14:textId="40BFAD65" w:rsidR="00981B36" w:rsidRPr="00544295" w:rsidRDefault="00981B36" w:rsidP="00981B36">
            <w:pPr>
              <w:spacing w:after="0" w:line="240" w:lineRule="auto"/>
              <w:jc w:val="center"/>
              <w:rPr>
                <w:rFonts w:ascii="Times New Roman" w:hAnsi="Times New Roman" w:cs="Times New Roman"/>
                <w:color w:val="000000"/>
                <w:sz w:val="16"/>
                <w:szCs w:val="16"/>
                <w:lang w:val="en-US"/>
              </w:rPr>
            </w:pPr>
            <w:r w:rsidRPr="00981B36">
              <w:rPr>
                <w:rFonts w:ascii="Times New Roman" w:hAnsi="Times New Roman" w:cs="Times New Roman"/>
                <w:color w:val="000000"/>
                <w:sz w:val="16"/>
                <w:szCs w:val="16"/>
                <w:lang w:val="en-US"/>
              </w:rPr>
              <w:t>34.9</w:t>
            </w:r>
          </w:p>
        </w:tc>
      </w:tr>
    </w:tbl>
    <w:p w14:paraId="51ADE7CC" w14:textId="28289971" w:rsidR="00A12F5A" w:rsidRPr="00A12F5A" w:rsidRDefault="001A5A10" w:rsidP="00A12F5A">
      <w:pPr>
        <w:spacing w:after="0"/>
        <w:ind w:right="1418"/>
        <w:rPr>
          <w:rFonts w:ascii="Times New Roman" w:hAnsi="Times New Roman" w:cs="Times New Roman"/>
          <w:sz w:val="16"/>
          <w:szCs w:val="16"/>
          <w:lang w:val="en-US" w:eastAsia="de-DE"/>
        </w:rPr>
      </w:pPr>
      <w:r w:rsidRPr="00A12F5A">
        <w:rPr>
          <w:rFonts w:ascii="Times New Roman" w:eastAsia="Times New Roman" w:hAnsi="Times New Roman" w:cs="Times New Roman"/>
          <w:color w:val="000000"/>
          <w:sz w:val="16"/>
          <w:szCs w:val="16"/>
          <w:vertAlign w:val="superscript"/>
          <w:lang w:val="en-US" w:eastAsia="de-DE"/>
        </w:rPr>
        <w:t>1</w:t>
      </w:r>
      <w:r w:rsidRPr="00A12F5A">
        <w:rPr>
          <w:rFonts w:ascii="Times New Roman" w:hAnsi="Times New Roman" w:cs="Times New Roman"/>
          <w:sz w:val="16"/>
          <w:szCs w:val="16"/>
          <w:lang w:val="en-US" w:eastAsia="de-DE"/>
        </w:rPr>
        <w:t xml:space="preserve">Estimates were extracted from German </w:t>
      </w:r>
      <w:r w:rsidR="00A12F5A" w:rsidRPr="00A12F5A">
        <w:rPr>
          <w:rFonts w:ascii="Times New Roman" w:hAnsi="Times New Roman" w:cs="Times New Roman"/>
          <w:sz w:val="16"/>
          <w:szCs w:val="16"/>
          <w:lang w:val="en-US" w:eastAsia="de-DE"/>
        </w:rPr>
        <w:t>p</w:t>
      </w:r>
      <w:r w:rsidRPr="00A12F5A">
        <w:rPr>
          <w:rFonts w:ascii="Times New Roman" w:hAnsi="Times New Roman" w:cs="Times New Roman"/>
          <w:sz w:val="16"/>
          <w:szCs w:val="16"/>
          <w:lang w:val="en-US" w:eastAsia="de-DE"/>
        </w:rPr>
        <w:t xml:space="preserve">opulation life tables 2010/2012 (reference </w:t>
      </w:r>
      <w:r w:rsidRPr="00A12F5A">
        <w:rPr>
          <w:rFonts w:ascii="Times New Roman" w:hAnsi="Times New Roman" w:cs="Times New Roman"/>
          <w:sz w:val="16"/>
          <w:szCs w:val="16"/>
          <w:lang w:val="en-US"/>
        </w:rPr>
        <w:fldChar w:fldCharType="begin"/>
      </w:r>
      <w:r w:rsidR="005525F7">
        <w:rPr>
          <w:rFonts w:ascii="Times New Roman" w:hAnsi="Times New Roman" w:cs="Times New Roman"/>
          <w:sz w:val="16"/>
          <w:szCs w:val="16"/>
          <w:lang w:val="en-US"/>
        </w:rPr>
        <w:instrText xml:space="preserve"> ADDIN ZOTERO_ITEM CSL_CITATION {"citationID":"mLJbnSqq","properties":{"formattedCitation":"[20]","plainCitation":"[20]","noteIndex":0},"citationItems":[{"id":221,"uris":["http://zotero.org/users/6671046/items/2I696PJ2"],"itemData":{"id":221,"type":"webpage","note":"URL: https://www-genesis.destatis.de (last accessed 7 Nov 2022)","title":"Allgemeine Sterbetafel 2010/2012. (General Life Table 2010/2012)","URL":"https://www-genesis.destatis.de","author":[{"literal":"Statistisches Bundesamt (Federal Office of Statistics)"}],"accessed":{"date-parts":[["2022",11,7]]},"issued":{"date-parts":[["2015"]]}}}],"schema":"https://github.com/citation-style-language/schema/raw/master/csl-citation.json"} </w:instrText>
      </w:r>
      <w:r w:rsidRPr="00A12F5A">
        <w:rPr>
          <w:rFonts w:ascii="Times New Roman" w:hAnsi="Times New Roman" w:cs="Times New Roman"/>
          <w:sz w:val="16"/>
          <w:szCs w:val="16"/>
          <w:lang w:val="en-US"/>
        </w:rPr>
        <w:fldChar w:fldCharType="separate"/>
      </w:r>
      <w:r w:rsidR="005525F7" w:rsidRPr="005525F7">
        <w:rPr>
          <w:rFonts w:ascii="Times New Roman" w:hAnsi="Times New Roman" w:cs="Times New Roman"/>
          <w:sz w:val="16"/>
        </w:rPr>
        <w:t>[20]</w:t>
      </w:r>
      <w:r w:rsidRPr="00A12F5A">
        <w:rPr>
          <w:rFonts w:ascii="Times New Roman" w:hAnsi="Times New Roman" w:cs="Times New Roman"/>
          <w:sz w:val="16"/>
          <w:szCs w:val="16"/>
          <w:lang w:val="en-US"/>
        </w:rPr>
        <w:fldChar w:fldCharType="end"/>
      </w:r>
      <w:r w:rsidRPr="00A12F5A">
        <w:rPr>
          <w:rFonts w:ascii="Times New Roman" w:hAnsi="Times New Roman" w:cs="Times New Roman"/>
          <w:sz w:val="16"/>
          <w:szCs w:val="16"/>
          <w:lang w:val="en-US" w:eastAsia="de-DE"/>
        </w:rPr>
        <w:t>)</w:t>
      </w:r>
    </w:p>
    <w:p w14:paraId="7C8DB9DC" w14:textId="32A84AAD" w:rsidR="00A12F5A" w:rsidRPr="00A12F5A" w:rsidRDefault="00A12F5A" w:rsidP="00A12F5A">
      <w:pPr>
        <w:spacing w:after="0"/>
        <w:ind w:right="1418"/>
        <w:rPr>
          <w:rFonts w:ascii="Times New Roman" w:hAnsi="Times New Roman" w:cs="Times New Roman"/>
          <w:sz w:val="16"/>
          <w:szCs w:val="16"/>
          <w:lang w:val="en-US" w:eastAsia="de-DE"/>
        </w:rPr>
      </w:pPr>
      <w:r w:rsidRPr="00A12F5A">
        <w:rPr>
          <w:rFonts w:ascii="Times New Roman" w:eastAsia="Times New Roman" w:hAnsi="Times New Roman" w:cs="Times New Roman"/>
          <w:color w:val="000000"/>
          <w:sz w:val="16"/>
          <w:szCs w:val="16"/>
          <w:vertAlign w:val="superscript"/>
          <w:lang w:val="en-US" w:eastAsia="de-DE"/>
        </w:rPr>
        <w:t>2</w:t>
      </w:r>
      <w:r w:rsidRPr="00A12F5A">
        <w:rPr>
          <w:rFonts w:ascii="Times New Roman" w:hAnsi="Times New Roman" w:cs="Times New Roman"/>
          <w:sz w:val="16"/>
          <w:szCs w:val="16"/>
          <w:lang w:val="en-US" w:eastAsia="de-DE"/>
        </w:rPr>
        <w:t>Estimates were extracted from Italian population life tables 2010/2012 (reference</w:t>
      </w:r>
      <w:r w:rsidRPr="00A12F5A">
        <w:rPr>
          <w:rFonts w:ascii="Times New Roman" w:hAnsi="Times New Roman" w:cs="Times New Roman"/>
          <w:sz w:val="16"/>
          <w:szCs w:val="16"/>
          <w:lang w:val="en-US"/>
        </w:rPr>
        <w:t xml:space="preserve"> </w:t>
      </w:r>
      <w:r w:rsidR="00D65F80" w:rsidRPr="001C1CAB">
        <w:rPr>
          <w:rFonts w:ascii="CMU Serif" w:hAnsi="CMU Serif" w:cs="CMU Serif"/>
          <w:sz w:val="16"/>
          <w:szCs w:val="16"/>
          <w:lang w:val="en-US"/>
        </w:rPr>
        <w:fldChar w:fldCharType="begin"/>
      </w:r>
      <w:r w:rsidR="005525F7">
        <w:rPr>
          <w:rFonts w:ascii="CMU Serif" w:hAnsi="CMU Serif" w:cs="CMU Serif"/>
          <w:sz w:val="16"/>
          <w:szCs w:val="16"/>
          <w:lang w:val="en-US"/>
        </w:rPr>
        <w:instrText xml:space="preserve"> ADDIN ZOTERO_ITEM CSL_CITATION {"citationID":"jVyRh8Ts","properties":{"formattedCitation":"[34]","plainCitation":"[34]","noteIndex":0},"citationItems":[{"id":1353,"uris":["http://zotero.org/users/6671046/items/MRVJFMG2"],"itemData":{"id":1353,"type":"webpage","title":"Demography in Figures","URL":"https://demo.istat.it/","author":[{"literal":"Italian Institute of Statistics"}],"accessed":{"date-parts":[["2022",11,7]]}}}],"schema":"https://github.com/citation-style-language/schema/raw/master/csl-citation.json"} </w:instrText>
      </w:r>
      <w:r w:rsidR="00D65F80" w:rsidRPr="001C1CAB">
        <w:rPr>
          <w:rFonts w:ascii="CMU Serif" w:hAnsi="CMU Serif" w:cs="CMU Serif"/>
          <w:sz w:val="16"/>
          <w:szCs w:val="16"/>
          <w:lang w:val="en-US"/>
        </w:rPr>
        <w:fldChar w:fldCharType="separate"/>
      </w:r>
      <w:r w:rsidR="005525F7" w:rsidRPr="005525F7">
        <w:rPr>
          <w:rFonts w:ascii="CMU Serif" w:hAnsi="CMU Serif" w:cs="CMU Serif"/>
          <w:sz w:val="16"/>
        </w:rPr>
        <w:t>[34]</w:t>
      </w:r>
      <w:r w:rsidR="00D65F80" w:rsidRPr="001C1CAB">
        <w:rPr>
          <w:rFonts w:ascii="CMU Serif" w:hAnsi="CMU Serif" w:cs="CMU Serif"/>
          <w:sz w:val="16"/>
          <w:szCs w:val="16"/>
          <w:lang w:val="en-US"/>
        </w:rPr>
        <w:fldChar w:fldCharType="end"/>
      </w:r>
      <w:r w:rsidR="00D65F80" w:rsidRPr="001C1CAB">
        <w:rPr>
          <w:rFonts w:ascii="CMU Serif" w:hAnsi="CMU Serif" w:cs="CMU Serif"/>
          <w:sz w:val="16"/>
          <w:szCs w:val="16"/>
          <w:lang w:val="en-US" w:eastAsia="de-DE"/>
        </w:rPr>
        <w:t>)</w:t>
      </w:r>
    </w:p>
    <w:p w14:paraId="26341B39" w14:textId="64203A29" w:rsidR="001A5A10" w:rsidRDefault="001A5A10" w:rsidP="00A12F5A">
      <w:pPr>
        <w:ind w:right="1418"/>
        <w:rPr>
          <w:rFonts w:ascii="Times New Roman" w:hAnsi="Times New Roman" w:cs="Times New Roman"/>
          <w:sz w:val="20"/>
          <w:szCs w:val="20"/>
          <w:lang w:val="en-US" w:eastAsia="de-DE"/>
        </w:rPr>
      </w:pPr>
    </w:p>
    <w:p w14:paraId="398ED38F" w14:textId="1568E38D" w:rsidR="00486093" w:rsidRDefault="00D0355E">
      <w:pPr>
        <w:rPr>
          <w:rFonts w:ascii="Times New Roman" w:hAnsi="Times New Roman" w:cs="Times New Roman"/>
          <w:sz w:val="20"/>
          <w:szCs w:val="20"/>
          <w:lang w:val="en-US" w:eastAsia="de-DE"/>
        </w:rPr>
      </w:pPr>
      <w:r>
        <w:rPr>
          <w:rFonts w:ascii="Times New Roman" w:hAnsi="Times New Roman" w:cs="Times New Roman"/>
          <w:sz w:val="20"/>
          <w:szCs w:val="20"/>
          <w:lang w:val="en-US" w:eastAsia="de-DE"/>
        </w:rPr>
        <w:br w:type="page"/>
      </w:r>
    </w:p>
    <w:p w14:paraId="039D0B6A" w14:textId="34E6D9E0" w:rsidR="00486093" w:rsidRDefault="00486093" w:rsidP="00DA3CC0">
      <w:pPr>
        <w:pStyle w:val="berschrift4"/>
        <w:spacing w:after="120"/>
        <w:ind w:right="284"/>
        <w:rPr>
          <w:rFonts w:ascii="Times New Roman" w:hAnsi="Times New Roman" w:cs="Times New Roman"/>
          <w:sz w:val="20"/>
          <w:szCs w:val="20"/>
          <w:lang w:val="en-GB"/>
        </w:rPr>
      </w:pPr>
      <w:r>
        <w:rPr>
          <w:rFonts w:ascii="Times New Roman" w:hAnsi="Times New Roman" w:cs="Times New Roman"/>
          <w:b/>
          <w:i w:val="0"/>
          <w:color w:val="auto"/>
          <w:sz w:val="20"/>
          <w:szCs w:val="20"/>
          <w:lang w:val="en-US"/>
        </w:rPr>
        <w:lastRenderedPageBreak/>
        <w:t>Supplementary Table</w:t>
      </w:r>
      <w:r w:rsidRPr="00AA36D5">
        <w:rPr>
          <w:rFonts w:ascii="Times New Roman" w:hAnsi="Times New Roman" w:cs="Times New Roman"/>
          <w:b/>
          <w:i w:val="0"/>
          <w:color w:val="auto"/>
          <w:sz w:val="20"/>
          <w:szCs w:val="20"/>
          <w:lang w:val="en-US"/>
        </w:rPr>
        <w:t xml:space="preserve"> </w:t>
      </w:r>
      <w:r>
        <w:rPr>
          <w:rFonts w:ascii="Times New Roman" w:hAnsi="Times New Roman" w:cs="Times New Roman"/>
          <w:b/>
          <w:i w:val="0"/>
          <w:color w:val="auto"/>
          <w:sz w:val="20"/>
          <w:szCs w:val="20"/>
          <w:lang w:val="en-US"/>
        </w:rPr>
        <w:t>4</w:t>
      </w:r>
      <w:r w:rsidRPr="00AA36D5">
        <w:rPr>
          <w:rFonts w:ascii="Times New Roman" w:hAnsi="Times New Roman" w:cs="Times New Roman"/>
          <w:b/>
          <w:i w:val="0"/>
          <w:color w:val="auto"/>
          <w:sz w:val="20"/>
          <w:szCs w:val="20"/>
          <w:lang w:val="en-US"/>
        </w:rPr>
        <w:t xml:space="preserve">. </w:t>
      </w:r>
      <w:r w:rsidR="006C7088">
        <w:rPr>
          <w:rFonts w:ascii="Times New Roman" w:hAnsi="Times New Roman" w:cs="Times New Roman"/>
          <w:b/>
          <w:i w:val="0"/>
          <w:color w:val="auto"/>
          <w:sz w:val="20"/>
          <w:szCs w:val="20"/>
          <w:lang w:val="en-US"/>
        </w:rPr>
        <w:t>Standardized</w:t>
      </w:r>
      <w:r w:rsidR="00A773A1">
        <w:rPr>
          <w:rFonts w:ascii="Times New Roman" w:hAnsi="Times New Roman" w:cs="Times New Roman"/>
          <w:b/>
          <w:i w:val="0"/>
          <w:color w:val="auto"/>
          <w:sz w:val="20"/>
          <w:szCs w:val="20"/>
          <w:lang w:val="en-US"/>
        </w:rPr>
        <w:t xml:space="preserve"> colorectal cancer incidence rate in Germany and </w:t>
      </w:r>
      <w:r w:rsidR="00B67172">
        <w:rPr>
          <w:rFonts w:ascii="Times New Roman" w:hAnsi="Times New Roman" w:cs="Times New Roman"/>
          <w:b/>
          <w:i w:val="0"/>
          <w:color w:val="auto"/>
          <w:sz w:val="20"/>
          <w:szCs w:val="20"/>
          <w:lang w:val="en-US"/>
        </w:rPr>
        <w:t>Italy</w:t>
      </w:r>
      <w:r w:rsidR="00A773A1">
        <w:rPr>
          <w:rFonts w:ascii="Times New Roman" w:hAnsi="Times New Roman" w:cs="Times New Roman"/>
          <w:b/>
          <w:i w:val="0"/>
          <w:color w:val="auto"/>
          <w:sz w:val="20"/>
          <w:szCs w:val="20"/>
          <w:lang w:val="en-US"/>
        </w:rPr>
        <w:t>, 2000-2004</w:t>
      </w:r>
    </w:p>
    <w:tbl>
      <w:tblPr>
        <w:tblW w:w="8299" w:type="dxa"/>
        <w:tblCellMar>
          <w:left w:w="70" w:type="dxa"/>
          <w:right w:w="70" w:type="dxa"/>
        </w:tblCellMar>
        <w:tblLook w:val="04A0" w:firstRow="1" w:lastRow="0" w:firstColumn="1" w:lastColumn="0" w:noHBand="0" w:noVBand="1"/>
      </w:tblPr>
      <w:tblGrid>
        <w:gridCol w:w="840"/>
        <w:gridCol w:w="280"/>
        <w:gridCol w:w="820"/>
        <w:gridCol w:w="200"/>
        <w:gridCol w:w="1560"/>
        <w:gridCol w:w="1200"/>
        <w:gridCol w:w="260"/>
        <w:gridCol w:w="1939"/>
        <w:gridCol w:w="1200"/>
      </w:tblGrid>
      <w:tr w:rsidR="007F0B50" w:rsidRPr="00074343" w14:paraId="0ACBF6A8" w14:textId="77777777" w:rsidTr="00AA3FAE">
        <w:trPr>
          <w:trHeight w:val="300"/>
        </w:trPr>
        <w:tc>
          <w:tcPr>
            <w:tcW w:w="840" w:type="dxa"/>
            <w:tcBorders>
              <w:top w:val="single" w:sz="4" w:space="0" w:color="auto"/>
              <w:left w:val="nil"/>
              <w:bottom w:val="nil"/>
              <w:right w:val="nil"/>
            </w:tcBorders>
            <w:shd w:val="clear" w:color="000000" w:fill="FFFFFF"/>
            <w:noWrap/>
            <w:vAlign w:val="center"/>
            <w:hideMark/>
          </w:tcPr>
          <w:p w14:paraId="6BC870C0" w14:textId="77777777"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single" w:sz="4" w:space="0" w:color="auto"/>
              <w:left w:val="nil"/>
              <w:bottom w:val="nil"/>
              <w:right w:val="nil"/>
            </w:tcBorders>
            <w:shd w:val="clear" w:color="000000" w:fill="FFFFFF"/>
            <w:noWrap/>
            <w:vAlign w:val="center"/>
            <w:hideMark/>
          </w:tcPr>
          <w:p w14:paraId="039A6D44" w14:textId="77777777"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single" w:sz="4" w:space="0" w:color="auto"/>
              <w:left w:val="nil"/>
              <w:bottom w:val="nil"/>
              <w:right w:val="nil"/>
            </w:tcBorders>
            <w:shd w:val="clear" w:color="000000" w:fill="FFFFFF"/>
            <w:noWrap/>
            <w:vAlign w:val="center"/>
            <w:hideMark/>
          </w:tcPr>
          <w:p w14:paraId="565E7263" w14:textId="77777777"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00" w:type="dxa"/>
            <w:tcBorders>
              <w:top w:val="single" w:sz="4" w:space="0" w:color="auto"/>
              <w:left w:val="nil"/>
              <w:bottom w:val="nil"/>
              <w:right w:val="nil"/>
            </w:tcBorders>
            <w:shd w:val="clear" w:color="000000" w:fill="FFFFFF"/>
            <w:noWrap/>
            <w:vAlign w:val="center"/>
            <w:hideMark/>
          </w:tcPr>
          <w:p w14:paraId="00573203" w14:textId="77777777"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760" w:type="dxa"/>
            <w:gridSpan w:val="2"/>
            <w:tcBorders>
              <w:top w:val="single" w:sz="4" w:space="0" w:color="auto"/>
              <w:left w:val="nil"/>
              <w:bottom w:val="single" w:sz="4" w:space="0" w:color="auto"/>
              <w:right w:val="nil"/>
            </w:tcBorders>
            <w:shd w:val="clear" w:color="000000" w:fill="FFFFFF"/>
            <w:vAlign w:val="center"/>
            <w:hideMark/>
          </w:tcPr>
          <w:p w14:paraId="2C263BBD" w14:textId="5D305B0A"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Standardized incidence rate</w:t>
            </w:r>
            <w:r w:rsidR="009473C4" w:rsidRPr="00074343">
              <w:rPr>
                <w:rFonts w:ascii="Times New Roman" w:eastAsia="Times New Roman" w:hAnsi="Times New Roman" w:cs="Times New Roman"/>
                <w:b/>
                <w:bCs/>
                <w:color w:val="000000"/>
                <w:sz w:val="20"/>
                <w:szCs w:val="20"/>
                <w:lang w:val="en-US" w:eastAsia="de-DE"/>
              </w:rPr>
              <w:t xml:space="preserve"> </w:t>
            </w:r>
            <w:r w:rsidR="009473C4" w:rsidRPr="00074343">
              <w:rPr>
                <w:rFonts w:ascii="Times New Roman" w:eastAsia="Times New Roman" w:hAnsi="Times New Roman" w:cs="Times New Roman"/>
                <w:b/>
                <w:bCs/>
                <w:color w:val="000000"/>
                <w:sz w:val="20"/>
                <w:szCs w:val="20"/>
                <w:vertAlign w:val="superscript"/>
                <w:lang w:val="en-US" w:eastAsia="de-DE"/>
              </w:rPr>
              <w:t>1</w:t>
            </w:r>
          </w:p>
        </w:tc>
        <w:tc>
          <w:tcPr>
            <w:tcW w:w="260" w:type="dxa"/>
            <w:tcBorders>
              <w:top w:val="single" w:sz="4" w:space="0" w:color="auto"/>
              <w:left w:val="nil"/>
              <w:bottom w:val="nil"/>
              <w:right w:val="nil"/>
            </w:tcBorders>
            <w:shd w:val="clear" w:color="000000" w:fill="FFFFFF"/>
            <w:vAlign w:val="center"/>
            <w:hideMark/>
          </w:tcPr>
          <w:p w14:paraId="51CE804D" w14:textId="77777777"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939" w:type="dxa"/>
            <w:vMerge w:val="restart"/>
            <w:tcBorders>
              <w:top w:val="single" w:sz="4" w:space="0" w:color="auto"/>
              <w:left w:val="nil"/>
              <w:right w:val="nil"/>
            </w:tcBorders>
            <w:shd w:val="clear" w:color="000000" w:fill="FFFFFF"/>
            <w:noWrap/>
            <w:vAlign w:val="center"/>
            <w:hideMark/>
          </w:tcPr>
          <w:p w14:paraId="53CE5DE2" w14:textId="77777777" w:rsidR="00DA3CC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 xml:space="preserve">Ratio </w:t>
            </w:r>
          </w:p>
          <w:p w14:paraId="7A1CEC80" w14:textId="1CB15B01"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w:t>
            </w:r>
            <w:r w:rsidR="00B67172" w:rsidRPr="00074343">
              <w:rPr>
                <w:rFonts w:ascii="Times New Roman" w:eastAsia="Times New Roman" w:hAnsi="Times New Roman" w:cs="Times New Roman"/>
                <w:b/>
                <w:bCs/>
                <w:color w:val="000000"/>
                <w:sz w:val="20"/>
                <w:szCs w:val="20"/>
                <w:lang w:val="en-US" w:eastAsia="de-DE"/>
              </w:rPr>
              <w:t>Italy</w:t>
            </w:r>
            <w:r w:rsidRPr="00074343">
              <w:rPr>
                <w:rFonts w:ascii="Times New Roman" w:eastAsia="Times New Roman" w:hAnsi="Times New Roman" w:cs="Times New Roman"/>
                <w:b/>
                <w:bCs/>
                <w:color w:val="000000"/>
                <w:sz w:val="20"/>
                <w:szCs w:val="20"/>
                <w:lang w:val="en-US" w:eastAsia="de-DE"/>
              </w:rPr>
              <w:t xml:space="preserve"> / Germany)</w:t>
            </w:r>
          </w:p>
        </w:tc>
        <w:tc>
          <w:tcPr>
            <w:tcW w:w="1200" w:type="dxa"/>
            <w:vMerge w:val="restart"/>
            <w:tcBorders>
              <w:top w:val="single" w:sz="4" w:space="0" w:color="auto"/>
              <w:left w:val="nil"/>
              <w:right w:val="nil"/>
            </w:tcBorders>
            <w:shd w:val="clear" w:color="000000" w:fill="FFFFFF"/>
            <w:noWrap/>
            <w:vAlign w:val="center"/>
            <w:hideMark/>
          </w:tcPr>
          <w:p w14:paraId="42A9E53C" w14:textId="777B6D3F" w:rsidR="007F0B50" w:rsidRPr="00074343" w:rsidRDefault="007F0B50"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Discount (</w:t>
            </w:r>
            <w:r w:rsidR="00B67172" w:rsidRPr="00074343">
              <w:rPr>
                <w:rFonts w:ascii="Times New Roman" w:eastAsia="Times New Roman" w:hAnsi="Times New Roman" w:cs="Times New Roman"/>
                <w:b/>
                <w:bCs/>
                <w:color w:val="000000"/>
                <w:sz w:val="20"/>
                <w:szCs w:val="20"/>
                <w:lang w:val="en-US" w:eastAsia="de-DE"/>
              </w:rPr>
              <w:t>Italy</w:t>
            </w:r>
            <w:r w:rsidRPr="00074343">
              <w:rPr>
                <w:rFonts w:ascii="Times New Roman" w:eastAsia="Times New Roman" w:hAnsi="Times New Roman" w:cs="Times New Roman"/>
                <w:b/>
                <w:bCs/>
                <w:color w:val="000000"/>
                <w:sz w:val="20"/>
                <w:szCs w:val="20"/>
                <w:lang w:val="en-US" w:eastAsia="de-DE"/>
              </w:rPr>
              <w:t xml:space="preserve"> v Germany)</w:t>
            </w:r>
          </w:p>
        </w:tc>
      </w:tr>
      <w:tr w:rsidR="007F0B50" w:rsidRPr="00074343" w14:paraId="45F89FBD" w14:textId="77777777" w:rsidTr="00AA3FAE">
        <w:trPr>
          <w:trHeight w:val="300"/>
        </w:trPr>
        <w:tc>
          <w:tcPr>
            <w:tcW w:w="840" w:type="dxa"/>
            <w:tcBorders>
              <w:top w:val="nil"/>
              <w:left w:val="nil"/>
              <w:bottom w:val="nil"/>
              <w:right w:val="nil"/>
            </w:tcBorders>
            <w:shd w:val="clear" w:color="000000" w:fill="FFFFFF"/>
            <w:noWrap/>
            <w:vAlign w:val="center"/>
            <w:hideMark/>
          </w:tcPr>
          <w:p w14:paraId="4DC245ED" w14:textId="77777777"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Sex</w:t>
            </w:r>
          </w:p>
        </w:tc>
        <w:tc>
          <w:tcPr>
            <w:tcW w:w="280" w:type="dxa"/>
            <w:tcBorders>
              <w:top w:val="nil"/>
              <w:left w:val="nil"/>
              <w:bottom w:val="nil"/>
              <w:right w:val="nil"/>
            </w:tcBorders>
            <w:shd w:val="clear" w:color="000000" w:fill="FFFFFF"/>
            <w:noWrap/>
            <w:vAlign w:val="center"/>
            <w:hideMark/>
          </w:tcPr>
          <w:p w14:paraId="31016619" w14:textId="77777777"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 </w:t>
            </w:r>
          </w:p>
        </w:tc>
        <w:tc>
          <w:tcPr>
            <w:tcW w:w="820" w:type="dxa"/>
            <w:tcBorders>
              <w:top w:val="nil"/>
              <w:left w:val="nil"/>
              <w:bottom w:val="nil"/>
              <w:right w:val="nil"/>
            </w:tcBorders>
            <w:shd w:val="clear" w:color="000000" w:fill="FFFFFF"/>
            <w:noWrap/>
            <w:vAlign w:val="center"/>
            <w:hideMark/>
          </w:tcPr>
          <w:p w14:paraId="1DB68E1F" w14:textId="77777777"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Year</w:t>
            </w:r>
          </w:p>
        </w:tc>
        <w:tc>
          <w:tcPr>
            <w:tcW w:w="200" w:type="dxa"/>
            <w:tcBorders>
              <w:top w:val="nil"/>
              <w:left w:val="nil"/>
              <w:bottom w:val="nil"/>
              <w:right w:val="nil"/>
            </w:tcBorders>
            <w:shd w:val="clear" w:color="000000" w:fill="FFFFFF"/>
            <w:noWrap/>
            <w:vAlign w:val="center"/>
            <w:hideMark/>
          </w:tcPr>
          <w:p w14:paraId="7F770836" w14:textId="77777777"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 </w:t>
            </w:r>
          </w:p>
        </w:tc>
        <w:tc>
          <w:tcPr>
            <w:tcW w:w="1560" w:type="dxa"/>
            <w:tcBorders>
              <w:top w:val="nil"/>
              <w:left w:val="nil"/>
              <w:bottom w:val="nil"/>
              <w:right w:val="nil"/>
            </w:tcBorders>
            <w:shd w:val="clear" w:color="000000" w:fill="FFFFFF"/>
            <w:noWrap/>
            <w:vAlign w:val="center"/>
            <w:hideMark/>
          </w:tcPr>
          <w:p w14:paraId="1482EE5D" w14:textId="77777777"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Germany</w:t>
            </w:r>
          </w:p>
        </w:tc>
        <w:tc>
          <w:tcPr>
            <w:tcW w:w="1200" w:type="dxa"/>
            <w:tcBorders>
              <w:top w:val="nil"/>
              <w:left w:val="nil"/>
              <w:bottom w:val="nil"/>
              <w:right w:val="nil"/>
            </w:tcBorders>
            <w:shd w:val="clear" w:color="000000" w:fill="FFFFFF"/>
            <w:noWrap/>
            <w:vAlign w:val="center"/>
            <w:hideMark/>
          </w:tcPr>
          <w:p w14:paraId="7DFF2B3D" w14:textId="20A82C2E" w:rsidR="007F0B50" w:rsidRPr="00074343" w:rsidRDefault="00B67172"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Italy</w:t>
            </w:r>
          </w:p>
        </w:tc>
        <w:tc>
          <w:tcPr>
            <w:tcW w:w="260" w:type="dxa"/>
            <w:tcBorders>
              <w:top w:val="nil"/>
              <w:left w:val="nil"/>
              <w:bottom w:val="nil"/>
              <w:right w:val="nil"/>
            </w:tcBorders>
            <w:shd w:val="clear" w:color="000000" w:fill="FFFFFF"/>
            <w:noWrap/>
            <w:vAlign w:val="center"/>
            <w:hideMark/>
          </w:tcPr>
          <w:p w14:paraId="412AD1F9" w14:textId="77777777"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r w:rsidRPr="00074343">
              <w:rPr>
                <w:rFonts w:ascii="Times New Roman" w:eastAsia="Times New Roman" w:hAnsi="Times New Roman" w:cs="Times New Roman"/>
                <w:b/>
                <w:bCs/>
                <w:color w:val="000000"/>
                <w:sz w:val="20"/>
                <w:szCs w:val="20"/>
                <w:lang w:val="en-US" w:eastAsia="de-DE"/>
              </w:rPr>
              <w:t> </w:t>
            </w:r>
          </w:p>
        </w:tc>
        <w:tc>
          <w:tcPr>
            <w:tcW w:w="1939" w:type="dxa"/>
            <w:vMerge/>
            <w:tcBorders>
              <w:left w:val="nil"/>
              <w:bottom w:val="nil"/>
              <w:right w:val="nil"/>
            </w:tcBorders>
            <w:shd w:val="clear" w:color="000000" w:fill="FFFFFF"/>
            <w:noWrap/>
            <w:vAlign w:val="center"/>
            <w:hideMark/>
          </w:tcPr>
          <w:p w14:paraId="22C61F64" w14:textId="0883DC99"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p>
        </w:tc>
        <w:tc>
          <w:tcPr>
            <w:tcW w:w="1200" w:type="dxa"/>
            <w:vMerge/>
            <w:tcBorders>
              <w:left w:val="nil"/>
              <w:bottom w:val="nil"/>
              <w:right w:val="nil"/>
            </w:tcBorders>
            <w:shd w:val="clear" w:color="000000" w:fill="FFFFFF"/>
            <w:noWrap/>
            <w:vAlign w:val="center"/>
            <w:hideMark/>
          </w:tcPr>
          <w:p w14:paraId="25AF0251" w14:textId="7C710C69" w:rsidR="007F0B50" w:rsidRPr="00074343" w:rsidRDefault="007F0B50" w:rsidP="00AA3FAE">
            <w:pPr>
              <w:spacing w:after="0" w:line="240" w:lineRule="auto"/>
              <w:jc w:val="center"/>
              <w:rPr>
                <w:rFonts w:ascii="Times New Roman" w:eastAsia="Times New Roman" w:hAnsi="Times New Roman" w:cs="Times New Roman"/>
                <w:b/>
                <w:bCs/>
                <w:color w:val="000000"/>
                <w:sz w:val="20"/>
                <w:szCs w:val="20"/>
                <w:lang w:val="en-US" w:eastAsia="de-DE"/>
              </w:rPr>
            </w:pPr>
          </w:p>
        </w:tc>
      </w:tr>
      <w:tr w:rsidR="00B67172" w:rsidRPr="00074343" w14:paraId="481082B9" w14:textId="77777777" w:rsidTr="00B67172">
        <w:trPr>
          <w:trHeight w:val="300"/>
        </w:trPr>
        <w:tc>
          <w:tcPr>
            <w:tcW w:w="840" w:type="dxa"/>
            <w:tcBorders>
              <w:top w:val="nil"/>
              <w:left w:val="nil"/>
              <w:bottom w:val="nil"/>
              <w:right w:val="nil"/>
            </w:tcBorders>
            <w:shd w:val="clear" w:color="000000" w:fill="FFFFFF"/>
            <w:noWrap/>
            <w:vAlign w:val="center"/>
            <w:hideMark/>
          </w:tcPr>
          <w:p w14:paraId="6E14E5FB"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men</w:t>
            </w:r>
          </w:p>
        </w:tc>
        <w:tc>
          <w:tcPr>
            <w:tcW w:w="280" w:type="dxa"/>
            <w:tcBorders>
              <w:top w:val="nil"/>
              <w:left w:val="nil"/>
              <w:bottom w:val="nil"/>
              <w:right w:val="nil"/>
            </w:tcBorders>
            <w:shd w:val="clear" w:color="000000" w:fill="FFFFFF"/>
            <w:noWrap/>
            <w:vAlign w:val="center"/>
            <w:hideMark/>
          </w:tcPr>
          <w:p w14:paraId="32C7C399"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34A79056"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2000</w:t>
            </w:r>
          </w:p>
        </w:tc>
        <w:tc>
          <w:tcPr>
            <w:tcW w:w="200" w:type="dxa"/>
            <w:tcBorders>
              <w:top w:val="nil"/>
              <w:left w:val="nil"/>
              <w:bottom w:val="single" w:sz="4" w:space="0" w:color="auto"/>
              <w:right w:val="nil"/>
            </w:tcBorders>
            <w:shd w:val="clear" w:color="000000" w:fill="FFFFFF"/>
            <w:noWrap/>
            <w:vAlign w:val="center"/>
            <w:hideMark/>
          </w:tcPr>
          <w:p w14:paraId="1B58FF39"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hideMark/>
          </w:tcPr>
          <w:p w14:paraId="4043E83A" w14:textId="5E89977E"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65.29</w:t>
            </w:r>
          </w:p>
        </w:tc>
        <w:tc>
          <w:tcPr>
            <w:tcW w:w="1200" w:type="dxa"/>
            <w:tcBorders>
              <w:top w:val="nil"/>
              <w:left w:val="nil"/>
              <w:bottom w:val="single" w:sz="4" w:space="0" w:color="auto"/>
              <w:right w:val="nil"/>
            </w:tcBorders>
            <w:shd w:val="clear" w:color="000000" w:fill="FFFFFF"/>
            <w:noWrap/>
            <w:hideMark/>
          </w:tcPr>
          <w:p w14:paraId="0830CD98" w14:textId="7ECE6BB6"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60.26</w:t>
            </w:r>
          </w:p>
        </w:tc>
        <w:tc>
          <w:tcPr>
            <w:tcW w:w="260" w:type="dxa"/>
            <w:tcBorders>
              <w:top w:val="nil"/>
              <w:left w:val="nil"/>
              <w:bottom w:val="single" w:sz="4" w:space="0" w:color="auto"/>
              <w:right w:val="nil"/>
            </w:tcBorders>
            <w:shd w:val="clear" w:color="000000" w:fill="FFFFFF"/>
            <w:noWrap/>
          </w:tcPr>
          <w:p w14:paraId="534BEF7F" w14:textId="27E9E542"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tcPr>
          <w:p w14:paraId="232FCC95" w14:textId="55DEE9FA"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0.92</w:t>
            </w:r>
          </w:p>
        </w:tc>
        <w:tc>
          <w:tcPr>
            <w:tcW w:w="1200" w:type="dxa"/>
            <w:tcBorders>
              <w:top w:val="nil"/>
              <w:left w:val="nil"/>
              <w:bottom w:val="single" w:sz="4" w:space="0" w:color="auto"/>
              <w:right w:val="nil"/>
            </w:tcBorders>
            <w:shd w:val="clear" w:color="000000" w:fill="FFFFFF"/>
            <w:noWrap/>
            <w:hideMark/>
          </w:tcPr>
          <w:p w14:paraId="7BC823C0" w14:textId="0AC37110"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0.08</w:t>
            </w:r>
          </w:p>
        </w:tc>
      </w:tr>
      <w:tr w:rsidR="00B67172" w:rsidRPr="00074343" w14:paraId="679D3639" w14:textId="77777777" w:rsidTr="00B67172">
        <w:trPr>
          <w:trHeight w:val="300"/>
        </w:trPr>
        <w:tc>
          <w:tcPr>
            <w:tcW w:w="840" w:type="dxa"/>
            <w:tcBorders>
              <w:top w:val="nil"/>
              <w:left w:val="nil"/>
              <w:bottom w:val="nil"/>
              <w:right w:val="nil"/>
            </w:tcBorders>
            <w:shd w:val="clear" w:color="000000" w:fill="FFFFFF"/>
            <w:noWrap/>
            <w:vAlign w:val="center"/>
            <w:hideMark/>
          </w:tcPr>
          <w:p w14:paraId="3C73C45B"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4040A609"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0B2E6BFB"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2001</w:t>
            </w:r>
          </w:p>
        </w:tc>
        <w:tc>
          <w:tcPr>
            <w:tcW w:w="200" w:type="dxa"/>
            <w:tcBorders>
              <w:top w:val="nil"/>
              <w:left w:val="nil"/>
              <w:bottom w:val="single" w:sz="4" w:space="0" w:color="auto"/>
              <w:right w:val="nil"/>
            </w:tcBorders>
            <w:shd w:val="clear" w:color="000000" w:fill="FFFFFF"/>
            <w:noWrap/>
            <w:vAlign w:val="center"/>
            <w:hideMark/>
          </w:tcPr>
          <w:p w14:paraId="0EF14551"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hideMark/>
          </w:tcPr>
          <w:p w14:paraId="58FCF2B1" w14:textId="271A46B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64.94</w:t>
            </w:r>
          </w:p>
        </w:tc>
        <w:tc>
          <w:tcPr>
            <w:tcW w:w="1200" w:type="dxa"/>
            <w:tcBorders>
              <w:top w:val="nil"/>
              <w:left w:val="nil"/>
              <w:bottom w:val="single" w:sz="4" w:space="0" w:color="auto"/>
              <w:right w:val="nil"/>
            </w:tcBorders>
            <w:shd w:val="clear" w:color="000000" w:fill="FFFFFF"/>
            <w:noWrap/>
            <w:hideMark/>
          </w:tcPr>
          <w:p w14:paraId="7AF747F7" w14:textId="3AD107C0"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65.38</w:t>
            </w:r>
          </w:p>
        </w:tc>
        <w:tc>
          <w:tcPr>
            <w:tcW w:w="260" w:type="dxa"/>
            <w:tcBorders>
              <w:top w:val="nil"/>
              <w:left w:val="nil"/>
              <w:bottom w:val="single" w:sz="4" w:space="0" w:color="auto"/>
              <w:right w:val="nil"/>
            </w:tcBorders>
            <w:shd w:val="clear" w:color="000000" w:fill="FFFFFF"/>
            <w:noWrap/>
          </w:tcPr>
          <w:p w14:paraId="7B90BC7F" w14:textId="321E7A81"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tcPr>
          <w:p w14:paraId="7A9C5862" w14:textId="4C0EC6C5"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1.01</w:t>
            </w:r>
          </w:p>
        </w:tc>
        <w:tc>
          <w:tcPr>
            <w:tcW w:w="1200" w:type="dxa"/>
            <w:tcBorders>
              <w:top w:val="nil"/>
              <w:left w:val="nil"/>
              <w:bottom w:val="single" w:sz="4" w:space="0" w:color="auto"/>
              <w:right w:val="nil"/>
            </w:tcBorders>
            <w:shd w:val="clear" w:color="000000" w:fill="FFFFFF"/>
            <w:noWrap/>
            <w:hideMark/>
          </w:tcPr>
          <w:p w14:paraId="5AF7985E" w14:textId="389E086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-0.01</w:t>
            </w:r>
          </w:p>
        </w:tc>
      </w:tr>
      <w:tr w:rsidR="00B67172" w:rsidRPr="00074343" w14:paraId="3A61E7C6" w14:textId="77777777" w:rsidTr="00B67172">
        <w:trPr>
          <w:trHeight w:val="300"/>
        </w:trPr>
        <w:tc>
          <w:tcPr>
            <w:tcW w:w="840" w:type="dxa"/>
            <w:tcBorders>
              <w:top w:val="nil"/>
              <w:left w:val="nil"/>
              <w:bottom w:val="nil"/>
              <w:right w:val="nil"/>
            </w:tcBorders>
            <w:shd w:val="clear" w:color="000000" w:fill="FFFFFF"/>
            <w:noWrap/>
            <w:vAlign w:val="center"/>
            <w:hideMark/>
          </w:tcPr>
          <w:p w14:paraId="15360E03"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55C452BE"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67A73211"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2002</w:t>
            </w:r>
          </w:p>
        </w:tc>
        <w:tc>
          <w:tcPr>
            <w:tcW w:w="200" w:type="dxa"/>
            <w:tcBorders>
              <w:top w:val="nil"/>
              <w:left w:val="nil"/>
              <w:bottom w:val="single" w:sz="4" w:space="0" w:color="auto"/>
              <w:right w:val="nil"/>
            </w:tcBorders>
            <w:shd w:val="clear" w:color="000000" w:fill="FFFFFF"/>
            <w:noWrap/>
            <w:vAlign w:val="center"/>
            <w:hideMark/>
          </w:tcPr>
          <w:p w14:paraId="1438975C"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hideMark/>
          </w:tcPr>
          <w:p w14:paraId="5A136E73" w14:textId="58730FE4"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70.46</w:t>
            </w:r>
          </w:p>
        </w:tc>
        <w:tc>
          <w:tcPr>
            <w:tcW w:w="1200" w:type="dxa"/>
            <w:tcBorders>
              <w:top w:val="nil"/>
              <w:left w:val="nil"/>
              <w:bottom w:val="single" w:sz="4" w:space="0" w:color="auto"/>
              <w:right w:val="nil"/>
            </w:tcBorders>
            <w:shd w:val="clear" w:color="000000" w:fill="FFFFFF"/>
            <w:noWrap/>
            <w:hideMark/>
          </w:tcPr>
          <w:p w14:paraId="36811D4D" w14:textId="5E28EB6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66.15</w:t>
            </w:r>
          </w:p>
        </w:tc>
        <w:tc>
          <w:tcPr>
            <w:tcW w:w="260" w:type="dxa"/>
            <w:tcBorders>
              <w:top w:val="nil"/>
              <w:left w:val="nil"/>
              <w:bottom w:val="single" w:sz="4" w:space="0" w:color="auto"/>
              <w:right w:val="nil"/>
            </w:tcBorders>
            <w:shd w:val="clear" w:color="000000" w:fill="FFFFFF"/>
            <w:noWrap/>
          </w:tcPr>
          <w:p w14:paraId="124DDF8D" w14:textId="1B2DFC44"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tcPr>
          <w:p w14:paraId="5085F020" w14:textId="1D56E0F9"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0.94</w:t>
            </w:r>
          </w:p>
        </w:tc>
        <w:tc>
          <w:tcPr>
            <w:tcW w:w="1200" w:type="dxa"/>
            <w:tcBorders>
              <w:top w:val="nil"/>
              <w:left w:val="nil"/>
              <w:bottom w:val="single" w:sz="4" w:space="0" w:color="auto"/>
              <w:right w:val="nil"/>
            </w:tcBorders>
            <w:shd w:val="clear" w:color="000000" w:fill="FFFFFF"/>
            <w:noWrap/>
            <w:hideMark/>
          </w:tcPr>
          <w:p w14:paraId="3D59D58A" w14:textId="3E1B8F10"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0.06</w:t>
            </w:r>
          </w:p>
        </w:tc>
      </w:tr>
      <w:tr w:rsidR="00B67172" w:rsidRPr="00074343" w14:paraId="66F8E6C6" w14:textId="77777777" w:rsidTr="00B67172">
        <w:trPr>
          <w:trHeight w:val="300"/>
        </w:trPr>
        <w:tc>
          <w:tcPr>
            <w:tcW w:w="840" w:type="dxa"/>
            <w:tcBorders>
              <w:top w:val="nil"/>
              <w:left w:val="nil"/>
              <w:bottom w:val="nil"/>
              <w:right w:val="nil"/>
            </w:tcBorders>
            <w:shd w:val="clear" w:color="000000" w:fill="FFFFFF"/>
            <w:noWrap/>
            <w:vAlign w:val="center"/>
            <w:hideMark/>
          </w:tcPr>
          <w:p w14:paraId="59056C32"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4014AF21"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748F4D37"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2003</w:t>
            </w:r>
          </w:p>
        </w:tc>
        <w:tc>
          <w:tcPr>
            <w:tcW w:w="200" w:type="dxa"/>
            <w:tcBorders>
              <w:top w:val="nil"/>
              <w:left w:val="nil"/>
              <w:bottom w:val="single" w:sz="4" w:space="0" w:color="auto"/>
              <w:right w:val="nil"/>
            </w:tcBorders>
            <w:shd w:val="clear" w:color="000000" w:fill="FFFFFF"/>
            <w:noWrap/>
            <w:vAlign w:val="center"/>
            <w:hideMark/>
          </w:tcPr>
          <w:p w14:paraId="38923B14"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hideMark/>
          </w:tcPr>
          <w:p w14:paraId="5CF15118" w14:textId="0E8CA6A5"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68.35</w:t>
            </w:r>
          </w:p>
        </w:tc>
        <w:tc>
          <w:tcPr>
            <w:tcW w:w="1200" w:type="dxa"/>
            <w:tcBorders>
              <w:top w:val="nil"/>
              <w:left w:val="nil"/>
              <w:bottom w:val="single" w:sz="4" w:space="0" w:color="auto"/>
              <w:right w:val="nil"/>
            </w:tcBorders>
            <w:shd w:val="clear" w:color="000000" w:fill="FFFFFF"/>
            <w:noWrap/>
            <w:hideMark/>
          </w:tcPr>
          <w:p w14:paraId="30C0F5F6" w14:textId="36D4A30C"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59.15</w:t>
            </w:r>
          </w:p>
        </w:tc>
        <w:tc>
          <w:tcPr>
            <w:tcW w:w="260" w:type="dxa"/>
            <w:tcBorders>
              <w:top w:val="nil"/>
              <w:left w:val="nil"/>
              <w:bottom w:val="single" w:sz="4" w:space="0" w:color="auto"/>
              <w:right w:val="nil"/>
            </w:tcBorders>
            <w:shd w:val="clear" w:color="000000" w:fill="FFFFFF"/>
            <w:noWrap/>
          </w:tcPr>
          <w:p w14:paraId="75A8BBF3" w14:textId="27F8B426"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tcPr>
          <w:p w14:paraId="653F5475" w14:textId="37D07D90"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0.87</w:t>
            </w:r>
          </w:p>
        </w:tc>
        <w:tc>
          <w:tcPr>
            <w:tcW w:w="1200" w:type="dxa"/>
            <w:tcBorders>
              <w:top w:val="nil"/>
              <w:left w:val="nil"/>
              <w:bottom w:val="single" w:sz="4" w:space="0" w:color="auto"/>
              <w:right w:val="nil"/>
            </w:tcBorders>
            <w:shd w:val="clear" w:color="000000" w:fill="FFFFFF"/>
            <w:noWrap/>
            <w:hideMark/>
          </w:tcPr>
          <w:p w14:paraId="4997FE05" w14:textId="01FAAE6E"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0.13</w:t>
            </w:r>
          </w:p>
        </w:tc>
      </w:tr>
      <w:tr w:rsidR="00B67172" w:rsidRPr="00074343" w14:paraId="74B5B17C" w14:textId="77777777" w:rsidTr="00B67172">
        <w:trPr>
          <w:trHeight w:val="300"/>
        </w:trPr>
        <w:tc>
          <w:tcPr>
            <w:tcW w:w="840" w:type="dxa"/>
            <w:tcBorders>
              <w:top w:val="nil"/>
              <w:left w:val="nil"/>
              <w:bottom w:val="nil"/>
              <w:right w:val="nil"/>
            </w:tcBorders>
            <w:shd w:val="clear" w:color="000000" w:fill="FFFFFF"/>
            <w:noWrap/>
            <w:vAlign w:val="center"/>
            <w:hideMark/>
          </w:tcPr>
          <w:p w14:paraId="75BA156A"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7ED47B64"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388E9D25"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2004</w:t>
            </w:r>
          </w:p>
        </w:tc>
        <w:tc>
          <w:tcPr>
            <w:tcW w:w="200" w:type="dxa"/>
            <w:tcBorders>
              <w:top w:val="nil"/>
              <w:left w:val="nil"/>
              <w:bottom w:val="single" w:sz="4" w:space="0" w:color="auto"/>
              <w:right w:val="nil"/>
            </w:tcBorders>
            <w:shd w:val="clear" w:color="000000" w:fill="FFFFFF"/>
            <w:noWrap/>
            <w:vAlign w:val="center"/>
            <w:hideMark/>
          </w:tcPr>
          <w:p w14:paraId="522F6AFC"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hideMark/>
          </w:tcPr>
          <w:p w14:paraId="00281786" w14:textId="249795C2"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68.33</w:t>
            </w:r>
          </w:p>
        </w:tc>
        <w:tc>
          <w:tcPr>
            <w:tcW w:w="1200" w:type="dxa"/>
            <w:tcBorders>
              <w:top w:val="nil"/>
              <w:left w:val="nil"/>
              <w:bottom w:val="single" w:sz="4" w:space="0" w:color="auto"/>
              <w:right w:val="nil"/>
            </w:tcBorders>
            <w:shd w:val="clear" w:color="000000" w:fill="FFFFFF"/>
            <w:noWrap/>
            <w:hideMark/>
          </w:tcPr>
          <w:p w14:paraId="1D1B1838" w14:textId="40EE6F5D"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64.06</w:t>
            </w:r>
          </w:p>
        </w:tc>
        <w:tc>
          <w:tcPr>
            <w:tcW w:w="260" w:type="dxa"/>
            <w:tcBorders>
              <w:top w:val="nil"/>
              <w:left w:val="nil"/>
              <w:bottom w:val="single" w:sz="4" w:space="0" w:color="auto"/>
              <w:right w:val="nil"/>
            </w:tcBorders>
            <w:shd w:val="clear" w:color="000000" w:fill="FFFFFF"/>
            <w:noWrap/>
          </w:tcPr>
          <w:p w14:paraId="337CDA16" w14:textId="7BC48916"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tcPr>
          <w:p w14:paraId="57C759A1" w14:textId="13A79312"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0.94</w:t>
            </w:r>
          </w:p>
        </w:tc>
        <w:tc>
          <w:tcPr>
            <w:tcW w:w="1200" w:type="dxa"/>
            <w:tcBorders>
              <w:top w:val="nil"/>
              <w:left w:val="nil"/>
              <w:bottom w:val="single" w:sz="4" w:space="0" w:color="auto"/>
              <w:right w:val="nil"/>
            </w:tcBorders>
            <w:shd w:val="clear" w:color="000000" w:fill="FFFFFF"/>
            <w:noWrap/>
            <w:hideMark/>
          </w:tcPr>
          <w:p w14:paraId="15C654F3" w14:textId="38C9F01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0.06</w:t>
            </w:r>
          </w:p>
        </w:tc>
      </w:tr>
      <w:tr w:rsidR="007F0B50" w:rsidRPr="00074343" w14:paraId="13884684" w14:textId="77777777" w:rsidTr="007F0B50">
        <w:trPr>
          <w:trHeight w:val="300"/>
        </w:trPr>
        <w:tc>
          <w:tcPr>
            <w:tcW w:w="840" w:type="dxa"/>
            <w:tcBorders>
              <w:top w:val="nil"/>
              <w:left w:val="nil"/>
              <w:bottom w:val="single" w:sz="4" w:space="0" w:color="auto"/>
              <w:right w:val="nil"/>
            </w:tcBorders>
            <w:shd w:val="clear" w:color="000000" w:fill="FFFFFF"/>
            <w:noWrap/>
            <w:vAlign w:val="center"/>
            <w:hideMark/>
          </w:tcPr>
          <w:p w14:paraId="7966DFA0"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single" w:sz="4" w:space="0" w:color="auto"/>
              <w:right w:val="nil"/>
            </w:tcBorders>
            <w:shd w:val="clear" w:color="000000" w:fill="FFFFFF"/>
            <w:noWrap/>
            <w:vAlign w:val="center"/>
            <w:hideMark/>
          </w:tcPr>
          <w:p w14:paraId="7A9DE772"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16C4F707" w14:textId="77777777" w:rsidR="00A773A1" w:rsidRPr="00074343" w:rsidRDefault="00A773A1"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00" w:type="dxa"/>
            <w:tcBorders>
              <w:top w:val="nil"/>
              <w:left w:val="nil"/>
              <w:bottom w:val="single" w:sz="4" w:space="0" w:color="auto"/>
              <w:right w:val="nil"/>
            </w:tcBorders>
            <w:shd w:val="clear" w:color="000000" w:fill="FFFFFF"/>
            <w:noWrap/>
            <w:vAlign w:val="center"/>
            <w:hideMark/>
          </w:tcPr>
          <w:p w14:paraId="1D458FB4" w14:textId="77777777" w:rsidR="00A773A1" w:rsidRPr="00074343" w:rsidRDefault="00A773A1"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center"/>
            <w:hideMark/>
          </w:tcPr>
          <w:p w14:paraId="10A69CCC" w14:textId="77777777" w:rsidR="00A773A1" w:rsidRPr="00074343" w:rsidRDefault="00A773A1"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200" w:type="dxa"/>
            <w:tcBorders>
              <w:top w:val="nil"/>
              <w:left w:val="nil"/>
              <w:bottom w:val="single" w:sz="4" w:space="0" w:color="auto"/>
              <w:right w:val="nil"/>
            </w:tcBorders>
            <w:shd w:val="clear" w:color="000000" w:fill="FFFFFF"/>
            <w:noWrap/>
            <w:vAlign w:val="center"/>
            <w:hideMark/>
          </w:tcPr>
          <w:p w14:paraId="62D9FE9F" w14:textId="77777777" w:rsidR="00A773A1" w:rsidRPr="00074343" w:rsidRDefault="00A773A1"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60" w:type="dxa"/>
            <w:tcBorders>
              <w:top w:val="nil"/>
              <w:left w:val="nil"/>
              <w:bottom w:val="single" w:sz="4" w:space="0" w:color="auto"/>
              <w:right w:val="nil"/>
            </w:tcBorders>
            <w:shd w:val="clear" w:color="000000" w:fill="FFFFFF"/>
            <w:noWrap/>
            <w:vAlign w:val="center"/>
            <w:hideMark/>
          </w:tcPr>
          <w:p w14:paraId="600A02A9" w14:textId="77777777" w:rsidR="00A773A1" w:rsidRPr="00074343" w:rsidRDefault="00A773A1" w:rsidP="00AA3FAE">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939" w:type="dxa"/>
            <w:tcBorders>
              <w:top w:val="nil"/>
              <w:left w:val="nil"/>
              <w:bottom w:val="single" w:sz="4" w:space="0" w:color="auto"/>
              <w:right w:val="nil"/>
            </w:tcBorders>
            <w:shd w:val="clear" w:color="000000" w:fill="FFFFFF"/>
            <w:noWrap/>
            <w:vAlign w:val="center"/>
            <w:hideMark/>
          </w:tcPr>
          <w:p w14:paraId="7B14F29F" w14:textId="7206DA7C" w:rsidR="00A773A1" w:rsidRPr="00074343" w:rsidRDefault="00074343" w:rsidP="00AA3FAE">
            <w:pPr>
              <w:spacing w:after="0" w:line="240" w:lineRule="auto"/>
              <w:jc w:val="center"/>
              <w:rPr>
                <w:rFonts w:ascii="Times New Roman" w:eastAsia="Times New Roman" w:hAnsi="Times New Roman" w:cs="Times New Roman"/>
                <w:i/>
                <w:color w:val="000000"/>
                <w:sz w:val="20"/>
                <w:szCs w:val="20"/>
                <w:lang w:val="en-US" w:eastAsia="de-DE"/>
              </w:rPr>
            </w:pPr>
            <w:r w:rsidRPr="00074343">
              <w:rPr>
                <w:rFonts w:ascii="Times New Roman" w:eastAsia="Times New Roman" w:hAnsi="Times New Roman" w:cs="Times New Roman"/>
                <w:i/>
                <w:color w:val="000000"/>
                <w:sz w:val="20"/>
                <w:szCs w:val="20"/>
                <w:lang w:val="en-US" w:eastAsia="de-DE"/>
              </w:rPr>
              <w:t>5-year</w:t>
            </w:r>
            <w:r w:rsidR="00A773A1" w:rsidRPr="00074343">
              <w:rPr>
                <w:rFonts w:ascii="Times New Roman" w:eastAsia="Times New Roman" w:hAnsi="Times New Roman" w:cs="Times New Roman"/>
                <w:i/>
                <w:color w:val="000000"/>
                <w:sz w:val="20"/>
                <w:szCs w:val="20"/>
                <w:lang w:val="en-US" w:eastAsia="de-DE"/>
              </w:rPr>
              <w:t xml:space="preserve"> average:</w:t>
            </w:r>
          </w:p>
        </w:tc>
        <w:tc>
          <w:tcPr>
            <w:tcW w:w="1200" w:type="dxa"/>
            <w:tcBorders>
              <w:top w:val="nil"/>
              <w:left w:val="nil"/>
              <w:bottom w:val="single" w:sz="4" w:space="0" w:color="auto"/>
              <w:right w:val="nil"/>
            </w:tcBorders>
            <w:shd w:val="clear" w:color="000000" w:fill="FFFFFF"/>
            <w:noWrap/>
            <w:vAlign w:val="center"/>
            <w:hideMark/>
          </w:tcPr>
          <w:p w14:paraId="6DACA6CF" w14:textId="6C17F009" w:rsidR="00A773A1" w:rsidRPr="00074343" w:rsidRDefault="00A773A1" w:rsidP="00AA3FAE">
            <w:pPr>
              <w:spacing w:after="0" w:line="240" w:lineRule="auto"/>
              <w:jc w:val="center"/>
              <w:rPr>
                <w:rFonts w:ascii="Times New Roman" w:eastAsia="Times New Roman" w:hAnsi="Times New Roman" w:cs="Times New Roman"/>
                <w:i/>
                <w:color w:val="000000"/>
                <w:sz w:val="20"/>
                <w:szCs w:val="20"/>
                <w:lang w:val="en-US" w:eastAsia="de-DE"/>
              </w:rPr>
            </w:pPr>
            <w:r w:rsidRPr="00074343">
              <w:rPr>
                <w:rFonts w:ascii="Times New Roman" w:eastAsia="Times New Roman" w:hAnsi="Times New Roman" w:cs="Times New Roman"/>
                <w:i/>
                <w:color w:val="000000"/>
                <w:sz w:val="20"/>
                <w:szCs w:val="20"/>
                <w:lang w:val="en-US" w:eastAsia="de-DE"/>
              </w:rPr>
              <w:t>0.</w:t>
            </w:r>
            <w:r w:rsidR="00B67172" w:rsidRPr="00074343">
              <w:rPr>
                <w:rFonts w:ascii="Times New Roman" w:eastAsia="Times New Roman" w:hAnsi="Times New Roman" w:cs="Times New Roman"/>
                <w:i/>
                <w:color w:val="000000"/>
                <w:sz w:val="20"/>
                <w:szCs w:val="20"/>
                <w:lang w:val="en-US" w:eastAsia="de-DE"/>
              </w:rPr>
              <w:t>06</w:t>
            </w:r>
          </w:p>
        </w:tc>
      </w:tr>
      <w:tr w:rsidR="00B67172" w:rsidRPr="00074343" w14:paraId="3E52A4DC" w14:textId="77777777" w:rsidTr="00B67172">
        <w:trPr>
          <w:trHeight w:val="300"/>
        </w:trPr>
        <w:tc>
          <w:tcPr>
            <w:tcW w:w="840" w:type="dxa"/>
            <w:tcBorders>
              <w:top w:val="nil"/>
              <w:left w:val="nil"/>
              <w:bottom w:val="nil"/>
              <w:right w:val="nil"/>
            </w:tcBorders>
            <w:shd w:val="clear" w:color="000000" w:fill="FFFFFF"/>
            <w:noWrap/>
            <w:vAlign w:val="center"/>
            <w:hideMark/>
          </w:tcPr>
          <w:p w14:paraId="6E05FE68"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women</w:t>
            </w:r>
          </w:p>
        </w:tc>
        <w:tc>
          <w:tcPr>
            <w:tcW w:w="280" w:type="dxa"/>
            <w:tcBorders>
              <w:top w:val="nil"/>
              <w:left w:val="nil"/>
              <w:bottom w:val="nil"/>
              <w:right w:val="nil"/>
            </w:tcBorders>
            <w:shd w:val="clear" w:color="000000" w:fill="FFFFFF"/>
            <w:noWrap/>
            <w:vAlign w:val="center"/>
            <w:hideMark/>
          </w:tcPr>
          <w:p w14:paraId="76FDCE6B" w14:textId="77777777" w:rsidR="00B67172" w:rsidRPr="00074343" w:rsidRDefault="00B67172" w:rsidP="00B67172">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01E4DBC8"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2000</w:t>
            </w:r>
          </w:p>
        </w:tc>
        <w:tc>
          <w:tcPr>
            <w:tcW w:w="200" w:type="dxa"/>
            <w:tcBorders>
              <w:top w:val="nil"/>
              <w:left w:val="nil"/>
              <w:bottom w:val="single" w:sz="4" w:space="0" w:color="auto"/>
              <w:right w:val="nil"/>
            </w:tcBorders>
            <w:shd w:val="clear" w:color="000000" w:fill="FFFFFF"/>
            <w:noWrap/>
            <w:vAlign w:val="center"/>
            <w:hideMark/>
          </w:tcPr>
          <w:p w14:paraId="43D03357"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bottom"/>
            <w:hideMark/>
          </w:tcPr>
          <w:p w14:paraId="254E667A" w14:textId="49867C38"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42.67</w:t>
            </w:r>
          </w:p>
        </w:tc>
        <w:tc>
          <w:tcPr>
            <w:tcW w:w="1200" w:type="dxa"/>
            <w:tcBorders>
              <w:top w:val="nil"/>
              <w:left w:val="nil"/>
              <w:bottom w:val="single" w:sz="4" w:space="0" w:color="auto"/>
              <w:right w:val="nil"/>
            </w:tcBorders>
            <w:shd w:val="clear" w:color="000000" w:fill="FFFFFF"/>
            <w:noWrap/>
            <w:vAlign w:val="bottom"/>
            <w:hideMark/>
          </w:tcPr>
          <w:p w14:paraId="4BBE26F1" w14:textId="3DEAFB32"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45.10</w:t>
            </w:r>
          </w:p>
        </w:tc>
        <w:tc>
          <w:tcPr>
            <w:tcW w:w="260" w:type="dxa"/>
            <w:tcBorders>
              <w:top w:val="nil"/>
              <w:left w:val="nil"/>
              <w:bottom w:val="single" w:sz="4" w:space="0" w:color="auto"/>
              <w:right w:val="nil"/>
            </w:tcBorders>
            <w:shd w:val="clear" w:color="000000" w:fill="FFFFFF"/>
            <w:noWrap/>
            <w:vAlign w:val="bottom"/>
          </w:tcPr>
          <w:p w14:paraId="58E8D679" w14:textId="59E662D5"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vAlign w:val="bottom"/>
          </w:tcPr>
          <w:p w14:paraId="7778C183" w14:textId="5F0F42C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1.06</w:t>
            </w:r>
          </w:p>
        </w:tc>
        <w:tc>
          <w:tcPr>
            <w:tcW w:w="1200" w:type="dxa"/>
            <w:tcBorders>
              <w:top w:val="nil"/>
              <w:left w:val="nil"/>
              <w:bottom w:val="single" w:sz="4" w:space="0" w:color="auto"/>
              <w:right w:val="nil"/>
            </w:tcBorders>
            <w:shd w:val="clear" w:color="000000" w:fill="FFFFFF"/>
            <w:noWrap/>
            <w:vAlign w:val="bottom"/>
            <w:hideMark/>
          </w:tcPr>
          <w:p w14:paraId="6EA4AB75" w14:textId="0D99EEF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-0.06</w:t>
            </w:r>
          </w:p>
        </w:tc>
      </w:tr>
      <w:tr w:rsidR="00B67172" w:rsidRPr="00074343" w14:paraId="2A6F7952" w14:textId="77777777" w:rsidTr="00B67172">
        <w:trPr>
          <w:trHeight w:val="300"/>
        </w:trPr>
        <w:tc>
          <w:tcPr>
            <w:tcW w:w="840" w:type="dxa"/>
            <w:tcBorders>
              <w:top w:val="nil"/>
              <w:left w:val="nil"/>
              <w:bottom w:val="nil"/>
              <w:right w:val="nil"/>
            </w:tcBorders>
            <w:shd w:val="clear" w:color="000000" w:fill="FFFFFF"/>
            <w:noWrap/>
            <w:vAlign w:val="center"/>
            <w:hideMark/>
          </w:tcPr>
          <w:p w14:paraId="038B616B"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15250304"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47F16C52"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2001</w:t>
            </w:r>
          </w:p>
        </w:tc>
        <w:tc>
          <w:tcPr>
            <w:tcW w:w="200" w:type="dxa"/>
            <w:tcBorders>
              <w:top w:val="nil"/>
              <w:left w:val="nil"/>
              <w:bottom w:val="single" w:sz="4" w:space="0" w:color="auto"/>
              <w:right w:val="nil"/>
            </w:tcBorders>
            <w:shd w:val="clear" w:color="000000" w:fill="FFFFFF"/>
            <w:noWrap/>
            <w:vAlign w:val="center"/>
            <w:hideMark/>
          </w:tcPr>
          <w:p w14:paraId="13D564A7"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bottom"/>
            <w:hideMark/>
          </w:tcPr>
          <w:p w14:paraId="7C830C7E" w14:textId="4750165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43.30</w:t>
            </w:r>
          </w:p>
        </w:tc>
        <w:tc>
          <w:tcPr>
            <w:tcW w:w="1200" w:type="dxa"/>
            <w:tcBorders>
              <w:top w:val="nil"/>
              <w:left w:val="nil"/>
              <w:bottom w:val="single" w:sz="4" w:space="0" w:color="auto"/>
              <w:right w:val="nil"/>
            </w:tcBorders>
            <w:shd w:val="clear" w:color="000000" w:fill="FFFFFF"/>
            <w:noWrap/>
            <w:vAlign w:val="bottom"/>
            <w:hideMark/>
          </w:tcPr>
          <w:p w14:paraId="4A8335F5" w14:textId="54C1FDDC"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40.37</w:t>
            </w:r>
          </w:p>
        </w:tc>
        <w:tc>
          <w:tcPr>
            <w:tcW w:w="260" w:type="dxa"/>
            <w:tcBorders>
              <w:top w:val="nil"/>
              <w:left w:val="nil"/>
              <w:bottom w:val="single" w:sz="4" w:space="0" w:color="auto"/>
              <w:right w:val="nil"/>
            </w:tcBorders>
            <w:shd w:val="clear" w:color="000000" w:fill="FFFFFF"/>
            <w:noWrap/>
            <w:vAlign w:val="bottom"/>
          </w:tcPr>
          <w:p w14:paraId="26B9DF55" w14:textId="69D0D925"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vAlign w:val="bottom"/>
          </w:tcPr>
          <w:p w14:paraId="43B985DD" w14:textId="206DDEA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0.93</w:t>
            </w:r>
          </w:p>
        </w:tc>
        <w:tc>
          <w:tcPr>
            <w:tcW w:w="1200" w:type="dxa"/>
            <w:tcBorders>
              <w:top w:val="nil"/>
              <w:left w:val="nil"/>
              <w:bottom w:val="single" w:sz="4" w:space="0" w:color="auto"/>
              <w:right w:val="nil"/>
            </w:tcBorders>
            <w:shd w:val="clear" w:color="000000" w:fill="FFFFFF"/>
            <w:noWrap/>
            <w:vAlign w:val="bottom"/>
            <w:hideMark/>
          </w:tcPr>
          <w:p w14:paraId="3F513BCA" w14:textId="4341AC05"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0.07</w:t>
            </w:r>
          </w:p>
        </w:tc>
      </w:tr>
      <w:tr w:rsidR="00B67172" w:rsidRPr="00074343" w14:paraId="2046BA81" w14:textId="77777777" w:rsidTr="00B67172">
        <w:trPr>
          <w:trHeight w:val="300"/>
        </w:trPr>
        <w:tc>
          <w:tcPr>
            <w:tcW w:w="840" w:type="dxa"/>
            <w:tcBorders>
              <w:top w:val="nil"/>
              <w:left w:val="nil"/>
              <w:bottom w:val="nil"/>
              <w:right w:val="nil"/>
            </w:tcBorders>
            <w:shd w:val="clear" w:color="000000" w:fill="FFFFFF"/>
            <w:noWrap/>
            <w:vAlign w:val="center"/>
            <w:hideMark/>
          </w:tcPr>
          <w:p w14:paraId="118DF677"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0E34E523"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1E472225"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2002</w:t>
            </w:r>
          </w:p>
        </w:tc>
        <w:tc>
          <w:tcPr>
            <w:tcW w:w="200" w:type="dxa"/>
            <w:tcBorders>
              <w:top w:val="nil"/>
              <w:left w:val="nil"/>
              <w:bottom w:val="single" w:sz="4" w:space="0" w:color="auto"/>
              <w:right w:val="nil"/>
            </w:tcBorders>
            <w:shd w:val="clear" w:color="000000" w:fill="FFFFFF"/>
            <w:noWrap/>
            <w:vAlign w:val="center"/>
            <w:hideMark/>
          </w:tcPr>
          <w:p w14:paraId="29F5A249"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bottom"/>
            <w:hideMark/>
          </w:tcPr>
          <w:p w14:paraId="4F5F90E0" w14:textId="4E230218"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44.67</w:t>
            </w:r>
          </w:p>
        </w:tc>
        <w:tc>
          <w:tcPr>
            <w:tcW w:w="1200" w:type="dxa"/>
            <w:tcBorders>
              <w:top w:val="nil"/>
              <w:left w:val="nil"/>
              <w:bottom w:val="single" w:sz="4" w:space="0" w:color="auto"/>
              <w:right w:val="nil"/>
            </w:tcBorders>
            <w:shd w:val="clear" w:color="000000" w:fill="FFFFFF"/>
            <w:noWrap/>
            <w:vAlign w:val="bottom"/>
            <w:hideMark/>
          </w:tcPr>
          <w:p w14:paraId="2045D0B8" w14:textId="52ECEE79"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37.14</w:t>
            </w:r>
          </w:p>
        </w:tc>
        <w:tc>
          <w:tcPr>
            <w:tcW w:w="260" w:type="dxa"/>
            <w:tcBorders>
              <w:top w:val="nil"/>
              <w:left w:val="nil"/>
              <w:bottom w:val="single" w:sz="4" w:space="0" w:color="auto"/>
              <w:right w:val="nil"/>
            </w:tcBorders>
            <w:shd w:val="clear" w:color="000000" w:fill="FFFFFF"/>
            <w:noWrap/>
            <w:vAlign w:val="bottom"/>
          </w:tcPr>
          <w:p w14:paraId="3164F989" w14:textId="5883675C"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vAlign w:val="bottom"/>
          </w:tcPr>
          <w:p w14:paraId="09C5DCAE" w14:textId="6BFE2F7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0.83</w:t>
            </w:r>
          </w:p>
        </w:tc>
        <w:tc>
          <w:tcPr>
            <w:tcW w:w="1200" w:type="dxa"/>
            <w:tcBorders>
              <w:top w:val="nil"/>
              <w:left w:val="nil"/>
              <w:bottom w:val="single" w:sz="4" w:space="0" w:color="auto"/>
              <w:right w:val="nil"/>
            </w:tcBorders>
            <w:shd w:val="clear" w:color="000000" w:fill="FFFFFF"/>
            <w:noWrap/>
            <w:vAlign w:val="bottom"/>
            <w:hideMark/>
          </w:tcPr>
          <w:p w14:paraId="06AFC5DF" w14:textId="110E0E94"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0.17</w:t>
            </w:r>
          </w:p>
        </w:tc>
      </w:tr>
      <w:tr w:rsidR="00B67172" w:rsidRPr="00074343" w14:paraId="41E90803" w14:textId="77777777" w:rsidTr="00B67172">
        <w:trPr>
          <w:trHeight w:val="300"/>
        </w:trPr>
        <w:tc>
          <w:tcPr>
            <w:tcW w:w="840" w:type="dxa"/>
            <w:tcBorders>
              <w:top w:val="nil"/>
              <w:left w:val="nil"/>
              <w:bottom w:val="nil"/>
              <w:right w:val="nil"/>
            </w:tcBorders>
            <w:shd w:val="clear" w:color="000000" w:fill="FFFFFF"/>
            <w:noWrap/>
            <w:vAlign w:val="center"/>
            <w:hideMark/>
          </w:tcPr>
          <w:p w14:paraId="546DAD12"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0E956CF3"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15815EDA"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2003</w:t>
            </w:r>
          </w:p>
        </w:tc>
        <w:tc>
          <w:tcPr>
            <w:tcW w:w="200" w:type="dxa"/>
            <w:tcBorders>
              <w:top w:val="nil"/>
              <w:left w:val="nil"/>
              <w:bottom w:val="single" w:sz="4" w:space="0" w:color="auto"/>
              <w:right w:val="nil"/>
            </w:tcBorders>
            <w:shd w:val="clear" w:color="000000" w:fill="FFFFFF"/>
            <w:noWrap/>
            <w:vAlign w:val="center"/>
            <w:hideMark/>
          </w:tcPr>
          <w:p w14:paraId="1F2089FE"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bottom"/>
            <w:hideMark/>
          </w:tcPr>
          <w:p w14:paraId="3E5AA2F9" w14:textId="11D8B1CC"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45.01</w:t>
            </w:r>
          </w:p>
        </w:tc>
        <w:tc>
          <w:tcPr>
            <w:tcW w:w="1200" w:type="dxa"/>
            <w:tcBorders>
              <w:top w:val="nil"/>
              <w:left w:val="nil"/>
              <w:bottom w:val="single" w:sz="4" w:space="0" w:color="auto"/>
              <w:right w:val="nil"/>
            </w:tcBorders>
            <w:shd w:val="clear" w:color="000000" w:fill="FFFFFF"/>
            <w:noWrap/>
            <w:vAlign w:val="bottom"/>
            <w:hideMark/>
          </w:tcPr>
          <w:p w14:paraId="362B1229" w14:textId="26F5C198"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40.99</w:t>
            </w:r>
          </w:p>
        </w:tc>
        <w:tc>
          <w:tcPr>
            <w:tcW w:w="260" w:type="dxa"/>
            <w:tcBorders>
              <w:top w:val="nil"/>
              <w:left w:val="nil"/>
              <w:bottom w:val="single" w:sz="4" w:space="0" w:color="auto"/>
              <w:right w:val="nil"/>
            </w:tcBorders>
            <w:shd w:val="clear" w:color="000000" w:fill="FFFFFF"/>
            <w:noWrap/>
            <w:vAlign w:val="bottom"/>
          </w:tcPr>
          <w:p w14:paraId="2D64715B" w14:textId="46B94925"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vAlign w:val="bottom"/>
          </w:tcPr>
          <w:p w14:paraId="015D8E53" w14:textId="650AA723"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0.91</w:t>
            </w:r>
          </w:p>
        </w:tc>
        <w:tc>
          <w:tcPr>
            <w:tcW w:w="1200" w:type="dxa"/>
            <w:tcBorders>
              <w:top w:val="nil"/>
              <w:left w:val="nil"/>
              <w:bottom w:val="single" w:sz="4" w:space="0" w:color="auto"/>
              <w:right w:val="nil"/>
            </w:tcBorders>
            <w:shd w:val="clear" w:color="000000" w:fill="FFFFFF"/>
            <w:noWrap/>
            <w:vAlign w:val="bottom"/>
            <w:hideMark/>
          </w:tcPr>
          <w:p w14:paraId="7D29A698" w14:textId="5C7DE090"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0.09</w:t>
            </w:r>
          </w:p>
        </w:tc>
      </w:tr>
      <w:tr w:rsidR="00B67172" w:rsidRPr="00074343" w14:paraId="4AD0E30F" w14:textId="77777777" w:rsidTr="00B67172">
        <w:trPr>
          <w:trHeight w:val="300"/>
        </w:trPr>
        <w:tc>
          <w:tcPr>
            <w:tcW w:w="840" w:type="dxa"/>
            <w:tcBorders>
              <w:top w:val="nil"/>
              <w:left w:val="nil"/>
              <w:bottom w:val="nil"/>
              <w:right w:val="nil"/>
            </w:tcBorders>
            <w:shd w:val="clear" w:color="000000" w:fill="FFFFFF"/>
            <w:noWrap/>
            <w:vAlign w:val="center"/>
            <w:hideMark/>
          </w:tcPr>
          <w:p w14:paraId="23E52499"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nil"/>
              <w:right w:val="nil"/>
            </w:tcBorders>
            <w:shd w:val="clear" w:color="000000" w:fill="FFFFFF"/>
            <w:noWrap/>
            <w:vAlign w:val="center"/>
            <w:hideMark/>
          </w:tcPr>
          <w:p w14:paraId="28B9BC54"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center"/>
            <w:hideMark/>
          </w:tcPr>
          <w:p w14:paraId="787AA593"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2004</w:t>
            </w:r>
          </w:p>
        </w:tc>
        <w:tc>
          <w:tcPr>
            <w:tcW w:w="200" w:type="dxa"/>
            <w:tcBorders>
              <w:top w:val="nil"/>
              <w:left w:val="nil"/>
              <w:bottom w:val="single" w:sz="4" w:space="0" w:color="auto"/>
              <w:right w:val="nil"/>
            </w:tcBorders>
            <w:shd w:val="clear" w:color="000000" w:fill="FFFFFF"/>
            <w:noWrap/>
            <w:vAlign w:val="center"/>
            <w:hideMark/>
          </w:tcPr>
          <w:p w14:paraId="142EE80C" w14:textId="7777777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bottom"/>
            <w:hideMark/>
          </w:tcPr>
          <w:p w14:paraId="6688E0B6" w14:textId="37DA287D"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44.10</w:t>
            </w:r>
          </w:p>
        </w:tc>
        <w:tc>
          <w:tcPr>
            <w:tcW w:w="1200" w:type="dxa"/>
            <w:tcBorders>
              <w:top w:val="nil"/>
              <w:left w:val="nil"/>
              <w:bottom w:val="single" w:sz="4" w:space="0" w:color="auto"/>
              <w:right w:val="nil"/>
            </w:tcBorders>
            <w:shd w:val="clear" w:color="000000" w:fill="FFFFFF"/>
            <w:noWrap/>
            <w:vAlign w:val="bottom"/>
            <w:hideMark/>
          </w:tcPr>
          <w:p w14:paraId="2C21837B" w14:textId="46131A3A"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43.22</w:t>
            </w:r>
          </w:p>
        </w:tc>
        <w:tc>
          <w:tcPr>
            <w:tcW w:w="260" w:type="dxa"/>
            <w:tcBorders>
              <w:top w:val="nil"/>
              <w:left w:val="nil"/>
              <w:bottom w:val="single" w:sz="4" w:space="0" w:color="auto"/>
              <w:right w:val="nil"/>
            </w:tcBorders>
            <w:shd w:val="clear" w:color="000000" w:fill="FFFFFF"/>
            <w:noWrap/>
            <w:vAlign w:val="bottom"/>
          </w:tcPr>
          <w:p w14:paraId="1CBDC59A" w14:textId="7562DAFB"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p>
        </w:tc>
        <w:tc>
          <w:tcPr>
            <w:tcW w:w="1939" w:type="dxa"/>
            <w:tcBorders>
              <w:top w:val="nil"/>
              <w:left w:val="nil"/>
              <w:bottom w:val="single" w:sz="4" w:space="0" w:color="auto"/>
              <w:right w:val="nil"/>
            </w:tcBorders>
            <w:shd w:val="clear" w:color="000000" w:fill="FFFFFF"/>
            <w:noWrap/>
            <w:vAlign w:val="bottom"/>
          </w:tcPr>
          <w:p w14:paraId="37525619" w14:textId="27322507"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0.98</w:t>
            </w:r>
          </w:p>
        </w:tc>
        <w:tc>
          <w:tcPr>
            <w:tcW w:w="1200" w:type="dxa"/>
            <w:tcBorders>
              <w:top w:val="nil"/>
              <w:left w:val="nil"/>
              <w:bottom w:val="single" w:sz="4" w:space="0" w:color="auto"/>
              <w:right w:val="nil"/>
            </w:tcBorders>
            <w:shd w:val="clear" w:color="000000" w:fill="FFFFFF"/>
            <w:noWrap/>
            <w:vAlign w:val="bottom"/>
            <w:hideMark/>
          </w:tcPr>
          <w:p w14:paraId="6CBDDCEA" w14:textId="4134534C" w:rsidR="00B67172" w:rsidRPr="00074343" w:rsidRDefault="00B67172" w:rsidP="00B67172">
            <w:pPr>
              <w:spacing w:after="0" w:line="240" w:lineRule="auto"/>
              <w:jc w:val="center"/>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0.02</w:t>
            </w:r>
          </w:p>
        </w:tc>
      </w:tr>
      <w:tr w:rsidR="007F0B50" w:rsidRPr="00074343" w14:paraId="081EE613" w14:textId="77777777" w:rsidTr="007F0B50">
        <w:trPr>
          <w:trHeight w:val="300"/>
        </w:trPr>
        <w:tc>
          <w:tcPr>
            <w:tcW w:w="840" w:type="dxa"/>
            <w:tcBorders>
              <w:top w:val="nil"/>
              <w:left w:val="nil"/>
              <w:bottom w:val="single" w:sz="4" w:space="0" w:color="auto"/>
              <w:right w:val="nil"/>
            </w:tcBorders>
            <w:shd w:val="clear" w:color="000000" w:fill="FFFFFF"/>
            <w:noWrap/>
            <w:vAlign w:val="bottom"/>
            <w:hideMark/>
          </w:tcPr>
          <w:p w14:paraId="4AA39F93"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80" w:type="dxa"/>
            <w:tcBorders>
              <w:top w:val="nil"/>
              <w:left w:val="nil"/>
              <w:bottom w:val="single" w:sz="4" w:space="0" w:color="auto"/>
              <w:right w:val="nil"/>
            </w:tcBorders>
            <w:shd w:val="clear" w:color="000000" w:fill="FFFFFF"/>
            <w:noWrap/>
            <w:vAlign w:val="bottom"/>
            <w:hideMark/>
          </w:tcPr>
          <w:p w14:paraId="022D9E2D"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820" w:type="dxa"/>
            <w:tcBorders>
              <w:top w:val="nil"/>
              <w:left w:val="nil"/>
              <w:bottom w:val="single" w:sz="4" w:space="0" w:color="auto"/>
              <w:right w:val="nil"/>
            </w:tcBorders>
            <w:shd w:val="clear" w:color="000000" w:fill="FFFFFF"/>
            <w:noWrap/>
            <w:vAlign w:val="bottom"/>
            <w:hideMark/>
          </w:tcPr>
          <w:p w14:paraId="2B19DAAC"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00" w:type="dxa"/>
            <w:tcBorders>
              <w:top w:val="nil"/>
              <w:left w:val="nil"/>
              <w:bottom w:val="single" w:sz="4" w:space="0" w:color="auto"/>
              <w:right w:val="nil"/>
            </w:tcBorders>
            <w:shd w:val="clear" w:color="000000" w:fill="FFFFFF"/>
            <w:noWrap/>
            <w:vAlign w:val="bottom"/>
            <w:hideMark/>
          </w:tcPr>
          <w:p w14:paraId="19E6C66A"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560" w:type="dxa"/>
            <w:tcBorders>
              <w:top w:val="nil"/>
              <w:left w:val="nil"/>
              <w:bottom w:val="single" w:sz="4" w:space="0" w:color="auto"/>
              <w:right w:val="nil"/>
            </w:tcBorders>
            <w:shd w:val="clear" w:color="000000" w:fill="FFFFFF"/>
            <w:noWrap/>
            <w:vAlign w:val="bottom"/>
            <w:hideMark/>
          </w:tcPr>
          <w:p w14:paraId="45569764"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200" w:type="dxa"/>
            <w:tcBorders>
              <w:top w:val="nil"/>
              <w:left w:val="nil"/>
              <w:bottom w:val="single" w:sz="4" w:space="0" w:color="auto"/>
              <w:right w:val="nil"/>
            </w:tcBorders>
            <w:shd w:val="clear" w:color="000000" w:fill="FFFFFF"/>
            <w:noWrap/>
            <w:vAlign w:val="bottom"/>
            <w:hideMark/>
          </w:tcPr>
          <w:p w14:paraId="25FAAABA"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260" w:type="dxa"/>
            <w:tcBorders>
              <w:top w:val="nil"/>
              <w:left w:val="nil"/>
              <w:bottom w:val="single" w:sz="4" w:space="0" w:color="auto"/>
              <w:right w:val="nil"/>
            </w:tcBorders>
            <w:shd w:val="clear" w:color="000000" w:fill="FFFFFF"/>
            <w:noWrap/>
            <w:vAlign w:val="bottom"/>
            <w:hideMark/>
          </w:tcPr>
          <w:p w14:paraId="1C745B6B" w14:textId="77777777" w:rsidR="00A773A1" w:rsidRPr="00074343" w:rsidRDefault="00A773A1" w:rsidP="00AA3FAE">
            <w:pPr>
              <w:spacing w:after="0" w:line="240" w:lineRule="auto"/>
              <w:rPr>
                <w:rFonts w:ascii="Times New Roman" w:eastAsia="Times New Roman" w:hAnsi="Times New Roman" w:cs="Times New Roman"/>
                <w:color w:val="000000"/>
                <w:sz w:val="20"/>
                <w:szCs w:val="20"/>
                <w:lang w:val="en-US" w:eastAsia="de-DE"/>
              </w:rPr>
            </w:pPr>
            <w:r w:rsidRPr="00074343">
              <w:rPr>
                <w:rFonts w:ascii="Times New Roman" w:eastAsia="Times New Roman" w:hAnsi="Times New Roman" w:cs="Times New Roman"/>
                <w:color w:val="000000"/>
                <w:sz w:val="20"/>
                <w:szCs w:val="20"/>
                <w:lang w:val="en-US" w:eastAsia="de-DE"/>
              </w:rPr>
              <w:t> </w:t>
            </w:r>
          </w:p>
        </w:tc>
        <w:tc>
          <w:tcPr>
            <w:tcW w:w="1939" w:type="dxa"/>
            <w:tcBorders>
              <w:top w:val="nil"/>
              <w:left w:val="nil"/>
              <w:bottom w:val="single" w:sz="4" w:space="0" w:color="auto"/>
              <w:right w:val="nil"/>
            </w:tcBorders>
            <w:shd w:val="clear" w:color="000000" w:fill="FFFFFF"/>
            <w:noWrap/>
            <w:vAlign w:val="center"/>
            <w:hideMark/>
          </w:tcPr>
          <w:p w14:paraId="36E3D40A" w14:textId="720DE4B2" w:rsidR="00A773A1" w:rsidRPr="00074343" w:rsidRDefault="00074343" w:rsidP="00AA3FAE">
            <w:pPr>
              <w:spacing w:after="0" w:line="240" w:lineRule="auto"/>
              <w:jc w:val="center"/>
              <w:rPr>
                <w:rFonts w:ascii="Times New Roman" w:eastAsia="Times New Roman" w:hAnsi="Times New Roman" w:cs="Times New Roman"/>
                <w:i/>
                <w:color w:val="000000"/>
                <w:sz w:val="20"/>
                <w:szCs w:val="20"/>
                <w:lang w:val="en-US" w:eastAsia="de-DE"/>
              </w:rPr>
            </w:pPr>
            <w:r w:rsidRPr="00074343">
              <w:rPr>
                <w:rFonts w:ascii="Times New Roman" w:eastAsia="Times New Roman" w:hAnsi="Times New Roman" w:cs="Times New Roman"/>
                <w:i/>
                <w:color w:val="000000"/>
                <w:sz w:val="20"/>
                <w:szCs w:val="20"/>
                <w:lang w:val="en-US" w:eastAsia="de-DE"/>
              </w:rPr>
              <w:t>5-year</w:t>
            </w:r>
            <w:r w:rsidR="00A773A1" w:rsidRPr="00074343">
              <w:rPr>
                <w:rFonts w:ascii="Times New Roman" w:eastAsia="Times New Roman" w:hAnsi="Times New Roman" w:cs="Times New Roman"/>
                <w:i/>
                <w:color w:val="000000"/>
                <w:sz w:val="20"/>
                <w:szCs w:val="20"/>
                <w:lang w:val="en-US" w:eastAsia="de-DE"/>
              </w:rPr>
              <w:t xml:space="preserve"> average:</w:t>
            </w:r>
          </w:p>
        </w:tc>
        <w:tc>
          <w:tcPr>
            <w:tcW w:w="1200" w:type="dxa"/>
            <w:tcBorders>
              <w:top w:val="nil"/>
              <w:left w:val="nil"/>
              <w:bottom w:val="single" w:sz="4" w:space="0" w:color="auto"/>
              <w:right w:val="nil"/>
            </w:tcBorders>
            <w:shd w:val="clear" w:color="000000" w:fill="FFFFFF"/>
            <w:noWrap/>
            <w:vAlign w:val="center"/>
            <w:hideMark/>
          </w:tcPr>
          <w:p w14:paraId="5D4A5800" w14:textId="375E8505" w:rsidR="00A773A1" w:rsidRPr="00074343" w:rsidRDefault="00A773A1" w:rsidP="00AA3FAE">
            <w:pPr>
              <w:spacing w:after="0" w:line="240" w:lineRule="auto"/>
              <w:jc w:val="center"/>
              <w:rPr>
                <w:rFonts w:ascii="Times New Roman" w:eastAsia="Times New Roman" w:hAnsi="Times New Roman" w:cs="Times New Roman"/>
                <w:i/>
                <w:color w:val="000000"/>
                <w:sz w:val="20"/>
                <w:szCs w:val="20"/>
                <w:lang w:val="en-US" w:eastAsia="de-DE"/>
              </w:rPr>
            </w:pPr>
            <w:r w:rsidRPr="00074343">
              <w:rPr>
                <w:rFonts w:ascii="Times New Roman" w:eastAsia="Times New Roman" w:hAnsi="Times New Roman" w:cs="Times New Roman"/>
                <w:i/>
                <w:color w:val="000000"/>
                <w:sz w:val="20"/>
                <w:szCs w:val="20"/>
                <w:lang w:val="en-US" w:eastAsia="de-DE"/>
              </w:rPr>
              <w:t>0.</w:t>
            </w:r>
            <w:r w:rsidR="00B67172" w:rsidRPr="00074343">
              <w:rPr>
                <w:rFonts w:ascii="Times New Roman" w:eastAsia="Times New Roman" w:hAnsi="Times New Roman" w:cs="Times New Roman"/>
                <w:i/>
                <w:color w:val="000000"/>
                <w:sz w:val="20"/>
                <w:szCs w:val="20"/>
                <w:lang w:val="en-US" w:eastAsia="de-DE"/>
              </w:rPr>
              <w:t>06</w:t>
            </w:r>
          </w:p>
        </w:tc>
      </w:tr>
    </w:tbl>
    <w:p w14:paraId="476335E9" w14:textId="16B9892A" w:rsidR="00AD51E5" w:rsidRDefault="009473C4">
      <w:pPr>
        <w:rPr>
          <w:rFonts w:ascii="Times New Roman" w:hAnsi="Times New Roman" w:cs="Times New Roman"/>
          <w:sz w:val="16"/>
          <w:szCs w:val="18"/>
          <w:lang w:val="en-GB"/>
        </w:rPr>
      </w:pPr>
      <w:r w:rsidRPr="00074343">
        <w:rPr>
          <w:rFonts w:ascii="Times New Roman" w:hAnsi="Times New Roman" w:cs="Times New Roman"/>
          <w:sz w:val="16"/>
          <w:szCs w:val="18"/>
          <w:lang w:val="en-GB"/>
        </w:rPr>
        <w:t xml:space="preserve">1 </w:t>
      </w:r>
      <w:r w:rsidR="007C623A" w:rsidRPr="00074343">
        <w:rPr>
          <w:rFonts w:ascii="Times New Roman" w:hAnsi="Times New Roman" w:cs="Times New Roman"/>
          <w:sz w:val="16"/>
          <w:szCs w:val="18"/>
          <w:lang w:val="en-GB"/>
        </w:rPr>
        <w:t>Extracted from r</w:t>
      </w:r>
      <w:r w:rsidR="00DA3CC0" w:rsidRPr="00074343">
        <w:rPr>
          <w:rFonts w:ascii="Times New Roman" w:hAnsi="Times New Roman" w:cs="Times New Roman"/>
          <w:sz w:val="16"/>
          <w:szCs w:val="18"/>
          <w:lang w:val="en-GB"/>
        </w:rPr>
        <w:t xml:space="preserve">eference </w:t>
      </w:r>
      <w:r w:rsidR="00DA3CC0" w:rsidRPr="00074343">
        <w:rPr>
          <w:rFonts w:ascii="Times New Roman" w:hAnsi="Times New Roman" w:cs="Times New Roman"/>
          <w:sz w:val="16"/>
          <w:szCs w:val="18"/>
          <w:lang w:val="en-GB"/>
        </w:rPr>
        <w:fldChar w:fldCharType="begin"/>
      </w:r>
      <w:r w:rsidR="00FE3DC1">
        <w:rPr>
          <w:rFonts w:ascii="Times New Roman" w:hAnsi="Times New Roman" w:cs="Times New Roman"/>
          <w:sz w:val="16"/>
          <w:szCs w:val="18"/>
          <w:lang w:val="en-GB"/>
        </w:rPr>
        <w:instrText xml:space="preserve"> ADDIN ZOTERO_ITEM CSL_CITATION {"citationID":"Lz0ORBqz","properties":{"formattedCitation":"[25]","plainCitation":"[25]","noteIndex":0},"citationItems":[{"id":1116,"uris":["http://zotero.org/users/6671046/items/NDNJQM86"],"itemData":{"id":1116,"type":"article-journal","abstract":"&lt;h2&gt;Summary&lt;/h2&gt;&lt;h3&gt;Background&lt;/h3&gt;&lt;p&gt;Colorectal cancer screening programmes and uptake vary substantially across Europe. We aimed to compare changes over time in colorectal cancer incidence, mortality, and stage distribution in relation to colorectal cancer screening implementation in European countries.&lt;/p&gt;&lt;h3&gt;Methods&lt;/h3&gt;&lt;p&gt;Data from nearly 3·1 million patients with colorectal cancer diagnosed from 2000 onwards (up to 2016 for most countries) were obtained from 21 European countries, and were used to analyse changes over time in age-standardised colorectal cancer incidence and stage distribution. The WHO mortality database was used to analyse changes over time in age-standardised colorectal cancer mortality over the same period for the 16 countries with nationwide data. Incidence rates were calculated for all sites of the colon and rectum combined, as well as the subsites proximal colon, distal colon, and rectum. Average annual percentage changes (AAPCs) in incidence and mortality were estimated and relevant patterns were descriptively analysed.&lt;/p&gt;&lt;h3&gt;Findings&lt;/h3&gt;&lt;p&gt;In countries with long-standing programmes of screening colonoscopy and faecal tests (ie, Austria, the Czech Republic, and Germany), colorectal cancer incidence decreased substantially over time, with AAPCs ranging from −2·5% (95% CI −2·8 to −2·2) to −1·6% (−2·0 to −1·2) in men and from −2·4% (−2·7 to −2·1) to −1·3% (−1·7 to −0·9) in women. In countries where screening programmes were implemented during the study period, age-standardised colorectal cancer incidence either remained stable or increased up to the year screening was implemented. AAPCs for these countries ranged from −0·2% (95% CI −1·4 to 1·0) to 1·5% (1·1 to 1·8) in men and from −0·5% (−1·7 to 0·6) to 1·2% (0·8 to 1·5) in women. Where high screening coverage and uptake were rapidly achieved (ie, Denmark, the Netherlands, and Slovenia), age-standardised incidence rates initially increased but then subsequently decreased. Conversely, colorectal cancer incidence increased in most countries where no large-scale screening programmes were available (eg, Bulgaria, Estonia, Norway, and Ukraine), with AAPCs ranging from 0·3% (95% CI 0·1 to 0·5) to 1·9% (1·2 to 2·6) in men and from 0·6% (0·4 to 0·8) to 1·1% (0·8 to 1·4) in women. The largest decreases in colorectal cancer mortality were seen in countries with long-standing screening programmes.&lt;/p&gt;&lt;h3&gt;Interpretation&lt;/h3&gt;&lt;p&gt;We observed divergent trends in colorectal cancer incidence, mortality, and stage distribution across European countries, which appear to be largely explained by different levels of colorectal cancer screening implementation.&lt;/p&gt;&lt;h3&gt;Funding&lt;/h3&gt;&lt;p&gt;German Cancer Aid (Deutsche Krebshilfe) and the German Federal Ministry of Education and Research.&lt;/p&gt;","container-title":"The Lancet Oncology","DOI":"10.1016/S1470-2045(21)00199-6","ISSN":"1470-2045, 1474-5488","issue":"7","journalAbbreviation":"Lancet Oncol","page":"1002-1013","source":"www.thelancet.com","title":"Colorectal cancer incidence, mortality, and stage distribution in European countries in the colorectal cancer screening era: an international population-based study","title-short":"Colorectal cancer incidence, mortality, and stage distribution in European countries in the colorectal cancer screening era","volume":"22","author":[{"family":"Cardoso","given":"Rafael"},{"family":"Guo","given":"Feng"},{"family":"Heisser","given":"Thomas"},{"family":"Hackl","given":"Monika"},{"family":"Ihle","given":"Petra"},{"family":"Schutter","given":"Harlinde De"},{"family":"Damme","given":"Nancy Van"},{"family":"Valerianova","given":"Zdravka"},{"family":"Atanasov","given":"Trajan"},{"family":"Májek","given":"Ondřej"},{"family":"Mužík","given":"Jan"},{"family":"Nilbert","given":"Mef Christina"},{"family":"Tybjerg","given":"Anne Julie"},{"family":"Innos","given":"Kaire"},{"family":"Mägi","given":"Margit"},{"family":"Malila","given":"Nea"},{"family":"Bouvier","given":"Anne-Marie"},{"family":"Bouvier","given":"Véronique"},{"family":"Launoy","given":"Guy"},{"family":"Woronoff","given":"Anne-Sophie"},{"family":"Cariou","given":"Mélanie"},{"family":"Robaszkiewicz","given":"Michel"},{"family":"Delafosse","given":"Patricia"},{"family":"Poncet","given":"Florence"},{"family":"Katalinic","given":"Alexander"},{"family":"Walsh","given":"Paul M."},{"family":"Senore","given":"Carlo"},{"family":"Rosso","given":"Stefano"},{"family":"Vincerževskienė","given":"Ieva"},{"family":"Lemmens","given":"Valery E. P. P."},{"family":"Elferink","given":"Marloes A. G."},{"family":"Johannesen","given":"Tom Børge"},{"family":"Kørner","given":"Hartwig"},{"family":"Pfeffer","given":"Frank"},{"family":"Bento","given":"Maria José"},{"family":"Rodrigues","given":"Jessica"},{"family":"Costa","given":"Filipa Alves","dropping-particle":"da"},{"family":"Miranda","given":"Ana"},{"family":"Zadnik","given":"Vesna"},{"family":"Žagar","given":"Tina"},{"family":"Marques","given":"Arantza Lopez de Munain"},{"family":"Marcos-Gragera","given":"Rafael"},{"family":"Puigdemont","given":"Montse"},{"family":"Galceran","given":"Jaume"},{"family":"Carulla","given":"Marià"},{"family":"Chirlaque","given":"María-Dolores"},{"family":"Ballesta","given":"Monica"},{"family":"Sundquist","given":"Kristina"},{"family":"Sundquist","given":"Jan"},{"family":"Weber","given":"Marco"},{"family":"Jordan","given":"Andrea"},{"family":"Herrmann","given":"Christian"},{"family":"Mousavi","given":"Mohsen"},{"family":"Ryzhov","given":"Anton"},{"family":"Hoffmeister","given":"Michael"},{"family":"Brenner","given":"Hermann"}],"issued":{"date-parts":[["2021",7,1]]}}}],"schema":"https://github.com/citation-style-language/schema/raw/master/csl-citation.json"} </w:instrText>
      </w:r>
      <w:r w:rsidR="00DA3CC0" w:rsidRPr="00074343">
        <w:rPr>
          <w:rFonts w:ascii="Times New Roman" w:hAnsi="Times New Roman" w:cs="Times New Roman"/>
          <w:sz w:val="16"/>
          <w:szCs w:val="18"/>
          <w:lang w:val="en-GB"/>
        </w:rPr>
        <w:fldChar w:fldCharType="separate"/>
      </w:r>
      <w:r w:rsidR="005525F7" w:rsidRPr="005525F7">
        <w:rPr>
          <w:rFonts w:ascii="Times New Roman" w:hAnsi="Times New Roman" w:cs="Times New Roman"/>
          <w:sz w:val="16"/>
        </w:rPr>
        <w:t>[25]</w:t>
      </w:r>
      <w:r w:rsidR="00DA3CC0" w:rsidRPr="00074343">
        <w:rPr>
          <w:rFonts w:ascii="Times New Roman" w:hAnsi="Times New Roman" w:cs="Times New Roman"/>
          <w:sz w:val="16"/>
          <w:szCs w:val="18"/>
          <w:lang w:val="en-GB"/>
        </w:rPr>
        <w:fldChar w:fldCharType="end"/>
      </w:r>
    </w:p>
    <w:p w14:paraId="693DF037" w14:textId="77777777" w:rsidR="00AD51E5" w:rsidRDefault="00AD51E5">
      <w:pPr>
        <w:rPr>
          <w:rFonts w:ascii="Times New Roman" w:hAnsi="Times New Roman" w:cs="Times New Roman"/>
          <w:sz w:val="16"/>
          <w:szCs w:val="18"/>
          <w:lang w:val="en-GB"/>
        </w:rPr>
      </w:pPr>
    </w:p>
    <w:p w14:paraId="036C62C9" w14:textId="6C493FF5" w:rsidR="00AD51E5" w:rsidRDefault="00AD51E5">
      <w:pPr>
        <w:rPr>
          <w:rFonts w:ascii="Times New Roman" w:hAnsi="Times New Roman" w:cs="Times New Roman"/>
          <w:sz w:val="16"/>
          <w:szCs w:val="18"/>
          <w:lang w:val="en-GB"/>
        </w:rPr>
      </w:pPr>
      <w:r>
        <w:rPr>
          <w:rFonts w:ascii="Times New Roman" w:hAnsi="Times New Roman" w:cs="Times New Roman"/>
          <w:sz w:val="16"/>
          <w:szCs w:val="18"/>
          <w:lang w:val="en-GB"/>
        </w:rPr>
        <w:br w:type="page"/>
      </w:r>
    </w:p>
    <w:p w14:paraId="297821A7" w14:textId="4AFC52D0" w:rsidR="007D2DC1" w:rsidRDefault="007D2DC1" w:rsidP="001935C9">
      <w:pPr>
        <w:pStyle w:val="berschrift4"/>
        <w:pBdr>
          <w:bottom w:val="single" w:sz="4" w:space="1" w:color="auto"/>
        </w:pBdr>
        <w:spacing w:after="120"/>
        <w:ind w:right="142"/>
        <w:rPr>
          <w:rFonts w:ascii="Times New Roman" w:hAnsi="Times New Roman" w:cs="Times New Roman"/>
          <w:b/>
          <w:i w:val="0"/>
          <w:color w:val="auto"/>
          <w:sz w:val="20"/>
          <w:szCs w:val="20"/>
          <w:lang w:val="en-US"/>
        </w:rPr>
      </w:pPr>
      <w:r>
        <w:rPr>
          <w:rFonts w:ascii="Times New Roman" w:hAnsi="Times New Roman" w:cs="Times New Roman"/>
          <w:b/>
          <w:i w:val="0"/>
          <w:color w:val="auto"/>
          <w:sz w:val="20"/>
          <w:szCs w:val="20"/>
          <w:lang w:val="en-US"/>
        </w:rPr>
        <w:lastRenderedPageBreak/>
        <w:t xml:space="preserve">Supplementary </w:t>
      </w:r>
      <w:r w:rsidRPr="00AD51E5">
        <w:rPr>
          <w:rFonts w:ascii="Times New Roman" w:hAnsi="Times New Roman" w:cs="Times New Roman"/>
          <w:b/>
          <w:i w:val="0"/>
          <w:color w:val="auto"/>
          <w:sz w:val="20"/>
          <w:szCs w:val="20"/>
          <w:lang w:val="en-US"/>
        </w:rPr>
        <w:t xml:space="preserve">Table </w:t>
      </w:r>
      <w:r>
        <w:rPr>
          <w:rFonts w:ascii="Times New Roman" w:hAnsi="Times New Roman" w:cs="Times New Roman"/>
          <w:b/>
          <w:i w:val="0"/>
          <w:color w:val="auto"/>
          <w:sz w:val="20"/>
          <w:szCs w:val="20"/>
          <w:lang w:val="en-US"/>
        </w:rPr>
        <w:t>5</w:t>
      </w:r>
      <w:r w:rsidRPr="00AD51E5">
        <w:rPr>
          <w:rFonts w:ascii="Times New Roman" w:hAnsi="Times New Roman" w:cs="Times New Roman"/>
          <w:b/>
          <w:i w:val="0"/>
          <w:color w:val="auto"/>
          <w:sz w:val="20"/>
          <w:szCs w:val="20"/>
          <w:lang w:val="en-US"/>
        </w:rPr>
        <w:t>. Apparent and true incidence rate ratios</w:t>
      </w:r>
      <w:r>
        <w:rPr>
          <w:rFonts w:ascii="Times New Roman" w:hAnsi="Times New Roman" w:cs="Times New Roman"/>
          <w:b/>
          <w:i w:val="0"/>
          <w:color w:val="auto"/>
          <w:sz w:val="20"/>
          <w:szCs w:val="20"/>
          <w:lang w:val="en-US"/>
        </w:rPr>
        <w:t>, risk reduction and underestimation of risk reduction</w:t>
      </w:r>
      <w:r w:rsidRPr="00AD51E5">
        <w:rPr>
          <w:rFonts w:ascii="Times New Roman" w:hAnsi="Times New Roman" w:cs="Times New Roman"/>
          <w:b/>
          <w:i w:val="0"/>
          <w:color w:val="auto"/>
          <w:sz w:val="20"/>
          <w:szCs w:val="20"/>
          <w:lang w:val="en-US"/>
        </w:rPr>
        <w:t xml:space="preserve"> in </w:t>
      </w:r>
      <w:r>
        <w:rPr>
          <w:rFonts w:ascii="Times New Roman" w:hAnsi="Times New Roman" w:cs="Times New Roman"/>
          <w:b/>
          <w:i w:val="0"/>
          <w:color w:val="auto"/>
          <w:sz w:val="20"/>
          <w:szCs w:val="20"/>
          <w:lang w:val="en-US"/>
        </w:rPr>
        <w:t xml:space="preserve">the </w:t>
      </w:r>
      <w:r w:rsidRPr="00AD51E5">
        <w:rPr>
          <w:rFonts w:ascii="Times New Roman" w:hAnsi="Times New Roman" w:cs="Times New Roman"/>
          <w:b/>
          <w:i w:val="0"/>
          <w:color w:val="auto"/>
          <w:sz w:val="20"/>
          <w:szCs w:val="20"/>
          <w:lang w:val="en-US"/>
        </w:rPr>
        <w:t xml:space="preserve">simulated SCORE over time, stratified by </w:t>
      </w:r>
      <w:r>
        <w:rPr>
          <w:rFonts w:ascii="Times New Roman" w:hAnsi="Times New Roman" w:cs="Times New Roman"/>
          <w:b/>
          <w:i w:val="0"/>
          <w:color w:val="auto"/>
          <w:sz w:val="20"/>
          <w:szCs w:val="20"/>
          <w:lang w:val="en-US"/>
        </w:rPr>
        <w:t>sex</w:t>
      </w:r>
    </w:p>
    <w:tbl>
      <w:tblPr>
        <w:tblW w:w="5000" w:type="pct"/>
        <w:tblCellMar>
          <w:left w:w="70" w:type="dxa"/>
          <w:right w:w="70" w:type="dxa"/>
        </w:tblCellMar>
        <w:tblLook w:val="04A0" w:firstRow="1" w:lastRow="0" w:firstColumn="1" w:lastColumn="0" w:noHBand="0" w:noVBand="1"/>
      </w:tblPr>
      <w:tblGrid>
        <w:gridCol w:w="892"/>
        <w:gridCol w:w="892"/>
        <w:gridCol w:w="1163"/>
        <w:gridCol w:w="786"/>
        <w:gridCol w:w="228"/>
        <w:gridCol w:w="1521"/>
        <w:gridCol w:w="1222"/>
        <w:gridCol w:w="190"/>
        <w:gridCol w:w="1039"/>
        <w:gridCol w:w="856"/>
      </w:tblGrid>
      <w:tr w:rsidR="007D2DC1" w:rsidRPr="00286ABF" w14:paraId="72182302" w14:textId="77777777" w:rsidTr="001935C9">
        <w:trPr>
          <w:trHeight w:val="600"/>
        </w:trPr>
        <w:tc>
          <w:tcPr>
            <w:tcW w:w="508" w:type="pct"/>
            <w:tcBorders>
              <w:top w:val="nil"/>
              <w:left w:val="nil"/>
              <w:bottom w:val="nil"/>
              <w:right w:val="nil"/>
            </w:tcBorders>
            <w:shd w:val="clear" w:color="auto" w:fill="auto"/>
            <w:noWrap/>
            <w:vAlign w:val="bottom"/>
            <w:hideMark/>
          </w:tcPr>
          <w:p w14:paraId="67E83A7B" w14:textId="77777777" w:rsidR="007D2DC1" w:rsidRPr="00751AC1" w:rsidRDefault="007D2DC1" w:rsidP="007F2D64">
            <w:pPr>
              <w:spacing w:after="0" w:line="240" w:lineRule="auto"/>
              <w:rPr>
                <w:rFonts w:ascii="Times New Roman" w:eastAsia="Times New Roman" w:hAnsi="Times New Roman" w:cs="Times New Roman"/>
                <w:sz w:val="24"/>
                <w:szCs w:val="24"/>
                <w:lang w:val="en-US" w:eastAsia="de-DE"/>
              </w:rPr>
            </w:pPr>
          </w:p>
        </w:tc>
        <w:tc>
          <w:tcPr>
            <w:tcW w:w="508" w:type="pct"/>
            <w:vMerge w:val="restart"/>
            <w:tcBorders>
              <w:top w:val="nil"/>
              <w:left w:val="nil"/>
              <w:bottom w:val="single" w:sz="4" w:space="0" w:color="000000"/>
              <w:right w:val="nil"/>
            </w:tcBorders>
            <w:shd w:val="clear" w:color="000000" w:fill="FFFFFF"/>
            <w:vAlign w:val="bottom"/>
            <w:hideMark/>
          </w:tcPr>
          <w:p w14:paraId="53186BD5"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Year of follow-</w:t>
            </w:r>
            <w:proofErr w:type="spellStart"/>
            <w:r w:rsidRPr="00286ABF">
              <w:rPr>
                <w:rFonts w:ascii="Times New Roman" w:eastAsia="Times New Roman" w:hAnsi="Times New Roman" w:cs="Times New Roman"/>
                <w:b/>
                <w:bCs/>
                <w:color w:val="000000"/>
                <w:sz w:val="20"/>
                <w:szCs w:val="20"/>
                <w:lang w:eastAsia="de-DE"/>
              </w:rPr>
              <w:t>up</w:t>
            </w:r>
            <w:proofErr w:type="spellEnd"/>
          </w:p>
        </w:tc>
        <w:tc>
          <w:tcPr>
            <w:tcW w:w="1110" w:type="pct"/>
            <w:gridSpan w:val="2"/>
            <w:tcBorders>
              <w:top w:val="nil"/>
              <w:left w:val="nil"/>
              <w:bottom w:val="single" w:sz="4" w:space="0" w:color="auto"/>
              <w:right w:val="nil"/>
            </w:tcBorders>
            <w:shd w:val="clear" w:color="000000" w:fill="FFFFFF"/>
            <w:noWrap/>
            <w:vAlign w:val="bottom"/>
            <w:hideMark/>
          </w:tcPr>
          <w:p w14:paraId="6AED9A7A"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IRR</w:t>
            </w:r>
          </w:p>
        </w:tc>
        <w:tc>
          <w:tcPr>
            <w:tcW w:w="130" w:type="pct"/>
            <w:tcBorders>
              <w:top w:val="nil"/>
              <w:left w:val="nil"/>
              <w:bottom w:val="nil"/>
              <w:right w:val="nil"/>
            </w:tcBorders>
            <w:shd w:val="clear" w:color="000000" w:fill="FFFFFF"/>
            <w:noWrap/>
            <w:vAlign w:val="bottom"/>
            <w:hideMark/>
          </w:tcPr>
          <w:p w14:paraId="384C1AD4"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 </w:t>
            </w:r>
          </w:p>
        </w:tc>
        <w:tc>
          <w:tcPr>
            <w:tcW w:w="1561" w:type="pct"/>
            <w:gridSpan w:val="2"/>
            <w:tcBorders>
              <w:top w:val="nil"/>
              <w:left w:val="nil"/>
              <w:bottom w:val="single" w:sz="4" w:space="0" w:color="auto"/>
              <w:right w:val="nil"/>
            </w:tcBorders>
            <w:shd w:val="clear" w:color="000000" w:fill="FFFFFF"/>
            <w:noWrap/>
            <w:vAlign w:val="bottom"/>
            <w:hideMark/>
          </w:tcPr>
          <w:p w14:paraId="5AAE0F0E"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Pr>
                <w:rFonts w:ascii="Times New Roman" w:eastAsia="Times New Roman" w:hAnsi="Times New Roman" w:cs="Times New Roman"/>
                <w:b/>
                <w:bCs/>
                <w:color w:val="000000"/>
                <w:sz w:val="20"/>
                <w:szCs w:val="20"/>
                <w:lang w:eastAsia="de-DE"/>
              </w:rPr>
              <w:t xml:space="preserve">Risk </w:t>
            </w:r>
            <w:proofErr w:type="spellStart"/>
            <w:r w:rsidRPr="00286ABF">
              <w:rPr>
                <w:rFonts w:ascii="Times New Roman" w:eastAsia="Times New Roman" w:hAnsi="Times New Roman" w:cs="Times New Roman"/>
                <w:b/>
                <w:bCs/>
                <w:color w:val="000000"/>
                <w:sz w:val="20"/>
                <w:szCs w:val="20"/>
                <w:lang w:eastAsia="de-DE"/>
              </w:rPr>
              <w:t>reduction</w:t>
            </w:r>
            <w:proofErr w:type="spellEnd"/>
          </w:p>
        </w:tc>
        <w:tc>
          <w:tcPr>
            <w:tcW w:w="105" w:type="pct"/>
            <w:tcBorders>
              <w:top w:val="nil"/>
              <w:left w:val="nil"/>
              <w:bottom w:val="nil"/>
              <w:right w:val="nil"/>
            </w:tcBorders>
            <w:shd w:val="clear" w:color="000000" w:fill="FFFFFF"/>
            <w:noWrap/>
            <w:vAlign w:val="bottom"/>
            <w:hideMark/>
          </w:tcPr>
          <w:p w14:paraId="62847655"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 </w:t>
            </w:r>
          </w:p>
        </w:tc>
        <w:tc>
          <w:tcPr>
            <w:tcW w:w="1079" w:type="pct"/>
            <w:gridSpan w:val="2"/>
            <w:tcBorders>
              <w:top w:val="nil"/>
              <w:left w:val="nil"/>
              <w:bottom w:val="single" w:sz="4" w:space="0" w:color="auto"/>
              <w:right w:val="nil"/>
            </w:tcBorders>
            <w:shd w:val="clear" w:color="000000" w:fill="FFFFFF"/>
            <w:vAlign w:val="bottom"/>
            <w:hideMark/>
          </w:tcPr>
          <w:p w14:paraId="0EBC8A73"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proofErr w:type="spellStart"/>
            <w:r w:rsidRPr="00286ABF">
              <w:rPr>
                <w:rFonts w:ascii="Times New Roman" w:eastAsia="Times New Roman" w:hAnsi="Times New Roman" w:cs="Times New Roman"/>
                <w:b/>
                <w:bCs/>
                <w:color w:val="000000"/>
                <w:sz w:val="20"/>
                <w:szCs w:val="20"/>
                <w:lang w:eastAsia="de-DE"/>
              </w:rPr>
              <w:t>Underestimation</w:t>
            </w:r>
            <w:proofErr w:type="spellEnd"/>
            <w:r w:rsidRPr="00286ABF">
              <w:rPr>
                <w:rFonts w:ascii="Times New Roman" w:eastAsia="Times New Roman" w:hAnsi="Times New Roman" w:cs="Times New Roman"/>
                <w:b/>
                <w:bCs/>
                <w:color w:val="000000"/>
                <w:sz w:val="20"/>
                <w:szCs w:val="20"/>
                <w:lang w:eastAsia="de-DE"/>
              </w:rPr>
              <w:t xml:space="preserve"> </w:t>
            </w:r>
            <w:r w:rsidRPr="00286ABF">
              <w:rPr>
                <w:rFonts w:ascii="Times New Roman" w:eastAsia="Times New Roman" w:hAnsi="Times New Roman" w:cs="Times New Roman"/>
                <w:b/>
                <w:bCs/>
                <w:color w:val="000000"/>
                <w:sz w:val="20"/>
                <w:szCs w:val="20"/>
                <w:lang w:eastAsia="de-DE"/>
              </w:rPr>
              <w:br/>
              <w:t xml:space="preserve">of </w:t>
            </w:r>
            <w:proofErr w:type="spellStart"/>
            <w:r>
              <w:rPr>
                <w:rFonts w:ascii="Times New Roman" w:eastAsia="Times New Roman" w:hAnsi="Times New Roman" w:cs="Times New Roman"/>
                <w:b/>
                <w:bCs/>
                <w:color w:val="000000"/>
                <w:sz w:val="20"/>
                <w:szCs w:val="20"/>
                <w:lang w:eastAsia="de-DE"/>
              </w:rPr>
              <w:t>risk</w:t>
            </w:r>
            <w:proofErr w:type="spellEnd"/>
            <w:r>
              <w:rPr>
                <w:rFonts w:ascii="Times New Roman" w:eastAsia="Times New Roman" w:hAnsi="Times New Roman" w:cs="Times New Roman"/>
                <w:b/>
                <w:bCs/>
                <w:color w:val="000000"/>
                <w:sz w:val="20"/>
                <w:szCs w:val="20"/>
                <w:lang w:eastAsia="de-DE"/>
              </w:rPr>
              <w:t xml:space="preserve"> </w:t>
            </w:r>
            <w:proofErr w:type="spellStart"/>
            <w:r w:rsidRPr="00286ABF">
              <w:rPr>
                <w:rFonts w:ascii="Times New Roman" w:eastAsia="Times New Roman" w:hAnsi="Times New Roman" w:cs="Times New Roman"/>
                <w:b/>
                <w:bCs/>
                <w:color w:val="000000"/>
                <w:sz w:val="20"/>
                <w:szCs w:val="20"/>
                <w:lang w:eastAsia="de-DE"/>
              </w:rPr>
              <w:t>reduction</w:t>
            </w:r>
            <w:proofErr w:type="spellEnd"/>
          </w:p>
        </w:tc>
      </w:tr>
      <w:tr w:rsidR="007D2DC1" w:rsidRPr="00286ABF" w14:paraId="55AC3497" w14:textId="77777777" w:rsidTr="001935C9">
        <w:trPr>
          <w:trHeight w:val="300"/>
        </w:trPr>
        <w:tc>
          <w:tcPr>
            <w:tcW w:w="508" w:type="pct"/>
            <w:tcBorders>
              <w:top w:val="nil"/>
              <w:left w:val="nil"/>
              <w:bottom w:val="single" w:sz="4" w:space="0" w:color="auto"/>
              <w:right w:val="nil"/>
            </w:tcBorders>
            <w:shd w:val="clear" w:color="000000" w:fill="FFFFFF"/>
            <w:noWrap/>
            <w:vAlign w:val="center"/>
            <w:hideMark/>
          </w:tcPr>
          <w:p w14:paraId="2303FDA3"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Sex</w:t>
            </w:r>
          </w:p>
        </w:tc>
        <w:tc>
          <w:tcPr>
            <w:tcW w:w="508" w:type="pct"/>
            <w:vMerge/>
            <w:tcBorders>
              <w:top w:val="nil"/>
              <w:left w:val="nil"/>
              <w:bottom w:val="single" w:sz="4" w:space="0" w:color="000000"/>
              <w:right w:val="nil"/>
            </w:tcBorders>
            <w:vAlign w:val="center"/>
            <w:hideMark/>
          </w:tcPr>
          <w:p w14:paraId="6B261E12" w14:textId="77777777" w:rsidR="007D2DC1" w:rsidRPr="00286ABF" w:rsidRDefault="007D2DC1" w:rsidP="007F2D64">
            <w:pPr>
              <w:spacing w:after="0" w:line="240" w:lineRule="auto"/>
              <w:rPr>
                <w:rFonts w:ascii="Times New Roman" w:eastAsia="Times New Roman" w:hAnsi="Times New Roman" w:cs="Times New Roman"/>
                <w:b/>
                <w:bCs/>
                <w:color w:val="000000"/>
                <w:sz w:val="20"/>
                <w:szCs w:val="20"/>
                <w:lang w:eastAsia="de-DE"/>
              </w:rPr>
            </w:pPr>
          </w:p>
        </w:tc>
        <w:tc>
          <w:tcPr>
            <w:tcW w:w="662" w:type="pct"/>
            <w:tcBorders>
              <w:top w:val="nil"/>
              <w:left w:val="nil"/>
              <w:bottom w:val="single" w:sz="4" w:space="0" w:color="auto"/>
              <w:right w:val="nil"/>
            </w:tcBorders>
            <w:shd w:val="clear" w:color="000000" w:fill="FFFFFF"/>
            <w:noWrap/>
            <w:vAlign w:val="center"/>
            <w:hideMark/>
          </w:tcPr>
          <w:p w14:paraId="305C79CC"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Apparent</w:t>
            </w:r>
          </w:p>
        </w:tc>
        <w:tc>
          <w:tcPr>
            <w:tcW w:w="448" w:type="pct"/>
            <w:tcBorders>
              <w:top w:val="nil"/>
              <w:left w:val="nil"/>
              <w:bottom w:val="single" w:sz="4" w:space="0" w:color="auto"/>
              <w:right w:val="nil"/>
            </w:tcBorders>
            <w:shd w:val="clear" w:color="000000" w:fill="FFFFFF"/>
            <w:noWrap/>
            <w:vAlign w:val="center"/>
            <w:hideMark/>
          </w:tcPr>
          <w:p w14:paraId="66B95841"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True</w:t>
            </w:r>
            <w:r w:rsidRPr="00286ABF">
              <w:rPr>
                <w:rFonts w:ascii="Times New Roman" w:eastAsia="Times New Roman" w:hAnsi="Times New Roman" w:cs="Times New Roman"/>
                <w:b/>
                <w:bCs/>
                <w:color w:val="000000"/>
                <w:sz w:val="20"/>
                <w:szCs w:val="20"/>
                <w:vertAlign w:val="superscript"/>
                <w:lang w:eastAsia="de-DE"/>
              </w:rPr>
              <w:t>1</w:t>
            </w:r>
          </w:p>
        </w:tc>
        <w:tc>
          <w:tcPr>
            <w:tcW w:w="130" w:type="pct"/>
            <w:tcBorders>
              <w:top w:val="nil"/>
              <w:left w:val="nil"/>
              <w:bottom w:val="single" w:sz="4" w:space="0" w:color="auto"/>
              <w:right w:val="nil"/>
            </w:tcBorders>
            <w:shd w:val="clear" w:color="000000" w:fill="FFFFFF"/>
            <w:noWrap/>
            <w:vAlign w:val="center"/>
            <w:hideMark/>
          </w:tcPr>
          <w:p w14:paraId="6F7BAAF3"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 </w:t>
            </w:r>
          </w:p>
        </w:tc>
        <w:tc>
          <w:tcPr>
            <w:tcW w:w="866" w:type="pct"/>
            <w:tcBorders>
              <w:top w:val="nil"/>
              <w:left w:val="nil"/>
              <w:bottom w:val="single" w:sz="4" w:space="0" w:color="auto"/>
              <w:right w:val="nil"/>
            </w:tcBorders>
            <w:shd w:val="clear" w:color="000000" w:fill="FFFFFF"/>
            <w:noWrap/>
            <w:vAlign w:val="center"/>
            <w:hideMark/>
          </w:tcPr>
          <w:p w14:paraId="765A1759"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A</w:t>
            </w:r>
            <w:r>
              <w:rPr>
                <w:rFonts w:ascii="Times New Roman" w:eastAsia="Times New Roman" w:hAnsi="Times New Roman" w:cs="Times New Roman"/>
                <w:b/>
                <w:bCs/>
                <w:color w:val="000000"/>
                <w:sz w:val="20"/>
                <w:szCs w:val="20"/>
                <w:lang w:eastAsia="de-DE"/>
              </w:rPr>
              <w:t>pparent</w:t>
            </w:r>
          </w:p>
        </w:tc>
        <w:tc>
          <w:tcPr>
            <w:tcW w:w="695" w:type="pct"/>
            <w:tcBorders>
              <w:top w:val="nil"/>
              <w:left w:val="nil"/>
              <w:bottom w:val="single" w:sz="4" w:space="0" w:color="auto"/>
              <w:right w:val="nil"/>
            </w:tcBorders>
            <w:shd w:val="clear" w:color="000000" w:fill="FFFFFF"/>
            <w:noWrap/>
            <w:vAlign w:val="center"/>
            <w:hideMark/>
          </w:tcPr>
          <w:p w14:paraId="793EA0E6"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Pr>
                <w:rFonts w:ascii="Times New Roman" w:eastAsia="Times New Roman" w:hAnsi="Times New Roman" w:cs="Times New Roman"/>
                <w:b/>
                <w:bCs/>
                <w:color w:val="000000"/>
                <w:sz w:val="20"/>
                <w:szCs w:val="20"/>
                <w:lang w:eastAsia="de-DE"/>
              </w:rPr>
              <w:t>True</w:t>
            </w:r>
          </w:p>
        </w:tc>
        <w:tc>
          <w:tcPr>
            <w:tcW w:w="105" w:type="pct"/>
            <w:tcBorders>
              <w:top w:val="nil"/>
              <w:left w:val="nil"/>
              <w:bottom w:val="single" w:sz="4" w:space="0" w:color="auto"/>
              <w:right w:val="nil"/>
            </w:tcBorders>
            <w:shd w:val="clear" w:color="000000" w:fill="FFFFFF"/>
            <w:noWrap/>
            <w:vAlign w:val="center"/>
            <w:hideMark/>
          </w:tcPr>
          <w:p w14:paraId="72AF8339"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 </w:t>
            </w:r>
          </w:p>
        </w:tc>
        <w:tc>
          <w:tcPr>
            <w:tcW w:w="591" w:type="pct"/>
            <w:tcBorders>
              <w:top w:val="nil"/>
              <w:left w:val="nil"/>
              <w:bottom w:val="single" w:sz="4" w:space="0" w:color="auto"/>
              <w:right w:val="nil"/>
            </w:tcBorders>
            <w:shd w:val="clear" w:color="000000" w:fill="FFFFFF"/>
            <w:noWrap/>
            <w:vAlign w:val="center"/>
            <w:hideMark/>
          </w:tcPr>
          <w:p w14:paraId="524A22A8"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Absolute</w:t>
            </w:r>
          </w:p>
        </w:tc>
        <w:tc>
          <w:tcPr>
            <w:tcW w:w="488" w:type="pct"/>
            <w:tcBorders>
              <w:top w:val="nil"/>
              <w:left w:val="nil"/>
              <w:bottom w:val="single" w:sz="4" w:space="0" w:color="auto"/>
              <w:right w:val="nil"/>
            </w:tcBorders>
            <w:shd w:val="clear" w:color="000000" w:fill="FFFFFF"/>
            <w:noWrap/>
            <w:vAlign w:val="center"/>
            <w:hideMark/>
          </w:tcPr>
          <w:p w14:paraId="0120781A"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Relative</w:t>
            </w:r>
          </w:p>
        </w:tc>
      </w:tr>
      <w:tr w:rsidR="007D2DC1" w:rsidRPr="00286ABF" w14:paraId="71B38246" w14:textId="77777777" w:rsidTr="001935C9">
        <w:trPr>
          <w:trHeight w:val="390"/>
        </w:trPr>
        <w:tc>
          <w:tcPr>
            <w:tcW w:w="5000" w:type="pct"/>
            <w:gridSpan w:val="10"/>
            <w:tcBorders>
              <w:top w:val="single" w:sz="4" w:space="0" w:color="auto"/>
              <w:left w:val="nil"/>
              <w:bottom w:val="single" w:sz="4" w:space="0" w:color="auto"/>
              <w:right w:val="nil"/>
            </w:tcBorders>
            <w:shd w:val="clear" w:color="000000" w:fill="FFFFFF"/>
            <w:noWrap/>
            <w:vAlign w:val="center"/>
            <w:hideMark/>
          </w:tcPr>
          <w:p w14:paraId="4A6A7912"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Intention-</w:t>
            </w:r>
            <w:proofErr w:type="spellStart"/>
            <w:r w:rsidRPr="00286ABF">
              <w:rPr>
                <w:rFonts w:ascii="Times New Roman" w:eastAsia="Times New Roman" w:hAnsi="Times New Roman" w:cs="Times New Roman"/>
                <w:b/>
                <w:bCs/>
                <w:color w:val="000000"/>
                <w:sz w:val="20"/>
                <w:szCs w:val="20"/>
                <w:lang w:eastAsia="de-DE"/>
              </w:rPr>
              <w:t>to</w:t>
            </w:r>
            <w:proofErr w:type="spellEnd"/>
            <w:r w:rsidRPr="00286ABF">
              <w:rPr>
                <w:rFonts w:ascii="Times New Roman" w:eastAsia="Times New Roman" w:hAnsi="Times New Roman" w:cs="Times New Roman"/>
                <w:b/>
                <w:bCs/>
                <w:color w:val="000000"/>
                <w:sz w:val="20"/>
                <w:szCs w:val="20"/>
                <w:lang w:eastAsia="de-DE"/>
              </w:rPr>
              <w:t xml:space="preserve">-screen </w:t>
            </w:r>
            <w:proofErr w:type="spellStart"/>
            <w:r w:rsidRPr="00286ABF">
              <w:rPr>
                <w:rFonts w:ascii="Times New Roman" w:eastAsia="Times New Roman" w:hAnsi="Times New Roman" w:cs="Times New Roman"/>
                <w:b/>
                <w:bCs/>
                <w:color w:val="000000"/>
                <w:sz w:val="20"/>
                <w:szCs w:val="20"/>
                <w:lang w:eastAsia="de-DE"/>
              </w:rPr>
              <w:t>analysis</w:t>
            </w:r>
            <w:proofErr w:type="spellEnd"/>
          </w:p>
        </w:tc>
      </w:tr>
      <w:tr w:rsidR="007D2DC1" w:rsidRPr="00286ABF" w14:paraId="506A39B3" w14:textId="77777777" w:rsidTr="001935C9">
        <w:trPr>
          <w:trHeight w:val="300"/>
        </w:trPr>
        <w:tc>
          <w:tcPr>
            <w:tcW w:w="508" w:type="pct"/>
            <w:tcBorders>
              <w:top w:val="nil"/>
              <w:left w:val="nil"/>
              <w:bottom w:val="nil"/>
              <w:right w:val="nil"/>
            </w:tcBorders>
            <w:shd w:val="clear" w:color="000000" w:fill="FFFFFF"/>
            <w:noWrap/>
            <w:vAlign w:val="bottom"/>
            <w:hideMark/>
          </w:tcPr>
          <w:p w14:paraId="0E99B65D"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r w:rsidRPr="00286ABF">
              <w:rPr>
                <w:rFonts w:ascii="Times New Roman" w:eastAsia="Times New Roman" w:hAnsi="Times New Roman" w:cs="Times New Roman"/>
                <w:b/>
                <w:bCs/>
                <w:color w:val="000000"/>
                <w:sz w:val="20"/>
                <w:szCs w:val="20"/>
                <w:lang w:eastAsia="de-DE"/>
              </w:rPr>
              <w:t>Men</w:t>
            </w:r>
          </w:p>
        </w:tc>
        <w:tc>
          <w:tcPr>
            <w:tcW w:w="508" w:type="pct"/>
            <w:tcBorders>
              <w:top w:val="nil"/>
              <w:left w:val="nil"/>
              <w:bottom w:val="nil"/>
              <w:right w:val="nil"/>
            </w:tcBorders>
            <w:shd w:val="clear" w:color="000000" w:fill="FFFFFF"/>
            <w:noWrap/>
            <w:vAlign w:val="center"/>
            <w:hideMark/>
          </w:tcPr>
          <w:p w14:paraId="39F5B5D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w:t>
            </w:r>
          </w:p>
        </w:tc>
        <w:tc>
          <w:tcPr>
            <w:tcW w:w="662" w:type="pct"/>
            <w:tcBorders>
              <w:top w:val="nil"/>
              <w:left w:val="nil"/>
              <w:bottom w:val="nil"/>
              <w:right w:val="nil"/>
            </w:tcBorders>
            <w:shd w:val="clear" w:color="000000" w:fill="FFFFFF"/>
            <w:noWrap/>
            <w:vAlign w:val="center"/>
            <w:hideMark/>
          </w:tcPr>
          <w:p w14:paraId="224F0CA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0.97</w:t>
            </w:r>
          </w:p>
        </w:tc>
        <w:tc>
          <w:tcPr>
            <w:tcW w:w="448" w:type="pct"/>
            <w:tcBorders>
              <w:top w:val="nil"/>
              <w:left w:val="nil"/>
              <w:bottom w:val="nil"/>
              <w:right w:val="nil"/>
            </w:tcBorders>
            <w:shd w:val="clear" w:color="000000" w:fill="FFFFFF"/>
            <w:noWrap/>
            <w:vAlign w:val="center"/>
            <w:hideMark/>
          </w:tcPr>
          <w:p w14:paraId="4DA5E21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0.66</w:t>
            </w:r>
          </w:p>
        </w:tc>
        <w:tc>
          <w:tcPr>
            <w:tcW w:w="130" w:type="pct"/>
            <w:tcBorders>
              <w:top w:val="nil"/>
              <w:left w:val="nil"/>
              <w:bottom w:val="nil"/>
              <w:right w:val="nil"/>
            </w:tcBorders>
            <w:shd w:val="clear" w:color="000000" w:fill="FFFFFF"/>
            <w:noWrap/>
            <w:vAlign w:val="center"/>
            <w:hideMark/>
          </w:tcPr>
          <w:p w14:paraId="6FDFBB1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75192B4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w:t>
            </w:r>
          </w:p>
        </w:tc>
        <w:tc>
          <w:tcPr>
            <w:tcW w:w="695" w:type="pct"/>
            <w:tcBorders>
              <w:top w:val="nil"/>
              <w:left w:val="nil"/>
              <w:bottom w:val="nil"/>
              <w:right w:val="nil"/>
            </w:tcBorders>
            <w:shd w:val="clear" w:color="000000" w:fill="FFFFFF"/>
            <w:noWrap/>
            <w:vAlign w:val="center"/>
            <w:hideMark/>
          </w:tcPr>
          <w:p w14:paraId="619F5A5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34%</w:t>
            </w:r>
          </w:p>
        </w:tc>
        <w:tc>
          <w:tcPr>
            <w:tcW w:w="105" w:type="pct"/>
            <w:tcBorders>
              <w:top w:val="nil"/>
              <w:left w:val="nil"/>
              <w:bottom w:val="nil"/>
              <w:right w:val="nil"/>
            </w:tcBorders>
            <w:shd w:val="clear" w:color="000000" w:fill="FFFFFF"/>
            <w:noWrap/>
            <w:vAlign w:val="center"/>
            <w:hideMark/>
          </w:tcPr>
          <w:p w14:paraId="3959204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2B37525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31 %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045F206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91%</w:t>
            </w:r>
          </w:p>
        </w:tc>
      </w:tr>
      <w:tr w:rsidR="007D2DC1" w:rsidRPr="00286ABF" w14:paraId="7101A5A4" w14:textId="77777777" w:rsidTr="001935C9">
        <w:trPr>
          <w:trHeight w:val="300"/>
        </w:trPr>
        <w:tc>
          <w:tcPr>
            <w:tcW w:w="508" w:type="pct"/>
            <w:tcBorders>
              <w:top w:val="nil"/>
              <w:left w:val="nil"/>
              <w:bottom w:val="nil"/>
              <w:right w:val="nil"/>
            </w:tcBorders>
            <w:shd w:val="clear" w:color="000000" w:fill="FFFFFF"/>
            <w:noWrap/>
            <w:vAlign w:val="bottom"/>
            <w:hideMark/>
          </w:tcPr>
          <w:p w14:paraId="163469A9"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73C645DE"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8</w:t>
            </w:r>
          </w:p>
        </w:tc>
        <w:tc>
          <w:tcPr>
            <w:tcW w:w="662" w:type="pct"/>
            <w:tcBorders>
              <w:top w:val="nil"/>
              <w:left w:val="nil"/>
              <w:bottom w:val="nil"/>
              <w:right w:val="nil"/>
            </w:tcBorders>
            <w:shd w:val="clear" w:color="000000" w:fill="FFFFFF"/>
            <w:noWrap/>
            <w:vAlign w:val="center"/>
            <w:hideMark/>
          </w:tcPr>
          <w:p w14:paraId="18734EC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0.84</w:t>
            </w:r>
          </w:p>
        </w:tc>
        <w:tc>
          <w:tcPr>
            <w:tcW w:w="448" w:type="pct"/>
            <w:tcBorders>
              <w:top w:val="nil"/>
              <w:left w:val="nil"/>
              <w:bottom w:val="nil"/>
              <w:right w:val="nil"/>
            </w:tcBorders>
            <w:shd w:val="clear" w:color="000000" w:fill="FFFFFF"/>
            <w:noWrap/>
            <w:vAlign w:val="center"/>
            <w:hideMark/>
          </w:tcPr>
          <w:p w14:paraId="1AA32A1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0.68</w:t>
            </w:r>
          </w:p>
        </w:tc>
        <w:tc>
          <w:tcPr>
            <w:tcW w:w="130" w:type="pct"/>
            <w:tcBorders>
              <w:top w:val="nil"/>
              <w:left w:val="nil"/>
              <w:bottom w:val="nil"/>
              <w:right w:val="nil"/>
            </w:tcBorders>
            <w:shd w:val="clear" w:color="000000" w:fill="FFFFFF"/>
            <w:noWrap/>
            <w:vAlign w:val="center"/>
            <w:hideMark/>
          </w:tcPr>
          <w:p w14:paraId="0092E53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1E6F2FB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16%</w:t>
            </w:r>
          </w:p>
        </w:tc>
        <w:tc>
          <w:tcPr>
            <w:tcW w:w="695" w:type="pct"/>
            <w:tcBorders>
              <w:top w:val="nil"/>
              <w:left w:val="nil"/>
              <w:bottom w:val="nil"/>
              <w:right w:val="nil"/>
            </w:tcBorders>
            <w:shd w:val="clear" w:color="000000" w:fill="FFFFFF"/>
            <w:noWrap/>
            <w:vAlign w:val="center"/>
            <w:hideMark/>
          </w:tcPr>
          <w:p w14:paraId="2A85573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32%</w:t>
            </w:r>
          </w:p>
        </w:tc>
        <w:tc>
          <w:tcPr>
            <w:tcW w:w="105" w:type="pct"/>
            <w:tcBorders>
              <w:top w:val="nil"/>
              <w:left w:val="nil"/>
              <w:bottom w:val="nil"/>
              <w:right w:val="nil"/>
            </w:tcBorders>
            <w:shd w:val="clear" w:color="000000" w:fill="FFFFFF"/>
            <w:noWrap/>
            <w:vAlign w:val="center"/>
            <w:hideMark/>
          </w:tcPr>
          <w:p w14:paraId="586ED97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2F9A7B1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16 %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54703DD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50%</w:t>
            </w:r>
          </w:p>
        </w:tc>
      </w:tr>
      <w:tr w:rsidR="007D2DC1" w:rsidRPr="00286ABF" w14:paraId="18CD1B12" w14:textId="77777777" w:rsidTr="001935C9">
        <w:trPr>
          <w:trHeight w:val="300"/>
        </w:trPr>
        <w:tc>
          <w:tcPr>
            <w:tcW w:w="508" w:type="pct"/>
            <w:tcBorders>
              <w:top w:val="nil"/>
              <w:left w:val="nil"/>
              <w:bottom w:val="nil"/>
              <w:right w:val="nil"/>
            </w:tcBorders>
            <w:shd w:val="clear" w:color="000000" w:fill="FFFFFF"/>
            <w:noWrap/>
            <w:vAlign w:val="bottom"/>
            <w:hideMark/>
          </w:tcPr>
          <w:p w14:paraId="673C6F6C"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148B835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11</w:t>
            </w:r>
          </w:p>
        </w:tc>
        <w:tc>
          <w:tcPr>
            <w:tcW w:w="662" w:type="pct"/>
            <w:tcBorders>
              <w:top w:val="nil"/>
              <w:left w:val="nil"/>
              <w:bottom w:val="nil"/>
              <w:right w:val="nil"/>
            </w:tcBorders>
            <w:shd w:val="clear" w:color="000000" w:fill="FFFFFF"/>
            <w:noWrap/>
            <w:vAlign w:val="center"/>
            <w:hideMark/>
          </w:tcPr>
          <w:p w14:paraId="473A52C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0.81</w:t>
            </w:r>
          </w:p>
        </w:tc>
        <w:tc>
          <w:tcPr>
            <w:tcW w:w="448" w:type="pct"/>
            <w:tcBorders>
              <w:top w:val="nil"/>
              <w:left w:val="nil"/>
              <w:bottom w:val="nil"/>
              <w:right w:val="nil"/>
            </w:tcBorders>
            <w:shd w:val="clear" w:color="000000" w:fill="FFFFFF"/>
            <w:noWrap/>
            <w:vAlign w:val="center"/>
            <w:hideMark/>
          </w:tcPr>
          <w:p w14:paraId="23879D8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0.71</w:t>
            </w:r>
          </w:p>
        </w:tc>
        <w:tc>
          <w:tcPr>
            <w:tcW w:w="130" w:type="pct"/>
            <w:tcBorders>
              <w:top w:val="nil"/>
              <w:left w:val="nil"/>
              <w:bottom w:val="nil"/>
              <w:right w:val="nil"/>
            </w:tcBorders>
            <w:shd w:val="clear" w:color="000000" w:fill="FFFFFF"/>
            <w:noWrap/>
            <w:vAlign w:val="center"/>
            <w:hideMark/>
          </w:tcPr>
          <w:p w14:paraId="24B20A3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5D3EF49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19%</w:t>
            </w:r>
          </w:p>
        </w:tc>
        <w:tc>
          <w:tcPr>
            <w:tcW w:w="695" w:type="pct"/>
            <w:tcBorders>
              <w:top w:val="nil"/>
              <w:left w:val="nil"/>
              <w:bottom w:val="nil"/>
              <w:right w:val="nil"/>
            </w:tcBorders>
            <w:shd w:val="clear" w:color="000000" w:fill="FFFFFF"/>
            <w:noWrap/>
            <w:vAlign w:val="center"/>
            <w:hideMark/>
          </w:tcPr>
          <w:p w14:paraId="5339199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29%</w:t>
            </w:r>
          </w:p>
        </w:tc>
        <w:tc>
          <w:tcPr>
            <w:tcW w:w="105" w:type="pct"/>
            <w:tcBorders>
              <w:top w:val="nil"/>
              <w:left w:val="nil"/>
              <w:bottom w:val="nil"/>
              <w:right w:val="nil"/>
            </w:tcBorders>
            <w:shd w:val="clear" w:color="000000" w:fill="FFFFFF"/>
            <w:noWrap/>
            <w:vAlign w:val="center"/>
            <w:hideMark/>
          </w:tcPr>
          <w:p w14:paraId="5096C70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435E8BA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10 %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1D21127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34%</w:t>
            </w:r>
          </w:p>
        </w:tc>
      </w:tr>
      <w:tr w:rsidR="007D2DC1" w:rsidRPr="00286ABF" w14:paraId="3A28E524" w14:textId="77777777" w:rsidTr="001935C9">
        <w:trPr>
          <w:trHeight w:val="300"/>
        </w:trPr>
        <w:tc>
          <w:tcPr>
            <w:tcW w:w="508" w:type="pct"/>
            <w:tcBorders>
              <w:top w:val="nil"/>
              <w:left w:val="nil"/>
              <w:bottom w:val="nil"/>
              <w:right w:val="nil"/>
            </w:tcBorders>
            <w:shd w:val="clear" w:color="000000" w:fill="FFFFFF"/>
            <w:noWrap/>
            <w:vAlign w:val="bottom"/>
            <w:hideMark/>
          </w:tcPr>
          <w:p w14:paraId="0F9446DA"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466ECD5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15</w:t>
            </w:r>
          </w:p>
        </w:tc>
        <w:tc>
          <w:tcPr>
            <w:tcW w:w="662" w:type="pct"/>
            <w:tcBorders>
              <w:top w:val="nil"/>
              <w:left w:val="nil"/>
              <w:bottom w:val="nil"/>
              <w:right w:val="nil"/>
            </w:tcBorders>
            <w:shd w:val="clear" w:color="000000" w:fill="FFFFFF"/>
            <w:noWrap/>
            <w:vAlign w:val="center"/>
            <w:hideMark/>
          </w:tcPr>
          <w:p w14:paraId="23C892F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0.79</w:t>
            </w:r>
          </w:p>
        </w:tc>
        <w:tc>
          <w:tcPr>
            <w:tcW w:w="448" w:type="pct"/>
            <w:tcBorders>
              <w:top w:val="nil"/>
              <w:left w:val="nil"/>
              <w:bottom w:val="nil"/>
              <w:right w:val="nil"/>
            </w:tcBorders>
            <w:shd w:val="clear" w:color="000000" w:fill="FFFFFF"/>
            <w:noWrap/>
            <w:vAlign w:val="center"/>
            <w:hideMark/>
          </w:tcPr>
          <w:p w14:paraId="60BBF4E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0.74</w:t>
            </w:r>
          </w:p>
        </w:tc>
        <w:tc>
          <w:tcPr>
            <w:tcW w:w="130" w:type="pct"/>
            <w:tcBorders>
              <w:top w:val="nil"/>
              <w:left w:val="nil"/>
              <w:bottom w:val="nil"/>
              <w:right w:val="nil"/>
            </w:tcBorders>
            <w:shd w:val="clear" w:color="000000" w:fill="FFFFFF"/>
            <w:noWrap/>
            <w:vAlign w:val="center"/>
            <w:hideMark/>
          </w:tcPr>
          <w:p w14:paraId="25B06CC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7C4A2D7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21%</w:t>
            </w:r>
          </w:p>
        </w:tc>
        <w:tc>
          <w:tcPr>
            <w:tcW w:w="695" w:type="pct"/>
            <w:tcBorders>
              <w:top w:val="nil"/>
              <w:left w:val="nil"/>
              <w:bottom w:val="nil"/>
              <w:right w:val="nil"/>
            </w:tcBorders>
            <w:shd w:val="clear" w:color="000000" w:fill="FFFFFF"/>
            <w:noWrap/>
            <w:vAlign w:val="center"/>
            <w:hideMark/>
          </w:tcPr>
          <w:p w14:paraId="44BE1A6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26%</w:t>
            </w:r>
          </w:p>
        </w:tc>
        <w:tc>
          <w:tcPr>
            <w:tcW w:w="105" w:type="pct"/>
            <w:tcBorders>
              <w:top w:val="nil"/>
              <w:left w:val="nil"/>
              <w:bottom w:val="nil"/>
              <w:right w:val="nil"/>
            </w:tcBorders>
            <w:shd w:val="clear" w:color="000000" w:fill="FFFFFF"/>
            <w:noWrap/>
            <w:vAlign w:val="center"/>
            <w:hideMark/>
          </w:tcPr>
          <w:p w14:paraId="4C07868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57BFFFB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5 %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7BC11AA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19%</w:t>
            </w:r>
          </w:p>
        </w:tc>
      </w:tr>
      <w:tr w:rsidR="007D2DC1" w:rsidRPr="00286ABF" w14:paraId="6604E221" w14:textId="77777777" w:rsidTr="001935C9">
        <w:trPr>
          <w:trHeight w:val="300"/>
        </w:trPr>
        <w:tc>
          <w:tcPr>
            <w:tcW w:w="508" w:type="pct"/>
            <w:tcBorders>
              <w:top w:val="nil"/>
              <w:left w:val="nil"/>
              <w:bottom w:val="nil"/>
              <w:right w:val="nil"/>
            </w:tcBorders>
            <w:shd w:val="clear" w:color="000000" w:fill="FFFFFF"/>
            <w:noWrap/>
            <w:vAlign w:val="bottom"/>
            <w:hideMark/>
          </w:tcPr>
          <w:p w14:paraId="4DEB79CF"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5DACCAF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662" w:type="pct"/>
            <w:tcBorders>
              <w:top w:val="nil"/>
              <w:left w:val="nil"/>
              <w:bottom w:val="nil"/>
              <w:right w:val="nil"/>
            </w:tcBorders>
            <w:shd w:val="clear" w:color="000000" w:fill="FFFFFF"/>
            <w:noWrap/>
            <w:vAlign w:val="center"/>
            <w:hideMark/>
          </w:tcPr>
          <w:p w14:paraId="48F384F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448" w:type="pct"/>
            <w:tcBorders>
              <w:top w:val="nil"/>
              <w:left w:val="nil"/>
              <w:bottom w:val="nil"/>
              <w:right w:val="nil"/>
            </w:tcBorders>
            <w:shd w:val="clear" w:color="000000" w:fill="FFFFFF"/>
            <w:noWrap/>
            <w:vAlign w:val="center"/>
            <w:hideMark/>
          </w:tcPr>
          <w:p w14:paraId="41405DF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130" w:type="pct"/>
            <w:tcBorders>
              <w:top w:val="nil"/>
              <w:left w:val="nil"/>
              <w:bottom w:val="nil"/>
              <w:right w:val="nil"/>
            </w:tcBorders>
            <w:shd w:val="clear" w:color="000000" w:fill="FFFFFF"/>
            <w:noWrap/>
            <w:vAlign w:val="center"/>
            <w:hideMark/>
          </w:tcPr>
          <w:p w14:paraId="5D61474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77F7A53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695" w:type="pct"/>
            <w:tcBorders>
              <w:top w:val="nil"/>
              <w:left w:val="nil"/>
              <w:bottom w:val="nil"/>
              <w:right w:val="nil"/>
            </w:tcBorders>
            <w:shd w:val="clear" w:color="000000" w:fill="FFFFFF"/>
            <w:noWrap/>
            <w:vAlign w:val="center"/>
            <w:hideMark/>
          </w:tcPr>
          <w:p w14:paraId="7289FA9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105" w:type="pct"/>
            <w:tcBorders>
              <w:top w:val="nil"/>
              <w:left w:val="nil"/>
              <w:bottom w:val="nil"/>
              <w:right w:val="nil"/>
            </w:tcBorders>
            <w:shd w:val="clear" w:color="000000" w:fill="FFFFFF"/>
            <w:noWrap/>
            <w:vAlign w:val="center"/>
            <w:hideMark/>
          </w:tcPr>
          <w:p w14:paraId="325F0A9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0326CC7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488" w:type="pct"/>
            <w:tcBorders>
              <w:top w:val="nil"/>
              <w:left w:val="nil"/>
              <w:bottom w:val="nil"/>
              <w:right w:val="nil"/>
            </w:tcBorders>
            <w:shd w:val="clear" w:color="000000" w:fill="FFFFFF"/>
            <w:noWrap/>
            <w:vAlign w:val="center"/>
            <w:hideMark/>
          </w:tcPr>
          <w:p w14:paraId="027F3AF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r>
      <w:tr w:rsidR="007D2DC1" w:rsidRPr="00286ABF" w14:paraId="18BB39B1" w14:textId="77777777" w:rsidTr="001935C9">
        <w:trPr>
          <w:trHeight w:val="300"/>
        </w:trPr>
        <w:tc>
          <w:tcPr>
            <w:tcW w:w="508" w:type="pct"/>
            <w:tcBorders>
              <w:top w:val="nil"/>
              <w:left w:val="nil"/>
              <w:bottom w:val="nil"/>
              <w:right w:val="nil"/>
            </w:tcBorders>
            <w:shd w:val="clear" w:color="000000" w:fill="FFFFFF"/>
            <w:noWrap/>
            <w:vAlign w:val="bottom"/>
            <w:hideMark/>
          </w:tcPr>
          <w:p w14:paraId="6463EDC3"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r w:rsidRPr="00286ABF">
              <w:rPr>
                <w:rFonts w:ascii="Times New Roman" w:eastAsia="Times New Roman" w:hAnsi="Times New Roman" w:cs="Times New Roman"/>
                <w:b/>
                <w:bCs/>
                <w:color w:val="000000"/>
                <w:sz w:val="20"/>
                <w:szCs w:val="20"/>
                <w:lang w:eastAsia="de-DE"/>
              </w:rPr>
              <w:t>Women</w:t>
            </w:r>
          </w:p>
        </w:tc>
        <w:tc>
          <w:tcPr>
            <w:tcW w:w="508" w:type="pct"/>
            <w:tcBorders>
              <w:top w:val="nil"/>
              <w:left w:val="nil"/>
              <w:bottom w:val="nil"/>
              <w:right w:val="nil"/>
            </w:tcBorders>
            <w:shd w:val="clear" w:color="000000" w:fill="FFFFFF"/>
            <w:noWrap/>
            <w:vAlign w:val="center"/>
            <w:hideMark/>
          </w:tcPr>
          <w:p w14:paraId="68A54BF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w:t>
            </w:r>
          </w:p>
        </w:tc>
        <w:tc>
          <w:tcPr>
            <w:tcW w:w="662" w:type="pct"/>
            <w:tcBorders>
              <w:top w:val="nil"/>
              <w:left w:val="nil"/>
              <w:bottom w:val="nil"/>
              <w:right w:val="nil"/>
            </w:tcBorders>
            <w:shd w:val="clear" w:color="000000" w:fill="FFFFFF"/>
            <w:noWrap/>
            <w:vAlign w:val="center"/>
            <w:hideMark/>
          </w:tcPr>
          <w:p w14:paraId="28606C2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0.94</w:t>
            </w:r>
          </w:p>
        </w:tc>
        <w:tc>
          <w:tcPr>
            <w:tcW w:w="448" w:type="pct"/>
            <w:tcBorders>
              <w:top w:val="nil"/>
              <w:left w:val="nil"/>
              <w:bottom w:val="nil"/>
              <w:right w:val="nil"/>
            </w:tcBorders>
            <w:shd w:val="clear" w:color="000000" w:fill="FFFFFF"/>
            <w:noWrap/>
            <w:vAlign w:val="center"/>
            <w:hideMark/>
          </w:tcPr>
          <w:p w14:paraId="1621955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0.68</w:t>
            </w:r>
          </w:p>
        </w:tc>
        <w:tc>
          <w:tcPr>
            <w:tcW w:w="130" w:type="pct"/>
            <w:tcBorders>
              <w:top w:val="nil"/>
              <w:left w:val="nil"/>
              <w:bottom w:val="nil"/>
              <w:right w:val="nil"/>
            </w:tcBorders>
            <w:shd w:val="clear" w:color="000000" w:fill="FFFFFF"/>
            <w:noWrap/>
            <w:vAlign w:val="center"/>
            <w:hideMark/>
          </w:tcPr>
          <w:p w14:paraId="216C0D6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494A91C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6%</w:t>
            </w:r>
          </w:p>
        </w:tc>
        <w:tc>
          <w:tcPr>
            <w:tcW w:w="695" w:type="pct"/>
            <w:tcBorders>
              <w:top w:val="nil"/>
              <w:left w:val="nil"/>
              <w:bottom w:val="nil"/>
              <w:right w:val="nil"/>
            </w:tcBorders>
            <w:shd w:val="clear" w:color="000000" w:fill="FFFFFF"/>
            <w:noWrap/>
            <w:vAlign w:val="center"/>
            <w:hideMark/>
          </w:tcPr>
          <w:p w14:paraId="4CC7D1C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32%</w:t>
            </w:r>
          </w:p>
        </w:tc>
        <w:tc>
          <w:tcPr>
            <w:tcW w:w="105" w:type="pct"/>
            <w:tcBorders>
              <w:top w:val="nil"/>
              <w:left w:val="nil"/>
              <w:bottom w:val="nil"/>
              <w:right w:val="nil"/>
            </w:tcBorders>
            <w:shd w:val="clear" w:color="000000" w:fill="FFFFFF"/>
            <w:noWrap/>
            <w:vAlign w:val="center"/>
            <w:hideMark/>
          </w:tcPr>
          <w:p w14:paraId="28C72EC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7C5B968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26 %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60AAEFB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81%</w:t>
            </w:r>
          </w:p>
        </w:tc>
      </w:tr>
      <w:tr w:rsidR="007D2DC1" w:rsidRPr="00286ABF" w14:paraId="40BAAB43" w14:textId="77777777" w:rsidTr="001935C9">
        <w:trPr>
          <w:trHeight w:val="300"/>
        </w:trPr>
        <w:tc>
          <w:tcPr>
            <w:tcW w:w="508" w:type="pct"/>
            <w:tcBorders>
              <w:top w:val="nil"/>
              <w:left w:val="nil"/>
              <w:bottom w:val="nil"/>
              <w:right w:val="nil"/>
            </w:tcBorders>
            <w:shd w:val="clear" w:color="000000" w:fill="FFFFFF"/>
            <w:noWrap/>
            <w:vAlign w:val="bottom"/>
            <w:hideMark/>
          </w:tcPr>
          <w:p w14:paraId="61A0F897"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776DA90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8</w:t>
            </w:r>
          </w:p>
        </w:tc>
        <w:tc>
          <w:tcPr>
            <w:tcW w:w="662" w:type="pct"/>
            <w:tcBorders>
              <w:top w:val="nil"/>
              <w:left w:val="nil"/>
              <w:bottom w:val="nil"/>
              <w:right w:val="nil"/>
            </w:tcBorders>
            <w:shd w:val="clear" w:color="000000" w:fill="FFFFFF"/>
            <w:noWrap/>
            <w:vAlign w:val="center"/>
            <w:hideMark/>
          </w:tcPr>
          <w:p w14:paraId="44FA21C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0.84</w:t>
            </w:r>
          </w:p>
        </w:tc>
        <w:tc>
          <w:tcPr>
            <w:tcW w:w="448" w:type="pct"/>
            <w:tcBorders>
              <w:top w:val="nil"/>
              <w:left w:val="nil"/>
              <w:bottom w:val="nil"/>
              <w:right w:val="nil"/>
            </w:tcBorders>
            <w:shd w:val="clear" w:color="000000" w:fill="FFFFFF"/>
            <w:noWrap/>
            <w:vAlign w:val="center"/>
            <w:hideMark/>
          </w:tcPr>
          <w:p w14:paraId="4AEF680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0.70</w:t>
            </w:r>
          </w:p>
        </w:tc>
        <w:tc>
          <w:tcPr>
            <w:tcW w:w="130" w:type="pct"/>
            <w:tcBorders>
              <w:top w:val="nil"/>
              <w:left w:val="nil"/>
              <w:bottom w:val="nil"/>
              <w:right w:val="nil"/>
            </w:tcBorders>
            <w:shd w:val="clear" w:color="000000" w:fill="FFFFFF"/>
            <w:noWrap/>
            <w:vAlign w:val="center"/>
            <w:hideMark/>
          </w:tcPr>
          <w:p w14:paraId="5D77858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4D4963F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16%</w:t>
            </w:r>
          </w:p>
        </w:tc>
        <w:tc>
          <w:tcPr>
            <w:tcW w:w="695" w:type="pct"/>
            <w:tcBorders>
              <w:top w:val="nil"/>
              <w:left w:val="nil"/>
              <w:bottom w:val="nil"/>
              <w:right w:val="nil"/>
            </w:tcBorders>
            <w:shd w:val="clear" w:color="000000" w:fill="FFFFFF"/>
            <w:noWrap/>
            <w:vAlign w:val="center"/>
            <w:hideMark/>
          </w:tcPr>
          <w:p w14:paraId="138D5DE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30%</w:t>
            </w:r>
          </w:p>
        </w:tc>
        <w:tc>
          <w:tcPr>
            <w:tcW w:w="105" w:type="pct"/>
            <w:tcBorders>
              <w:top w:val="nil"/>
              <w:left w:val="nil"/>
              <w:bottom w:val="nil"/>
              <w:right w:val="nil"/>
            </w:tcBorders>
            <w:shd w:val="clear" w:color="000000" w:fill="FFFFFF"/>
            <w:noWrap/>
            <w:vAlign w:val="center"/>
            <w:hideMark/>
          </w:tcPr>
          <w:p w14:paraId="3158A9A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31716F1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14 %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67BFB61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47%</w:t>
            </w:r>
          </w:p>
        </w:tc>
      </w:tr>
      <w:tr w:rsidR="007D2DC1" w:rsidRPr="00286ABF" w14:paraId="31F31F39" w14:textId="77777777" w:rsidTr="001935C9">
        <w:trPr>
          <w:trHeight w:val="300"/>
        </w:trPr>
        <w:tc>
          <w:tcPr>
            <w:tcW w:w="508" w:type="pct"/>
            <w:tcBorders>
              <w:top w:val="nil"/>
              <w:left w:val="nil"/>
              <w:bottom w:val="nil"/>
              <w:right w:val="nil"/>
            </w:tcBorders>
            <w:shd w:val="clear" w:color="000000" w:fill="FFFFFF"/>
            <w:noWrap/>
            <w:vAlign w:val="bottom"/>
            <w:hideMark/>
          </w:tcPr>
          <w:p w14:paraId="544907AC"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10B845A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11</w:t>
            </w:r>
          </w:p>
        </w:tc>
        <w:tc>
          <w:tcPr>
            <w:tcW w:w="662" w:type="pct"/>
            <w:tcBorders>
              <w:top w:val="nil"/>
              <w:left w:val="nil"/>
              <w:bottom w:val="nil"/>
              <w:right w:val="nil"/>
            </w:tcBorders>
            <w:shd w:val="clear" w:color="000000" w:fill="FFFFFF"/>
            <w:noWrap/>
            <w:vAlign w:val="center"/>
            <w:hideMark/>
          </w:tcPr>
          <w:p w14:paraId="0853D36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0.81</w:t>
            </w:r>
          </w:p>
        </w:tc>
        <w:tc>
          <w:tcPr>
            <w:tcW w:w="448" w:type="pct"/>
            <w:tcBorders>
              <w:top w:val="nil"/>
              <w:left w:val="nil"/>
              <w:bottom w:val="nil"/>
              <w:right w:val="nil"/>
            </w:tcBorders>
            <w:shd w:val="clear" w:color="000000" w:fill="FFFFFF"/>
            <w:noWrap/>
            <w:vAlign w:val="center"/>
            <w:hideMark/>
          </w:tcPr>
          <w:p w14:paraId="12E307A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0.73</w:t>
            </w:r>
          </w:p>
        </w:tc>
        <w:tc>
          <w:tcPr>
            <w:tcW w:w="130" w:type="pct"/>
            <w:tcBorders>
              <w:top w:val="nil"/>
              <w:left w:val="nil"/>
              <w:bottom w:val="nil"/>
              <w:right w:val="nil"/>
            </w:tcBorders>
            <w:shd w:val="clear" w:color="000000" w:fill="FFFFFF"/>
            <w:noWrap/>
            <w:vAlign w:val="center"/>
            <w:hideMark/>
          </w:tcPr>
          <w:p w14:paraId="2AA9E36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52855CF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19%</w:t>
            </w:r>
          </w:p>
        </w:tc>
        <w:tc>
          <w:tcPr>
            <w:tcW w:w="695" w:type="pct"/>
            <w:tcBorders>
              <w:top w:val="nil"/>
              <w:left w:val="nil"/>
              <w:bottom w:val="nil"/>
              <w:right w:val="nil"/>
            </w:tcBorders>
            <w:shd w:val="clear" w:color="000000" w:fill="FFFFFF"/>
            <w:noWrap/>
            <w:vAlign w:val="center"/>
            <w:hideMark/>
          </w:tcPr>
          <w:p w14:paraId="614CC10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27%</w:t>
            </w:r>
          </w:p>
        </w:tc>
        <w:tc>
          <w:tcPr>
            <w:tcW w:w="105" w:type="pct"/>
            <w:tcBorders>
              <w:top w:val="nil"/>
              <w:left w:val="nil"/>
              <w:bottom w:val="nil"/>
              <w:right w:val="nil"/>
            </w:tcBorders>
            <w:shd w:val="clear" w:color="000000" w:fill="FFFFFF"/>
            <w:noWrap/>
            <w:vAlign w:val="center"/>
            <w:hideMark/>
          </w:tcPr>
          <w:p w14:paraId="5895299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6D68703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8 %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5AA61EA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30%</w:t>
            </w:r>
          </w:p>
        </w:tc>
      </w:tr>
      <w:tr w:rsidR="007D2DC1" w:rsidRPr="00286ABF" w14:paraId="268424EC" w14:textId="77777777" w:rsidTr="001935C9">
        <w:trPr>
          <w:trHeight w:val="300"/>
        </w:trPr>
        <w:tc>
          <w:tcPr>
            <w:tcW w:w="508" w:type="pct"/>
            <w:tcBorders>
              <w:top w:val="nil"/>
              <w:left w:val="nil"/>
              <w:bottom w:val="nil"/>
              <w:right w:val="nil"/>
            </w:tcBorders>
            <w:shd w:val="clear" w:color="000000" w:fill="FFFFFF"/>
            <w:noWrap/>
            <w:vAlign w:val="bottom"/>
            <w:hideMark/>
          </w:tcPr>
          <w:p w14:paraId="5701A1C7"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74A8217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15</w:t>
            </w:r>
          </w:p>
        </w:tc>
        <w:tc>
          <w:tcPr>
            <w:tcW w:w="662" w:type="pct"/>
            <w:tcBorders>
              <w:top w:val="nil"/>
              <w:left w:val="nil"/>
              <w:bottom w:val="nil"/>
              <w:right w:val="nil"/>
            </w:tcBorders>
            <w:shd w:val="clear" w:color="000000" w:fill="FFFFFF"/>
            <w:noWrap/>
            <w:vAlign w:val="center"/>
            <w:hideMark/>
          </w:tcPr>
          <w:p w14:paraId="71199C3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0.80</w:t>
            </w:r>
          </w:p>
        </w:tc>
        <w:tc>
          <w:tcPr>
            <w:tcW w:w="448" w:type="pct"/>
            <w:tcBorders>
              <w:top w:val="nil"/>
              <w:left w:val="nil"/>
              <w:bottom w:val="nil"/>
              <w:right w:val="nil"/>
            </w:tcBorders>
            <w:shd w:val="clear" w:color="000000" w:fill="FFFFFF"/>
            <w:noWrap/>
            <w:vAlign w:val="center"/>
            <w:hideMark/>
          </w:tcPr>
          <w:p w14:paraId="7E8AC1B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0.76</w:t>
            </w:r>
          </w:p>
        </w:tc>
        <w:tc>
          <w:tcPr>
            <w:tcW w:w="130" w:type="pct"/>
            <w:tcBorders>
              <w:top w:val="nil"/>
              <w:left w:val="nil"/>
              <w:bottom w:val="nil"/>
              <w:right w:val="nil"/>
            </w:tcBorders>
            <w:shd w:val="clear" w:color="000000" w:fill="FFFFFF"/>
            <w:noWrap/>
            <w:vAlign w:val="center"/>
            <w:hideMark/>
          </w:tcPr>
          <w:p w14:paraId="2C36A4A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4757A1C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20%</w:t>
            </w:r>
          </w:p>
        </w:tc>
        <w:tc>
          <w:tcPr>
            <w:tcW w:w="695" w:type="pct"/>
            <w:tcBorders>
              <w:top w:val="nil"/>
              <w:left w:val="nil"/>
              <w:bottom w:val="nil"/>
              <w:right w:val="nil"/>
            </w:tcBorders>
            <w:shd w:val="clear" w:color="000000" w:fill="FFFFFF"/>
            <w:noWrap/>
            <w:vAlign w:val="center"/>
            <w:hideMark/>
          </w:tcPr>
          <w:p w14:paraId="07E5A2C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24%</w:t>
            </w:r>
          </w:p>
        </w:tc>
        <w:tc>
          <w:tcPr>
            <w:tcW w:w="105" w:type="pct"/>
            <w:tcBorders>
              <w:top w:val="nil"/>
              <w:left w:val="nil"/>
              <w:bottom w:val="nil"/>
              <w:right w:val="nil"/>
            </w:tcBorders>
            <w:shd w:val="clear" w:color="000000" w:fill="FFFFFF"/>
            <w:noWrap/>
            <w:vAlign w:val="center"/>
            <w:hideMark/>
          </w:tcPr>
          <w:p w14:paraId="0FA2D6E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751B4C9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4 %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3356DDB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17%</w:t>
            </w:r>
          </w:p>
        </w:tc>
      </w:tr>
      <w:tr w:rsidR="007D2DC1" w:rsidRPr="00286ABF" w14:paraId="4B534184" w14:textId="77777777" w:rsidTr="001935C9">
        <w:trPr>
          <w:trHeight w:val="300"/>
        </w:trPr>
        <w:tc>
          <w:tcPr>
            <w:tcW w:w="5000" w:type="pct"/>
            <w:gridSpan w:val="10"/>
            <w:tcBorders>
              <w:top w:val="single" w:sz="4" w:space="0" w:color="auto"/>
              <w:left w:val="nil"/>
              <w:bottom w:val="single" w:sz="4" w:space="0" w:color="auto"/>
              <w:right w:val="nil"/>
            </w:tcBorders>
            <w:shd w:val="clear" w:color="000000" w:fill="FFFFFF"/>
            <w:noWrap/>
            <w:vAlign w:val="center"/>
            <w:hideMark/>
          </w:tcPr>
          <w:p w14:paraId="3689461B" w14:textId="77777777" w:rsidR="007D2DC1" w:rsidRPr="00286ABF" w:rsidRDefault="007D2DC1" w:rsidP="007F2D64">
            <w:pPr>
              <w:spacing w:after="0" w:line="240" w:lineRule="auto"/>
              <w:jc w:val="center"/>
              <w:rPr>
                <w:rFonts w:ascii="Times New Roman" w:eastAsia="Times New Roman" w:hAnsi="Times New Roman" w:cs="Times New Roman"/>
                <w:b/>
                <w:bCs/>
                <w:color w:val="000000"/>
                <w:sz w:val="20"/>
                <w:szCs w:val="20"/>
                <w:lang w:eastAsia="de-DE"/>
              </w:rPr>
            </w:pPr>
            <w:r w:rsidRPr="00286ABF">
              <w:rPr>
                <w:rFonts w:ascii="Times New Roman" w:eastAsia="Times New Roman" w:hAnsi="Times New Roman" w:cs="Times New Roman"/>
                <w:b/>
                <w:bCs/>
                <w:color w:val="000000"/>
                <w:sz w:val="20"/>
                <w:szCs w:val="20"/>
                <w:lang w:eastAsia="de-DE"/>
              </w:rPr>
              <w:t>Per-</w:t>
            </w:r>
            <w:proofErr w:type="spellStart"/>
            <w:r w:rsidRPr="00286ABF">
              <w:rPr>
                <w:rFonts w:ascii="Times New Roman" w:eastAsia="Times New Roman" w:hAnsi="Times New Roman" w:cs="Times New Roman"/>
                <w:b/>
                <w:bCs/>
                <w:color w:val="000000"/>
                <w:sz w:val="20"/>
                <w:szCs w:val="20"/>
                <w:lang w:eastAsia="de-DE"/>
              </w:rPr>
              <w:t>protocol</w:t>
            </w:r>
            <w:proofErr w:type="spellEnd"/>
            <w:r w:rsidRPr="00286ABF">
              <w:rPr>
                <w:rFonts w:ascii="Times New Roman" w:eastAsia="Times New Roman" w:hAnsi="Times New Roman" w:cs="Times New Roman"/>
                <w:b/>
                <w:bCs/>
                <w:color w:val="000000"/>
                <w:sz w:val="20"/>
                <w:szCs w:val="20"/>
                <w:lang w:eastAsia="de-DE"/>
              </w:rPr>
              <w:t xml:space="preserve"> </w:t>
            </w:r>
            <w:proofErr w:type="spellStart"/>
            <w:r w:rsidRPr="00286ABF">
              <w:rPr>
                <w:rFonts w:ascii="Times New Roman" w:eastAsia="Times New Roman" w:hAnsi="Times New Roman" w:cs="Times New Roman"/>
                <w:b/>
                <w:bCs/>
                <w:color w:val="000000"/>
                <w:sz w:val="20"/>
                <w:szCs w:val="20"/>
                <w:lang w:eastAsia="de-DE"/>
              </w:rPr>
              <w:t>analysis</w:t>
            </w:r>
            <w:proofErr w:type="spellEnd"/>
          </w:p>
        </w:tc>
      </w:tr>
      <w:tr w:rsidR="007D2DC1" w:rsidRPr="00286ABF" w14:paraId="60797D90" w14:textId="77777777" w:rsidTr="001935C9">
        <w:trPr>
          <w:trHeight w:val="300"/>
        </w:trPr>
        <w:tc>
          <w:tcPr>
            <w:tcW w:w="508" w:type="pct"/>
            <w:tcBorders>
              <w:top w:val="nil"/>
              <w:left w:val="nil"/>
              <w:bottom w:val="nil"/>
              <w:right w:val="nil"/>
            </w:tcBorders>
            <w:shd w:val="clear" w:color="000000" w:fill="FFFFFF"/>
            <w:noWrap/>
            <w:vAlign w:val="bottom"/>
            <w:hideMark/>
          </w:tcPr>
          <w:p w14:paraId="54053846"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r w:rsidRPr="00286ABF">
              <w:rPr>
                <w:rFonts w:ascii="Times New Roman" w:eastAsia="Times New Roman" w:hAnsi="Times New Roman" w:cs="Times New Roman"/>
                <w:b/>
                <w:bCs/>
                <w:color w:val="000000"/>
                <w:sz w:val="20"/>
                <w:szCs w:val="20"/>
                <w:lang w:eastAsia="de-DE"/>
              </w:rPr>
              <w:t>Men</w:t>
            </w:r>
          </w:p>
        </w:tc>
        <w:tc>
          <w:tcPr>
            <w:tcW w:w="508" w:type="pct"/>
            <w:tcBorders>
              <w:top w:val="nil"/>
              <w:left w:val="nil"/>
              <w:bottom w:val="nil"/>
              <w:right w:val="nil"/>
            </w:tcBorders>
            <w:shd w:val="clear" w:color="000000" w:fill="FFFFFF"/>
            <w:noWrap/>
            <w:vAlign w:val="center"/>
            <w:hideMark/>
          </w:tcPr>
          <w:p w14:paraId="674CAEA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w:t>
            </w:r>
          </w:p>
        </w:tc>
        <w:tc>
          <w:tcPr>
            <w:tcW w:w="662" w:type="pct"/>
            <w:tcBorders>
              <w:top w:val="nil"/>
              <w:left w:val="nil"/>
              <w:bottom w:val="nil"/>
              <w:right w:val="nil"/>
            </w:tcBorders>
            <w:shd w:val="clear" w:color="000000" w:fill="FFFFFF"/>
            <w:noWrap/>
            <w:vAlign w:val="center"/>
            <w:hideMark/>
          </w:tcPr>
          <w:p w14:paraId="03D5BCC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0.95</w:t>
            </w:r>
          </w:p>
        </w:tc>
        <w:tc>
          <w:tcPr>
            <w:tcW w:w="448" w:type="pct"/>
            <w:tcBorders>
              <w:top w:val="nil"/>
              <w:left w:val="nil"/>
              <w:bottom w:val="nil"/>
              <w:right w:val="nil"/>
            </w:tcBorders>
            <w:shd w:val="clear" w:color="000000" w:fill="FFFFFF"/>
            <w:noWrap/>
            <w:vAlign w:val="center"/>
            <w:hideMark/>
          </w:tcPr>
          <w:p w14:paraId="39B7CBE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0.41</w:t>
            </w:r>
          </w:p>
        </w:tc>
        <w:tc>
          <w:tcPr>
            <w:tcW w:w="130" w:type="pct"/>
            <w:tcBorders>
              <w:top w:val="nil"/>
              <w:left w:val="nil"/>
              <w:bottom w:val="nil"/>
              <w:right w:val="nil"/>
            </w:tcBorders>
            <w:shd w:val="clear" w:color="000000" w:fill="FFFFFF"/>
            <w:noWrap/>
            <w:vAlign w:val="center"/>
            <w:hideMark/>
          </w:tcPr>
          <w:p w14:paraId="5B170E5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1E8D6E1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w:t>
            </w:r>
          </w:p>
        </w:tc>
        <w:tc>
          <w:tcPr>
            <w:tcW w:w="695" w:type="pct"/>
            <w:tcBorders>
              <w:top w:val="nil"/>
              <w:left w:val="nil"/>
              <w:bottom w:val="nil"/>
              <w:right w:val="nil"/>
            </w:tcBorders>
            <w:shd w:val="clear" w:color="000000" w:fill="FFFFFF"/>
            <w:noWrap/>
            <w:vAlign w:val="center"/>
            <w:hideMark/>
          </w:tcPr>
          <w:p w14:paraId="32C4CCA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59%</w:t>
            </w:r>
          </w:p>
        </w:tc>
        <w:tc>
          <w:tcPr>
            <w:tcW w:w="105" w:type="pct"/>
            <w:tcBorders>
              <w:top w:val="nil"/>
              <w:left w:val="nil"/>
              <w:bottom w:val="nil"/>
              <w:right w:val="nil"/>
            </w:tcBorders>
            <w:shd w:val="clear" w:color="000000" w:fill="FFFFFF"/>
            <w:noWrap/>
            <w:vAlign w:val="center"/>
            <w:hideMark/>
          </w:tcPr>
          <w:p w14:paraId="42EB34C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545371AE"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54 %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203D087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92%</w:t>
            </w:r>
          </w:p>
        </w:tc>
      </w:tr>
      <w:tr w:rsidR="007D2DC1" w:rsidRPr="00286ABF" w14:paraId="3B396906" w14:textId="77777777" w:rsidTr="001935C9">
        <w:trPr>
          <w:trHeight w:val="300"/>
        </w:trPr>
        <w:tc>
          <w:tcPr>
            <w:tcW w:w="508" w:type="pct"/>
            <w:tcBorders>
              <w:top w:val="nil"/>
              <w:left w:val="nil"/>
              <w:bottom w:val="nil"/>
              <w:right w:val="nil"/>
            </w:tcBorders>
            <w:shd w:val="clear" w:color="000000" w:fill="FFFFFF"/>
            <w:noWrap/>
            <w:vAlign w:val="bottom"/>
            <w:hideMark/>
          </w:tcPr>
          <w:p w14:paraId="2FD2E517"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48AB6CC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8</w:t>
            </w:r>
          </w:p>
        </w:tc>
        <w:tc>
          <w:tcPr>
            <w:tcW w:w="662" w:type="pct"/>
            <w:tcBorders>
              <w:top w:val="nil"/>
              <w:left w:val="nil"/>
              <w:bottom w:val="nil"/>
              <w:right w:val="nil"/>
            </w:tcBorders>
            <w:shd w:val="clear" w:color="000000" w:fill="FFFFFF"/>
            <w:noWrap/>
            <w:vAlign w:val="center"/>
            <w:hideMark/>
          </w:tcPr>
          <w:p w14:paraId="7379352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0.73</w:t>
            </w:r>
          </w:p>
        </w:tc>
        <w:tc>
          <w:tcPr>
            <w:tcW w:w="448" w:type="pct"/>
            <w:tcBorders>
              <w:top w:val="nil"/>
              <w:left w:val="nil"/>
              <w:bottom w:val="nil"/>
              <w:right w:val="nil"/>
            </w:tcBorders>
            <w:shd w:val="clear" w:color="000000" w:fill="FFFFFF"/>
            <w:noWrap/>
            <w:vAlign w:val="center"/>
            <w:hideMark/>
          </w:tcPr>
          <w:p w14:paraId="0BF92D1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0.45</w:t>
            </w:r>
          </w:p>
        </w:tc>
        <w:tc>
          <w:tcPr>
            <w:tcW w:w="130" w:type="pct"/>
            <w:tcBorders>
              <w:top w:val="nil"/>
              <w:left w:val="nil"/>
              <w:bottom w:val="nil"/>
              <w:right w:val="nil"/>
            </w:tcBorders>
            <w:shd w:val="clear" w:color="000000" w:fill="FFFFFF"/>
            <w:noWrap/>
            <w:vAlign w:val="center"/>
            <w:hideMark/>
          </w:tcPr>
          <w:p w14:paraId="7143215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3762247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27%</w:t>
            </w:r>
          </w:p>
        </w:tc>
        <w:tc>
          <w:tcPr>
            <w:tcW w:w="695" w:type="pct"/>
            <w:tcBorders>
              <w:top w:val="nil"/>
              <w:left w:val="nil"/>
              <w:bottom w:val="nil"/>
              <w:right w:val="nil"/>
            </w:tcBorders>
            <w:shd w:val="clear" w:color="000000" w:fill="FFFFFF"/>
            <w:noWrap/>
            <w:vAlign w:val="center"/>
            <w:hideMark/>
          </w:tcPr>
          <w:p w14:paraId="4B1D2BB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55%</w:t>
            </w:r>
          </w:p>
        </w:tc>
        <w:tc>
          <w:tcPr>
            <w:tcW w:w="105" w:type="pct"/>
            <w:tcBorders>
              <w:top w:val="nil"/>
              <w:left w:val="nil"/>
              <w:bottom w:val="nil"/>
              <w:right w:val="nil"/>
            </w:tcBorders>
            <w:shd w:val="clear" w:color="000000" w:fill="FFFFFF"/>
            <w:noWrap/>
            <w:vAlign w:val="center"/>
            <w:hideMark/>
          </w:tcPr>
          <w:p w14:paraId="3922E07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0A0974D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28 %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27D5415E"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51%</w:t>
            </w:r>
          </w:p>
        </w:tc>
      </w:tr>
      <w:tr w:rsidR="007D2DC1" w:rsidRPr="00286ABF" w14:paraId="71ECB2A0" w14:textId="77777777" w:rsidTr="001935C9">
        <w:trPr>
          <w:trHeight w:val="300"/>
        </w:trPr>
        <w:tc>
          <w:tcPr>
            <w:tcW w:w="508" w:type="pct"/>
            <w:tcBorders>
              <w:top w:val="nil"/>
              <w:left w:val="nil"/>
              <w:bottom w:val="nil"/>
              <w:right w:val="nil"/>
            </w:tcBorders>
            <w:shd w:val="clear" w:color="000000" w:fill="FFFFFF"/>
            <w:noWrap/>
            <w:vAlign w:val="bottom"/>
            <w:hideMark/>
          </w:tcPr>
          <w:p w14:paraId="247ED5A9"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30D77D0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11</w:t>
            </w:r>
          </w:p>
        </w:tc>
        <w:tc>
          <w:tcPr>
            <w:tcW w:w="662" w:type="pct"/>
            <w:tcBorders>
              <w:top w:val="nil"/>
              <w:left w:val="nil"/>
              <w:bottom w:val="nil"/>
              <w:right w:val="nil"/>
            </w:tcBorders>
            <w:shd w:val="clear" w:color="000000" w:fill="FFFFFF"/>
            <w:noWrap/>
            <w:vAlign w:val="center"/>
            <w:hideMark/>
          </w:tcPr>
          <w:p w14:paraId="55E3433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0.66</w:t>
            </w:r>
          </w:p>
        </w:tc>
        <w:tc>
          <w:tcPr>
            <w:tcW w:w="448" w:type="pct"/>
            <w:tcBorders>
              <w:top w:val="nil"/>
              <w:left w:val="nil"/>
              <w:bottom w:val="nil"/>
              <w:right w:val="nil"/>
            </w:tcBorders>
            <w:shd w:val="clear" w:color="000000" w:fill="FFFFFF"/>
            <w:noWrap/>
            <w:vAlign w:val="center"/>
            <w:hideMark/>
          </w:tcPr>
          <w:p w14:paraId="0A96632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0.50</w:t>
            </w:r>
          </w:p>
        </w:tc>
        <w:tc>
          <w:tcPr>
            <w:tcW w:w="130" w:type="pct"/>
            <w:tcBorders>
              <w:top w:val="nil"/>
              <w:left w:val="nil"/>
              <w:bottom w:val="nil"/>
              <w:right w:val="nil"/>
            </w:tcBorders>
            <w:shd w:val="clear" w:color="000000" w:fill="FFFFFF"/>
            <w:noWrap/>
            <w:vAlign w:val="center"/>
            <w:hideMark/>
          </w:tcPr>
          <w:p w14:paraId="4665D42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4B8812D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34%</w:t>
            </w:r>
          </w:p>
        </w:tc>
        <w:tc>
          <w:tcPr>
            <w:tcW w:w="695" w:type="pct"/>
            <w:tcBorders>
              <w:top w:val="nil"/>
              <w:left w:val="nil"/>
              <w:bottom w:val="nil"/>
              <w:right w:val="nil"/>
            </w:tcBorders>
            <w:shd w:val="clear" w:color="000000" w:fill="FFFFFF"/>
            <w:noWrap/>
            <w:vAlign w:val="center"/>
            <w:hideMark/>
          </w:tcPr>
          <w:p w14:paraId="3E46961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50%</w:t>
            </w:r>
          </w:p>
        </w:tc>
        <w:tc>
          <w:tcPr>
            <w:tcW w:w="105" w:type="pct"/>
            <w:tcBorders>
              <w:top w:val="nil"/>
              <w:left w:val="nil"/>
              <w:bottom w:val="nil"/>
              <w:right w:val="nil"/>
            </w:tcBorders>
            <w:shd w:val="clear" w:color="000000" w:fill="FFFFFF"/>
            <w:noWrap/>
            <w:vAlign w:val="center"/>
            <w:hideMark/>
          </w:tcPr>
          <w:p w14:paraId="34F8089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2A6E000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16 %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590362A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32%</w:t>
            </w:r>
          </w:p>
        </w:tc>
      </w:tr>
      <w:tr w:rsidR="007D2DC1" w:rsidRPr="00286ABF" w14:paraId="24B95F19" w14:textId="77777777" w:rsidTr="001935C9">
        <w:trPr>
          <w:trHeight w:val="300"/>
        </w:trPr>
        <w:tc>
          <w:tcPr>
            <w:tcW w:w="508" w:type="pct"/>
            <w:tcBorders>
              <w:top w:val="nil"/>
              <w:left w:val="nil"/>
              <w:bottom w:val="nil"/>
              <w:right w:val="nil"/>
            </w:tcBorders>
            <w:shd w:val="clear" w:color="000000" w:fill="FFFFFF"/>
            <w:noWrap/>
            <w:vAlign w:val="bottom"/>
            <w:hideMark/>
          </w:tcPr>
          <w:p w14:paraId="208D9E09"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73F4871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15</w:t>
            </w:r>
          </w:p>
        </w:tc>
        <w:tc>
          <w:tcPr>
            <w:tcW w:w="662" w:type="pct"/>
            <w:tcBorders>
              <w:top w:val="nil"/>
              <w:left w:val="nil"/>
              <w:bottom w:val="nil"/>
              <w:right w:val="nil"/>
            </w:tcBorders>
            <w:shd w:val="clear" w:color="000000" w:fill="FFFFFF"/>
            <w:noWrap/>
            <w:vAlign w:val="center"/>
            <w:hideMark/>
          </w:tcPr>
          <w:p w14:paraId="06F0B7E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0.64</w:t>
            </w:r>
          </w:p>
        </w:tc>
        <w:tc>
          <w:tcPr>
            <w:tcW w:w="448" w:type="pct"/>
            <w:tcBorders>
              <w:top w:val="nil"/>
              <w:left w:val="nil"/>
              <w:bottom w:val="nil"/>
              <w:right w:val="nil"/>
            </w:tcBorders>
            <w:shd w:val="clear" w:color="000000" w:fill="FFFFFF"/>
            <w:noWrap/>
            <w:vAlign w:val="center"/>
            <w:hideMark/>
          </w:tcPr>
          <w:p w14:paraId="5BCB2A3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0.55</w:t>
            </w:r>
          </w:p>
        </w:tc>
        <w:tc>
          <w:tcPr>
            <w:tcW w:w="130" w:type="pct"/>
            <w:tcBorders>
              <w:top w:val="nil"/>
              <w:left w:val="nil"/>
              <w:bottom w:val="nil"/>
              <w:right w:val="nil"/>
            </w:tcBorders>
            <w:shd w:val="clear" w:color="000000" w:fill="FFFFFF"/>
            <w:noWrap/>
            <w:vAlign w:val="center"/>
            <w:hideMark/>
          </w:tcPr>
          <w:p w14:paraId="1C20A83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2BE27DC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36%</w:t>
            </w:r>
          </w:p>
        </w:tc>
        <w:tc>
          <w:tcPr>
            <w:tcW w:w="695" w:type="pct"/>
            <w:tcBorders>
              <w:top w:val="nil"/>
              <w:left w:val="nil"/>
              <w:bottom w:val="nil"/>
              <w:right w:val="nil"/>
            </w:tcBorders>
            <w:shd w:val="clear" w:color="000000" w:fill="FFFFFF"/>
            <w:noWrap/>
            <w:vAlign w:val="center"/>
            <w:hideMark/>
          </w:tcPr>
          <w:p w14:paraId="2B002AC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45%</w:t>
            </w:r>
          </w:p>
        </w:tc>
        <w:tc>
          <w:tcPr>
            <w:tcW w:w="105" w:type="pct"/>
            <w:tcBorders>
              <w:top w:val="nil"/>
              <w:left w:val="nil"/>
              <w:bottom w:val="nil"/>
              <w:right w:val="nil"/>
            </w:tcBorders>
            <w:shd w:val="clear" w:color="000000" w:fill="FFFFFF"/>
            <w:noWrap/>
            <w:vAlign w:val="center"/>
            <w:hideMark/>
          </w:tcPr>
          <w:p w14:paraId="407645A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145AC8F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9 %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79DCBFD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20%</w:t>
            </w:r>
          </w:p>
        </w:tc>
      </w:tr>
      <w:tr w:rsidR="007D2DC1" w:rsidRPr="00286ABF" w14:paraId="3F213397" w14:textId="77777777" w:rsidTr="001935C9">
        <w:trPr>
          <w:trHeight w:val="300"/>
        </w:trPr>
        <w:tc>
          <w:tcPr>
            <w:tcW w:w="508" w:type="pct"/>
            <w:tcBorders>
              <w:top w:val="nil"/>
              <w:left w:val="nil"/>
              <w:bottom w:val="nil"/>
              <w:right w:val="nil"/>
            </w:tcBorders>
            <w:shd w:val="clear" w:color="000000" w:fill="FFFFFF"/>
            <w:noWrap/>
            <w:vAlign w:val="bottom"/>
            <w:hideMark/>
          </w:tcPr>
          <w:p w14:paraId="76820571"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7517A53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662" w:type="pct"/>
            <w:tcBorders>
              <w:top w:val="nil"/>
              <w:left w:val="nil"/>
              <w:bottom w:val="nil"/>
              <w:right w:val="nil"/>
            </w:tcBorders>
            <w:shd w:val="clear" w:color="000000" w:fill="FFFFFF"/>
            <w:noWrap/>
            <w:vAlign w:val="center"/>
            <w:hideMark/>
          </w:tcPr>
          <w:p w14:paraId="27299E2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448" w:type="pct"/>
            <w:tcBorders>
              <w:top w:val="nil"/>
              <w:left w:val="nil"/>
              <w:bottom w:val="nil"/>
              <w:right w:val="nil"/>
            </w:tcBorders>
            <w:shd w:val="clear" w:color="000000" w:fill="FFFFFF"/>
            <w:noWrap/>
            <w:vAlign w:val="center"/>
            <w:hideMark/>
          </w:tcPr>
          <w:p w14:paraId="02A3EA33"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130" w:type="pct"/>
            <w:tcBorders>
              <w:top w:val="nil"/>
              <w:left w:val="nil"/>
              <w:bottom w:val="nil"/>
              <w:right w:val="nil"/>
            </w:tcBorders>
            <w:shd w:val="clear" w:color="000000" w:fill="FFFFFF"/>
            <w:noWrap/>
            <w:vAlign w:val="center"/>
            <w:hideMark/>
          </w:tcPr>
          <w:p w14:paraId="655C5F5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23C1C0D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695" w:type="pct"/>
            <w:tcBorders>
              <w:top w:val="nil"/>
              <w:left w:val="nil"/>
              <w:bottom w:val="nil"/>
              <w:right w:val="nil"/>
            </w:tcBorders>
            <w:shd w:val="clear" w:color="000000" w:fill="FFFFFF"/>
            <w:noWrap/>
            <w:vAlign w:val="center"/>
            <w:hideMark/>
          </w:tcPr>
          <w:p w14:paraId="5B1069E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105" w:type="pct"/>
            <w:tcBorders>
              <w:top w:val="nil"/>
              <w:left w:val="nil"/>
              <w:bottom w:val="nil"/>
              <w:right w:val="nil"/>
            </w:tcBorders>
            <w:shd w:val="clear" w:color="000000" w:fill="FFFFFF"/>
            <w:noWrap/>
            <w:vAlign w:val="center"/>
            <w:hideMark/>
          </w:tcPr>
          <w:p w14:paraId="1FBB7C5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769CE82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488" w:type="pct"/>
            <w:tcBorders>
              <w:top w:val="nil"/>
              <w:left w:val="nil"/>
              <w:bottom w:val="nil"/>
              <w:right w:val="nil"/>
            </w:tcBorders>
            <w:shd w:val="clear" w:color="000000" w:fill="FFFFFF"/>
            <w:noWrap/>
            <w:vAlign w:val="center"/>
            <w:hideMark/>
          </w:tcPr>
          <w:p w14:paraId="7C82C08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r>
      <w:tr w:rsidR="007D2DC1" w:rsidRPr="00286ABF" w14:paraId="66F063F3" w14:textId="77777777" w:rsidTr="001935C9">
        <w:trPr>
          <w:trHeight w:val="300"/>
        </w:trPr>
        <w:tc>
          <w:tcPr>
            <w:tcW w:w="508" w:type="pct"/>
            <w:tcBorders>
              <w:top w:val="nil"/>
              <w:left w:val="nil"/>
              <w:bottom w:val="nil"/>
              <w:right w:val="nil"/>
            </w:tcBorders>
            <w:shd w:val="clear" w:color="000000" w:fill="FFFFFF"/>
            <w:noWrap/>
            <w:vAlign w:val="bottom"/>
            <w:hideMark/>
          </w:tcPr>
          <w:p w14:paraId="77C51061"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r w:rsidRPr="00286ABF">
              <w:rPr>
                <w:rFonts w:ascii="Times New Roman" w:eastAsia="Times New Roman" w:hAnsi="Times New Roman" w:cs="Times New Roman"/>
                <w:b/>
                <w:bCs/>
                <w:color w:val="000000"/>
                <w:sz w:val="20"/>
                <w:szCs w:val="20"/>
                <w:lang w:eastAsia="de-DE"/>
              </w:rPr>
              <w:t>Women</w:t>
            </w:r>
          </w:p>
        </w:tc>
        <w:tc>
          <w:tcPr>
            <w:tcW w:w="508" w:type="pct"/>
            <w:tcBorders>
              <w:top w:val="nil"/>
              <w:left w:val="nil"/>
              <w:bottom w:val="nil"/>
              <w:right w:val="nil"/>
            </w:tcBorders>
            <w:shd w:val="clear" w:color="000000" w:fill="FFFFFF"/>
            <w:noWrap/>
            <w:vAlign w:val="center"/>
            <w:hideMark/>
          </w:tcPr>
          <w:p w14:paraId="5E1241F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w:t>
            </w:r>
          </w:p>
        </w:tc>
        <w:tc>
          <w:tcPr>
            <w:tcW w:w="662" w:type="pct"/>
            <w:tcBorders>
              <w:top w:val="nil"/>
              <w:left w:val="nil"/>
              <w:bottom w:val="nil"/>
              <w:right w:val="nil"/>
            </w:tcBorders>
            <w:shd w:val="clear" w:color="000000" w:fill="FFFFFF"/>
            <w:noWrap/>
            <w:vAlign w:val="center"/>
            <w:hideMark/>
          </w:tcPr>
          <w:p w14:paraId="7D7A5E5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0.90</w:t>
            </w:r>
          </w:p>
        </w:tc>
        <w:tc>
          <w:tcPr>
            <w:tcW w:w="448" w:type="pct"/>
            <w:tcBorders>
              <w:top w:val="nil"/>
              <w:left w:val="nil"/>
              <w:bottom w:val="nil"/>
              <w:right w:val="nil"/>
            </w:tcBorders>
            <w:shd w:val="clear" w:color="000000" w:fill="FFFFFF"/>
            <w:noWrap/>
            <w:vAlign w:val="center"/>
            <w:hideMark/>
          </w:tcPr>
          <w:p w14:paraId="5A827B8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0.44</w:t>
            </w:r>
          </w:p>
        </w:tc>
        <w:tc>
          <w:tcPr>
            <w:tcW w:w="130" w:type="pct"/>
            <w:tcBorders>
              <w:top w:val="nil"/>
              <w:left w:val="nil"/>
              <w:bottom w:val="nil"/>
              <w:right w:val="nil"/>
            </w:tcBorders>
            <w:shd w:val="clear" w:color="000000" w:fill="FFFFFF"/>
            <w:noWrap/>
            <w:vAlign w:val="center"/>
            <w:hideMark/>
          </w:tcPr>
          <w:p w14:paraId="5ACB074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39E2D89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10%</w:t>
            </w:r>
          </w:p>
        </w:tc>
        <w:tc>
          <w:tcPr>
            <w:tcW w:w="695" w:type="pct"/>
            <w:tcBorders>
              <w:top w:val="nil"/>
              <w:left w:val="nil"/>
              <w:bottom w:val="nil"/>
              <w:right w:val="nil"/>
            </w:tcBorders>
            <w:shd w:val="clear" w:color="000000" w:fill="FFFFFF"/>
            <w:noWrap/>
            <w:vAlign w:val="center"/>
            <w:hideMark/>
          </w:tcPr>
          <w:p w14:paraId="4E9C736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56%</w:t>
            </w:r>
          </w:p>
        </w:tc>
        <w:tc>
          <w:tcPr>
            <w:tcW w:w="105" w:type="pct"/>
            <w:tcBorders>
              <w:top w:val="nil"/>
              <w:left w:val="nil"/>
              <w:bottom w:val="nil"/>
              <w:right w:val="nil"/>
            </w:tcBorders>
            <w:shd w:val="clear" w:color="000000" w:fill="FFFFFF"/>
            <w:noWrap/>
            <w:vAlign w:val="center"/>
            <w:hideMark/>
          </w:tcPr>
          <w:p w14:paraId="6304CA2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49CC24C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46 %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37AC456E"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82%</w:t>
            </w:r>
          </w:p>
        </w:tc>
      </w:tr>
      <w:tr w:rsidR="007D2DC1" w:rsidRPr="00286ABF" w14:paraId="79D61A0B" w14:textId="77777777" w:rsidTr="001935C9">
        <w:trPr>
          <w:trHeight w:val="300"/>
        </w:trPr>
        <w:tc>
          <w:tcPr>
            <w:tcW w:w="508" w:type="pct"/>
            <w:tcBorders>
              <w:top w:val="nil"/>
              <w:left w:val="nil"/>
              <w:bottom w:val="nil"/>
              <w:right w:val="nil"/>
            </w:tcBorders>
            <w:shd w:val="clear" w:color="000000" w:fill="FFFFFF"/>
            <w:noWrap/>
            <w:vAlign w:val="bottom"/>
            <w:hideMark/>
          </w:tcPr>
          <w:p w14:paraId="2F375D0F"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79F9E4F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8</w:t>
            </w:r>
          </w:p>
        </w:tc>
        <w:tc>
          <w:tcPr>
            <w:tcW w:w="662" w:type="pct"/>
            <w:tcBorders>
              <w:top w:val="nil"/>
              <w:left w:val="nil"/>
              <w:bottom w:val="nil"/>
              <w:right w:val="nil"/>
            </w:tcBorders>
            <w:shd w:val="clear" w:color="000000" w:fill="FFFFFF"/>
            <w:noWrap/>
            <w:vAlign w:val="center"/>
            <w:hideMark/>
          </w:tcPr>
          <w:p w14:paraId="02D27DE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0.72</w:t>
            </w:r>
          </w:p>
        </w:tc>
        <w:tc>
          <w:tcPr>
            <w:tcW w:w="448" w:type="pct"/>
            <w:tcBorders>
              <w:top w:val="nil"/>
              <w:left w:val="nil"/>
              <w:bottom w:val="nil"/>
              <w:right w:val="nil"/>
            </w:tcBorders>
            <w:shd w:val="clear" w:color="000000" w:fill="FFFFFF"/>
            <w:noWrap/>
            <w:vAlign w:val="center"/>
            <w:hideMark/>
          </w:tcPr>
          <w:p w14:paraId="6034BF30"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0.48</w:t>
            </w:r>
          </w:p>
        </w:tc>
        <w:tc>
          <w:tcPr>
            <w:tcW w:w="130" w:type="pct"/>
            <w:tcBorders>
              <w:top w:val="nil"/>
              <w:left w:val="nil"/>
              <w:bottom w:val="nil"/>
              <w:right w:val="nil"/>
            </w:tcBorders>
            <w:shd w:val="clear" w:color="000000" w:fill="FFFFFF"/>
            <w:noWrap/>
            <w:vAlign w:val="center"/>
            <w:hideMark/>
          </w:tcPr>
          <w:p w14:paraId="62977E1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68CD072E"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28%</w:t>
            </w:r>
          </w:p>
        </w:tc>
        <w:tc>
          <w:tcPr>
            <w:tcW w:w="695" w:type="pct"/>
            <w:tcBorders>
              <w:top w:val="nil"/>
              <w:left w:val="nil"/>
              <w:bottom w:val="nil"/>
              <w:right w:val="nil"/>
            </w:tcBorders>
            <w:shd w:val="clear" w:color="000000" w:fill="FFFFFF"/>
            <w:noWrap/>
            <w:vAlign w:val="center"/>
            <w:hideMark/>
          </w:tcPr>
          <w:p w14:paraId="1C994CD9"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52%</w:t>
            </w:r>
          </w:p>
        </w:tc>
        <w:tc>
          <w:tcPr>
            <w:tcW w:w="105" w:type="pct"/>
            <w:tcBorders>
              <w:top w:val="nil"/>
              <w:left w:val="nil"/>
              <w:bottom w:val="nil"/>
              <w:right w:val="nil"/>
            </w:tcBorders>
            <w:shd w:val="clear" w:color="000000" w:fill="FFFFFF"/>
            <w:noWrap/>
            <w:vAlign w:val="center"/>
            <w:hideMark/>
          </w:tcPr>
          <w:p w14:paraId="4025F23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0AC998C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24 %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72F69C46"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46%</w:t>
            </w:r>
          </w:p>
        </w:tc>
      </w:tr>
      <w:tr w:rsidR="007D2DC1" w:rsidRPr="00286ABF" w14:paraId="61DF3B25" w14:textId="77777777" w:rsidTr="001935C9">
        <w:trPr>
          <w:trHeight w:val="300"/>
        </w:trPr>
        <w:tc>
          <w:tcPr>
            <w:tcW w:w="508" w:type="pct"/>
            <w:tcBorders>
              <w:top w:val="nil"/>
              <w:left w:val="nil"/>
              <w:bottom w:val="nil"/>
              <w:right w:val="nil"/>
            </w:tcBorders>
            <w:shd w:val="clear" w:color="000000" w:fill="FFFFFF"/>
            <w:noWrap/>
            <w:vAlign w:val="bottom"/>
            <w:hideMark/>
          </w:tcPr>
          <w:p w14:paraId="25B21880"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nil"/>
              <w:right w:val="nil"/>
            </w:tcBorders>
            <w:shd w:val="clear" w:color="000000" w:fill="FFFFFF"/>
            <w:noWrap/>
            <w:vAlign w:val="center"/>
            <w:hideMark/>
          </w:tcPr>
          <w:p w14:paraId="3C62ADC2"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11</w:t>
            </w:r>
          </w:p>
        </w:tc>
        <w:tc>
          <w:tcPr>
            <w:tcW w:w="662" w:type="pct"/>
            <w:tcBorders>
              <w:top w:val="nil"/>
              <w:left w:val="nil"/>
              <w:bottom w:val="nil"/>
              <w:right w:val="nil"/>
            </w:tcBorders>
            <w:shd w:val="clear" w:color="000000" w:fill="FFFFFF"/>
            <w:noWrap/>
            <w:vAlign w:val="center"/>
            <w:hideMark/>
          </w:tcPr>
          <w:p w14:paraId="30B0BB5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0.67</w:t>
            </w:r>
          </w:p>
        </w:tc>
        <w:tc>
          <w:tcPr>
            <w:tcW w:w="448" w:type="pct"/>
            <w:tcBorders>
              <w:top w:val="nil"/>
              <w:left w:val="nil"/>
              <w:bottom w:val="nil"/>
              <w:right w:val="nil"/>
            </w:tcBorders>
            <w:shd w:val="clear" w:color="000000" w:fill="FFFFFF"/>
            <w:noWrap/>
            <w:vAlign w:val="center"/>
            <w:hideMark/>
          </w:tcPr>
          <w:p w14:paraId="0710374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0.53</w:t>
            </w:r>
          </w:p>
        </w:tc>
        <w:tc>
          <w:tcPr>
            <w:tcW w:w="130" w:type="pct"/>
            <w:tcBorders>
              <w:top w:val="nil"/>
              <w:left w:val="nil"/>
              <w:bottom w:val="nil"/>
              <w:right w:val="nil"/>
            </w:tcBorders>
            <w:shd w:val="clear" w:color="000000" w:fill="FFFFFF"/>
            <w:noWrap/>
            <w:vAlign w:val="center"/>
            <w:hideMark/>
          </w:tcPr>
          <w:p w14:paraId="1426430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nil"/>
              <w:right w:val="nil"/>
            </w:tcBorders>
            <w:shd w:val="clear" w:color="000000" w:fill="FFFFFF"/>
            <w:noWrap/>
            <w:vAlign w:val="center"/>
            <w:hideMark/>
          </w:tcPr>
          <w:p w14:paraId="1AE5B338"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33%</w:t>
            </w:r>
          </w:p>
        </w:tc>
        <w:tc>
          <w:tcPr>
            <w:tcW w:w="695" w:type="pct"/>
            <w:tcBorders>
              <w:top w:val="nil"/>
              <w:left w:val="nil"/>
              <w:bottom w:val="nil"/>
              <w:right w:val="nil"/>
            </w:tcBorders>
            <w:shd w:val="clear" w:color="000000" w:fill="FFFFFF"/>
            <w:noWrap/>
            <w:vAlign w:val="center"/>
            <w:hideMark/>
          </w:tcPr>
          <w:p w14:paraId="791918B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47%</w:t>
            </w:r>
          </w:p>
        </w:tc>
        <w:tc>
          <w:tcPr>
            <w:tcW w:w="105" w:type="pct"/>
            <w:tcBorders>
              <w:top w:val="nil"/>
              <w:left w:val="nil"/>
              <w:bottom w:val="nil"/>
              <w:right w:val="nil"/>
            </w:tcBorders>
            <w:shd w:val="clear" w:color="000000" w:fill="FFFFFF"/>
            <w:noWrap/>
            <w:vAlign w:val="center"/>
            <w:hideMark/>
          </w:tcPr>
          <w:p w14:paraId="52D75A6F"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nil"/>
              <w:right w:val="nil"/>
            </w:tcBorders>
            <w:shd w:val="clear" w:color="000000" w:fill="FFFFFF"/>
            <w:noWrap/>
            <w:vAlign w:val="center"/>
            <w:hideMark/>
          </w:tcPr>
          <w:p w14:paraId="2AB548B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14 %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nil"/>
              <w:right w:val="nil"/>
            </w:tcBorders>
            <w:shd w:val="clear" w:color="000000" w:fill="FFFFFF"/>
            <w:noWrap/>
            <w:vAlign w:val="center"/>
            <w:hideMark/>
          </w:tcPr>
          <w:p w14:paraId="07B2652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30%</w:t>
            </w:r>
          </w:p>
        </w:tc>
      </w:tr>
      <w:tr w:rsidR="007D2DC1" w:rsidRPr="00286ABF" w14:paraId="69E4EB98" w14:textId="77777777" w:rsidTr="001935C9">
        <w:trPr>
          <w:trHeight w:val="300"/>
        </w:trPr>
        <w:tc>
          <w:tcPr>
            <w:tcW w:w="508" w:type="pct"/>
            <w:tcBorders>
              <w:top w:val="nil"/>
              <w:left w:val="nil"/>
              <w:bottom w:val="single" w:sz="4" w:space="0" w:color="auto"/>
              <w:right w:val="nil"/>
            </w:tcBorders>
            <w:shd w:val="clear" w:color="000000" w:fill="FFFFFF"/>
            <w:noWrap/>
            <w:vAlign w:val="bottom"/>
            <w:hideMark/>
          </w:tcPr>
          <w:p w14:paraId="4BECDA33" w14:textId="77777777" w:rsidR="007D2DC1" w:rsidRPr="00286ABF" w:rsidRDefault="007D2DC1" w:rsidP="007F2D64">
            <w:pPr>
              <w:spacing w:after="0" w:line="240" w:lineRule="auto"/>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08" w:type="pct"/>
            <w:tcBorders>
              <w:top w:val="nil"/>
              <w:left w:val="nil"/>
              <w:bottom w:val="single" w:sz="4" w:space="0" w:color="auto"/>
              <w:right w:val="nil"/>
            </w:tcBorders>
            <w:shd w:val="clear" w:color="000000" w:fill="FFFFFF"/>
            <w:noWrap/>
            <w:vAlign w:val="center"/>
            <w:hideMark/>
          </w:tcPr>
          <w:p w14:paraId="587BB59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15</w:t>
            </w:r>
          </w:p>
        </w:tc>
        <w:tc>
          <w:tcPr>
            <w:tcW w:w="662" w:type="pct"/>
            <w:tcBorders>
              <w:top w:val="nil"/>
              <w:left w:val="nil"/>
              <w:bottom w:val="single" w:sz="4" w:space="0" w:color="auto"/>
              <w:right w:val="nil"/>
            </w:tcBorders>
            <w:shd w:val="clear" w:color="000000" w:fill="FFFFFF"/>
            <w:noWrap/>
            <w:vAlign w:val="center"/>
            <w:hideMark/>
          </w:tcPr>
          <w:p w14:paraId="1CF30EC5"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0.66</w:t>
            </w:r>
          </w:p>
        </w:tc>
        <w:tc>
          <w:tcPr>
            <w:tcW w:w="448" w:type="pct"/>
            <w:tcBorders>
              <w:top w:val="nil"/>
              <w:left w:val="nil"/>
              <w:bottom w:val="single" w:sz="4" w:space="0" w:color="auto"/>
              <w:right w:val="nil"/>
            </w:tcBorders>
            <w:shd w:val="clear" w:color="000000" w:fill="FFFFFF"/>
            <w:noWrap/>
            <w:vAlign w:val="center"/>
            <w:hideMark/>
          </w:tcPr>
          <w:p w14:paraId="338A6107"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0.59</w:t>
            </w:r>
          </w:p>
        </w:tc>
        <w:tc>
          <w:tcPr>
            <w:tcW w:w="130" w:type="pct"/>
            <w:tcBorders>
              <w:top w:val="nil"/>
              <w:left w:val="nil"/>
              <w:bottom w:val="single" w:sz="4" w:space="0" w:color="auto"/>
              <w:right w:val="nil"/>
            </w:tcBorders>
            <w:shd w:val="clear" w:color="000000" w:fill="FFFFFF"/>
            <w:noWrap/>
            <w:vAlign w:val="center"/>
            <w:hideMark/>
          </w:tcPr>
          <w:p w14:paraId="5EB90BA1"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866" w:type="pct"/>
            <w:tcBorders>
              <w:top w:val="nil"/>
              <w:left w:val="nil"/>
              <w:bottom w:val="single" w:sz="4" w:space="0" w:color="auto"/>
              <w:right w:val="nil"/>
            </w:tcBorders>
            <w:shd w:val="clear" w:color="000000" w:fill="FFFFFF"/>
            <w:noWrap/>
            <w:vAlign w:val="center"/>
            <w:hideMark/>
          </w:tcPr>
          <w:p w14:paraId="7C000144"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34%</w:t>
            </w:r>
          </w:p>
        </w:tc>
        <w:tc>
          <w:tcPr>
            <w:tcW w:w="695" w:type="pct"/>
            <w:tcBorders>
              <w:top w:val="nil"/>
              <w:left w:val="nil"/>
              <w:bottom w:val="single" w:sz="4" w:space="0" w:color="auto"/>
              <w:right w:val="nil"/>
            </w:tcBorders>
            <w:shd w:val="clear" w:color="000000" w:fill="FFFFFF"/>
            <w:noWrap/>
            <w:vAlign w:val="center"/>
            <w:hideMark/>
          </w:tcPr>
          <w:p w14:paraId="273D8F7B"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41%</w:t>
            </w:r>
          </w:p>
        </w:tc>
        <w:tc>
          <w:tcPr>
            <w:tcW w:w="105" w:type="pct"/>
            <w:tcBorders>
              <w:top w:val="nil"/>
              <w:left w:val="nil"/>
              <w:bottom w:val="single" w:sz="4" w:space="0" w:color="auto"/>
              <w:right w:val="nil"/>
            </w:tcBorders>
            <w:shd w:val="clear" w:color="000000" w:fill="FFFFFF"/>
            <w:noWrap/>
            <w:vAlign w:val="center"/>
            <w:hideMark/>
          </w:tcPr>
          <w:p w14:paraId="7FB62C3C"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w:t>
            </w:r>
          </w:p>
        </w:tc>
        <w:tc>
          <w:tcPr>
            <w:tcW w:w="591" w:type="pct"/>
            <w:tcBorders>
              <w:top w:val="nil"/>
              <w:left w:val="nil"/>
              <w:bottom w:val="single" w:sz="4" w:space="0" w:color="auto"/>
              <w:right w:val="nil"/>
            </w:tcBorders>
            <w:shd w:val="clear" w:color="000000" w:fill="FFFFFF"/>
            <w:noWrap/>
            <w:vAlign w:val="center"/>
            <w:hideMark/>
          </w:tcPr>
          <w:p w14:paraId="0ACBEFBD"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 xml:space="preserve">7 % </w:t>
            </w:r>
            <w:proofErr w:type="spellStart"/>
            <w:r w:rsidRPr="00286ABF">
              <w:rPr>
                <w:rFonts w:ascii="Times New Roman" w:eastAsia="Times New Roman" w:hAnsi="Times New Roman" w:cs="Times New Roman"/>
                <w:color w:val="000000"/>
                <w:sz w:val="20"/>
                <w:szCs w:val="20"/>
                <w:lang w:eastAsia="de-DE"/>
              </w:rPr>
              <w:t>units</w:t>
            </w:r>
            <w:proofErr w:type="spellEnd"/>
          </w:p>
        </w:tc>
        <w:tc>
          <w:tcPr>
            <w:tcW w:w="488" w:type="pct"/>
            <w:tcBorders>
              <w:top w:val="nil"/>
              <w:left w:val="nil"/>
              <w:bottom w:val="single" w:sz="4" w:space="0" w:color="auto"/>
              <w:right w:val="nil"/>
            </w:tcBorders>
            <w:shd w:val="clear" w:color="000000" w:fill="FFFFFF"/>
            <w:noWrap/>
            <w:vAlign w:val="center"/>
            <w:hideMark/>
          </w:tcPr>
          <w:p w14:paraId="4CB8D58A" w14:textId="77777777" w:rsidR="007D2DC1" w:rsidRPr="00286ABF" w:rsidRDefault="007D2DC1" w:rsidP="007F2D64">
            <w:pPr>
              <w:spacing w:after="0" w:line="240" w:lineRule="auto"/>
              <w:jc w:val="center"/>
              <w:rPr>
                <w:rFonts w:ascii="Times New Roman" w:eastAsia="Times New Roman" w:hAnsi="Times New Roman" w:cs="Times New Roman"/>
                <w:color w:val="000000"/>
                <w:sz w:val="20"/>
                <w:szCs w:val="20"/>
                <w:lang w:eastAsia="de-DE"/>
              </w:rPr>
            </w:pPr>
            <w:r w:rsidRPr="00286ABF">
              <w:rPr>
                <w:rFonts w:ascii="Times New Roman" w:eastAsia="Times New Roman" w:hAnsi="Times New Roman" w:cs="Times New Roman"/>
                <w:color w:val="000000"/>
                <w:sz w:val="20"/>
                <w:szCs w:val="20"/>
                <w:lang w:eastAsia="de-DE"/>
              </w:rPr>
              <w:t>17%</w:t>
            </w:r>
          </w:p>
        </w:tc>
      </w:tr>
    </w:tbl>
    <w:p w14:paraId="0E2F059B" w14:textId="77777777" w:rsidR="007D2DC1" w:rsidRPr="00DE5980" w:rsidRDefault="007D2DC1" w:rsidP="007D2DC1">
      <w:pPr>
        <w:spacing w:after="0"/>
        <w:ind w:right="850"/>
        <w:rPr>
          <w:rFonts w:ascii="Times New Roman" w:hAnsi="Times New Roman" w:cs="Times New Roman"/>
          <w:sz w:val="20"/>
          <w:szCs w:val="20"/>
          <w:lang w:val="en-GB"/>
        </w:rPr>
      </w:pPr>
      <w:r w:rsidRPr="00DE5980">
        <w:rPr>
          <w:rFonts w:ascii="Times New Roman" w:hAnsi="Times New Roman" w:cs="Times New Roman"/>
          <w:sz w:val="20"/>
          <w:szCs w:val="20"/>
          <w:vertAlign w:val="superscript"/>
          <w:lang w:val="en-GB"/>
        </w:rPr>
        <w:t>1</w:t>
      </w:r>
      <w:r w:rsidRPr="00DE5980">
        <w:rPr>
          <w:rFonts w:ascii="Times New Roman" w:hAnsi="Times New Roman" w:cs="Times New Roman"/>
          <w:sz w:val="20"/>
          <w:szCs w:val="20"/>
          <w:lang w:val="en-GB"/>
        </w:rPr>
        <w:t xml:space="preserve"> ‘true’ incidence rate ratio: excluding prevalent cancers at baseline not preventable by screening.</w:t>
      </w:r>
    </w:p>
    <w:p w14:paraId="3CF6C78D" w14:textId="77777777" w:rsidR="007D2DC1" w:rsidRDefault="007D2DC1" w:rsidP="007D2DC1">
      <w:pPr>
        <w:spacing w:after="0"/>
        <w:ind w:right="850"/>
        <w:rPr>
          <w:rFonts w:ascii="Times New Roman" w:hAnsi="Times New Roman" w:cs="Times New Roman"/>
          <w:b/>
          <w:sz w:val="24"/>
          <w:szCs w:val="24"/>
          <w:lang w:val="en-US"/>
        </w:rPr>
      </w:pPr>
      <w:r w:rsidRPr="00FE640B">
        <w:rPr>
          <w:rFonts w:ascii="Times New Roman" w:eastAsia="Times New Roman" w:hAnsi="Times New Roman" w:cs="Times New Roman"/>
          <w:bCs/>
          <w:color w:val="000000"/>
          <w:sz w:val="20"/>
          <w:szCs w:val="20"/>
          <w:lang w:val="en-US" w:eastAsia="de-DE"/>
        </w:rPr>
        <w:t>IRR</w:t>
      </w:r>
      <w:r>
        <w:rPr>
          <w:rFonts w:ascii="Times New Roman" w:eastAsia="Times New Roman" w:hAnsi="Times New Roman" w:cs="Times New Roman"/>
          <w:bCs/>
          <w:color w:val="000000"/>
          <w:sz w:val="20"/>
          <w:szCs w:val="20"/>
          <w:lang w:val="en-US" w:eastAsia="de-DE"/>
        </w:rPr>
        <w:t xml:space="preserve">, </w:t>
      </w:r>
      <w:r w:rsidRPr="00DE5980">
        <w:rPr>
          <w:rFonts w:ascii="Times New Roman" w:eastAsia="Times New Roman" w:hAnsi="Times New Roman" w:cs="Times New Roman"/>
          <w:bCs/>
          <w:color w:val="000000"/>
          <w:sz w:val="20"/>
          <w:szCs w:val="20"/>
          <w:lang w:val="en-US" w:eastAsia="de-DE"/>
        </w:rPr>
        <w:t>incidence rate ratio</w:t>
      </w:r>
    </w:p>
    <w:p w14:paraId="5F26FA5D" w14:textId="755FA344" w:rsidR="007D2DC1" w:rsidRDefault="007D2DC1">
      <w:pPr>
        <w:rPr>
          <w:rFonts w:ascii="Times New Roman" w:hAnsi="Times New Roman" w:cs="Times New Roman"/>
          <w:sz w:val="16"/>
          <w:szCs w:val="18"/>
          <w:lang w:val="en-GB"/>
        </w:rPr>
      </w:pPr>
    </w:p>
    <w:p w14:paraId="71074D9A" w14:textId="77777777" w:rsidR="007D2DC1" w:rsidRDefault="007D2DC1">
      <w:pPr>
        <w:rPr>
          <w:rFonts w:ascii="Times New Roman" w:hAnsi="Times New Roman" w:cs="Times New Roman"/>
          <w:sz w:val="16"/>
          <w:szCs w:val="18"/>
          <w:lang w:val="en-GB"/>
        </w:rPr>
      </w:pPr>
    </w:p>
    <w:p w14:paraId="5C1B6998" w14:textId="3FCE54E5" w:rsidR="007D2DC1" w:rsidRDefault="007D2DC1">
      <w:pPr>
        <w:rPr>
          <w:rFonts w:ascii="Times New Roman" w:hAnsi="Times New Roman" w:cs="Times New Roman"/>
          <w:sz w:val="16"/>
          <w:szCs w:val="18"/>
          <w:lang w:val="en-GB"/>
        </w:rPr>
      </w:pPr>
      <w:r>
        <w:rPr>
          <w:rFonts w:ascii="Times New Roman" w:hAnsi="Times New Roman" w:cs="Times New Roman"/>
          <w:sz w:val="16"/>
          <w:szCs w:val="18"/>
          <w:lang w:val="en-GB"/>
        </w:rPr>
        <w:br w:type="page"/>
      </w:r>
    </w:p>
    <w:p w14:paraId="4FB8486F" w14:textId="6A1D966E" w:rsidR="00AD51E5" w:rsidRDefault="00AD51E5" w:rsidP="001935C9">
      <w:pPr>
        <w:pStyle w:val="berschrift4"/>
        <w:pBdr>
          <w:bottom w:val="single" w:sz="4" w:space="1" w:color="auto"/>
        </w:pBdr>
        <w:spacing w:after="120"/>
        <w:rPr>
          <w:rFonts w:ascii="Times New Roman" w:hAnsi="Times New Roman" w:cs="Times New Roman"/>
          <w:b/>
          <w:i w:val="0"/>
          <w:color w:val="auto"/>
          <w:sz w:val="20"/>
          <w:szCs w:val="20"/>
          <w:lang w:val="en-US"/>
        </w:rPr>
      </w:pPr>
      <w:r>
        <w:rPr>
          <w:rFonts w:ascii="Times New Roman" w:hAnsi="Times New Roman" w:cs="Times New Roman"/>
          <w:b/>
          <w:i w:val="0"/>
          <w:color w:val="auto"/>
          <w:sz w:val="20"/>
          <w:szCs w:val="20"/>
          <w:lang w:val="en-US"/>
        </w:rPr>
        <w:lastRenderedPageBreak/>
        <w:t xml:space="preserve">Supplementary </w:t>
      </w:r>
      <w:r w:rsidRPr="00AD51E5">
        <w:rPr>
          <w:rFonts w:ascii="Times New Roman" w:hAnsi="Times New Roman" w:cs="Times New Roman"/>
          <w:b/>
          <w:i w:val="0"/>
          <w:color w:val="auto"/>
          <w:sz w:val="20"/>
          <w:szCs w:val="20"/>
          <w:lang w:val="en-US"/>
        </w:rPr>
        <w:t xml:space="preserve">Table </w:t>
      </w:r>
      <w:r w:rsidR="007D2DC1">
        <w:rPr>
          <w:rFonts w:ascii="Times New Roman" w:hAnsi="Times New Roman" w:cs="Times New Roman"/>
          <w:b/>
          <w:i w:val="0"/>
          <w:color w:val="auto"/>
          <w:sz w:val="20"/>
          <w:szCs w:val="20"/>
          <w:lang w:val="en-US"/>
        </w:rPr>
        <w:t>6</w:t>
      </w:r>
      <w:r w:rsidRPr="00AD51E5">
        <w:rPr>
          <w:rFonts w:ascii="Times New Roman" w:hAnsi="Times New Roman" w:cs="Times New Roman"/>
          <w:b/>
          <w:i w:val="0"/>
          <w:color w:val="auto"/>
          <w:sz w:val="20"/>
          <w:szCs w:val="20"/>
          <w:lang w:val="en-US"/>
        </w:rPr>
        <w:t>. Apparent and true incidence rate ratios</w:t>
      </w:r>
      <w:r w:rsidR="006076B2">
        <w:rPr>
          <w:rFonts w:ascii="Times New Roman" w:hAnsi="Times New Roman" w:cs="Times New Roman"/>
          <w:b/>
          <w:i w:val="0"/>
          <w:color w:val="auto"/>
          <w:sz w:val="20"/>
          <w:szCs w:val="20"/>
          <w:lang w:val="en-US"/>
        </w:rPr>
        <w:t>, risk reduction and underestimation of risk reduction</w:t>
      </w:r>
      <w:r w:rsidRPr="00AD51E5">
        <w:rPr>
          <w:rFonts w:ascii="Times New Roman" w:hAnsi="Times New Roman" w:cs="Times New Roman"/>
          <w:b/>
          <w:i w:val="0"/>
          <w:color w:val="auto"/>
          <w:sz w:val="20"/>
          <w:szCs w:val="20"/>
          <w:lang w:val="en-US"/>
        </w:rPr>
        <w:t xml:space="preserve"> in </w:t>
      </w:r>
      <w:r w:rsidR="00C2294F">
        <w:rPr>
          <w:rFonts w:ascii="Times New Roman" w:hAnsi="Times New Roman" w:cs="Times New Roman"/>
          <w:b/>
          <w:i w:val="0"/>
          <w:color w:val="auto"/>
          <w:sz w:val="20"/>
          <w:szCs w:val="20"/>
          <w:lang w:val="en-US"/>
        </w:rPr>
        <w:t xml:space="preserve">the </w:t>
      </w:r>
      <w:r w:rsidRPr="00AD51E5">
        <w:rPr>
          <w:rFonts w:ascii="Times New Roman" w:hAnsi="Times New Roman" w:cs="Times New Roman"/>
          <w:b/>
          <w:i w:val="0"/>
          <w:color w:val="auto"/>
          <w:sz w:val="20"/>
          <w:szCs w:val="20"/>
          <w:lang w:val="en-US"/>
        </w:rPr>
        <w:t>simulated SCORE over time, stratified by age</w:t>
      </w:r>
    </w:p>
    <w:tbl>
      <w:tblPr>
        <w:tblW w:w="5000" w:type="pct"/>
        <w:tblCellMar>
          <w:left w:w="70" w:type="dxa"/>
          <w:right w:w="70" w:type="dxa"/>
        </w:tblCellMar>
        <w:tblLook w:val="04A0" w:firstRow="1" w:lastRow="0" w:firstColumn="1" w:lastColumn="0" w:noHBand="0" w:noVBand="1"/>
      </w:tblPr>
      <w:tblGrid>
        <w:gridCol w:w="1024"/>
        <w:gridCol w:w="1025"/>
        <w:gridCol w:w="1339"/>
        <w:gridCol w:w="712"/>
        <w:gridCol w:w="257"/>
        <w:gridCol w:w="1062"/>
        <w:gridCol w:w="988"/>
        <w:gridCol w:w="202"/>
        <w:gridCol w:w="1194"/>
        <w:gridCol w:w="986"/>
      </w:tblGrid>
      <w:tr w:rsidR="006076B2" w:rsidRPr="0067277A" w14:paraId="3C8243A2" w14:textId="77777777" w:rsidTr="001935C9">
        <w:trPr>
          <w:trHeight w:val="600"/>
        </w:trPr>
        <w:tc>
          <w:tcPr>
            <w:tcW w:w="583" w:type="pct"/>
            <w:tcBorders>
              <w:top w:val="nil"/>
              <w:left w:val="nil"/>
              <w:bottom w:val="nil"/>
              <w:right w:val="nil"/>
            </w:tcBorders>
            <w:shd w:val="clear" w:color="auto" w:fill="auto"/>
            <w:noWrap/>
            <w:vAlign w:val="bottom"/>
            <w:hideMark/>
          </w:tcPr>
          <w:p w14:paraId="0B77A96E" w14:textId="77777777" w:rsidR="006076B2" w:rsidRPr="0067277A" w:rsidRDefault="006076B2" w:rsidP="006076B2">
            <w:pPr>
              <w:spacing w:after="0" w:line="240" w:lineRule="auto"/>
              <w:rPr>
                <w:rFonts w:ascii="Times New Roman" w:eastAsia="Times New Roman" w:hAnsi="Times New Roman" w:cs="Times New Roman"/>
                <w:sz w:val="20"/>
                <w:szCs w:val="20"/>
                <w:lang w:val="en-US" w:eastAsia="de-DE"/>
              </w:rPr>
            </w:pPr>
          </w:p>
        </w:tc>
        <w:tc>
          <w:tcPr>
            <w:tcW w:w="583" w:type="pct"/>
            <w:vMerge w:val="restart"/>
            <w:tcBorders>
              <w:top w:val="nil"/>
              <w:left w:val="nil"/>
              <w:bottom w:val="single" w:sz="4" w:space="0" w:color="000000"/>
              <w:right w:val="nil"/>
            </w:tcBorders>
            <w:shd w:val="clear" w:color="000000" w:fill="FFFFFF"/>
            <w:vAlign w:val="bottom"/>
            <w:hideMark/>
          </w:tcPr>
          <w:p w14:paraId="08AB92B8"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Year of follow-up</w:t>
            </w:r>
          </w:p>
        </w:tc>
        <w:tc>
          <w:tcPr>
            <w:tcW w:w="1166" w:type="pct"/>
            <w:gridSpan w:val="2"/>
            <w:tcBorders>
              <w:top w:val="nil"/>
              <w:left w:val="nil"/>
              <w:bottom w:val="single" w:sz="4" w:space="0" w:color="auto"/>
              <w:right w:val="nil"/>
            </w:tcBorders>
            <w:shd w:val="clear" w:color="000000" w:fill="FFFFFF"/>
            <w:noWrap/>
            <w:vAlign w:val="bottom"/>
            <w:hideMark/>
          </w:tcPr>
          <w:p w14:paraId="39284156"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IRR</w:t>
            </w:r>
          </w:p>
        </w:tc>
        <w:tc>
          <w:tcPr>
            <w:tcW w:w="146" w:type="pct"/>
            <w:tcBorders>
              <w:top w:val="nil"/>
              <w:left w:val="nil"/>
              <w:bottom w:val="nil"/>
              <w:right w:val="nil"/>
            </w:tcBorders>
            <w:shd w:val="clear" w:color="000000" w:fill="FFFFFF"/>
            <w:noWrap/>
            <w:vAlign w:val="bottom"/>
            <w:hideMark/>
          </w:tcPr>
          <w:p w14:paraId="585F4553"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 </w:t>
            </w:r>
          </w:p>
        </w:tc>
        <w:tc>
          <w:tcPr>
            <w:tcW w:w="1166" w:type="pct"/>
            <w:gridSpan w:val="2"/>
            <w:tcBorders>
              <w:top w:val="nil"/>
              <w:left w:val="nil"/>
              <w:bottom w:val="single" w:sz="4" w:space="0" w:color="auto"/>
              <w:right w:val="nil"/>
            </w:tcBorders>
            <w:shd w:val="clear" w:color="000000" w:fill="FFFFFF"/>
            <w:noWrap/>
            <w:vAlign w:val="bottom"/>
            <w:hideMark/>
          </w:tcPr>
          <w:p w14:paraId="59F36D1F"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Risk reduction</w:t>
            </w:r>
          </w:p>
        </w:tc>
        <w:tc>
          <w:tcPr>
            <w:tcW w:w="115" w:type="pct"/>
            <w:tcBorders>
              <w:top w:val="nil"/>
              <w:left w:val="nil"/>
              <w:bottom w:val="nil"/>
              <w:right w:val="nil"/>
            </w:tcBorders>
            <w:shd w:val="clear" w:color="000000" w:fill="FFFFFF"/>
            <w:noWrap/>
            <w:vAlign w:val="bottom"/>
            <w:hideMark/>
          </w:tcPr>
          <w:p w14:paraId="6AAE34A5"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 </w:t>
            </w:r>
          </w:p>
        </w:tc>
        <w:tc>
          <w:tcPr>
            <w:tcW w:w="1239" w:type="pct"/>
            <w:gridSpan w:val="2"/>
            <w:tcBorders>
              <w:top w:val="nil"/>
              <w:left w:val="nil"/>
              <w:bottom w:val="single" w:sz="4" w:space="0" w:color="auto"/>
              <w:right w:val="nil"/>
            </w:tcBorders>
            <w:shd w:val="clear" w:color="000000" w:fill="FFFFFF"/>
            <w:vAlign w:val="bottom"/>
            <w:hideMark/>
          </w:tcPr>
          <w:p w14:paraId="38269DD8"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 xml:space="preserve">Underestimation </w:t>
            </w:r>
            <w:r w:rsidRPr="0067277A">
              <w:rPr>
                <w:rFonts w:ascii="Times New Roman" w:eastAsia="Times New Roman" w:hAnsi="Times New Roman" w:cs="Times New Roman"/>
                <w:b/>
                <w:bCs/>
                <w:color w:val="000000"/>
                <w:sz w:val="20"/>
                <w:szCs w:val="20"/>
                <w:lang w:val="en-US" w:eastAsia="de-DE"/>
              </w:rPr>
              <w:br/>
              <w:t>of risk reduction</w:t>
            </w:r>
          </w:p>
        </w:tc>
      </w:tr>
      <w:tr w:rsidR="006076B2" w:rsidRPr="0067277A" w14:paraId="2F3B0C83" w14:textId="77777777" w:rsidTr="001935C9">
        <w:trPr>
          <w:trHeight w:val="315"/>
        </w:trPr>
        <w:tc>
          <w:tcPr>
            <w:tcW w:w="583" w:type="pct"/>
            <w:tcBorders>
              <w:top w:val="nil"/>
              <w:left w:val="nil"/>
              <w:bottom w:val="single" w:sz="4" w:space="0" w:color="auto"/>
              <w:right w:val="nil"/>
            </w:tcBorders>
            <w:shd w:val="clear" w:color="000000" w:fill="FFFFFF"/>
            <w:noWrap/>
            <w:vAlign w:val="center"/>
            <w:hideMark/>
          </w:tcPr>
          <w:p w14:paraId="6C69615C" w14:textId="3F58B04A" w:rsidR="006076B2" w:rsidRPr="0067277A" w:rsidRDefault="002B1F0E"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Age</w:t>
            </w:r>
          </w:p>
        </w:tc>
        <w:tc>
          <w:tcPr>
            <w:tcW w:w="583" w:type="pct"/>
            <w:vMerge/>
            <w:tcBorders>
              <w:top w:val="nil"/>
              <w:left w:val="nil"/>
              <w:bottom w:val="single" w:sz="4" w:space="0" w:color="000000"/>
              <w:right w:val="nil"/>
            </w:tcBorders>
            <w:vAlign w:val="center"/>
            <w:hideMark/>
          </w:tcPr>
          <w:p w14:paraId="21C8F984" w14:textId="77777777" w:rsidR="006076B2" w:rsidRPr="0067277A" w:rsidRDefault="006076B2" w:rsidP="006076B2">
            <w:pPr>
              <w:spacing w:after="0" w:line="240" w:lineRule="auto"/>
              <w:rPr>
                <w:rFonts w:ascii="Times New Roman" w:eastAsia="Times New Roman" w:hAnsi="Times New Roman" w:cs="Times New Roman"/>
                <w:b/>
                <w:bCs/>
                <w:color w:val="000000"/>
                <w:sz w:val="20"/>
                <w:szCs w:val="20"/>
                <w:lang w:val="en-US" w:eastAsia="de-DE"/>
              </w:rPr>
            </w:pPr>
          </w:p>
        </w:tc>
        <w:tc>
          <w:tcPr>
            <w:tcW w:w="762" w:type="pct"/>
            <w:tcBorders>
              <w:top w:val="nil"/>
              <w:left w:val="nil"/>
              <w:bottom w:val="single" w:sz="4" w:space="0" w:color="auto"/>
              <w:right w:val="nil"/>
            </w:tcBorders>
            <w:shd w:val="clear" w:color="000000" w:fill="FFFFFF"/>
            <w:noWrap/>
            <w:vAlign w:val="center"/>
            <w:hideMark/>
          </w:tcPr>
          <w:p w14:paraId="3618F06E"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Apparent</w:t>
            </w:r>
          </w:p>
        </w:tc>
        <w:tc>
          <w:tcPr>
            <w:tcW w:w="405" w:type="pct"/>
            <w:tcBorders>
              <w:top w:val="nil"/>
              <w:left w:val="nil"/>
              <w:bottom w:val="single" w:sz="4" w:space="0" w:color="auto"/>
              <w:right w:val="nil"/>
            </w:tcBorders>
            <w:shd w:val="clear" w:color="000000" w:fill="FFFFFF"/>
            <w:noWrap/>
            <w:vAlign w:val="center"/>
            <w:hideMark/>
          </w:tcPr>
          <w:p w14:paraId="75CC7DA1" w14:textId="21791100"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True</w:t>
            </w:r>
            <w:r w:rsidRPr="00DE5980">
              <w:rPr>
                <w:rFonts w:ascii="Times New Roman" w:hAnsi="Times New Roman" w:cs="Times New Roman"/>
                <w:sz w:val="20"/>
                <w:szCs w:val="20"/>
                <w:vertAlign w:val="superscript"/>
                <w:lang w:val="en-GB"/>
              </w:rPr>
              <w:t>1</w:t>
            </w:r>
          </w:p>
        </w:tc>
        <w:tc>
          <w:tcPr>
            <w:tcW w:w="146" w:type="pct"/>
            <w:tcBorders>
              <w:top w:val="nil"/>
              <w:left w:val="nil"/>
              <w:bottom w:val="single" w:sz="4" w:space="0" w:color="auto"/>
              <w:right w:val="nil"/>
            </w:tcBorders>
            <w:shd w:val="clear" w:color="000000" w:fill="FFFFFF"/>
            <w:noWrap/>
            <w:vAlign w:val="center"/>
            <w:hideMark/>
          </w:tcPr>
          <w:p w14:paraId="40FC893E"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 </w:t>
            </w:r>
          </w:p>
        </w:tc>
        <w:tc>
          <w:tcPr>
            <w:tcW w:w="604" w:type="pct"/>
            <w:tcBorders>
              <w:top w:val="nil"/>
              <w:left w:val="nil"/>
              <w:bottom w:val="single" w:sz="4" w:space="0" w:color="auto"/>
              <w:right w:val="nil"/>
            </w:tcBorders>
            <w:shd w:val="clear" w:color="000000" w:fill="FFFFFF"/>
            <w:noWrap/>
            <w:vAlign w:val="center"/>
            <w:hideMark/>
          </w:tcPr>
          <w:p w14:paraId="3329DDD3"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Absolute</w:t>
            </w:r>
          </w:p>
        </w:tc>
        <w:tc>
          <w:tcPr>
            <w:tcW w:w="562" w:type="pct"/>
            <w:tcBorders>
              <w:top w:val="nil"/>
              <w:left w:val="nil"/>
              <w:bottom w:val="single" w:sz="4" w:space="0" w:color="auto"/>
              <w:right w:val="nil"/>
            </w:tcBorders>
            <w:shd w:val="clear" w:color="000000" w:fill="FFFFFF"/>
            <w:noWrap/>
            <w:vAlign w:val="center"/>
            <w:hideMark/>
          </w:tcPr>
          <w:p w14:paraId="682FBA5F"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Relative</w:t>
            </w:r>
          </w:p>
        </w:tc>
        <w:tc>
          <w:tcPr>
            <w:tcW w:w="115" w:type="pct"/>
            <w:tcBorders>
              <w:top w:val="nil"/>
              <w:left w:val="nil"/>
              <w:bottom w:val="single" w:sz="4" w:space="0" w:color="auto"/>
              <w:right w:val="nil"/>
            </w:tcBorders>
            <w:shd w:val="clear" w:color="000000" w:fill="FFFFFF"/>
            <w:noWrap/>
            <w:vAlign w:val="center"/>
            <w:hideMark/>
          </w:tcPr>
          <w:p w14:paraId="0A0DBCBC"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 </w:t>
            </w:r>
          </w:p>
        </w:tc>
        <w:tc>
          <w:tcPr>
            <w:tcW w:w="679" w:type="pct"/>
            <w:tcBorders>
              <w:top w:val="nil"/>
              <w:left w:val="nil"/>
              <w:bottom w:val="single" w:sz="4" w:space="0" w:color="auto"/>
              <w:right w:val="nil"/>
            </w:tcBorders>
            <w:shd w:val="clear" w:color="000000" w:fill="FFFFFF"/>
            <w:noWrap/>
            <w:vAlign w:val="center"/>
            <w:hideMark/>
          </w:tcPr>
          <w:p w14:paraId="4C0E3331"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Absolute</w:t>
            </w:r>
          </w:p>
        </w:tc>
        <w:tc>
          <w:tcPr>
            <w:tcW w:w="560" w:type="pct"/>
            <w:tcBorders>
              <w:top w:val="nil"/>
              <w:left w:val="nil"/>
              <w:bottom w:val="single" w:sz="4" w:space="0" w:color="auto"/>
              <w:right w:val="nil"/>
            </w:tcBorders>
            <w:shd w:val="clear" w:color="000000" w:fill="FFFFFF"/>
            <w:noWrap/>
            <w:vAlign w:val="center"/>
            <w:hideMark/>
          </w:tcPr>
          <w:p w14:paraId="57CEAFCC"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Relative</w:t>
            </w:r>
          </w:p>
        </w:tc>
      </w:tr>
      <w:tr w:rsidR="006076B2" w:rsidRPr="0067277A" w14:paraId="6775FEE0" w14:textId="77777777" w:rsidTr="001935C9">
        <w:trPr>
          <w:trHeight w:val="390"/>
        </w:trPr>
        <w:tc>
          <w:tcPr>
            <w:tcW w:w="5000" w:type="pct"/>
            <w:gridSpan w:val="10"/>
            <w:tcBorders>
              <w:top w:val="single" w:sz="4" w:space="0" w:color="auto"/>
              <w:left w:val="nil"/>
              <w:bottom w:val="single" w:sz="4" w:space="0" w:color="auto"/>
              <w:right w:val="nil"/>
            </w:tcBorders>
            <w:shd w:val="clear" w:color="000000" w:fill="FFFFFF"/>
            <w:noWrap/>
            <w:vAlign w:val="center"/>
            <w:hideMark/>
          </w:tcPr>
          <w:p w14:paraId="075BCA8C" w14:textId="77777777" w:rsidR="006076B2" w:rsidRPr="0067277A" w:rsidRDefault="006076B2" w:rsidP="006076B2">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Intention-to-screen analysis</w:t>
            </w:r>
          </w:p>
        </w:tc>
      </w:tr>
      <w:tr w:rsidR="007D2DC1" w:rsidRPr="0067277A" w14:paraId="6DD9CD38" w14:textId="77777777" w:rsidTr="001935C9">
        <w:trPr>
          <w:trHeight w:val="300"/>
        </w:trPr>
        <w:tc>
          <w:tcPr>
            <w:tcW w:w="583" w:type="pct"/>
            <w:tcBorders>
              <w:top w:val="nil"/>
              <w:left w:val="nil"/>
              <w:bottom w:val="nil"/>
              <w:right w:val="nil"/>
            </w:tcBorders>
            <w:shd w:val="clear" w:color="000000" w:fill="FFFFFF"/>
            <w:noWrap/>
            <w:vAlign w:val="bottom"/>
            <w:hideMark/>
          </w:tcPr>
          <w:p w14:paraId="145926E6" w14:textId="4788371F"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55-59</w:t>
            </w:r>
          </w:p>
        </w:tc>
        <w:tc>
          <w:tcPr>
            <w:tcW w:w="583" w:type="pct"/>
            <w:tcBorders>
              <w:top w:val="nil"/>
              <w:left w:val="nil"/>
              <w:bottom w:val="nil"/>
              <w:right w:val="nil"/>
            </w:tcBorders>
            <w:shd w:val="clear" w:color="000000" w:fill="FFFFFF"/>
            <w:noWrap/>
            <w:vAlign w:val="center"/>
            <w:hideMark/>
          </w:tcPr>
          <w:p w14:paraId="3B36095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w:t>
            </w:r>
          </w:p>
        </w:tc>
        <w:tc>
          <w:tcPr>
            <w:tcW w:w="762" w:type="pct"/>
            <w:tcBorders>
              <w:top w:val="nil"/>
              <w:left w:val="nil"/>
              <w:bottom w:val="nil"/>
              <w:right w:val="nil"/>
            </w:tcBorders>
            <w:shd w:val="clear" w:color="000000" w:fill="FFFFFF"/>
            <w:noWrap/>
            <w:vAlign w:val="center"/>
            <w:hideMark/>
          </w:tcPr>
          <w:p w14:paraId="23121D6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0.96</w:t>
            </w:r>
          </w:p>
        </w:tc>
        <w:tc>
          <w:tcPr>
            <w:tcW w:w="405" w:type="pct"/>
            <w:tcBorders>
              <w:top w:val="nil"/>
              <w:left w:val="nil"/>
              <w:bottom w:val="nil"/>
              <w:right w:val="nil"/>
            </w:tcBorders>
            <w:shd w:val="clear" w:color="000000" w:fill="FFFFFF"/>
            <w:noWrap/>
            <w:vAlign w:val="center"/>
            <w:hideMark/>
          </w:tcPr>
          <w:p w14:paraId="08FE285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0.67</w:t>
            </w:r>
          </w:p>
        </w:tc>
        <w:tc>
          <w:tcPr>
            <w:tcW w:w="146" w:type="pct"/>
            <w:tcBorders>
              <w:top w:val="nil"/>
              <w:left w:val="nil"/>
              <w:bottom w:val="nil"/>
              <w:right w:val="nil"/>
            </w:tcBorders>
            <w:shd w:val="clear" w:color="000000" w:fill="FFFFFF"/>
            <w:noWrap/>
            <w:vAlign w:val="center"/>
            <w:hideMark/>
          </w:tcPr>
          <w:p w14:paraId="195DA4F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388E3CA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w:t>
            </w:r>
          </w:p>
        </w:tc>
        <w:tc>
          <w:tcPr>
            <w:tcW w:w="562" w:type="pct"/>
            <w:tcBorders>
              <w:top w:val="nil"/>
              <w:left w:val="nil"/>
              <w:bottom w:val="nil"/>
              <w:right w:val="nil"/>
            </w:tcBorders>
            <w:shd w:val="clear" w:color="000000" w:fill="FFFFFF"/>
            <w:noWrap/>
            <w:vAlign w:val="center"/>
            <w:hideMark/>
          </w:tcPr>
          <w:p w14:paraId="43BA5B0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33%</w:t>
            </w:r>
          </w:p>
        </w:tc>
        <w:tc>
          <w:tcPr>
            <w:tcW w:w="115" w:type="pct"/>
            <w:tcBorders>
              <w:top w:val="nil"/>
              <w:left w:val="nil"/>
              <w:bottom w:val="nil"/>
              <w:right w:val="nil"/>
            </w:tcBorders>
            <w:shd w:val="clear" w:color="000000" w:fill="FFFFFF"/>
            <w:noWrap/>
            <w:vAlign w:val="center"/>
            <w:hideMark/>
          </w:tcPr>
          <w:p w14:paraId="5F427BB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1490544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29 % units</w:t>
            </w:r>
          </w:p>
        </w:tc>
        <w:tc>
          <w:tcPr>
            <w:tcW w:w="560" w:type="pct"/>
            <w:tcBorders>
              <w:top w:val="nil"/>
              <w:left w:val="nil"/>
              <w:bottom w:val="nil"/>
              <w:right w:val="nil"/>
            </w:tcBorders>
            <w:shd w:val="clear" w:color="000000" w:fill="FFFFFF"/>
            <w:noWrap/>
            <w:vAlign w:val="center"/>
            <w:hideMark/>
          </w:tcPr>
          <w:p w14:paraId="7FFED26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88%</w:t>
            </w:r>
          </w:p>
        </w:tc>
      </w:tr>
      <w:tr w:rsidR="007D2DC1" w:rsidRPr="0067277A" w14:paraId="06A93C33" w14:textId="77777777" w:rsidTr="001935C9">
        <w:trPr>
          <w:trHeight w:val="300"/>
        </w:trPr>
        <w:tc>
          <w:tcPr>
            <w:tcW w:w="583" w:type="pct"/>
            <w:tcBorders>
              <w:top w:val="nil"/>
              <w:left w:val="nil"/>
              <w:bottom w:val="nil"/>
              <w:right w:val="nil"/>
            </w:tcBorders>
            <w:shd w:val="clear" w:color="000000" w:fill="FFFFFF"/>
            <w:noWrap/>
            <w:vAlign w:val="bottom"/>
            <w:hideMark/>
          </w:tcPr>
          <w:p w14:paraId="57A2D275"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1C70A8C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w:t>
            </w:r>
          </w:p>
        </w:tc>
        <w:tc>
          <w:tcPr>
            <w:tcW w:w="762" w:type="pct"/>
            <w:tcBorders>
              <w:top w:val="nil"/>
              <w:left w:val="nil"/>
              <w:bottom w:val="nil"/>
              <w:right w:val="nil"/>
            </w:tcBorders>
            <w:shd w:val="clear" w:color="000000" w:fill="FFFFFF"/>
            <w:noWrap/>
            <w:vAlign w:val="center"/>
            <w:hideMark/>
          </w:tcPr>
          <w:p w14:paraId="290683D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0.83</w:t>
            </w:r>
          </w:p>
        </w:tc>
        <w:tc>
          <w:tcPr>
            <w:tcW w:w="405" w:type="pct"/>
            <w:tcBorders>
              <w:top w:val="nil"/>
              <w:left w:val="nil"/>
              <w:bottom w:val="nil"/>
              <w:right w:val="nil"/>
            </w:tcBorders>
            <w:shd w:val="clear" w:color="000000" w:fill="FFFFFF"/>
            <w:noWrap/>
            <w:vAlign w:val="center"/>
            <w:hideMark/>
          </w:tcPr>
          <w:p w14:paraId="79FCFB3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0.69</w:t>
            </w:r>
          </w:p>
        </w:tc>
        <w:tc>
          <w:tcPr>
            <w:tcW w:w="146" w:type="pct"/>
            <w:tcBorders>
              <w:top w:val="nil"/>
              <w:left w:val="nil"/>
              <w:bottom w:val="nil"/>
              <w:right w:val="nil"/>
            </w:tcBorders>
            <w:shd w:val="clear" w:color="000000" w:fill="FFFFFF"/>
            <w:noWrap/>
            <w:vAlign w:val="center"/>
            <w:hideMark/>
          </w:tcPr>
          <w:p w14:paraId="793E4F9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668008D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17%</w:t>
            </w:r>
          </w:p>
        </w:tc>
        <w:tc>
          <w:tcPr>
            <w:tcW w:w="562" w:type="pct"/>
            <w:tcBorders>
              <w:top w:val="nil"/>
              <w:left w:val="nil"/>
              <w:bottom w:val="nil"/>
              <w:right w:val="nil"/>
            </w:tcBorders>
            <w:shd w:val="clear" w:color="000000" w:fill="FFFFFF"/>
            <w:noWrap/>
            <w:vAlign w:val="center"/>
            <w:hideMark/>
          </w:tcPr>
          <w:p w14:paraId="58DF970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31%</w:t>
            </w:r>
          </w:p>
        </w:tc>
        <w:tc>
          <w:tcPr>
            <w:tcW w:w="115" w:type="pct"/>
            <w:tcBorders>
              <w:top w:val="nil"/>
              <w:left w:val="nil"/>
              <w:bottom w:val="nil"/>
              <w:right w:val="nil"/>
            </w:tcBorders>
            <w:shd w:val="clear" w:color="000000" w:fill="FFFFFF"/>
            <w:noWrap/>
            <w:vAlign w:val="center"/>
            <w:hideMark/>
          </w:tcPr>
          <w:p w14:paraId="14B2354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13B3763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14 % units</w:t>
            </w:r>
          </w:p>
        </w:tc>
        <w:tc>
          <w:tcPr>
            <w:tcW w:w="560" w:type="pct"/>
            <w:tcBorders>
              <w:top w:val="nil"/>
              <w:left w:val="nil"/>
              <w:bottom w:val="nil"/>
              <w:right w:val="nil"/>
            </w:tcBorders>
            <w:shd w:val="clear" w:color="000000" w:fill="FFFFFF"/>
            <w:noWrap/>
            <w:vAlign w:val="center"/>
            <w:hideMark/>
          </w:tcPr>
          <w:p w14:paraId="66CAA1A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45%</w:t>
            </w:r>
          </w:p>
        </w:tc>
      </w:tr>
      <w:tr w:rsidR="007D2DC1" w:rsidRPr="0067277A" w14:paraId="56A4A837" w14:textId="77777777" w:rsidTr="001935C9">
        <w:trPr>
          <w:trHeight w:val="300"/>
        </w:trPr>
        <w:tc>
          <w:tcPr>
            <w:tcW w:w="583" w:type="pct"/>
            <w:tcBorders>
              <w:top w:val="nil"/>
              <w:left w:val="nil"/>
              <w:bottom w:val="nil"/>
              <w:right w:val="nil"/>
            </w:tcBorders>
            <w:shd w:val="clear" w:color="000000" w:fill="FFFFFF"/>
            <w:noWrap/>
            <w:vAlign w:val="bottom"/>
            <w:hideMark/>
          </w:tcPr>
          <w:p w14:paraId="2577158B"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648244F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11</w:t>
            </w:r>
          </w:p>
        </w:tc>
        <w:tc>
          <w:tcPr>
            <w:tcW w:w="762" w:type="pct"/>
            <w:tcBorders>
              <w:top w:val="nil"/>
              <w:left w:val="nil"/>
              <w:bottom w:val="nil"/>
              <w:right w:val="nil"/>
            </w:tcBorders>
            <w:shd w:val="clear" w:color="000000" w:fill="FFFFFF"/>
            <w:noWrap/>
            <w:vAlign w:val="center"/>
            <w:hideMark/>
          </w:tcPr>
          <w:p w14:paraId="749DB9C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0.80</w:t>
            </w:r>
          </w:p>
        </w:tc>
        <w:tc>
          <w:tcPr>
            <w:tcW w:w="405" w:type="pct"/>
            <w:tcBorders>
              <w:top w:val="nil"/>
              <w:left w:val="nil"/>
              <w:bottom w:val="nil"/>
              <w:right w:val="nil"/>
            </w:tcBorders>
            <w:shd w:val="clear" w:color="000000" w:fill="FFFFFF"/>
            <w:noWrap/>
            <w:vAlign w:val="center"/>
            <w:hideMark/>
          </w:tcPr>
          <w:p w14:paraId="61EC407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0.72</w:t>
            </w:r>
          </w:p>
        </w:tc>
        <w:tc>
          <w:tcPr>
            <w:tcW w:w="146" w:type="pct"/>
            <w:tcBorders>
              <w:top w:val="nil"/>
              <w:left w:val="nil"/>
              <w:bottom w:val="nil"/>
              <w:right w:val="nil"/>
            </w:tcBorders>
            <w:shd w:val="clear" w:color="000000" w:fill="FFFFFF"/>
            <w:noWrap/>
            <w:vAlign w:val="center"/>
            <w:hideMark/>
          </w:tcPr>
          <w:p w14:paraId="3F72BC6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2FB174D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20%</w:t>
            </w:r>
          </w:p>
        </w:tc>
        <w:tc>
          <w:tcPr>
            <w:tcW w:w="562" w:type="pct"/>
            <w:tcBorders>
              <w:top w:val="nil"/>
              <w:left w:val="nil"/>
              <w:bottom w:val="nil"/>
              <w:right w:val="nil"/>
            </w:tcBorders>
            <w:shd w:val="clear" w:color="000000" w:fill="FFFFFF"/>
            <w:noWrap/>
            <w:vAlign w:val="center"/>
            <w:hideMark/>
          </w:tcPr>
          <w:p w14:paraId="45DCE86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28%</w:t>
            </w:r>
          </w:p>
        </w:tc>
        <w:tc>
          <w:tcPr>
            <w:tcW w:w="115" w:type="pct"/>
            <w:tcBorders>
              <w:top w:val="nil"/>
              <w:left w:val="nil"/>
              <w:bottom w:val="nil"/>
              <w:right w:val="nil"/>
            </w:tcBorders>
            <w:shd w:val="clear" w:color="000000" w:fill="FFFFFF"/>
            <w:noWrap/>
            <w:vAlign w:val="center"/>
            <w:hideMark/>
          </w:tcPr>
          <w:p w14:paraId="46CD628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5049D97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8 % units</w:t>
            </w:r>
          </w:p>
        </w:tc>
        <w:tc>
          <w:tcPr>
            <w:tcW w:w="560" w:type="pct"/>
            <w:tcBorders>
              <w:top w:val="nil"/>
              <w:left w:val="nil"/>
              <w:bottom w:val="nil"/>
              <w:right w:val="nil"/>
            </w:tcBorders>
            <w:shd w:val="clear" w:color="000000" w:fill="FFFFFF"/>
            <w:noWrap/>
            <w:vAlign w:val="center"/>
            <w:hideMark/>
          </w:tcPr>
          <w:p w14:paraId="3C279C5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29%</w:t>
            </w:r>
          </w:p>
        </w:tc>
      </w:tr>
      <w:tr w:rsidR="007D2DC1" w:rsidRPr="0067277A" w14:paraId="286D23BD" w14:textId="77777777" w:rsidTr="001935C9">
        <w:trPr>
          <w:trHeight w:val="300"/>
        </w:trPr>
        <w:tc>
          <w:tcPr>
            <w:tcW w:w="583" w:type="pct"/>
            <w:tcBorders>
              <w:top w:val="nil"/>
              <w:left w:val="nil"/>
              <w:bottom w:val="nil"/>
              <w:right w:val="nil"/>
            </w:tcBorders>
            <w:shd w:val="clear" w:color="000000" w:fill="FFFFFF"/>
            <w:noWrap/>
            <w:vAlign w:val="bottom"/>
            <w:hideMark/>
          </w:tcPr>
          <w:p w14:paraId="05D62930"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03F6DCC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15</w:t>
            </w:r>
          </w:p>
        </w:tc>
        <w:tc>
          <w:tcPr>
            <w:tcW w:w="762" w:type="pct"/>
            <w:tcBorders>
              <w:top w:val="nil"/>
              <w:left w:val="nil"/>
              <w:bottom w:val="nil"/>
              <w:right w:val="nil"/>
            </w:tcBorders>
            <w:shd w:val="clear" w:color="000000" w:fill="FFFFFF"/>
            <w:noWrap/>
            <w:vAlign w:val="center"/>
            <w:hideMark/>
          </w:tcPr>
          <w:p w14:paraId="3081471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0.79</w:t>
            </w:r>
          </w:p>
        </w:tc>
        <w:tc>
          <w:tcPr>
            <w:tcW w:w="405" w:type="pct"/>
            <w:tcBorders>
              <w:top w:val="nil"/>
              <w:left w:val="nil"/>
              <w:bottom w:val="nil"/>
              <w:right w:val="nil"/>
            </w:tcBorders>
            <w:shd w:val="clear" w:color="000000" w:fill="FFFFFF"/>
            <w:noWrap/>
            <w:vAlign w:val="center"/>
            <w:hideMark/>
          </w:tcPr>
          <w:p w14:paraId="6A91140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0.75</w:t>
            </w:r>
          </w:p>
        </w:tc>
        <w:tc>
          <w:tcPr>
            <w:tcW w:w="146" w:type="pct"/>
            <w:tcBorders>
              <w:top w:val="nil"/>
              <w:left w:val="nil"/>
              <w:bottom w:val="nil"/>
              <w:right w:val="nil"/>
            </w:tcBorders>
            <w:shd w:val="clear" w:color="000000" w:fill="FFFFFF"/>
            <w:noWrap/>
            <w:vAlign w:val="center"/>
            <w:hideMark/>
          </w:tcPr>
          <w:p w14:paraId="5ABAF04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50A04DB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21%</w:t>
            </w:r>
          </w:p>
        </w:tc>
        <w:tc>
          <w:tcPr>
            <w:tcW w:w="562" w:type="pct"/>
            <w:tcBorders>
              <w:top w:val="nil"/>
              <w:left w:val="nil"/>
              <w:bottom w:val="nil"/>
              <w:right w:val="nil"/>
            </w:tcBorders>
            <w:shd w:val="clear" w:color="000000" w:fill="FFFFFF"/>
            <w:noWrap/>
            <w:vAlign w:val="center"/>
            <w:hideMark/>
          </w:tcPr>
          <w:p w14:paraId="30D2971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25%</w:t>
            </w:r>
          </w:p>
        </w:tc>
        <w:tc>
          <w:tcPr>
            <w:tcW w:w="115" w:type="pct"/>
            <w:tcBorders>
              <w:top w:val="nil"/>
              <w:left w:val="nil"/>
              <w:bottom w:val="nil"/>
              <w:right w:val="nil"/>
            </w:tcBorders>
            <w:shd w:val="clear" w:color="000000" w:fill="FFFFFF"/>
            <w:noWrap/>
            <w:vAlign w:val="center"/>
            <w:hideMark/>
          </w:tcPr>
          <w:p w14:paraId="19FA070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27EC2C3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4 % units</w:t>
            </w:r>
          </w:p>
        </w:tc>
        <w:tc>
          <w:tcPr>
            <w:tcW w:w="560" w:type="pct"/>
            <w:tcBorders>
              <w:top w:val="nil"/>
              <w:left w:val="nil"/>
              <w:bottom w:val="nil"/>
              <w:right w:val="nil"/>
            </w:tcBorders>
            <w:shd w:val="clear" w:color="000000" w:fill="FFFFFF"/>
            <w:noWrap/>
            <w:vAlign w:val="center"/>
            <w:hideMark/>
          </w:tcPr>
          <w:p w14:paraId="2A6965A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16%</w:t>
            </w:r>
          </w:p>
        </w:tc>
      </w:tr>
      <w:tr w:rsidR="007D2DC1" w:rsidRPr="0067277A" w14:paraId="37DB9EF9" w14:textId="77777777" w:rsidTr="001935C9">
        <w:trPr>
          <w:trHeight w:val="300"/>
        </w:trPr>
        <w:tc>
          <w:tcPr>
            <w:tcW w:w="583" w:type="pct"/>
            <w:tcBorders>
              <w:top w:val="nil"/>
              <w:left w:val="nil"/>
              <w:bottom w:val="nil"/>
              <w:right w:val="nil"/>
            </w:tcBorders>
            <w:shd w:val="clear" w:color="000000" w:fill="FFFFFF"/>
            <w:noWrap/>
            <w:vAlign w:val="bottom"/>
            <w:hideMark/>
          </w:tcPr>
          <w:p w14:paraId="7E00D75B"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0152CC2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762" w:type="pct"/>
            <w:tcBorders>
              <w:top w:val="nil"/>
              <w:left w:val="nil"/>
              <w:bottom w:val="nil"/>
              <w:right w:val="nil"/>
            </w:tcBorders>
            <w:shd w:val="clear" w:color="000000" w:fill="FFFFFF"/>
            <w:noWrap/>
            <w:vAlign w:val="center"/>
            <w:hideMark/>
          </w:tcPr>
          <w:p w14:paraId="606DAA1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405" w:type="pct"/>
            <w:tcBorders>
              <w:top w:val="nil"/>
              <w:left w:val="nil"/>
              <w:bottom w:val="nil"/>
              <w:right w:val="nil"/>
            </w:tcBorders>
            <w:shd w:val="clear" w:color="000000" w:fill="FFFFFF"/>
            <w:noWrap/>
            <w:vAlign w:val="center"/>
            <w:hideMark/>
          </w:tcPr>
          <w:p w14:paraId="6A22EC4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146" w:type="pct"/>
            <w:tcBorders>
              <w:top w:val="nil"/>
              <w:left w:val="nil"/>
              <w:bottom w:val="nil"/>
              <w:right w:val="nil"/>
            </w:tcBorders>
            <w:shd w:val="clear" w:color="000000" w:fill="FFFFFF"/>
            <w:noWrap/>
            <w:vAlign w:val="center"/>
            <w:hideMark/>
          </w:tcPr>
          <w:p w14:paraId="58CE4BE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7D4207D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62" w:type="pct"/>
            <w:tcBorders>
              <w:top w:val="nil"/>
              <w:left w:val="nil"/>
              <w:bottom w:val="nil"/>
              <w:right w:val="nil"/>
            </w:tcBorders>
            <w:shd w:val="clear" w:color="000000" w:fill="FFFFFF"/>
            <w:noWrap/>
            <w:vAlign w:val="center"/>
            <w:hideMark/>
          </w:tcPr>
          <w:p w14:paraId="6934EFF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115" w:type="pct"/>
            <w:tcBorders>
              <w:top w:val="nil"/>
              <w:left w:val="nil"/>
              <w:bottom w:val="nil"/>
              <w:right w:val="nil"/>
            </w:tcBorders>
            <w:shd w:val="clear" w:color="000000" w:fill="FFFFFF"/>
            <w:noWrap/>
            <w:vAlign w:val="center"/>
            <w:hideMark/>
          </w:tcPr>
          <w:p w14:paraId="2EE7D86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0F65242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60" w:type="pct"/>
            <w:tcBorders>
              <w:top w:val="nil"/>
              <w:left w:val="nil"/>
              <w:bottom w:val="nil"/>
              <w:right w:val="nil"/>
            </w:tcBorders>
            <w:shd w:val="clear" w:color="000000" w:fill="FFFFFF"/>
            <w:noWrap/>
            <w:vAlign w:val="center"/>
            <w:hideMark/>
          </w:tcPr>
          <w:p w14:paraId="362801D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r>
      <w:tr w:rsidR="007D2DC1" w:rsidRPr="0067277A" w14:paraId="0250F111" w14:textId="77777777" w:rsidTr="001935C9">
        <w:trPr>
          <w:trHeight w:val="300"/>
        </w:trPr>
        <w:tc>
          <w:tcPr>
            <w:tcW w:w="583" w:type="pct"/>
            <w:tcBorders>
              <w:top w:val="nil"/>
              <w:left w:val="nil"/>
              <w:bottom w:val="nil"/>
              <w:right w:val="nil"/>
            </w:tcBorders>
            <w:shd w:val="clear" w:color="000000" w:fill="FFFFFF"/>
            <w:noWrap/>
            <w:vAlign w:val="bottom"/>
            <w:hideMark/>
          </w:tcPr>
          <w:p w14:paraId="5E40FACA" w14:textId="7D3C8CBF"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60-64</w:t>
            </w:r>
          </w:p>
        </w:tc>
        <w:tc>
          <w:tcPr>
            <w:tcW w:w="583" w:type="pct"/>
            <w:tcBorders>
              <w:top w:val="nil"/>
              <w:left w:val="nil"/>
              <w:bottom w:val="nil"/>
              <w:right w:val="nil"/>
            </w:tcBorders>
            <w:shd w:val="clear" w:color="000000" w:fill="FFFFFF"/>
            <w:noWrap/>
            <w:vAlign w:val="center"/>
            <w:hideMark/>
          </w:tcPr>
          <w:p w14:paraId="7DE20FC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w:t>
            </w:r>
          </w:p>
        </w:tc>
        <w:tc>
          <w:tcPr>
            <w:tcW w:w="762" w:type="pct"/>
            <w:tcBorders>
              <w:top w:val="nil"/>
              <w:left w:val="nil"/>
              <w:bottom w:val="nil"/>
              <w:right w:val="nil"/>
            </w:tcBorders>
            <w:shd w:val="clear" w:color="000000" w:fill="FFFFFF"/>
            <w:noWrap/>
            <w:vAlign w:val="center"/>
            <w:hideMark/>
          </w:tcPr>
          <w:p w14:paraId="6484B49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0.95</w:t>
            </w:r>
          </w:p>
        </w:tc>
        <w:tc>
          <w:tcPr>
            <w:tcW w:w="405" w:type="pct"/>
            <w:tcBorders>
              <w:top w:val="nil"/>
              <w:left w:val="nil"/>
              <w:bottom w:val="nil"/>
              <w:right w:val="nil"/>
            </w:tcBorders>
            <w:shd w:val="clear" w:color="000000" w:fill="FFFFFF"/>
            <w:noWrap/>
            <w:vAlign w:val="center"/>
            <w:hideMark/>
          </w:tcPr>
          <w:p w14:paraId="5211CB2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0.66</w:t>
            </w:r>
          </w:p>
        </w:tc>
        <w:tc>
          <w:tcPr>
            <w:tcW w:w="146" w:type="pct"/>
            <w:tcBorders>
              <w:top w:val="nil"/>
              <w:left w:val="nil"/>
              <w:bottom w:val="nil"/>
              <w:right w:val="nil"/>
            </w:tcBorders>
            <w:shd w:val="clear" w:color="000000" w:fill="FFFFFF"/>
            <w:noWrap/>
            <w:vAlign w:val="center"/>
            <w:hideMark/>
          </w:tcPr>
          <w:p w14:paraId="0FAC0C3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565C3F9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w:t>
            </w:r>
          </w:p>
        </w:tc>
        <w:tc>
          <w:tcPr>
            <w:tcW w:w="562" w:type="pct"/>
            <w:tcBorders>
              <w:top w:val="nil"/>
              <w:left w:val="nil"/>
              <w:bottom w:val="nil"/>
              <w:right w:val="nil"/>
            </w:tcBorders>
            <w:shd w:val="clear" w:color="000000" w:fill="FFFFFF"/>
            <w:noWrap/>
            <w:vAlign w:val="center"/>
            <w:hideMark/>
          </w:tcPr>
          <w:p w14:paraId="2BFF650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34%</w:t>
            </w:r>
          </w:p>
        </w:tc>
        <w:tc>
          <w:tcPr>
            <w:tcW w:w="115" w:type="pct"/>
            <w:tcBorders>
              <w:top w:val="nil"/>
              <w:left w:val="nil"/>
              <w:bottom w:val="nil"/>
              <w:right w:val="nil"/>
            </w:tcBorders>
            <w:shd w:val="clear" w:color="000000" w:fill="FFFFFF"/>
            <w:noWrap/>
            <w:vAlign w:val="center"/>
            <w:hideMark/>
          </w:tcPr>
          <w:p w14:paraId="7FD2D49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5631AC8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29 % units</w:t>
            </w:r>
          </w:p>
        </w:tc>
        <w:tc>
          <w:tcPr>
            <w:tcW w:w="560" w:type="pct"/>
            <w:tcBorders>
              <w:top w:val="nil"/>
              <w:left w:val="nil"/>
              <w:bottom w:val="nil"/>
              <w:right w:val="nil"/>
            </w:tcBorders>
            <w:shd w:val="clear" w:color="000000" w:fill="FFFFFF"/>
            <w:noWrap/>
            <w:vAlign w:val="center"/>
            <w:hideMark/>
          </w:tcPr>
          <w:p w14:paraId="4AB44F3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85%</w:t>
            </w:r>
          </w:p>
        </w:tc>
      </w:tr>
      <w:tr w:rsidR="007D2DC1" w:rsidRPr="0067277A" w14:paraId="544E485D" w14:textId="77777777" w:rsidTr="001935C9">
        <w:trPr>
          <w:trHeight w:val="300"/>
        </w:trPr>
        <w:tc>
          <w:tcPr>
            <w:tcW w:w="583" w:type="pct"/>
            <w:tcBorders>
              <w:top w:val="nil"/>
              <w:left w:val="nil"/>
              <w:bottom w:val="nil"/>
              <w:right w:val="nil"/>
            </w:tcBorders>
            <w:shd w:val="clear" w:color="000000" w:fill="FFFFFF"/>
            <w:noWrap/>
            <w:vAlign w:val="bottom"/>
            <w:hideMark/>
          </w:tcPr>
          <w:p w14:paraId="763CD018"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16082E6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w:t>
            </w:r>
          </w:p>
        </w:tc>
        <w:tc>
          <w:tcPr>
            <w:tcW w:w="762" w:type="pct"/>
            <w:tcBorders>
              <w:top w:val="nil"/>
              <w:left w:val="nil"/>
              <w:bottom w:val="nil"/>
              <w:right w:val="nil"/>
            </w:tcBorders>
            <w:shd w:val="clear" w:color="000000" w:fill="FFFFFF"/>
            <w:noWrap/>
            <w:vAlign w:val="center"/>
            <w:hideMark/>
          </w:tcPr>
          <w:p w14:paraId="52E8A50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0.84</w:t>
            </w:r>
          </w:p>
        </w:tc>
        <w:tc>
          <w:tcPr>
            <w:tcW w:w="405" w:type="pct"/>
            <w:tcBorders>
              <w:top w:val="nil"/>
              <w:left w:val="nil"/>
              <w:bottom w:val="nil"/>
              <w:right w:val="nil"/>
            </w:tcBorders>
            <w:shd w:val="clear" w:color="000000" w:fill="FFFFFF"/>
            <w:noWrap/>
            <w:vAlign w:val="center"/>
            <w:hideMark/>
          </w:tcPr>
          <w:p w14:paraId="4210745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0.68</w:t>
            </w:r>
          </w:p>
        </w:tc>
        <w:tc>
          <w:tcPr>
            <w:tcW w:w="146" w:type="pct"/>
            <w:tcBorders>
              <w:top w:val="nil"/>
              <w:left w:val="nil"/>
              <w:bottom w:val="nil"/>
              <w:right w:val="nil"/>
            </w:tcBorders>
            <w:shd w:val="clear" w:color="000000" w:fill="FFFFFF"/>
            <w:noWrap/>
            <w:vAlign w:val="center"/>
            <w:hideMark/>
          </w:tcPr>
          <w:p w14:paraId="0C4CAD5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74A293C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16%</w:t>
            </w:r>
          </w:p>
        </w:tc>
        <w:tc>
          <w:tcPr>
            <w:tcW w:w="562" w:type="pct"/>
            <w:tcBorders>
              <w:top w:val="nil"/>
              <w:left w:val="nil"/>
              <w:bottom w:val="nil"/>
              <w:right w:val="nil"/>
            </w:tcBorders>
            <w:shd w:val="clear" w:color="000000" w:fill="FFFFFF"/>
            <w:noWrap/>
            <w:vAlign w:val="center"/>
            <w:hideMark/>
          </w:tcPr>
          <w:p w14:paraId="1C0B595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32%</w:t>
            </w:r>
          </w:p>
        </w:tc>
        <w:tc>
          <w:tcPr>
            <w:tcW w:w="115" w:type="pct"/>
            <w:tcBorders>
              <w:top w:val="nil"/>
              <w:left w:val="nil"/>
              <w:bottom w:val="nil"/>
              <w:right w:val="nil"/>
            </w:tcBorders>
            <w:shd w:val="clear" w:color="000000" w:fill="FFFFFF"/>
            <w:noWrap/>
            <w:vAlign w:val="center"/>
            <w:hideMark/>
          </w:tcPr>
          <w:p w14:paraId="7A6E11D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6BAEBB9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16 % units</w:t>
            </w:r>
          </w:p>
        </w:tc>
        <w:tc>
          <w:tcPr>
            <w:tcW w:w="560" w:type="pct"/>
            <w:tcBorders>
              <w:top w:val="nil"/>
              <w:left w:val="nil"/>
              <w:bottom w:val="nil"/>
              <w:right w:val="nil"/>
            </w:tcBorders>
            <w:shd w:val="clear" w:color="000000" w:fill="FFFFFF"/>
            <w:noWrap/>
            <w:vAlign w:val="center"/>
            <w:hideMark/>
          </w:tcPr>
          <w:p w14:paraId="295F9E7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50%</w:t>
            </w:r>
          </w:p>
        </w:tc>
      </w:tr>
      <w:tr w:rsidR="007D2DC1" w:rsidRPr="0067277A" w14:paraId="6221462C" w14:textId="77777777" w:rsidTr="001935C9">
        <w:trPr>
          <w:trHeight w:val="300"/>
        </w:trPr>
        <w:tc>
          <w:tcPr>
            <w:tcW w:w="583" w:type="pct"/>
            <w:tcBorders>
              <w:top w:val="nil"/>
              <w:left w:val="nil"/>
              <w:bottom w:val="nil"/>
              <w:right w:val="nil"/>
            </w:tcBorders>
            <w:shd w:val="clear" w:color="000000" w:fill="FFFFFF"/>
            <w:noWrap/>
            <w:vAlign w:val="bottom"/>
            <w:hideMark/>
          </w:tcPr>
          <w:p w14:paraId="5A3B0687"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257654B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11</w:t>
            </w:r>
          </w:p>
        </w:tc>
        <w:tc>
          <w:tcPr>
            <w:tcW w:w="762" w:type="pct"/>
            <w:tcBorders>
              <w:top w:val="nil"/>
              <w:left w:val="nil"/>
              <w:bottom w:val="nil"/>
              <w:right w:val="nil"/>
            </w:tcBorders>
            <w:shd w:val="clear" w:color="000000" w:fill="FFFFFF"/>
            <w:noWrap/>
            <w:vAlign w:val="center"/>
            <w:hideMark/>
          </w:tcPr>
          <w:p w14:paraId="479CCAF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0.80</w:t>
            </w:r>
          </w:p>
        </w:tc>
        <w:tc>
          <w:tcPr>
            <w:tcW w:w="405" w:type="pct"/>
            <w:tcBorders>
              <w:top w:val="nil"/>
              <w:left w:val="nil"/>
              <w:bottom w:val="nil"/>
              <w:right w:val="nil"/>
            </w:tcBorders>
            <w:shd w:val="clear" w:color="000000" w:fill="FFFFFF"/>
            <w:noWrap/>
            <w:vAlign w:val="center"/>
            <w:hideMark/>
          </w:tcPr>
          <w:p w14:paraId="65245C4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0.71</w:t>
            </w:r>
          </w:p>
        </w:tc>
        <w:tc>
          <w:tcPr>
            <w:tcW w:w="146" w:type="pct"/>
            <w:tcBorders>
              <w:top w:val="nil"/>
              <w:left w:val="nil"/>
              <w:bottom w:val="nil"/>
              <w:right w:val="nil"/>
            </w:tcBorders>
            <w:shd w:val="clear" w:color="000000" w:fill="FFFFFF"/>
            <w:noWrap/>
            <w:vAlign w:val="center"/>
            <w:hideMark/>
          </w:tcPr>
          <w:p w14:paraId="3EF5AA4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7192110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20%</w:t>
            </w:r>
          </w:p>
        </w:tc>
        <w:tc>
          <w:tcPr>
            <w:tcW w:w="562" w:type="pct"/>
            <w:tcBorders>
              <w:top w:val="nil"/>
              <w:left w:val="nil"/>
              <w:bottom w:val="nil"/>
              <w:right w:val="nil"/>
            </w:tcBorders>
            <w:shd w:val="clear" w:color="000000" w:fill="FFFFFF"/>
            <w:noWrap/>
            <w:vAlign w:val="center"/>
            <w:hideMark/>
          </w:tcPr>
          <w:p w14:paraId="0BA40BF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29%</w:t>
            </w:r>
          </w:p>
        </w:tc>
        <w:tc>
          <w:tcPr>
            <w:tcW w:w="115" w:type="pct"/>
            <w:tcBorders>
              <w:top w:val="nil"/>
              <w:left w:val="nil"/>
              <w:bottom w:val="nil"/>
              <w:right w:val="nil"/>
            </w:tcBorders>
            <w:shd w:val="clear" w:color="000000" w:fill="FFFFFF"/>
            <w:noWrap/>
            <w:vAlign w:val="center"/>
            <w:hideMark/>
          </w:tcPr>
          <w:p w14:paraId="2F6BD51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56DA2BA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9 % units</w:t>
            </w:r>
          </w:p>
        </w:tc>
        <w:tc>
          <w:tcPr>
            <w:tcW w:w="560" w:type="pct"/>
            <w:tcBorders>
              <w:top w:val="nil"/>
              <w:left w:val="nil"/>
              <w:bottom w:val="nil"/>
              <w:right w:val="nil"/>
            </w:tcBorders>
            <w:shd w:val="clear" w:color="000000" w:fill="FFFFFF"/>
            <w:noWrap/>
            <w:vAlign w:val="center"/>
            <w:hideMark/>
          </w:tcPr>
          <w:p w14:paraId="0AC9287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31%</w:t>
            </w:r>
          </w:p>
        </w:tc>
      </w:tr>
      <w:tr w:rsidR="007D2DC1" w:rsidRPr="0067277A" w14:paraId="490203EF" w14:textId="77777777" w:rsidTr="001935C9">
        <w:trPr>
          <w:trHeight w:val="300"/>
        </w:trPr>
        <w:tc>
          <w:tcPr>
            <w:tcW w:w="583" w:type="pct"/>
            <w:tcBorders>
              <w:top w:val="nil"/>
              <w:left w:val="nil"/>
              <w:bottom w:val="nil"/>
              <w:right w:val="nil"/>
            </w:tcBorders>
            <w:shd w:val="clear" w:color="000000" w:fill="FFFFFF"/>
            <w:noWrap/>
            <w:vAlign w:val="bottom"/>
            <w:hideMark/>
          </w:tcPr>
          <w:p w14:paraId="318DFEFF"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2F7C3D8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15</w:t>
            </w:r>
          </w:p>
        </w:tc>
        <w:tc>
          <w:tcPr>
            <w:tcW w:w="762" w:type="pct"/>
            <w:tcBorders>
              <w:top w:val="nil"/>
              <w:left w:val="nil"/>
              <w:bottom w:val="nil"/>
              <w:right w:val="nil"/>
            </w:tcBorders>
            <w:shd w:val="clear" w:color="000000" w:fill="FFFFFF"/>
            <w:noWrap/>
            <w:vAlign w:val="center"/>
            <w:hideMark/>
          </w:tcPr>
          <w:p w14:paraId="4C51230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0.80</w:t>
            </w:r>
          </w:p>
        </w:tc>
        <w:tc>
          <w:tcPr>
            <w:tcW w:w="405" w:type="pct"/>
            <w:tcBorders>
              <w:top w:val="nil"/>
              <w:left w:val="nil"/>
              <w:bottom w:val="nil"/>
              <w:right w:val="nil"/>
            </w:tcBorders>
            <w:shd w:val="clear" w:color="000000" w:fill="FFFFFF"/>
            <w:noWrap/>
            <w:vAlign w:val="center"/>
            <w:hideMark/>
          </w:tcPr>
          <w:p w14:paraId="5FBAC71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0.74</w:t>
            </w:r>
          </w:p>
        </w:tc>
        <w:tc>
          <w:tcPr>
            <w:tcW w:w="146" w:type="pct"/>
            <w:tcBorders>
              <w:top w:val="nil"/>
              <w:left w:val="nil"/>
              <w:bottom w:val="nil"/>
              <w:right w:val="nil"/>
            </w:tcBorders>
            <w:shd w:val="clear" w:color="000000" w:fill="FFFFFF"/>
            <w:noWrap/>
            <w:vAlign w:val="center"/>
            <w:hideMark/>
          </w:tcPr>
          <w:p w14:paraId="1B73E87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48A9D86C"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20%</w:t>
            </w:r>
          </w:p>
        </w:tc>
        <w:tc>
          <w:tcPr>
            <w:tcW w:w="562" w:type="pct"/>
            <w:tcBorders>
              <w:top w:val="nil"/>
              <w:left w:val="nil"/>
              <w:bottom w:val="nil"/>
              <w:right w:val="nil"/>
            </w:tcBorders>
            <w:shd w:val="clear" w:color="000000" w:fill="FFFFFF"/>
            <w:noWrap/>
            <w:vAlign w:val="center"/>
            <w:hideMark/>
          </w:tcPr>
          <w:p w14:paraId="36E0941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26%</w:t>
            </w:r>
          </w:p>
        </w:tc>
        <w:tc>
          <w:tcPr>
            <w:tcW w:w="115" w:type="pct"/>
            <w:tcBorders>
              <w:top w:val="nil"/>
              <w:left w:val="nil"/>
              <w:bottom w:val="nil"/>
              <w:right w:val="nil"/>
            </w:tcBorders>
            <w:shd w:val="clear" w:color="000000" w:fill="FFFFFF"/>
            <w:noWrap/>
            <w:vAlign w:val="center"/>
            <w:hideMark/>
          </w:tcPr>
          <w:p w14:paraId="609EA6B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416EFC0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6 % units</w:t>
            </w:r>
          </w:p>
        </w:tc>
        <w:tc>
          <w:tcPr>
            <w:tcW w:w="560" w:type="pct"/>
            <w:tcBorders>
              <w:top w:val="nil"/>
              <w:left w:val="nil"/>
              <w:bottom w:val="nil"/>
              <w:right w:val="nil"/>
            </w:tcBorders>
            <w:shd w:val="clear" w:color="000000" w:fill="FFFFFF"/>
            <w:noWrap/>
            <w:vAlign w:val="center"/>
            <w:hideMark/>
          </w:tcPr>
          <w:p w14:paraId="59C72C7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23%</w:t>
            </w:r>
          </w:p>
        </w:tc>
      </w:tr>
      <w:tr w:rsidR="007D2DC1" w:rsidRPr="0067277A" w14:paraId="4214BA55" w14:textId="77777777" w:rsidTr="001935C9">
        <w:trPr>
          <w:trHeight w:val="300"/>
        </w:trPr>
        <w:tc>
          <w:tcPr>
            <w:tcW w:w="5000" w:type="pct"/>
            <w:gridSpan w:val="10"/>
            <w:tcBorders>
              <w:top w:val="single" w:sz="4" w:space="0" w:color="auto"/>
              <w:left w:val="nil"/>
              <w:bottom w:val="single" w:sz="4" w:space="0" w:color="auto"/>
              <w:right w:val="nil"/>
            </w:tcBorders>
            <w:shd w:val="clear" w:color="000000" w:fill="FFFFFF"/>
            <w:noWrap/>
            <w:vAlign w:val="center"/>
            <w:hideMark/>
          </w:tcPr>
          <w:p w14:paraId="6D5DC9D4" w14:textId="77777777" w:rsidR="007D2DC1" w:rsidRPr="0067277A" w:rsidRDefault="007D2DC1" w:rsidP="007D2DC1">
            <w:pPr>
              <w:spacing w:after="0" w:line="240" w:lineRule="auto"/>
              <w:jc w:val="center"/>
              <w:rPr>
                <w:rFonts w:ascii="Times New Roman" w:eastAsia="Times New Roman" w:hAnsi="Times New Roman" w:cs="Times New Roman"/>
                <w:b/>
                <w:bCs/>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Per-protocol analysis</w:t>
            </w:r>
          </w:p>
        </w:tc>
      </w:tr>
      <w:tr w:rsidR="007D2DC1" w:rsidRPr="0067277A" w14:paraId="7955BF60" w14:textId="77777777" w:rsidTr="001935C9">
        <w:trPr>
          <w:trHeight w:val="300"/>
        </w:trPr>
        <w:tc>
          <w:tcPr>
            <w:tcW w:w="583" w:type="pct"/>
            <w:tcBorders>
              <w:top w:val="nil"/>
              <w:left w:val="nil"/>
              <w:bottom w:val="nil"/>
              <w:right w:val="nil"/>
            </w:tcBorders>
            <w:shd w:val="clear" w:color="000000" w:fill="FFFFFF"/>
            <w:noWrap/>
            <w:vAlign w:val="bottom"/>
            <w:hideMark/>
          </w:tcPr>
          <w:p w14:paraId="569CC697" w14:textId="3AFE97A2"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55-59</w:t>
            </w:r>
          </w:p>
        </w:tc>
        <w:tc>
          <w:tcPr>
            <w:tcW w:w="583" w:type="pct"/>
            <w:tcBorders>
              <w:top w:val="nil"/>
              <w:left w:val="nil"/>
              <w:bottom w:val="nil"/>
              <w:right w:val="nil"/>
            </w:tcBorders>
            <w:shd w:val="clear" w:color="000000" w:fill="FFFFFF"/>
            <w:noWrap/>
            <w:vAlign w:val="center"/>
            <w:hideMark/>
          </w:tcPr>
          <w:p w14:paraId="577B740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w:t>
            </w:r>
          </w:p>
        </w:tc>
        <w:tc>
          <w:tcPr>
            <w:tcW w:w="762" w:type="pct"/>
            <w:tcBorders>
              <w:top w:val="nil"/>
              <w:left w:val="nil"/>
              <w:bottom w:val="nil"/>
              <w:right w:val="nil"/>
            </w:tcBorders>
            <w:shd w:val="clear" w:color="000000" w:fill="FFFFFF"/>
            <w:noWrap/>
            <w:vAlign w:val="center"/>
            <w:hideMark/>
          </w:tcPr>
          <w:p w14:paraId="361E52C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0.93</w:t>
            </w:r>
          </w:p>
        </w:tc>
        <w:tc>
          <w:tcPr>
            <w:tcW w:w="405" w:type="pct"/>
            <w:tcBorders>
              <w:top w:val="nil"/>
              <w:left w:val="nil"/>
              <w:bottom w:val="nil"/>
              <w:right w:val="nil"/>
            </w:tcBorders>
            <w:shd w:val="clear" w:color="000000" w:fill="FFFFFF"/>
            <w:noWrap/>
            <w:vAlign w:val="center"/>
            <w:hideMark/>
          </w:tcPr>
          <w:p w14:paraId="445BA01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0.42</w:t>
            </w:r>
          </w:p>
        </w:tc>
        <w:tc>
          <w:tcPr>
            <w:tcW w:w="146" w:type="pct"/>
            <w:tcBorders>
              <w:top w:val="nil"/>
              <w:left w:val="nil"/>
              <w:bottom w:val="nil"/>
              <w:right w:val="nil"/>
            </w:tcBorders>
            <w:shd w:val="clear" w:color="000000" w:fill="FFFFFF"/>
            <w:noWrap/>
            <w:vAlign w:val="center"/>
            <w:hideMark/>
          </w:tcPr>
          <w:p w14:paraId="0A1AA5B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3B536EB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7%</w:t>
            </w:r>
          </w:p>
        </w:tc>
        <w:tc>
          <w:tcPr>
            <w:tcW w:w="562" w:type="pct"/>
            <w:tcBorders>
              <w:top w:val="nil"/>
              <w:left w:val="nil"/>
              <w:bottom w:val="nil"/>
              <w:right w:val="nil"/>
            </w:tcBorders>
            <w:shd w:val="clear" w:color="000000" w:fill="FFFFFF"/>
            <w:noWrap/>
            <w:vAlign w:val="center"/>
            <w:hideMark/>
          </w:tcPr>
          <w:p w14:paraId="0ACC10A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58%</w:t>
            </w:r>
          </w:p>
        </w:tc>
        <w:tc>
          <w:tcPr>
            <w:tcW w:w="115" w:type="pct"/>
            <w:tcBorders>
              <w:top w:val="nil"/>
              <w:left w:val="nil"/>
              <w:bottom w:val="nil"/>
              <w:right w:val="nil"/>
            </w:tcBorders>
            <w:shd w:val="clear" w:color="000000" w:fill="FFFFFF"/>
            <w:noWrap/>
            <w:vAlign w:val="center"/>
            <w:hideMark/>
          </w:tcPr>
          <w:p w14:paraId="51A838F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3D9DB16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51 % units</w:t>
            </w:r>
          </w:p>
        </w:tc>
        <w:tc>
          <w:tcPr>
            <w:tcW w:w="560" w:type="pct"/>
            <w:tcBorders>
              <w:top w:val="nil"/>
              <w:left w:val="nil"/>
              <w:bottom w:val="nil"/>
              <w:right w:val="nil"/>
            </w:tcBorders>
            <w:shd w:val="clear" w:color="000000" w:fill="FFFFFF"/>
            <w:noWrap/>
            <w:vAlign w:val="center"/>
            <w:hideMark/>
          </w:tcPr>
          <w:p w14:paraId="65AB57D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88%</w:t>
            </w:r>
          </w:p>
        </w:tc>
      </w:tr>
      <w:tr w:rsidR="007D2DC1" w:rsidRPr="0067277A" w14:paraId="73114C5F" w14:textId="77777777" w:rsidTr="001935C9">
        <w:trPr>
          <w:trHeight w:val="300"/>
        </w:trPr>
        <w:tc>
          <w:tcPr>
            <w:tcW w:w="583" w:type="pct"/>
            <w:tcBorders>
              <w:top w:val="nil"/>
              <w:left w:val="nil"/>
              <w:bottom w:val="nil"/>
              <w:right w:val="nil"/>
            </w:tcBorders>
            <w:shd w:val="clear" w:color="000000" w:fill="FFFFFF"/>
            <w:noWrap/>
            <w:vAlign w:val="bottom"/>
            <w:hideMark/>
          </w:tcPr>
          <w:p w14:paraId="699BB1C5"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14FFC1F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w:t>
            </w:r>
          </w:p>
        </w:tc>
        <w:tc>
          <w:tcPr>
            <w:tcW w:w="762" w:type="pct"/>
            <w:tcBorders>
              <w:top w:val="nil"/>
              <w:left w:val="nil"/>
              <w:bottom w:val="nil"/>
              <w:right w:val="nil"/>
            </w:tcBorders>
            <w:shd w:val="clear" w:color="000000" w:fill="FFFFFF"/>
            <w:noWrap/>
            <w:vAlign w:val="center"/>
            <w:hideMark/>
          </w:tcPr>
          <w:p w14:paraId="32C1BE3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0.71</w:t>
            </w:r>
          </w:p>
        </w:tc>
        <w:tc>
          <w:tcPr>
            <w:tcW w:w="405" w:type="pct"/>
            <w:tcBorders>
              <w:top w:val="nil"/>
              <w:left w:val="nil"/>
              <w:bottom w:val="nil"/>
              <w:right w:val="nil"/>
            </w:tcBorders>
            <w:shd w:val="clear" w:color="000000" w:fill="FFFFFF"/>
            <w:noWrap/>
            <w:vAlign w:val="center"/>
            <w:hideMark/>
          </w:tcPr>
          <w:p w14:paraId="4DAAD30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0.47</w:t>
            </w:r>
          </w:p>
        </w:tc>
        <w:tc>
          <w:tcPr>
            <w:tcW w:w="146" w:type="pct"/>
            <w:tcBorders>
              <w:top w:val="nil"/>
              <w:left w:val="nil"/>
              <w:bottom w:val="nil"/>
              <w:right w:val="nil"/>
            </w:tcBorders>
            <w:shd w:val="clear" w:color="000000" w:fill="FFFFFF"/>
            <w:noWrap/>
            <w:vAlign w:val="center"/>
            <w:hideMark/>
          </w:tcPr>
          <w:p w14:paraId="2D6F140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196031E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29%</w:t>
            </w:r>
          </w:p>
        </w:tc>
        <w:tc>
          <w:tcPr>
            <w:tcW w:w="562" w:type="pct"/>
            <w:tcBorders>
              <w:top w:val="nil"/>
              <w:left w:val="nil"/>
              <w:bottom w:val="nil"/>
              <w:right w:val="nil"/>
            </w:tcBorders>
            <w:shd w:val="clear" w:color="000000" w:fill="FFFFFF"/>
            <w:noWrap/>
            <w:vAlign w:val="center"/>
            <w:hideMark/>
          </w:tcPr>
          <w:p w14:paraId="1A663658"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53%</w:t>
            </w:r>
          </w:p>
        </w:tc>
        <w:tc>
          <w:tcPr>
            <w:tcW w:w="115" w:type="pct"/>
            <w:tcBorders>
              <w:top w:val="nil"/>
              <w:left w:val="nil"/>
              <w:bottom w:val="nil"/>
              <w:right w:val="nil"/>
            </w:tcBorders>
            <w:shd w:val="clear" w:color="000000" w:fill="FFFFFF"/>
            <w:noWrap/>
            <w:vAlign w:val="center"/>
            <w:hideMark/>
          </w:tcPr>
          <w:p w14:paraId="5E3F8AE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46BFF3C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24 % units</w:t>
            </w:r>
          </w:p>
        </w:tc>
        <w:tc>
          <w:tcPr>
            <w:tcW w:w="560" w:type="pct"/>
            <w:tcBorders>
              <w:top w:val="nil"/>
              <w:left w:val="nil"/>
              <w:bottom w:val="nil"/>
              <w:right w:val="nil"/>
            </w:tcBorders>
            <w:shd w:val="clear" w:color="000000" w:fill="FFFFFF"/>
            <w:noWrap/>
            <w:vAlign w:val="center"/>
            <w:hideMark/>
          </w:tcPr>
          <w:p w14:paraId="4CF8779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45%</w:t>
            </w:r>
          </w:p>
        </w:tc>
      </w:tr>
      <w:tr w:rsidR="007D2DC1" w:rsidRPr="0067277A" w14:paraId="51876787" w14:textId="77777777" w:rsidTr="001935C9">
        <w:trPr>
          <w:trHeight w:val="300"/>
        </w:trPr>
        <w:tc>
          <w:tcPr>
            <w:tcW w:w="583" w:type="pct"/>
            <w:tcBorders>
              <w:top w:val="nil"/>
              <w:left w:val="nil"/>
              <w:bottom w:val="nil"/>
              <w:right w:val="nil"/>
            </w:tcBorders>
            <w:shd w:val="clear" w:color="000000" w:fill="FFFFFF"/>
            <w:noWrap/>
            <w:vAlign w:val="bottom"/>
            <w:hideMark/>
          </w:tcPr>
          <w:p w14:paraId="79ABDB42"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510771D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11</w:t>
            </w:r>
          </w:p>
        </w:tc>
        <w:tc>
          <w:tcPr>
            <w:tcW w:w="762" w:type="pct"/>
            <w:tcBorders>
              <w:top w:val="nil"/>
              <w:left w:val="nil"/>
              <w:bottom w:val="nil"/>
              <w:right w:val="nil"/>
            </w:tcBorders>
            <w:shd w:val="clear" w:color="000000" w:fill="FFFFFF"/>
            <w:noWrap/>
            <w:vAlign w:val="center"/>
            <w:hideMark/>
          </w:tcPr>
          <w:p w14:paraId="25A6BFC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0.65</w:t>
            </w:r>
          </w:p>
        </w:tc>
        <w:tc>
          <w:tcPr>
            <w:tcW w:w="405" w:type="pct"/>
            <w:tcBorders>
              <w:top w:val="nil"/>
              <w:left w:val="nil"/>
              <w:bottom w:val="nil"/>
              <w:right w:val="nil"/>
            </w:tcBorders>
            <w:shd w:val="clear" w:color="000000" w:fill="FFFFFF"/>
            <w:noWrap/>
            <w:vAlign w:val="center"/>
            <w:hideMark/>
          </w:tcPr>
          <w:p w14:paraId="09185FD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0.51</w:t>
            </w:r>
          </w:p>
        </w:tc>
        <w:tc>
          <w:tcPr>
            <w:tcW w:w="146" w:type="pct"/>
            <w:tcBorders>
              <w:top w:val="nil"/>
              <w:left w:val="nil"/>
              <w:bottom w:val="nil"/>
              <w:right w:val="nil"/>
            </w:tcBorders>
            <w:shd w:val="clear" w:color="000000" w:fill="FFFFFF"/>
            <w:noWrap/>
            <w:vAlign w:val="center"/>
            <w:hideMark/>
          </w:tcPr>
          <w:p w14:paraId="072131B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1F7E04D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35%</w:t>
            </w:r>
          </w:p>
        </w:tc>
        <w:tc>
          <w:tcPr>
            <w:tcW w:w="562" w:type="pct"/>
            <w:tcBorders>
              <w:top w:val="nil"/>
              <w:left w:val="nil"/>
              <w:bottom w:val="nil"/>
              <w:right w:val="nil"/>
            </w:tcBorders>
            <w:shd w:val="clear" w:color="000000" w:fill="FFFFFF"/>
            <w:noWrap/>
            <w:vAlign w:val="center"/>
            <w:hideMark/>
          </w:tcPr>
          <w:p w14:paraId="408B81A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49%</w:t>
            </w:r>
          </w:p>
        </w:tc>
        <w:tc>
          <w:tcPr>
            <w:tcW w:w="115" w:type="pct"/>
            <w:tcBorders>
              <w:top w:val="nil"/>
              <w:left w:val="nil"/>
              <w:bottom w:val="nil"/>
              <w:right w:val="nil"/>
            </w:tcBorders>
            <w:shd w:val="clear" w:color="000000" w:fill="FFFFFF"/>
            <w:noWrap/>
            <w:vAlign w:val="center"/>
            <w:hideMark/>
          </w:tcPr>
          <w:p w14:paraId="42F967D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751269B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14 % units</w:t>
            </w:r>
          </w:p>
        </w:tc>
        <w:tc>
          <w:tcPr>
            <w:tcW w:w="560" w:type="pct"/>
            <w:tcBorders>
              <w:top w:val="nil"/>
              <w:left w:val="nil"/>
              <w:bottom w:val="nil"/>
              <w:right w:val="nil"/>
            </w:tcBorders>
            <w:shd w:val="clear" w:color="000000" w:fill="FFFFFF"/>
            <w:noWrap/>
            <w:vAlign w:val="center"/>
            <w:hideMark/>
          </w:tcPr>
          <w:p w14:paraId="5E6E88E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29%</w:t>
            </w:r>
          </w:p>
        </w:tc>
      </w:tr>
      <w:tr w:rsidR="007D2DC1" w:rsidRPr="0067277A" w14:paraId="0DC50349" w14:textId="77777777" w:rsidTr="001935C9">
        <w:trPr>
          <w:trHeight w:val="300"/>
        </w:trPr>
        <w:tc>
          <w:tcPr>
            <w:tcW w:w="583" w:type="pct"/>
            <w:tcBorders>
              <w:top w:val="nil"/>
              <w:left w:val="nil"/>
              <w:bottom w:val="nil"/>
              <w:right w:val="nil"/>
            </w:tcBorders>
            <w:shd w:val="clear" w:color="000000" w:fill="FFFFFF"/>
            <w:noWrap/>
            <w:vAlign w:val="bottom"/>
            <w:hideMark/>
          </w:tcPr>
          <w:p w14:paraId="529B7CCF"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320FF81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15</w:t>
            </w:r>
          </w:p>
        </w:tc>
        <w:tc>
          <w:tcPr>
            <w:tcW w:w="762" w:type="pct"/>
            <w:tcBorders>
              <w:top w:val="nil"/>
              <w:left w:val="nil"/>
              <w:bottom w:val="nil"/>
              <w:right w:val="nil"/>
            </w:tcBorders>
            <w:shd w:val="clear" w:color="000000" w:fill="FFFFFF"/>
            <w:noWrap/>
            <w:vAlign w:val="center"/>
            <w:hideMark/>
          </w:tcPr>
          <w:p w14:paraId="29ACD9C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0.64</w:t>
            </w:r>
          </w:p>
        </w:tc>
        <w:tc>
          <w:tcPr>
            <w:tcW w:w="405" w:type="pct"/>
            <w:tcBorders>
              <w:top w:val="nil"/>
              <w:left w:val="nil"/>
              <w:bottom w:val="nil"/>
              <w:right w:val="nil"/>
            </w:tcBorders>
            <w:shd w:val="clear" w:color="000000" w:fill="FFFFFF"/>
            <w:noWrap/>
            <w:vAlign w:val="center"/>
            <w:hideMark/>
          </w:tcPr>
          <w:p w14:paraId="672C72B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0.57</w:t>
            </w:r>
          </w:p>
        </w:tc>
        <w:tc>
          <w:tcPr>
            <w:tcW w:w="146" w:type="pct"/>
            <w:tcBorders>
              <w:top w:val="nil"/>
              <w:left w:val="nil"/>
              <w:bottom w:val="nil"/>
              <w:right w:val="nil"/>
            </w:tcBorders>
            <w:shd w:val="clear" w:color="000000" w:fill="FFFFFF"/>
            <w:noWrap/>
            <w:vAlign w:val="center"/>
            <w:hideMark/>
          </w:tcPr>
          <w:p w14:paraId="2F39261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3E769A1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36%</w:t>
            </w:r>
          </w:p>
        </w:tc>
        <w:tc>
          <w:tcPr>
            <w:tcW w:w="562" w:type="pct"/>
            <w:tcBorders>
              <w:top w:val="nil"/>
              <w:left w:val="nil"/>
              <w:bottom w:val="nil"/>
              <w:right w:val="nil"/>
            </w:tcBorders>
            <w:shd w:val="clear" w:color="000000" w:fill="FFFFFF"/>
            <w:noWrap/>
            <w:vAlign w:val="center"/>
            <w:hideMark/>
          </w:tcPr>
          <w:p w14:paraId="67015EF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43%</w:t>
            </w:r>
          </w:p>
        </w:tc>
        <w:tc>
          <w:tcPr>
            <w:tcW w:w="115" w:type="pct"/>
            <w:tcBorders>
              <w:top w:val="nil"/>
              <w:left w:val="nil"/>
              <w:bottom w:val="nil"/>
              <w:right w:val="nil"/>
            </w:tcBorders>
            <w:shd w:val="clear" w:color="000000" w:fill="FFFFFF"/>
            <w:noWrap/>
            <w:vAlign w:val="center"/>
            <w:hideMark/>
          </w:tcPr>
          <w:p w14:paraId="3AA5B71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026E13D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7 % units</w:t>
            </w:r>
          </w:p>
        </w:tc>
        <w:tc>
          <w:tcPr>
            <w:tcW w:w="560" w:type="pct"/>
            <w:tcBorders>
              <w:top w:val="nil"/>
              <w:left w:val="nil"/>
              <w:bottom w:val="nil"/>
              <w:right w:val="nil"/>
            </w:tcBorders>
            <w:shd w:val="clear" w:color="000000" w:fill="FFFFFF"/>
            <w:noWrap/>
            <w:vAlign w:val="center"/>
            <w:hideMark/>
          </w:tcPr>
          <w:p w14:paraId="53FC368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16%</w:t>
            </w:r>
          </w:p>
        </w:tc>
      </w:tr>
      <w:tr w:rsidR="007D2DC1" w:rsidRPr="0067277A" w14:paraId="7E07FDB2" w14:textId="77777777" w:rsidTr="001935C9">
        <w:trPr>
          <w:trHeight w:val="300"/>
        </w:trPr>
        <w:tc>
          <w:tcPr>
            <w:tcW w:w="583" w:type="pct"/>
            <w:tcBorders>
              <w:top w:val="nil"/>
              <w:left w:val="nil"/>
              <w:bottom w:val="nil"/>
              <w:right w:val="nil"/>
            </w:tcBorders>
            <w:shd w:val="clear" w:color="000000" w:fill="FFFFFF"/>
            <w:noWrap/>
            <w:vAlign w:val="bottom"/>
            <w:hideMark/>
          </w:tcPr>
          <w:p w14:paraId="5A1BC602"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7688274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762" w:type="pct"/>
            <w:tcBorders>
              <w:top w:val="nil"/>
              <w:left w:val="nil"/>
              <w:bottom w:val="nil"/>
              <w:right w:val="nil"/>
            </w:tcBorders>
            <w:shd w:val="clear" w:color="000000" w:fill="FFFFFF"/>
            <w:noWrap/>
            <w:vAlign w:val="center"/>
            <w:hideMark/>
          </w:tcPr>
          <w:p w14:paraId="6058700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405" w:type="pct"/>
            <w:tcBorders>
              <w:top w:val="nil"/>
              <w:left w:val="nil"/>
              <w:bottom w:val="nil"/>
              <w:right w:val="nil"/>
            </w:tcBorders>
            <w:shd w:val="clear" w:color="000000" w:fill="FFFFFF"/>
            <w:noWrap/>
            <w:vAlign w:val="center"/>
            <w:hideMark/>
          </w:tcPr>
          <w:p w14:paraId="3BCE286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146" w:type="pct"/>
            <w:tcBorders>
              <w:top w:val="nil"/>
              <w:left w:val="nil"/>
              <w:bottom w:val="nil"/>
              <w:right w:val="nil"/>
            </w:tcBorders>
            <w:shd w:val="clear" w:color="000000" w:fill="FFFFFF"/>
            <w:noWrap/>
            <w:vAlign w:val="center"/>
            <w:hideMark/>
          </w:tcPr>
          <w:p w14:paraId="6EF03D1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1165C25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62" w:type="pct"/>
            <w:tcBorders>
              <w:top w:val="nil"/>
              <w:left w:val="nil"/>
              <w:bottom w:val="nil"/>
              <w:right w:val="nil"/>
            </w:tcBorders>
            <w:shd w:val="clear" w:color="000000" w:fill="FFFFFF"/>
            <w:noWrap/>
            <w:vAlign w:val="center"/>
            <w:hideMark/>
          </w:tcPr>
          <w:p w14:paraId="07DCD1E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115" w:type="pct"/>
            <w:tcBorders>
              <w:top w:val="nil"/>
              <w:left w:val="nil"/>
              <w:bottom w:val="nil"/>
              <w:right w:val="nil"/>
            </w:tcBorders>
            <w:shd w:val="clear" w:color="000000" w:fill="FFFFFF"/>
            <w:noWrap/>
            <w:vAlign w:val="center"/>
            <w:hideMark/>
          </w:tcPr>
          <w:p w14:paraId="3D6E60E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4E87E4F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60" w:type="pct"/>
            <w:tcBorders>
              <w:top w:val="nil"/>
              <w:left w:val="nil"/>
              <w:bottom w:val="nil"/>
              <w:right w:val="nil"/>
            </w:tcBorders>
            <w:shd w:val="clear" w:color="000000" w:fill="FFFFFF"/>
            <w:noWrap/>
            <w:vAlign w:val="center"/>
            <w:hideMark/>
          </w:tcPr>
          <w:p w14:paraId="4E67C54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r>
      <w:tr w:rsidR="007D2DC1" w:rsidRPr="0067277A" w14:paraId="58994934" w14:textId="77777777" w:rsidTr="001935C9">
        <w:trPr>
          <w:trHeight w:val="300"/>
        </w:trPr>
        <w:tc>
          <w:tcPr>
            <w:tcW w:w="583" w:type="pct"/>
            <w:tcBorders>
              <w:top w:val="nil"/>
              <w:left w:val="nil"/>
              <w:bottom w:val="nil"/>
              <w:right w:val="nil"/>
            </w:tcBorders>
            <w:shd w:val="clear" w:color="000000" w:fill="FFFFFF"/>
            <w:noWrap/>
            <w:vAlign w:val="bottom"/>
            <w:hideMark/>
          </w:tcPr>
          <w:p w14:paraId="46010F0A" w14:textId="7E36FFDF"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b/>
                <w:bCs/>
                <w:color w:val="000000"/>
                <w:sz w:val="20"/>
                <w:szCs w:val="20"/>
                <w:lang w:val="en-US" w:eastAsia="de-DE"/>
              </w:rPr>
              <w:t>60-64</w:t>
            </w:r>
          </w:p>
        </w:tc>
        <w:tc>
          <w:tcPr>
            <w:tcW w:w="583" w:type="pct"/>
            <w:tcBorders>
              <w:top w:val="nil"/>
              <w:left w:val="nil"/>
              <w:bottom w:val="nil"/>
              <w:right w:val="nil"/>
            </w:tcBorders>
            <w:shd w:val="clear" w:color="000000" w:fill="FFFFFF"/>
            <w:noWrap/>
            <w:vAlign w:val="center"/>
            <w:hideMark/>
          </w:tcPr>
          <w:p w14:paraId="31AADEFB"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w:t>
            </w:r>
          </w:p>
        </w:tc>
        <w:tc>
          <w:tcPr>
            <w:tcW w:w="762" w:type="pct"/>
            <w:tcBorders>
              <w:top w:val="nil"/>
              <w:left w:val="nil"/>
              <w:bottom w:val="nil"/>
              <w:right w:val="nil"/>
            </w:tcBorders>
            <w:shd w:val="clear" w:color="000000" w:fill="FFFFFF"/>
            <w:noWrap/>
            <w:vAlign w:val="center"/>
            <w:hideMark/>
          </w:tcPr>
          <w:p w14:paraId="03390FB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0.92</w:t>
            </w:r>
          </w:p>
        </w:tc>
        <w:tc>
          <w:tcPr>
            <w:tcW w:w="405" w:type="pct"/>
            <w:tcBorders>
              <w:top w:val="nil"/>
              <w:left w:val="nil"/>
              <w:bottom w:val="nil"/>
              <w:right w:val="nil"/>
            </w:tcBorders>
            <w:shd w:val="clear" w:color="000000" w:fill="FFFFFF"/>
            <w:noWrap/>
            <w:vAlign w:val="center"/>
            <w:hideMark/>
          </w:tcPr>
          <w:p w14:paraId="3F1B97D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0.42</w:t>
            </w:r>
          </w:p>
        </w:tc>
        <w:tc>
          <w:tcPr>
            <w:tcW w:w="146" w:type="pct"/>
            <w:tcBorders>
              <w:top w:val="nil"/>
              <w:left w:val="nil"/>
              <w:bottom w:val="nil"/>
              <w:right w:val="nil"/>
            </w:tcBorders>
            <w:shd w:val="clear" w:color="000000" w:fill="FFFFFF"/>
            <w:noWrap/>
            <w:vAlign w:val="center"/>
            <w:hideMark/>
          </w:tcPr>
          <w:p w14:paraId="209E240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6DD9CFA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w:t>
            </w:r>
          </w:p>
        </w:tc>
        <w:tc>
          <w:tcPr>
            <w:tcW w:w="562" w:type="pct"/>
            <w:tcBorders>
              <w:top w:val="nil"/>
              <w:left w:val="nil"/>
              <w:bottom w:val="nil"/>
              <w:right w:val="nil"/>
            </w:tcBorders>
            <w:shd w:val="clear" w:color="000000" w:fill="FFFFFF"/>
            <w:noWrap/>
            <w:vAlign w:val="center"/>
            <w:hideMark/>
          </w:tcPr>
          <w:p w14:paraId="57FF233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58%</w:t>
            </w:r>
          </w:p>
        </w:tc>
        <w:tc>
          <w:tcPr>
            <w:tcW w:w="115" w:type="pct"/>
            <w:tcBorders>
              <w:top w:val="nil"/>
              <w:left w:val="nil"/>
              <w:bottom w:val="nil"/>
              <w:right w:val="nil"/>
            </w:tcBorders>
            <w:shd w:val="clear" w:color="000000" w:fill="FFFFFF"/>
            <w:noWrap/>
            <w:vAlign w:val="center"/>
            <w:hideMark/>
          </w:tcPr>
          <w:p w14:paraId="71F6B2A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2030509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50 % units</w:t>
            </w:r>
          </w:p>
        </w:tc>
        <w:tc>
          <w:tcPr>
            <w:tcW w:w="560" w:type="pct"/>
            <w:tcBorders>
              <w:top w:val="nil"/>
              <w:left w:val="nil"/>
              <w:bottom w:val="nil"/>
              <w:right w:val="nil"/>
            </w:tcBorders>
            <w:shd w:val="clear" w:color="000000" w:fill="FFFFFF"/>
            <w:noWrap/>
            <w:vAlign w:val="center"/>
            <w:hideMark/>
          </w:tcPr>
          <w:p w14:paraId="7890730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86%</w:t>
            </w:r>
          </w:p>
        </w:tc>
      </w:tr>
      <w:tr w:rsidR="007D2DC1" w:rsidRPr="0067277A" w14:paraId="0217C958" w14:textId="77777777" w:rsidTr="001935C9">
        <w:trPr>
          <w:trHeight w:val="300"/>
        </w:trPr>
        <w:tc>
          <w:tcPr>
            <w:tcW w:w="583" w:type="pct"/>
            <w:tcBorders>
              <w:top w:val="nil"/>
              <w:left w:val="nil"/>
              <w:bottom w:val="nil"/>
              <w:right w:val="nil"/>
            </w:tcBorders>
            <w:shd w:val="clear" w:color="000000" w:fill="FFFFFF"/>
            <w:noWrap/>
            <w:vAlign w:val="bottom"/>
            <w:hideMark/>
          </w:tcPr>
          <w:p w14:paraId="0B9A2756"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33E3C0B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8</w:t>
            </w:r>
          </w:p>
        </w:tc>
        <w:tc>
          <w:tcPr>
            <w:tcW w:w="762" w:type="pct"/>
            <w:tcBorders>
              <w:top w:val="nil"/>
              <w:left w:val="nil"/>
              <w:bottom w:val="nil"/>
              <w:right w:val="nil"/>
            </w:tcBorders>
            <w:shd w:val="clear" w:color="000000" w:fill="FFFFFF"/>
            <w:noWrap/>
            <w:vAlign w:val="center"/>
            <w:hideMark/>
          </w:tcPr>
          <w:p w14:paraId="4366233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0.72</w:t>
            </w:r>
          </w:p>
        </w:tc>
        <w:tc>
          <w:tcPr>
            <w:tcW w:w="405" w:type="pct"/>
            <w:tcBorders>
              <w:top w:val="nil"/>
              <w:left w:val="nil"/>
              <w:bottom w:val="nil"/>
              <w:right w:val="nil"/>
            </w:tcBorders>
            <w:shd w:val="clear" w:color="000000" w:fill="FFFFFF"/>
            <w:noWrap/>
            <w:vAlign w:val="center"/>
            <w:hideMark/>
          </w:tcPr>
          <w:p w14:paraId="40611DC4"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0.45</w:t>
            </w:r>
          </w:p>
        </w:tc>
        <w:tc>
          <w:tcPr>
            <w:tcW w:w="146" w:type="pct"/>
            <w:tcBorders>
              <w:top w:val="nil"/>
              <w:left w:val="nil"/>
              <w:bottom w:val="nil"/>
              <w:right w:val="nil"/>
            </w:tcBorders>
            <w:shd w:val="clear" w:color="000000" w:fill="FFFFFF"/>
            <w:noWrap/>
            <w:vAlign w:val="center"/>
            <w:hideMark/>
          </w:tcPr>
          <w:p w14:paraId="68BFB18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1D0B8E1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28%</w:t>
            </w:r>
          </w:p>
        </w:tc>
        <w:tc>
          <w:tcPr>
            <w:tcW w:w="562" w:type="pct"/>
            <w:tcBorders>
              <w:top w:val="nil"/>
              <w:left w:val="nil"/>
              <w:bottom w:val="nil"/>
              <w:right w:val="nil"/>
            </w:tcBorders>
            <w:shd w:val="clear" w:color="000000" w:fill="FFFFFF"/>
            <w:noWrap/>
            <w:vAlign w:val="center"/>
            <w:hideMark/>
          </w:tcPr>
          <w:p w14:paraId="5F58069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55%</w:t>
            </w:r>
          </w:p>
        </w:tc>
        <w:tc>
          <w:tcPr>
            <w:tcW w:w="115" w:type="pct"/>
            <w:tcBorders>
              <w:top w:val="nil"/>
              <w:left w:val="nil"/>
              <w:bottom w:val="nil"/>
              <w:right w:val="nil"/>
            </w:tcBorders>
            <w:shd w:val="clear" w:color="000000" w:fill="FFFFFF"/>
            <w:noWrap/>
            <w:vAlign w:val="center"/>
            <w:hideMark/>
          </w:tcPr>
          <w:p w14:paraId="4F00B135"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689B117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27 % units</w:t>
            </w:r>
          </w:p>
        </w:tc>
        <w:tc>
          <w:tcPr>
            <w:tcW w:w="560" w:type="pct"/>
            <w:tcBorders>
              <w:top w:val="nil"/>
              <w:left w:val="nil"/>
              <w:bottom w:val="nil"/>
              <w:right w:val="nil"/>
            </w:tcBorders>
            <w:shd w:val="clear" w:color="000000" w:fill="FFFFFF"/>
            <w:noWrap/>
            <w:vAlign w:val="center"/>
            <w:hideMark/>
          </w:tcPr>
          <w:p w14:paraId="1FFB2DC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49%</w:t>
            </w:r>
          </w:p>
        </w:tc>
      </w:tr>
      <w:tr w:rsidR="007D2DC1" w:rsidRPr="0067277A" w14:paraId="28B9A6D5" w14:textId="77777777" w:rsidTr="001935C9">
        <w:trPr>
          <w:trHeight w:val="300"/>
        </w:trPr>
        <w:tc>
          <w:tcPr>
            <w:tcW w:w="583" w:type="pct"/>
            <w:tcBorders>
              <w:top w:val="nil"/>
              <w:left w:val="nil"/>
              <w:bottom w:val="nil"/>
              <w:right w:val="nil"/>
            </w:tcBorders>
            <w:shd w:val="clear" w:color="000000" w:fill="FFFFFF"/>
            <w:noWrap/>
            <w:vAlign w:val="bottom"/>
            <w:hideMark/>
          </w:tcPr>
          <w:p w14:paraId="6593E239"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nil"/>
              <w:right w:val="nil"/>
            </w:tcBorders>
            <w:shd w:val="clear" w:color="000000" w:fill="FFFFFF"/>
            <w:noWrap/>
            <w:vAlign w:val="center"/>
            <w:hideMark/>
          </w:tcPr>
          <w:p w14:paraId="755A99D2"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11</w:t>
            </w:r>
          </w:p>
        </w:tc>
        <w:tc>
          <w:tcPr>
            <w:tcW w:w="762" w:type="pct"/>
            <w:tcBorders>
              <w:top w:val="nil"/>
              <w:left w:val="nil"/>
              <w:bottom w:val="nil"/>
              <w:right w:val="nil"/>
            </w:tcBorders>
            <w:shd w:val="clear" w:color="000000" w:fill="FFFFFF"/>
            <w:noWrap/>
            <w:vAlign w:val="center"/>
            <w:hideMark/>
          </w:tcPr>
          <w:p w14:paraId="2FCBFA76"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0.66</w:t>
            </w:r>
          </w:p>
        </w:tc>
        <w:tc>
          <w:tcPr>
            <w:tcW w:w="405" w:type="pct"/>
            <w:tcBorders>
              <w:top w:val="nil"/>
              <w:left w:val="nil"/>
              <w:bottom w:val="nil"/>
              <w:right w:val="nil"/>
            </w:tcBorders>
            <w:shd w:val="clear" w:color="000000" w:fill="FFFFFF"/>
            <w:noWrap/>
            <w:vAlign w:val="center"/>
            <w:hideMark/>
          </w:tcPr>
          <w:p w14:paraId="3F544D5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0.50</w:t>
            </w:r>
          </w:p>
        </w:tc>
        <w:tc>
          <w:tcPr>
            <w:tcW w:w="146" w:type="pct"/>
            <w:tcBorders>
              <w:top w:val="nil"/>
              <w:left w:val="nil"/>
              <w:bottom w:val="nil"/>
              <w:right w:val="nil"/>
            </w:tcBorders>
            <w:shd w:val="clear" w:color="000000" w:fill="FFFFFF"/>
            <w:noWrap/>
            <w:vAlign w:val="center"/>
            <w:hideMark/>
          </w:tcPr>
          <w:p w14:paraId="2028FA7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nil"/>
              <w:right w:val="nil"/>
            </w:tcBorders>
            <w:shd w:val="clear" w:color="000000" w:fill="FFFFFF"/>
            <w:noWrap/>
            <w:vAlign w:val="center"/>
            <w:hideMark/>
          </w:tcPr>
          <w:p w14:paraId="5F1CC573"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34%</w:t>
            </w:r>
          </w:p>
        </w:tc>
        <w:tc>
          <w:tcPr>
            <w:tcW w:w="562" w:type="pct"/>
            <w:tcBorders>
              <w:top w:val="nil"/>
              <w:left w:val="nil"/>
              <w:bottom w:val="nil"/>
              <w:right w:val="nil"/>
            </w:tcBorders>
            <w:shd w:val="clear" w:color="000000" w:fill="FFFFFF"/>
            <w:noWrap/>
            <w:vAlign w:val="center"/>
            <w:hideMark/>
          </w:tcPr>
          <w:p w14:paraId="6DCFA50A"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50%</w:t>
            </w:r>
          </w:p>
        </w:tc>
        <w:tc>
          <w:tcPr>
            <w:tcW w:w="115" w:type="pct"/>
            <w:tcBorders>
              <w:top w:val="nil"/>
              <w:left w:val="nil"/>
              <w:bottom w:val="nil"/>
              <w:right w:val="nil"/>
            </w:tcBorders>
            <w:shd w:val="clear" w:color="000000" w:fill="FFFFFF"/>
            <w:noWrap/>
            <w:vAlign w:val="center"/>
            <w:hideMark/>
          </w:tcPr>
          <w:p w14:paraId="51FB6FC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nil"/>
              <w:right w:val="nil"/>
            </w:tcBorders>
            <w:shd w:val="clear" w:color="000000" w:fill="FFFFFF"/>
            <w:noWrap/>
            <w:vAlign w:val="center"/>
            <w:hideMark/>
          </w:tcPr>
          <w:p w14:paraId="35FC554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16 % units</w:t>
            </w:r>
          </w:p>
        </w:tc>
        <w:tc>
          <w:tcPr>
            <w:tcW w:w="560" w:type="pct"/>
            <w:tcBorders>
              <w:top w:val="nil"/>
              <w:left w:val="nil"/>
              <w:bottom w:val="nil"/>
              <w:right w:val="nil"/>
            </w:tcBorders>
            <w:shd w:val="clear" w:color="000000" w:fill="FFFFFF"/>
            <w:noWrap/>
            <w:vAlign w:val="center"/>
            <w:hideMark/>
          </w:tcPr>
          <w:p w14:paraId="2C61384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32%</w:t>
            </w:r>
          </w:p>
        </w:tc>
      </w:tr>
      <w:tr w:rsidR="007D2DC1" w:rsidRPr="0067277A" w14:paraId="260ECCCC" w14:textId="77777777" w:rsidTr="001935C9">
        <w:trPr>
          <w:trHeight w:val="300"/>
        </w:trPr>
        <w:tc>
          <w:tcPr>
            <w:tcW w:w="583" w:type="pct"/>
            <w:tcBorders>
              <w:top w:val="nil"/>
              <w:left w:val="nil"/>
              <w:bottom w:val="single" w:sz="4" w:space="0" w:color="auto"/>
              <w:right w:val="nil"/>
            </w:tcBorders>
            <w:shd w:val="clear" w:color="000000" w:fill="FFFFFF"/>
            <w:noWrap/>
            <w:vAlign w:val="bottom"/>
            <w:hideMark/>
          </w:tcPr>
          <w:p w14:paraId="75421071" w14:textId="77777777" w:rsidR="007D2DC1" w:rsidRPr="0067277A" w:rsidRDefault="007D2DC1" w:rsidP="007D2DC1">
            <w:pPr>
              <w:spacing w:after="0" w:line="240" w:lineRule="auto"/>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583" w:type="pct"/>
            <w:tcBorders>
              <w:top w:val="nil"/>
              <w:left w:val="nil"/>
              <w:bottom w:val="single" w:sz="4" w:space="0" w:color="auto"/>
              <w:right w:val="nil"/>
            </w:tcBorders>
            <w:shd w:val="clear" w:color="000000" w:fill="FFFFFF"/>
            <w:noWrap/>
            <w:vAlign w:val="center"/>
            <w:hideMark/>
          </w:tcPr>
          <w:p w14:paraId="027DC1CE"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15</w:t>
            </w:r>
          </w:p>
        </w:tc>
        <w:tc>
          <w:tcPr>
            <w:tcW w:w="762" w:type="pct"/>
            <w:tcBorders>
              <w:top w:val="nil"/>
              <w:left w:val="nil"/>
              <w:bottom w:val="single" w:sz="4" w:space="0" w:color="auto"/>
              <w:right w:val="nil"/>
            </w:tcBorders>
            <w:shd w:val="clear" w:color="000000" w:fill="FFFFFF"/>
            <w:noWrap/>
            <w:vAlign w:val="center"/>
            <w:hideMark/>
          </w:tcPr>
          <w:p w14:paraId="2D80ADF7"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0.65</w:t>
            </w:r>
          </w:p>
        </w:tc>
        <w:tc>
          <w:tcPr>
            <w:tcW w:w="405" w:type="pct"/>
            <w:tcBorders>
              <w:top w:val="nil"/>
              <w:left w:val="nil"/>
              <w:bottom w:val="single" w:sz="4" w:space="0" w:color="auto"/>
              <w:right w:val="nil"/>
            </w:tcBorders>
            <w:shd w:val="clear" w:color="000000" w:fill="FFFFFF"/>
            <w:noWrap/>
            <w:vAlign w:val="center"/>
            <w:hideMark/>
          </w:tcPr>
          <w:p w14:paraId="3C9EA41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0.56</w:t>
            </w:r>
          </w:p>
        </w:tc>
        <w:tc>
          <w:tcPr>
            <w:tcW w:w="146" w:type="pct"/>
            <w:tcBorders>
              <w:top w:val="nil"/>
              <w:left w:val="nil"/>
              <w:bottom w:val="single" w:sz="4" w:space="0" w:color="auto"/>
              <w:right w:val="nil"/>
            </w:tcBorders>
            <w:shd w:val="clear" w:color="000000" w:fill="FFFFFF"/>
            <w:noWrap/>
            <w:vAlign w:val="center"/>
            <w:hideMark/>
          </w:tcPr>
          <w:p w14:paraId="2D08E7A9"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04" w:type="pct"/>
            <w:tcBorders>
              <w:top w:val="nil"/>
              <w:left w:val="nil"/>
              <w:bottom w:val="single" w:sz="4" w:space="0" w:color="auto"/>
              <w:right w:val="nil"/>
            </w:tcBorders>
            <w:shd w:val="clear" w:color="000000" w:fill="FFFFFF"/>
            <w:noWrap/>
            <w:vAlign w:val="center"/>
            <w:hideMark/>
          </w:tcPr>
          <w:p w14:paraId="49ABFCC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35%</w:t>
            </w:r>
          </w:p>
        </w:tc>
        <w:tc>
          <w:tcPr>
            <w:tcW w:w="562" w:type="pct"/>
            <w:tcBorders>
              <w:top w:val="nil"/>
              <w:left w:val="nil"/>
              <w:bottom w:val="single" w:sz="4" w:space="0" w:color="auto"/>
              <w:right w:val="nil"/>
            </w:tcBorders>
            <w:shd w:val="clear" w:color="000000" w:fill="FFFFFF"/>
            <w:noWrap/>
            <w:vAlign w:val="center"/>
            <w:hideMark/>
          </w:tcPr>
          <w:p w14:paraId="660E76CD"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44%</w:t>
            </w:r>
          </w:p>
        </w:tc>
        <w:tc>
          <w:tcPr>
            <w:tcW w:w="115" w:type="pct"/>
            <w:tcBorders>
              <w:top w:val="nil"/>
              <w:left w:val="nil"/>
              <w:bottom w:val="single" w:sz="4" w:space="0" w:color="auto"/>
              <w:right w:val="nil"/>
            </w:tcBorders>
            <w:shd w:val="clear" w:color="000000" w:fill="FFFFFF"/>
            <w:noWrap/>
            <w:vAlign w:val="center"/>
            <w:hideMark/>
          </w:tcPr>
          <w:p w14:paraId="53F07C00"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 </w:t>
            </w:r>
          </w:p>
        </w:tc>
        <w:tc>
          <w:tcPr>
            <w:tcW w:w="679" w:type="pct"/>
            <w:tcBorders>
              <w:top w:val="nil"/>
              <w:left w:val="nil"/>
              <w:bottom w:val="single" w:sz="4" w:space="0" w:color="auto"/>
              <w:right w:val="nil"/>
            </w:tcBorders>
            <w:shd w:val="clear" w:color="000000" w:fill="FFFFFF"/>
            <w:noWrap/>
            <w:vAlign w:val="center"/>
            <w:hideMark/>
          </w:tcPr>
          <w:p w14:paraId="4BD1EA8F"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9 % units</w:t>
            </w:r>
          </w:p>
        </w:tc>
        <w:tc>
          <w:tcPr>
            <w:tcW w:w="560" w:type="pct"/>
            <w:tcBorders>
              <w:top w:val="nil"/>
              <w:left w:val="nil"/>
              <w:bottom w:val="single" w:sz="4" w:space="0" w:color="auto"/>
              <w:right w:val="nil"/>
            </w:tcBorders>
            <w:shd w:val="clear" w:color="000000" w:fill="FFFFFF"/>
            <w:noWrap/>
            <w:vAlign w:val="center"/>
            <w:hideMark/>
          </w:tcPr>
          <w:p w14:paraId="4F2052A1" w14:textId="77777777" w:rsidR="007D2DC1" w:rsidRPr="0067277A" w:rsidRDefault="007D2DC1" w:rsidP="007D2DC1">
            <w:pPr>
              <w:spacing w:after="0" w:line="240" w:lineRule="auto"/>
              <w:jc w:val="center"/>
              <w:rPr>
                <w:rFonts w:ascii="Times New Roman" w:eastAsia="Times New Roman" w:hAnsi="Times New Roman" w:cs="Times New Roman"/>
                <w:color w:val="000000"/>
                <w:sz w:val="20"/>
                <w:szCs w:val="20"/>
                <w:lang w:val="en-US" w:eastAsia="de-DE"/>
              </w:rPr>
            </w:pPr>
            <w:r w:rsidRPr="0067277A">
              <w:rPr>
                <w:rFonts w:ascii="Times New Roman" w:eastAsia="Times New Roman" w:hAnsi="Times New Roman" w:cs="Times New Roman"/>
                <w:color w:val="000000"/>
                <w:sz w:val="20"/>
                <w:szCs w:val="20"/>
                <w:lang w:val="en-US" w:eastAsia="de-DE"/>
              </w:rPr>
              <w:t>20%</w:t>
            </w:r>
          </w:p>
        </w:tc>
      </w:tr>
    </w:tbl>
    <w:p w14:paraId="0493B84B" w14:textId="4CCBEF93" w:rsidR="00655055" w:rsidRDefault="00655055" w:rsidP="00AC281E">
      <w:pPr>
        <w:spacing w:after="0"/>
        <w:ind w:right="1559"/>
        <w:rPr>
          <w:rFonts w:ascii="Times New Roman" w:hAnsi="Times New Roman" w:cs="Times New Roman"/>
          <w:sz w:val="20"/>
          <w:szCs w:val="20"/>
          <w:lang w:val="en-GB"/>
        </w:rPr>
      </w:pPr>
      <w:r w:rsidRPr="00DE5980">
        <w:rPr>
          <w:rFonts w:ascii="Times New Roman" w:hAnsi="Times New Roman" w:cs="Times New Roman"/>
          <w:sz w:val="20"/>
          <w:szCs w:val="20"/>
          <w:vertAlign w:val="superscript"/>
          <w:lang w:val="en-GB"/>
        </w:rPr>
        <w:t>1</w:t>
      </w:r>
      <w:r w:rsidRPr="00DE5980">
        <w:rPr>
          <w:rFonts w:ascii="Times New Roman" w:hAnsi="Times New Roman" w:cs="Times New Roman"/>
          <w:sz w:val="20"/>
          <w:szCs w:val="20"/>
          <w:lang w:val="en-GB"/>
        </w:rPr>
        <w:t xml:space="preserve"> ‘true’ incidence rate ratio: excluding prevalent preclinical cancers at baseline not preventable by screening.</w:t>
      </w:r>
    </w:p>
    <w:p w14:paraId="11934BB0" w14:textId="503B8785" w:rsidR="00655055" w:rsidRPr="006076B2" w:rsidRDefault="006076B2" w:rsidP="00977E34">
      <w:pPr>
        <w:spacing w:after="0"/>
        <w:ind w:right="1559"/>
        <w:rPr>
          <w:rFonts w:ascii="Times New Roman" w:hAnsi="Times New Roman" w:cs="Times New Roman"/>
          <w:sz w:val="20"/>
          <w:szCs w:val="20"/>
          <w:lang w:val="en-GB"/>
        </w:rPr>
      </w:pPr>
      <w:r>
        <w:rPr>
          <w:rFonts w:ascii="Times New Roman" w:hAnsi="Times New Roman" w:cs="Times New Roman"/>
          <w:sz w:val="20"/>
          <w:szCs w:val="20"/>
          <w:lang w:val="en-GB"/>
        </w:rPr>
        <w:t>IRR, incidence rate ratio</w:t>
      </w:r>
    </w:p>
    <w:p w14:paraId="6E5233BB" w14:textId="76EEE7AE" w:rsidR="00486093" w:rsidRDefault="00486093">
      <w:pPr>
        <w:rPr>
          <w:rFonts w:ascii="Times New Roman" w:hAnsi="Times New Roman" w:cs="Times New Roman"/>
          <w:sz w:val="20"/>
          <w:lang w:val="en-GB"/>
        </w:rPr>
      </w:pPr>
      <w:r>
        <w:rPr>
          <w:rFonts w:ascii="Times New Roman" w:hAnsi="Times New Roman" w:cs="Times New Roman"/>
          <w:sz w:val="20"/>
          <w:lang w:val="en-GB"/>
        </w:rPr>
        <w:br w:type="page"/>
      </w:r>
    </w:p>
    <w:p w14:paraId="46755B9B" w14:textId="77777777" w:rsidR="00B337EF" w:rsidRPr="0067277A" w:rsidRDefault="00B337EF" w:rsidP="00B337EF">
      <w:pPr>
        <w:rPr>
          <w:lang w:val="en-US"/>
        </w:rPr>
      </w:pPr>
      <w:r>
        <w:rPr>
          <w:noProof/>
          <w:lang w:eastAsia="de-DE"/>
        </w:rPr>
        <w:lastRenderedPageBreak/>
        <w:drawing>
          <wp:inline distT="0" distB="0" distL="0" distR="0" wp14:anchorId="333FA0F6" wp14:editId="2B0EC693">
            <wp:extent cx="5630028" cy="120859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757" cy="1211976"/>
                    </a:xfrm>
                    <a:prstGeom prst="rect">
                      <a:avLst/>
                    </a:prstGeom>
                    <a:noFill/>
                    <a:ln>
                      <a:noFill/>
                    </a:ln>
                  </pic:spPr>
                </pic:pic>
              </a:graphicData>
            </a:graphic>
          </wp:inline>
        </w:drawing>
      </w:r>
    </w:p>
    <w:p w14:paraId="1F483475" w14:textId="5E3D3905" w:rsidR="00B337EF" w:rsidRPr="00B337EF" w:rsidRDefault="00EC73F6" w:rsidP="00B337EF">
      <w:pPr>
        <w:pStyle w:val="berschrift4"/>
        <w:spacing w:after="120"/>
        <w:rPr>
          <w:rFonts w:ascii="Times New Roman" w:hAnsi="Times New Roman" w:cs="Times New Roman"/>
          <w:b/>
          <w:i w:val="0"/>
          <w:color w:val="auto"/>
          <w:sz w:val="20"/>
          <w:szCs w:val="20"/>
          <w:lang w:val="en-US"/>
        </w:rPr>
      </w:pPr>
      <w:r>
        <w:rPr>
          <w:rFonts w:ascii="Times New Roman" w:hAnsi="Times New Roman" w:cs="Times New Roman"/>
          <w:b/>
          <w:i w:val="0"/>
          <w:color w:val="auto"/>
          <w:sz w:val="20"/>
          <w:szCs w:val="20"/>
          <w:lang w:val="en-US"/>
        </w:rPr>
        <w:t xml:space="preserve">Supplementary </w:t>
      </w:r>
      <w:r w:rsidR="00B337EF" w:rsidRPr="00B337EF">
        <w:rPr>
          <w:rFonts w:ascii="Times New Roman" w:hAnsi="Times New Roman" w:cs="Times New Roman"/>
          <w:b/>
          <w:i w:val="0"/>
          <w:color w:val="auto"/>
          <w:sz w:val="20"/>
          <w:szCs w:val="20"/>
          <w:lang w:val="en-US"/>
        </w:rPr>
        <w:t xml:space="preserve">Figure 1. Schematic illustration of the Colorectal Cancer Multistate Simulation Model (COSIMO) </w:t>
      </w:r>
    </w:p>
    <w:p w14:paraId="30113C9B" w14:textId="77777777" w:rsidR="00B337EF" w:rsidRPr="00B337EF" w:rsidRDefault="00B337EF" w:rsidP="00B337EF">
      <w:pPr>
        <w:rPr>
          <w:rFonts w:ascii="Times New Roman" w:hAnsi="Times New Roman" w:cs="Times New Roman"/>
          <w:sz w:val="16"/>
          <w:szCs w:val="16"/>
          <w:lang w:val="en-GB"/>
        </w:rPr>
      </w:pPr>
      <w:r w:rsidRPr="00B337EF">
        <w:rPr>
          <w:rFonts w:ascii="Times New Roman" w:hAnsi="Times New Roman" w:cs="Times New Roman"/>
          <w:sz w:val="16"/>
          <w:szCs w:val="16"/>
          <w:lang w:val="en-GB"/>
        </w:rPr>
        <w:t xml:space="preserve">Solid lines represent the progression of colorectal disease through the adenoma-carcinoma sequence in the absence of screening; dashed lines show the movement between states because of the detection and removal of adenomas and the detection of asymptomatic CRC at screening. </w:t>
      </w:r>
    </w:p>
    <w:p w14:paraId="204EC075" w14:textId="05D9D35C" w:rsidR="00B337EF" w:rsidRDefault="00B337EF" w:rsidP="00B337EF">
      <w:pPr>
        <w:rPr>
          <w:rFonts w:ascii="Times New Roman" w:hAnsi="Times New Roman" w:cs="Times New Roman"/>
          <w:sz w:val="16"/>
          <w:szCs w:val="16"/>
          <w:lang w:val="en-GB"/>
        </w:rPr>
      </w:pPr>
      <w:r w:rsidRPr="00B337EF">
        <w:rPr>
          <w:rFonts w:ascii="Times New Roman" w:hAnsi="Times New Roman" w:cs="Times New Roman"/>
          <w:sz w:val="16"/>
          <w:szCs w:val="16"/>
          <w:lang w:val="en-GB"/>
        </w:rPr>
        <w:t>CRC, Colorectal cancer.</w:t>
      </w:r>
    </w:p>
    <w:p w14:paraId="108E2C4B" w14:textId="3945F1BE" w:rsidR="00C20E4A" w:rsidRDefault="00C20E4A" w:rsidP="00B337EF">
      <w:pPr>
        <w:rPr>
          <w:rFonts w:ascii="Times New Roman" w:hAnsi="Times New Roman" w:cs="Times New Roman"/>
          <w:sz w:val="16"/>
          <w:szCs w:val="16"/>
          <w:lang w:val="en-GB"/>
        </w:rPr>
      </w:pPr>
    </w:p>
    <w:p w14:paraId="4B57DE37" w14:textId="04F4B5CE" w:rsidR="00C20E4A" w:rsidRDefault="00C20E4A">
      <w:pPr>
        <w:rPr>
          <w:rFonts w:ascii="Times New Roman" w:hAnsi="Times New Roman" w:cs="Times New Roman"/>
          <w:sz w:val="16"/>
          <w:szCs w:val="16"/>
          <w:lang w:val="en-GB"/>
        </w:rPr>
      </w:pPr>
      <w:r>
        <w:rPr>
          <w:rFonts w:ascii="Times New Roman" w:hAnsi="Times New Roman" w:cs="Times New Roman"/>
          <w:sz w:val="16"/>
          <w:szCs w:val="16"/>
          <w:lang w:val="en-GB"/>
        </w:rPr>
        <w:br w:type="page"/>
      </w:r>
    </w:p>
    <w:p w14:paraId="3AEF60CD" w14:textId="096BC881" w:rsidR="00C20E4A" w:rsidRDefault="00C20E4A" w:rsidP="00B337EF">
      <w:pPr>
        <w:rPr>
          <w:rFonts w:ascii="Times New Roman" w:hAnsi="Times New Roman" w:cs="Times New Roman"/>
          <w:sz w:val="16"/>
          <w:szCs w:val="16"/>
          <w:lang w:val="en-GB"/>
        </w:rPr>
      </w:pPr>
      <w:r>
        <w:rPr>
          <w:noProof/>
          <w:lang w:eastAsia="de-DE"/>
        </w:rPr>
        <w:lastRenderedPageBreak/>
        <w:drawing>
          <wp:inline distT="0" distB="0" distL="0" distR="0" wp14:anchorId="06F7A69A" wp14:editId="57F41747">
            <wp:extent cx="5581015" cy="2786816"/>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015" cy="2786816"/>
                    </a:xfrm>
                    <a:prstGeom prst="rect">
                      <a:avLst/>
                    </a:prstGeom>
                    <a:noFill/>
                    <a:ln>
                      <a:noFill/>
                    </a:ln>
                  </pic:spPr>
                </pic:pic>
              </a:graphicData>
            </a:graphic>
          </wp:inline>
        </w:drawing>
      </w:r>
    </w:p>
    <w:p w14:paraId="39B33C71" w14:textId="5A4822DE" w:rsidR="00C20E4A" w:rsidRPr="00C20E4A" w:rsidRDefault="00C20E4A" w:rsidP="00C20E4A">
      <w:pPr>
        <w:pStyle w:val="berschrift4"/>
        <w:spacing w:after="120"/>
        <w:rPr>
          <w:lang w:val="en-GB"/>
        </w:rPr>
      </w:pPr>
      <w:r>
        <w:rPr>
          <w:rFonts w:ascii="Times New Roman" w:hAnsi="Times New Roman" w:cs="Times New Roman"/>
          <w:b/>
          <w:i w:val="0"/>
          <w:color w:val="auto"/>
          <w:sz w:val="20"/>
          <w:szCs w:val="20"/>
          <w:lang w:val="en-US"/>
        </w:rPr>
        <w:t xml:space="preserve">Supplementary </w:t>
      </w:r>
      <w:r w:rsidRPr="000A553C">
        <w:rPr>
          <w:rFonts w:ascii="Times New Roman" w:hAnsi="Times New Roman" w:cs="Times New Roman"/>
          <w:b/>
          <w:i w:val="0"/>
          <w:color w:val="auto"/>
          <w:sz w:val="20"/>
          <w:szCs w:val="20"/>
          <w:lang w:val="en-US"/>
        </w:rPr>
        <w:t xml:space="preserve">Figure 2. </w:t>
      </w:r>
      <w:r w:rsidRPr="00C20E4A">
        <w:rPr>
          <w:rFonts w:ascii="Times New Roman" w:hAnsi="Times New Roman" w:cs="Times New Roman"/>
          <w:b/>
          <w:i w:val="0"/>
          <w:color w:val="auto"/>
          <w:sz w:val="20"/>
          <w:szCs w:val="20"/>
          <w:lang w:val="en-US"/>
        </w:rPr>
        <w:t>Colorectal cancer incidence rate ratios (‘apparent’) in the actual as well as the simulated SCORE trial by sex and age groups after 15 years of follow-up</w:t>
      </w:r>
    </w:p>
    <w:p w14:paraId="07C6FD22" w14:textId="77777777" w:rsidR="00534D04" w:rsidRDefault="00534D04">
      <w:pPr>
        <w:rPr>
          <w:rFonts w:ascii="Times New Roman" w:hAnsi="Times New Roman" w:cs="Times New Roman"/>
          <w:sz w:val="20"/>
          <w:szCs w:val="20"/>
          <w:lang w:val="en-GB"/>
        </w:rPr>
      </w:pPr>
    </w:p>
    <w:p w14:paraId="5AC56674" w14:textId="3EDB59A2" w:rsidR="00534D04" w:rsidRDefault="00534D04">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000A7984" w14:textId="2CE47261" w:rsidR="000A553C" w:rsidRDefault="000A553C">
      <w:pPr>
        <w:rPr>
          <w:rFonts w:ascii="Times New Roman" w:hAnsi="Times New Roman" w:cs="Times New Roman"/>
          <w:sz w:val="20"/>
          <w:szCs w:val="20"/>
          <w:lang w:val="en-GB"/>
        </w:rPr>
      </w:pPr>
    </w:p>
    <w:p w14:paraId="57358232" w14:textId="66AAD7CB" w:rsidR="000A553C" w:rsidRPr="001C1CAB" w:rsidRDefault="00465A02" w:rsidP="000A553C">
      <w:pPr>
        <w:spacing w:after="0" w:line="240" w:lineRule="auto"/>
        <w:ind w:right="-992"/>
        <w:jc w:val="both"/>
        <w:rPr>
          <w:rFonts w:ascii="CMU Serif" w:hAnsi="CMU Serif" w:cs="CMU Serif"/>
          <w:sz w:val="20"/>
          <w:lang w:val="en-GB"/>
        </w:rPr>
      </w:pPr>
      <w:r>
        <w:rPr>
          <w:noProof/>
        </w:rPr>
        <w:drawing>
          <wp:inline distT="0" distB="0" distL="0" distR="0" wp14:anchorId="143D7A24" wp14:editId="2583F18E">
            <wp:extent cx="5179161" cy="5179161"/>
            <wp:effectExtent l="0" t="0" r="254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0759" cy="5180759"/>
                    </a:xfrm>
                    <a:prstGeom prst="rect">
                      <a:avLst/>
                    </a:prstGeom>
                    <a:noFill/>
                    <a:ln>
                      <a:noFill/>
                    </a:ln>
                  </pic:spPr>
                </pic:pic>
              </a:graphicData>
            </a:graphic>
          </wp:inline>
        </w:drawing>
      </w:r>
    </w:p>
    <w:p w14:paraId="3AD0A350" w14:textId="398181D0" w:rsidR="000A553C" w:rsidRPr="000A553C" w:rsidRDefault="000A553C" w:rsidP="000A553C">
      <w:pPr>
        <w:pStyle w:val="berschrift4"/>
        <w:spacing w:after="120"/>
        <w:rPr>
          <w:rFonts w:ascii="Times New Roman" w:hAnsi="Times New Roman" w:cs="Times New Roman"/>
          <w:b/>
          <w:i w:val="0"/>
          <w:color w:val="auto"/>
          <w:sz w:val="20"/>
          <w:szCs w:val="20"/>
          <w:lang w:val="en-US"/>
        </w:rPr>
      </w:pPr>
      <w:bookmarkStart w:id="7" w:name="_Ref114504764"/>
      <w:bookmarkStart w:id="8" w:name="_Toc114509959"/>
      <w:r>
        <w:rPr>
          <w:rFonts w:ascii="Times New Roman" w:hAnsi="Times New Roman" w:cs="Times New Roman"/>
          <w:b/>
          <w:i w:val="0"/>
          <w:color w:val="auto"/>
          <w:sz w:val="20"/>
          <w:szCs w:val="20"/>
          <w:lang w:val="en-US"/>
        </w:rPr>
        <w:t xml:space="preserve">Supplementary </w:t>
      </w:r>
      <w:r w:rsidRPr="000A553C">
        <w:rPr>
          <w:rFonts w:ascii="Times New Roman" w:hAnsi="Times New Roman" w:cs="Times New Roman"/>
          <w:b/>
          <w:i w:val="0"/>
          <w:color w:val="auto"/>
          <w:sz w:val="20"/>
          <w:szCs w:val="20"/>
          <w:lang w:val="en-US"/>
        </w:rPr>
        <w:t xml:space="preserve">Figure </w:t>
      </w:r>
      <w:bookmarkEnd w:id="7"/>
      <w:r w:rsidR="00C20E4A">
        <w:rPr>
          <w:rFonts w:ascii="Times New Roman" w:hAnsi="Times New Roman" w:cs="Times New Roman"/>
          <w:b/>
          <w:i w:val="0"/>
          <w:color w:val="auto"/>
          <w:sz w:val="20"/>
          <w:szCs w:val="20"/>
          <w:lang w:val="en-US"/>
        </w:rPr>
        <w:t>3</w:t>
      </w:r>
      <w:r w:rsidRPr="000A553C">
        <w:rPr>
          <w:rFonts w:ascii="Times New Roman" w:hAnsi="Times New Roman" w:cs="Times New Roman"/>
          <w:b/>
          <w:i w:val="0"/>
          <w:color w:val="auto"/>
          <w:sz w:val="20"/>
          <w:szCs w:val="20"/>
          <w:lang w:val="en-US"/>
        </w:rPr>
        <w:t>. Cumulative incidence of colorectal cancer by time from randomization in the actual* and simulated SCORE trial (overall trial population, intention-to-screen analysis)</w:t>
      </w:r>
      <w:bookmarkEnd w:id="8"/>
    </w:p>
    <w:p w14:paraId="71160428" w14:textId="519AB41D" w:rsidR="000A553C" w:rsidRPr="000A553C" w:rsidRDefault="000A553C" w:rsidP="000A553C">
      <w:pPr>
        <w:rPr>
          <w:rFonts w:ascii="Times New Roman" w:hAnsi="Times New Roman" w:cs="Times New Roman"/>
          <w:sz w:val="16"/>
          <w:szCs w:val="16"/>
          <w:lang w:val="en-GB"/>
        </w:rPr>
      </w:pPr>
      <w:r w:rsidRPr="000A553C">
        <w:rPr>
          <w:rFonts w:ascii="Times New Roman" w:hAnsi="Times New Roman" w:cs="Times New Roman"/>
          <w:sz w:val="16"/>
          <w:szCs w:val="16"/>
          <w:lang w:val="en-GB"/>
        </w:rPr>
        <w:t xml:space="preserve">* approximated from reference </w:t>
      </w:r>
      <w:r w:rsidRPr="000A553C">
        <w:rPr>
          <w:rFonts w:ascii="Times New Roman" w:hAnsi="Times New Roman" w:cs="Times New Roman"/>
          <w:sz w:val="16"/>
          <w:szCs w:val="16"/>
          <w:vertAlign w:val="superscript"/>
          <w:lang w:val="en-GB"/>
        </w:rPr>
        <w:fldChar w:fldCharType="begin"/>
      </w:r>
      <w:r w:rsidR="00293138">
        <w:rPr>
          <w:rFonts w:ascii="Times New Roman" w:hAnsi="Times New Roman" w:cs="Times New Roman"/>
          <w:sz w:val="16"/>
          <w:szCs w:val="16"/>
          <w:vertAlign w:val="superscript"/>
          <w:lang w:val="en-GB"/>
        </w:rPr>
        <w:instrText xml:space="preserve"> ADDIN ZOTERO_ITEM CSL_CITATION {"citationID":"DP58PPJY","properties":{"formattedCitation":"[24]","plainCitation":"[24]","noteIndex":0},"citationItems":[{"id":1351,"uris":["http://zotero.org/users/6671046/items/IEVDN2Q9"],"itemData":{"id":1351,"type":"article-journal","abstract":"BACKGROUND: Recent reports showed that the protective effect of flexible sigmoidoscopy (FS) screening was maintained up to17 years, although differences were reported by sex.\nOBJECTIVE: To assess long-term reduction of colorectal cancer (CRC) incidence and mortality after a single FS screening.\nDESIGN: Parallel randomized controlled trial. (ISRCTN registry number: 27814061).\nSETTING: 6 centers in Italy.\nPARTICIPANTS: Persons aged 55 to 64 years expressing interest in having FS screening if invited, recruited from 1995 to 1999 and followed until 2012 (incidence) and 2014 to 2016 (mortality).\nINTERVENTION: Eligible persons were randomly assigned (1:1 ratio) to either the once-only FS screening group or control (usual care) group.\nMEASUREMENTS: Incidence and mortality rate ratios (RRs) and rate differences.\nRESULTS: A total of 34 272 persons (17 136 in each group) were included in the analysis; 9911 participants had screening in the intervention group. Median follow-up was 15.4 years for incidence and 18.8 years for mortality. Incidence of CRC was reduced by 19% (RR, 0.81 [95% CI, 0.71 to 0.93]) in the intention-to-treat (ITT) analysis, comparing the intervention with the control group, and by 33% (RR, 0.67 [CI, 0.56 to 0.81]) in the per protocol (PP) analysis, comparing participants screened in the intervention group with the control persons. Colorectal cancer mortality was reduced by 22% (RR, 0.78 [CI, 0.61 to 0.98]) in the ITT analysis and by 39% (RR, 0.61 [CI, 0.44 to 0.84]) in the PP analysis. Incidence of CRC was statistically significantly reduced among both men and women. Colorectal cancer mortality was statistically significantly reduced among men (ITT RR, 0.73 [CI, 0.54 to 0.97]) but not among women (ITT RR, 0.90 [CI, 0.59 to 1.37]).\nLIMITATION: Self-selection of volunteers from the general population sample targeted for recruitment may limit generalizability.\nCONCLUSION: The strong protective effect of a single FS screening for CRC incidence and mortality was maintained up to 15 and 19 years, respectively.\nPRIMARY FUNDING SOURCE: Italian Association for Cancer Research, Italian National Research Council, Istituto Oncologico Romagnolo, Fondo \"E. Tempia,\" University of Milan, and Local Health Unit ASL-Torino.","container-title":"Annals of Internal Medicine","DOI":"10.7326/M21-0977","ISSN":"1539-3704","issue":"1","journalAbbreviation":"Ann Intern Med","language":"eng","note":"PMID: 34748376","page":"36-45","source":"PubMed","title":"Long-Term Follow-up of the Italian Flexible Sigmoidoscopy Screening Trial","volume":"175","author":[{"family":"Senore","given":"Carlo"},{"family":"Riggi","given":"Emilia"},{"family":"Armaroli","given":"Paola"},{"family":"Bonelli","given":"Luigina"},{"family":"Sciallero","given":"Stefania"},{"family":"Zappa","given":"Marco"},{"family":"Arrigoni","given":"Arrigo"},{"family":"Casella","given":"Claudia"},{"family":"Crosta","given":"Cristiano"},{"family":"Falcini","given":"Fabio"},{"family":"Ferrero","given":"Franco"},{"family":"Fracchia","given":"Mario"},{"family":"Giuliani","given":"Orietta"},{"family":"Risio","given":"Mauro"},{"family":"Russo","given":"Antonio G."},{"family":"Visioli","given":"Carmen Beatriz"},{"family":"Rosso","given":"Stefano"},{"family":"Segnan","given":"Nereo"},{"literal":"SCORE Working Group"}],"issued":{"date-parts":[["2022",1]]}}}],"schema":"https://github.com/citation-style-language/schema/raw/master/csl-citation.json"} </w:instrText>
      </w:r>
      <w:r w:rsidRPr="000A553C">
        <w:rPr>
          <w:rFonts w:ascii="Times New Roman" w:hAnsi="Times New Roman" w:cs="Times New Roman"/>
          <w:sz w:val="16"/>
          <w:szCs w:val="16"/>
          <w:vertAlign w:val="superscript"/>
          <w:lang w:val="en-GB"/>
        </w:rPr>
        <w:fldChar w:fldCharType="separate"/>
      </w:r>
      <w:r w:rsidR="005525F7" w:rsidRPr="005525F7">
        <w:rPr>
          <w:rFonts w:ascii="Times New Roman" w:hAnsi="Times New Roman" w:cs="Times New Roman"/>
          <w:sz w:val="16"/>
        </w:rPr>
        <w:t>[24]</w:t>
      </w:r>
      <w:r w:rsidRPr="000A553C">
        <w:rPr>
          <w:rFonts w:ascii="Times New Roman" w:hAnsi="Times New Roman" w:cs="Times New Roman"/>
          <w:sz w:val="16"/>
          <w:szCs w:val="16"/>
          <w:vertAlign w:val="superscript"/>
          <w:lang w:val="en-GB"/>
        </w:rPr>
        <w:fldChar w:fldCharType="end"/>
      </w:r>
      <w:r w:rsidRPr="000A553C">
        <w:rPr>
          <w:rFonts w:ascii="Times New Roman" w:hAnsi="Times New Roman" w:cs="Times New Roman"/>
          <w:sz w:val="16"/>
          <w:szCs w:val="16"/>
          <w:lang w:val="en-GB"/>
        </w:rPr>
        <w:t xml:space="preserve"> </w:t>
      </w:r>
    </w:p>
    <w:p w14:paraId="5304BA45" w14:textId="61F29937" w:rsidR="000A553C" w:rsidRDefault="000A553C">
      <w:pPr>
        <w:rPr>
          <w:rFonts w:ascii="Times New Roman" w:hAnsi="Times New Roman" w:cs="Times New Roman"/>
          <w:sz w:val="20"/>
          <w:szCs w:val="20"/>
          <w:lang w:val="en-GB"/>
        </w:rPr>
      </w:pPr>
    </w:p>
    <w:p w14:paraId="32ECB5E3" w14:textId="3E0A9650" w:rsidR="001935C9" w:rsidRDefault="001935C9">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5644B5EC" w14:textId="262FD17E" w:rsidR="00435F6D" w:rsidRDefault="00F502B4" w:rsidP="001935C9">
      <w:pPr>
        <w:pStyle w:val="berschrift4"/>
        <w:spacing w:after="120"/>
        <w:rPr>
          <w:rFonts w:ascii="Times New Roman" w:hAnsi="Times New Roman" w:cs="Times New Roman"/>
          <w:b/>
          <w:i w:val="0"/>
          <w:color w:val="auto"/>
          <w:sz w:val="20"/>
          <w:szCs w:val="20"/>
          <w:lang w:val="en-US"/>
        </w:rPr>
      </w:pPr>
      <w:r>
        <w:rPr>
          <w:noProof/>
        </w:rPr>
        <w:lastRenderedPageBreak/>
        <w:drawing>
          <wp:inline distT="0" distB="0" distL="0" distR="0" wp14:anchorId="3E87128A" wp14:editId="4CCB56E2">
            <wp:extent cx="5581015" cy="3044825"/>
            <wp:effectExtent l="0" t="0" r="63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015" cy="3044825"/>
                    </a:xfrm>
                    <a:prstGeom prst="rect">
                      <a:avLst/>
                    </a:prstGeom>
                    <a:noFill/>
                    <a:ln>
                      <a:noFill/>
                    </a:ln>
                  </pic:spPr>
                </pic:pic>
              </a:graphicData>
            </a:graphic>
          </wp:inline>
        </w:drawing>
      </w:r>
      <w:r w:rsidR="001935C9">
        <w:rPr>
          <w:rFonts w:ascii="Times New Roman" w:hAnsi="Times New Roman" w:cs="Times New Roman"/>
          <w:b/>
          <w:i w:val="0"/>
          <w:color w:val="auto"/>
          <w:sz w:val="20"/>
          <w:szCs w:val="20"/>
          <w:lang w:val="en-US"/>
        </w:rPr>
        <w:t xml:space="preserve">Supplementary </w:t>
      </w:r>
      <w:r w:rsidR="001935C9" w:rsidRPr="00AA36D5">
        <w:rPr>
          <w:rFonts w:ascii="Times New Roman" w:hAnsi="Times New Roman" w:cs="Times New Roman"/>
          <w:b/>
          <w:i w:val="0"/>
          <w:color w:val="auto"/>
          <w:sz w:val="20"/>
          <w:szCs w:val="20"/>
          <w:lang w:val="en-US"/>
        </w:rPr>
        <w:t xml:space="preserve">Figure </w:t>
      </w:r>
      <w:r w:rsidR="001935C9">
        <w:rPr>
          <w:rFonts w:ascii="Times New Roman" w:hAnsi="Times New Roman" w:cs="Times New Roman"/>
          <w:b/>
          <w:i w:val="0"/>
          <w:color w:val="auto"/>
          <w:sz w:val="20"/>
          <w:szCs w:val="20"/>
          <w:lang w:val="en-US"/>
        </w:rPr>
        <w:t>4</w:t>
      </w:r>
      <w:r w:rsidR="001935C9" w:rsidRPr="00AA36D5">
        <w:rPr>
          <w:rFonts w:ascii="Times New Roman" w:hAnsi="Times New Roman" w:cs="Times New Roman"/>
          <w:b/>
          <w:i w:val="0"/>
          <w:color w:val="auto"/>
          <w:sz w:val="20"/>
          <w:szCs w:val="20"/>
          <w:lang w:val="en-US"/>
        </w:rPr>
        <w:t xml:space="preserve">. </w:t>
      </w:r>
      <w:r w:rsidR="001935C9">
        <w:rPr>
          <w:rFonts w:ascii="Times New Roman" w:hAnsi="Times New Roman" w:cs="Times New Roman"/>
          <w:b/>
          <w:i w:val="0"/>
          <w:color w:val="auto"/>
          <w:sz w:val="20"/>
          <w:szCs w:val="20"/>
          <w:lang w:val="en-US"/>
        </w:rPr>
        <w:t>A</w:t>
      </w:r>
      <w:r w:rsidR="001935C9" w:rsidRPr="006065CC">
        <w:rPr>
          <w:rFonts w:ascii="Times New Roman" w:hAnsi="Times New Roman" w:cs="Times New Roman"/>
          <w:b/>
          <w:i w:val="0"/>
          <w:color w:val="auto"/>
          <w:sz w:val="20"/>
          <w:szCs w:val="20"/>
          <w:lang w:val="en-US"/>
        </w:rPr>
        <w:t>pparent and true incidence rate ratios (</w:t>
      </w:r>
      <w:r w:rsidR="001935C9">
        <w:rPr>
          <w:rFonts w:ascii="Times New Roman" w:hAnsi="Times New Roman" w:cs="Times New Roman"/>
          <w:b/>
          <w:i w:val="0"/>
          <w:color w:val="auto"/>
          <w:sz w:val="20"/>
          <w:szCs w:val="20"/>
          <w:lang w:val="en-US"/>
        </w:rPr>
        <w:t>intention-to-screen analysis</w:t>
      </w:r>
      <w:r w:rsidR="001935C9" w:rsidRPr="006065CC">
        <w:rPr>
          <w:rFonts w:ascii="Times New Roman" w:hAnsi="Times New Roman" w:cs="Times New Roman"/>
          <w:b/>
          <w:i w:val="0"/>
          <w:color w:val="auto"/>
          <w:sz w:val="20"/>
          <w:szCs w:val="20"/>
          <w:lang w:val="en-US"/>
        </w:rPr>
        <w:t>) in the simulated SCORE trial over time, stratified by sex</w:t>
      </w:r>
    </w:p>
    <w:p w14:paraId="4C82558D" w14:textId="77777777" w:rsidR="00435F6D" w:rsidRDefault="00435F6D">
      <w:pPr>
        <w:rPr>
          <w:rFonts w:ascii="Times New Roman" w:eastAsiaTheme="majorEastAsia" w:hAnsi="Times New Roman" w:cs="Times New Roman"/>
          <w:b/>
          <w:iCs/>
          <w:sz w:val="20"/>
          <w:szCs w:val="20"/>
          <w:lang w:val="en-US"/>
        </w:rPr>
      </w:pPr>
      <w:r>
        <w:rPr>
          <w:rFonts w:ascii="Times New Roman" w:hAnsi="Times New Roman" w:cs="Times New Roman"/>
          <w:b/>
          <w:i/>
          <w:sz w:val="20"/>
          <w:szCs w:val="20"/>
          <w:lang w:val="en-US"/>
        </w:rPr>
        <w:br w:type="page"/>
      </w:r>
    </w:p>
    <w:p w14:paraId="11A1C12A" w14:textId="721B2091" w:rsidR="00534D04" w:rsidRDefault="00C9556E">
      <w:pPr>
        <w:rPr>
          <w:rFonts w:ascii="Times New Roman" w:hAnsi="Times New Roman" w:cs="Times New Roman"/>
          <w:sz w:val="20"/>
          <w:szCs w:val="20"/>
          <w:lang w:val="en-GB"/>
        </w:rPr>
      </w:pPr>
      <w:r>
        <w:rPr>
          <w:noProof/>
        </w:rPr>
        <w:lastRenderedPageBreak/>
        <w:drawing>
          <wp:inline distT="0" distB="0" distL="0" distR="0" wp14:anchorId="6806508D" wp14:editId="7853979E">
            <wp:extent cx="5581015" cy="3044825"/>
            <wp:effectExtent l="0" t="0" r="63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1015" cy="3044825"/>
                    </a:xfrm>
                    <a:prstGeom prst="rect">
                      <a:avLst/>
                    </a:prstGeom>
                    <a:noFill/>
                    <a:ln>
                      <a:noFill/>
                    </a:ln>
                  </pic:spPr>
                </pic:pic>
              </a:graphicData>
            </a:graphic>
          </wp:inline>
        </w:drawing>
      </w:r>
    </w:p>
    <w:p w14:paraId="6CF67A42" w14:textId="06CAF910" w:rsidR="00534D04" w:rsidRDefault="00534D04" w:rsidP="00534D04">
      <w:pPr>
        <w:pStyle w:val="berschrift4"/>
        <w:spacing w:after="120"/>
        <w:rPr>
          <w:rFonts w:ascii="Times New Roman" w:hAnsi="Times New Roman" w:cs="Times New Roman"/>
          <w:b/>
          <w:i w:val="0"/>
          <w:color w:val="auto"/>
          <w:sz w:val="20"/>
          <w:szCs w:val="20"/>
          <w:lang w:val="en-US"/>
        </w:rPr>
      </w:pPr>
      <w:r>
        <w:rPr>
          <w:rFonts w:ascii="Times New Roman" w:hAnsi="Times New Roman" w:cs="Times New Roman"/>
          <w:b/>
          <w:i w:val="0"/>
          <w:color w:val="auto"/>
          <w:sz w:val="20"/>
          <w:szCs w:val="20"/>
          <w:lang w:val="en-US"/>
        </w:rPr>
        <w:t xml:space="preserve">Supplementary </w:t>
      </w:r>
      <w:r w:rsidRPr="00AA36D5">
        <w:rPr>
          <w:rFonts w:ascii="Times New Roman" w:hAnsi="Times New Roman" w:cs="Times New Roman"/>
          <w:b/>
          <w:i w:val="0"/>
          <w:color w:val="auto"/>
          <w:sz w:val="20"/>
          <w:szCs w:val="20"/>
          <w:lang w:val="en-US"/>
        </w:rPr>
        <w:t xml:space="preserve">Figure </w:t>
      </w:r>
      <w:r w:rsidR="001935C9">
        <w:rPr>
          <w:rFonts w:ascii="Times New Roman" w:hAnsi="Times New Roman" w:cs="Times New Roman"/>
          <w:b/>
          <w:i w:val="0"/>
          <w:color w:val="auto"/>
          <w:sz w:val="20"/>
          <w:szCs w:val="20"/>
          <w:lang w:val="en-US"/>
        </w:rPr>
        <w:t>5</w:t>
      </w:r>
      <w:r w:rsidRPr="00AA36D5">
        <w:rPr>
          <w:rFonts w:ascii="Times New Roman" w:hAnsi="Times New Roman" w:cs="Times New Roman"/>
          <w:b/>
          <w:i w:val="0"/>
          <w:color w:val="auto"/>
          <w:sz w:val="20"/>
          <w:szCs w:val="20"/>
          <w:lang w:val="en-US"/>
        </w:rPr>
        <w:t xml:space="preserve">. </w:t>
      </w:r>
      <w:r>
        <w:rPr>
          <w:rFonts w:ascii="Times New Roman" w:hAnsi="Times New Roman" w:cs="Times New Roman"/>
          <w:b/>
          <w:i w:val="0"/>
          <w:color w:val="auto"/>
          <w:sz w:val="20"/>
          <w:szCs w:val="20"/>
          <w:lang w:val="en-US"/>
        </w:rPr>
        <w:t>A</w:t>
      </w:r>
      <w:r w:rsidRPr="006065CC">
        <w:rPr>
          <w:rFonts w:ascii="Times New Roman" w:hAnsi="Times New Roman" w:cs="Times New Roman"/>
          <w:b/>
          <w:i w:val="0"/>
          <w:color w:val="auto"/>
          <w:sz w:val="20"/>
          <w:szCs w:val="20"/>
          <w:lang w:val="en-US"/>
        </w:rPr>
        <w:t>pparent and true incidence rate ratios (</w:t>
      </w:r>
      <w:r>
        <w:rPr>
          <w:rFonts w:ascii="Times New Roman" w:hAnsi="Times New Roman" w:cs="Times New Roman"/>
          <w:b/>
          <w:i w:val="0"/>
          <w:color w:val="auto"/>
          <w:sz w:val="20"/>
          <w:szCs w:val="20"/>
          <w:lang w:val="en-US"/>
        </w:rPr>
        <w:t>per</w:t>
      </w:r>
      <w:r w:rsidR="008E6C9A">
        <w:rPr>
          <w:rFonts w:ascii="Times New Roman" w:hAnsi="Times New Roman" w:cs="Times New Roman"/>
          <w:b/>
          <w:i w:val="0"/>
          <w:color w:val="auto"/>
          <w:sz w:val="20"/>
          <w:szCs w:val="20"/>
          <w:lang w:val="en-US"/>
        </w:rPr>
        <w:t>-</w:t>
      </w:r>
      <w:r>
        <w:rPr>
          <w:rFonts w:ascii="Times New Roman" w:hAnsi="Times New Roman" w:cs="Times New Roman"/>
          <w:b/>
          <w:i w:val="0"/>
          <w:color w:val="auto"/>
          <w:sz w:val="20"/>
          <w:szCs w:val="20"/>
          <w:lang w:val="en-US"/>
        </w:rPr>
        <w:t>protocol analysis</w:t>
      </w:r>
      <w:r w:rsidRPr="006065CC">
        <w:rPr>
          <w:rFonts w:ascii="Times New Roman" w:hAnsi="Times New Roman" w:cs="Times New Roman"/>
          <w:b/>
          <w:i w:val="0"/>
          <w:color w:val="auto"/>
          <w:sz w:val="20"/>
          <w:szCs w:val="20"/>
          <w:lang w:val="en-US"/>
        </w:rPr>
        <w:t>) in the simulated SCORE trial over time, stratified by sex</w:t>
      </w:r>
    </w:p>
    <w:p w14:paraId="67EDFDEE" w14:textId="057C1718" w:rsidR="00AA36D5" w:rsidRDefault="00AA36D5">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34CECA96" w14:textId="7C3E9F7A" w:rsidR="006065CC" w:rsidRDefault="006065CC" w:rsidP="006065CC">
      <w:pPr>
        <w:rPr>
          <w:lang w:val="en-US"/>
        </w:rPr>
      </w:pPr>
    </w:p>
    <w:p w14:paraId="0978F400" w14:textId="4BF9E587" w:rsidR="006065CC" w:rsidRDefault="00C9556E" w:rsidP="006065CC">
      <w:pPr>
        <w:rPr>
          <w:lang w:val="en-US"/>
        </w:rPr>
      </w:pPr>
      <w:r>
        <w:rPr>
          <w:noProof/>
        </w:rPr>
        <w:drawing>
          <wp:inline distT="0" distB="0" distL="0" distR="0" wp14:anchorId="337F27DC" wp14:editId="465B7E4F">
            <wp:extent cx="5581015" cy="3044825"/>
            <wp:effectExtent l="0" t="0" r="635"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1015" cy="3044825"/>
                    </a:xfrm>
                    <a:prstGeom prst="rect">
                      <a:avLst/>
                    </a:prstGeom>
                    <a:noFill/>
                    <a:ln>
                      <a:noFill/>
                    </a:ln>
                  </pic:spPr>
                </pic:pic>
              </a:graphicData>
            </a:graphic>
          </wp:inline>
        </w:drawing>
      </w:r>
    </w:p>
    <w:p w14:paraId="358DD5CE" w14:textId="4E9ACAB8" w:rsidR="00C9556E" w:rsidRDefault="00602B16" w:rsidP="001935C9">
      <w:pPr>
        <w:pStyle w:val="berschrift4"/>
        <w:spacing w:after="120"/>
        <w:rPr>
          <w:rFonts w:ascii="Times New Roman" w:hAnsi="Times New Roman" w:cs="Times New Roman"/>
          <w:b/>
          <w:i w:val="0"/>
          <w:color w:val="auto"/>
          <w:sz w:val="20"/>
          <w:szCs w:val="20"/>
          <w:lang w:val="en-US"/>
        </w:rPr>
      </w:pPr>
      <w:r>
        <w:rPr>
          <w:rFonts w:ascii="Times New Roman" w:hAnsi="Times New Roman" w:cs="Times New Roman"/>
          <w:b/>
          <w:i w:val="0"/>
          <w:color w:val="auto"/>
          <w:sz w:val="20"/>
          <w:szCs w:val="20"/>
          <w:lang w:val="en-US"/>
        </w:rPr>
        <w:t xml:space="preserve">Supplementary </w:t>
      </w:r>
      <w:r w:rsidRPr="00AA36D5">
        <w:rPr>
          <w:rFonts w:ascii="Times New Roman" w:hAnsi="Times New Roman" w:cs="Times New Roman"/>
          <w:b/>
          <w:i w:val="0"/>
          <w:color w:val="auto"/>
          <w:sz w:val="20"/>
          <w:szCs w:val="20"/>
          <w:lang w:val="en-US"/>
        </w:rPr>
        <w:t xml:space="preserve">Figure </w:t>
      </w:r>
      <w:r w:rsidR="001935C9">
        <w:rPr>
          <w:rFonts w:ascii="Times New Roman" w:hAnsi="Times New Roman" w:cs="Times New Roman"/>
          <w:b/>
          <w:i w:val="0"/>
          <w:color w:val="auto"/>
          <w:sz w:val="20"/>
          <w:szCs w:val="20"/>
          <w:lang w:val="en-US"/>
        </w:rPr>
        <w:t>6.</w:t>
      </w:r>
      <w:r w:rsidRPr="00AA36D5">
        <w:rPr>
          <w:rFonts w:ascii="Times New Roman" w:hAnsi="Times New Roman" w:cs="Times New Roman"/>
          <w:b/>
          <w:i w:val="0"/>
          <w:color w:val="auto"/>
          <w:sz w:val="20"/>
          <w:szCs w:val="20"/>
          <w:lang w:val="en-US"/>
        </w:rPr>
        <w:t xml:space="preserve"> </w:t>
      </w:r>
      <w:r>
        <w:rPr>
          <w:rFonts w:ascii="Times New Roman" w:hAnsi="Times New Roman" w:cs="Times New Roman"/>
          <w:b/>
          <w:i w:val="0"/>
          <w:color w:val="auto"/>
          <w:sz w:val="20"/>
          <w:szCs w:val="20"/>
          <w:lang w:val="en-US"/>
        </w:rPr>
        <w:t>A</w:t>
      </w:r>
      <w:r w:rsidRPr="006065CC">
        <w:rPr>
          <w:rFonts w:ascii="Times New Roman" w:hAnsi="Times New Roman" w:cs="Times New Roman"/>
          <w:b/>
          <w:i w:val="0"/>
          <w:color w:val="auto"/>
          <w:sz w:val="20"/>
          <w:szCs w:val="20"/>
          <w:lang w:val="en-US"/>
        </w:rPr>
        <w:t>pparent and true incidence rate ratios (intention</w:t>
      </w:r>
      <w:r w:rsidR="008E6C9A">
        <w:rPr>
          <w:rFonts w:ascii="Times New Roman" w:hAnsi="Times New Roman" w:cs="Times New Roman"/>
          <w:b/>
          <w:i w:val="0"/>
          <w:color w:val="auto"/>
          <w:sz w:val="20"/>
          <w:szCs w:val="20"/>
          <w:lang w:val="en-US"/>
        </w:rPr>
        <w:t>-</w:t>
      </w:r>
      <w:r w:rsidRPr="006065CC">
        <w:rPr>
          <w:rFonts w:ascii="Times New Roman" w:hAnsi="Times New Roman" w:cs="Times New Roman"/>
          <w:b/>
          <w:i w:val="0"/>
          <w:color w:val="auto"/>
          <w:sz w:val="20"/>
          <w:szCs w:val="20"/>
          <w:lang w:val="en-US"/>
        </w:rPr>
        <w:t>to</w:t>
      </w:r>
      <w:r w:rsidR="008E6C9A">
        <w:rPr>
          <w:rFonts w:ascii="Times New Roman" w:hAnsi="Times New Roman" w:cs="Times New Roman"/>
          <w:b/>
          <w:i w:val="0"/>
          <w:color w:val="auto"/>
          <w:sz w:val="20"/>
          <w:szCs w:val="20"/>
          <w:lang w:val="en-US"/>
        </w:rPr>
        <w:t>-</w:t>
      </w:r>
      <w:r w:rsidRPr="006065CC">
        <w:rPr>
          <w:rFonts w:ascii="Times New Roman" w:hAnsi="Times New Roman" w:cs="Times New Roman"/>
          <w:b/>
          <w:i w:val="0"/>
          <w:color w:val="auto"/>
          <w:sz w:val="20"/>
          <w:szCs w:val="20"/>
          <w:lang w:val="en-US"/>
        </w:rPr>
        <w:t xml:space="preserve">screen analysis) in the simulated SCORE trial over time, stratified by </w:t>
      </w:r>
      <w:r>
        <w:rPr>
          <w:rFonts w:ascii="Times New Roman" w:hAnsi="Times New Roman" w:cs="Times New Roman"/>
          <w:b/>
          <w:i w:val="0"/>
          <w:color w:val="auto"/>
          <w:sz w:val="20"/>
          <w:szCs w:val="20"/>
          <w:lang w:val="en-US"/>
        </w:rPr>
        <w:t>age</w:t>
      </w:r>
    </w:p>
    <w:p w14:paraId="235FDAD3" w14:textId="77777777" w:rsidR="00C9556E" w:rsidRDefault="00C9556E">
      <w:pPr>
        <w:rPr>
          <w:rFonts w:ascii="Times New Roman" w:eastAsiaTheme="majorEastAsia" w:hAnsi="Times New Roman" w:cs="Times New Roman"/>
          <w:b/>
          <w:iCs/>
          <w:sz w:val="20"/>
          <w:szCs w:val="20"/>
          <w:lang w:val="en-US"/>
        </w:rPr>
      </w:pPr>
      <w:r>
        <w:rPr>
          <w:rFonts w:ascii="Times New Roman" w:hAnsi="Times New Roman" w:cs="Times New Roman"/>
          <w:b/>
          <w:i/>
          <w:sz w:val="20"/>
          <w:szCs w:val="20"/>
          <w:lang w:val="en-US"/>
        </w:rPr>
        <w:br w:type="page"/>
      </w:r>
    </w:p>
    <w:p w14:paraId="03EC666C" w14:textId="0BDAC1C9" w:rsidR="002E32B6" w:rsidRDefault="00C9556E" w:rsidP="006065CC">
      <w:pPr>
        <w:rPr>
          <w:lang w:val="en-US"/>
        </w:rPr>
      </w:pPr>
      <w:r>
        <w:rPr>
          <w:noProof/>
        </w:rPr>
        <w:lastRenderedPageBreak/>
        <w:drawing>
          <wp:inline distT="0" distB="0" distL="0" distR="0" wp14:anchorId="0EC308CC" wp14:editId="7B27E644">
            <wp:extent cx="5581015" cy="3044825"/>
            <wp:effectExtent l="0" t="0" r="635"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1015" cy="3044825"/>
                    </a:xfrm>
                    <a:prstGeom prst="rect">
                      <a:avLst/>
                    </a:prstGeom>
                    <a:noFill/>
                    <a:ln>
                      <a:noFill/>
                    </a:ln>
                  </pic:spPr>
                </pic:pic>
              </a:graphicData>
            </a:graphic>
          </wp:inline>
        </w:drawing>
      </w:r>
    </w:p>
    <w:p w14:paraId="28B020C3" w14:textId="17232FAA" w:rsidR="002E32B6" w:rsidRDefault="002E32B6" w:rsidP="002E32B6">
      <w:pPr>
        <w:pStyle w:val="berschrift4"/>
        <w:spacing w:after="120"/>
        <w:rPr>
          <w:rFonts w:ascii="Times New Roman" w:hAnsi="Times New Roman" w:cs="Times New Roman"/>
          <w:b/>
          <w:i w:val="0"/>
          <w:color w:val="auto"/>
          <w:sz w:val="20"/>
          <w:szCs w:val="20"/>
          <w:lang w:val="en-US"/>
        </w:rPr>
      </w:pPr>
      <w:r>
        <w:rPr>
          <w:rFonts w:ascii="Times New Roman" w:hAnsi="Times New Roman" w:cs="Times New Roman"/>
          <w:b/>
          <w:i w:val="0"/>
          <w:color w:val="auto"/>
          <w:sz w:val="20"/>
          <w:szCs w:val="20"/>
          <w:lang w:val="en-US"/>
        </w:rPr>
        <w:t xml:space="preserve">Supplementary </w:t>
      </w:r>
      <w:r w:rsidRPr="00AA36D5">
        <w:rPr>
          <w:rFonts w:ascii="Times New Roman" w:hAnsi="Times New Roman" w:cs="Times New Roman"/>
          <w:b/>
          <w:i w:val="0"/>
          <w:color w:val="auto"/>
          <w:sz w:val="20"/>
          <w:szCs w:val="20"/>
          <w:lang w:val="en-US"/>
        </w:rPr>
        <w:t xml:space="preserve">Figure </w:t>
      </w:r>
      <w:r w:rsidR="001935C9">
        <w:rPr>
          <w:rFonts w:ascii="Times New Roman" w:hAnsi="Times New Roman" w:cs="Times New Roman"/>
          <w:b/>
          <w:i w:val="0"/>
          <w:color w:val="auto"/>
          <w:sz w:val="20"/>
          <w:szCs w:val="20"/>
          <w:lang w:val="en-US"/>
        </w:rPr>
        <w:t>7</w:t>
      </w:r>
      <w:r w:rsidRPr="00AA36D5">
        <w:rPr>
          <w:rFonts w:ascii="Times New Roman" w:hAnsi="Times New Roman" w:cs="Times New Roman"/>
          <w:b/>
          <w:i w:val="0"/>
          <w:color w:val="auto"/>
          <w:sz w:val="20"/>
          <w:szCs w:val="20"/>
          <w:lang w:val="en-US"/>
        </w:rPr>
        <w:t xml:space="preserve">. </w:t>
      </w:r>
      <w:r>
        <w:rPr>
          <w:rFonts w:ascii="Times New Roman" w:hAnsi="Times New Roman" w:cs="Times New Roman"/>
          <w:b/>
          <w:i w:val="0"/>
          <w:color w:val="auto"/>
          <w:sz w:val="20"/>
          <w:szCs w:val="20"/>
          <w:lang w:val="en-US"/>
        </w:rPr>
        <w:t>A</w:t>
      </w:r>
      <w:r w:rsidRPr="006065CC">
        <w:rPr>
          <w:rFonts w:ascii="Times New Roman" w:hAnsi="Times New Roman" w:cs="Times New Roman"/>
          <w:b/>
          <w:i w:val="0"/>
          <w:color w:val="auto"/>
          <w:sz w:val="20"/>
          <w:szCs w:val="20"/>
          <w:lang w:val="en-US"/>
        </w:rPr>
        <w:t>pparent and true incidence rate ratios (</w:t>
      </w:r>
      <w:r>
        <w:rPr>
          <w:rFonts w:ascii="Times New Roman" w:hAnsi="Times New Roman" w:cs="Times New Roman"/>
          <w:b/>
          <w:i w:val="0"/>
          <w:color w:val="auto"/>
          <w:sz w:val="20"/>
          <w:szCs w:val="20"/>
          <w:lang w:val="en-US"/>
        </w:rPr>
        <w:t>per</w:t>
      </w:r>
      <w:r w:rsidR="008E6C9A">
        <w:rPr>
          <w:rFonts w:ascii="Times New Roman" w:hAnsi="Times New Roman" w:cs="Times New Roman"/>
          <w:b/>
          <w:i w:val="0"/>
          <w:color w:val="auto"/>
          <w:sz w:val="20"/>
          <w:szCs w:val="20"/>
          <w:lang w:val="en-US"/>
        </w:rPr>
        <w:t>-</w:t>
      </w:r>
      <w:r>
        <w:rPr>
          <w:rFonts w:ascii="Times New Roman" w:hAnsi="Times New Roman" w:cs="Times New Roman"/>
          <w:b/>
          <w:i w:val="0"/>
          <w:color w:val="auto"/>
          <w:sz w:val="20"/>
          <w:szCs w:val="20"/>
          <w:lang w:val="en-US"/>
        </w:rPr>
        <w:t>protocol analysis</w:t>
      </w:r>
      <w:r w:rsidRPr="006065CC">
        <w:rPr>
          <w:rFonts w:ascii="Times New Roman" w:hAnsi="Times New Roman" w:cs="Times New Roman"/>
          <w:b/>
          <w:i w:val="0"/>
          <w:color w:val="auto"/>
          <w:sz w:val="20"/>
          <w:szCs w:val="20"/>
          <w:lang w:val="en-US"/>
        </w:rPr>
        <w:t xml:space="preserve">) in the simulated SCORE trial over time, stratified by </w:t>
      </w:r>
      <w:r>
        <w:rPr>
          <w:rFonts w:ascii="Times New Roman" w:hAnsi="Times New Roman" w:cs="Times New Roman"/>
          <w:b/>
          <w:i w:val="0"/>
          <w:color w:val="auto"/>
          <w:sz w:val="20"/>
          <w:szCs w:val="20"/>
          <w:lang w:val="en-US"/>
        </w:rPr>
        <w:t>age</w:t>
      </w:r>
    </w:p>
    <w:p w14:paraId="0798762B" w14:textId="75EBDD2C" w:rsidR="002E6766" w:rsidRDefault="006065CC">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0C03AA9B" w14:textId="43B93CE4" w:rsidR="00F1724E" w:rsidRDefault="00F1724E" w:rsidP="00F1724E">
      <w:pPr>
        <w:pStyle w:val="berschrift3"/>
        <w:spacing w:line="360" w:lineRule="auto"/>
        <w:rPr>
          <w:rFonts w:ascii="Times New Roman" w:hAnsi="Times New Roman" w:cs="Times New Roman"/>
          <w:b/>
          <w:i/>
          <w:sz w:val="20"/>
          <w:szCs w:val="20"/>
          <w:lang w:val="en-US"/>
        </w:rPr>
      </w:pPr>
      <w:bookmarkStart w:id="9" w:name="_Toc118972946"/>
      <w:r w:rsidRPr="00F1724E">
        <w:rPr>
          <w:rFonts w:ascii="Times New Roman" w:hAnsi="Times New Roman" w:cs="Times New Roman"/>
          <w:b/>
          <w:color w:val="auto"/>
          <w:sz w:val="20"/>
          <w:szCs w:val="20"/>
          <w:lang w:val="en-US"/>
        </w:rPr>
        <w:lastRenderedPageBreak/>
        <w:t>Supplementary References</w:t>
      </w:r>
      <w:bookmarkEnd w:id="9"/>
    </w:p>
    <w:p w14:paraId="3D31FECC" w14:textId="77777777" w:rsidR="005525F7" w:rsidRPr="005525F7" w:rsidRDefault="00F1724E" w:rsidP="005525F7">
      <w:pPr>
        <w:pStyle w:val="Literaturverzeichnis"/>
        <w:rPr>
          <w:rFonts w:ascii="Times New Roman" w:hAnsi="Times New Roman" w:cs="Times New Roman"/>
          <w:sz w:val="20"/>
        </w:rPr>
      </w:pPr>
      <w:r>
        <w:rPr>
          <w:b/>
          <w:i/>
          <w:sz w:val="20"/>
          <w:szCs w:val="20"/>
          <w:lang w:val="en-US"/>
        </w:rPr>
        <w:fldChar w:fldCharType="begin"/>
      </w:r>
      <w:r w:rsidR="005525F7">
        <w:rPr>
          <w:b/>
          <w:i/>
          <w:sz w:val="20"/>
          <w:szCs w:val="20"/>
          <w:lang w:val="en-US"/>
        </w:rPr>
        <w:instrText xml:space="preserve"> ADDIN ZOTERO_BIBL {"uncited":[],"omitted":[],"custom":[]} CSL_BIBLIOGRAPHY </w:instrText>
      </w:r>
      <w:r>
        <w:rPr>
          <w:b/>
          <w:i/>
          <w:sz w:val="20"/>
          <w:szCs w:val="20"/>
          <w:lang w:val="en-US"/>
        </w:rPr>
        <w:fldChar w:fldCharType="separate"/>
      </w:r>
      <w:r w:rsidR="005525F7" w:rsidRPr="005525F7">
        <w:rPr>
          <w:rFonts w:ascii="Times New Roman" w:hAnsi="Times New Roman" w:cs="Times New Roman"/>
          <w:sz w:val="20"/>
        </w:rPr>
        <w:t xml:space="preserve">1 </w:t>
      </w:r>
      <w:r w:rsidR="005525F7" w:rsidRPr="005525F7">
        <w:rPr>
          <w:rFonts w:ascii="Times New Roman" w:hAnsi="Times New Roman" w:cs="Times New Roman"/>
          <w:sz w:val="20"/>
        </w:rPr>
        <w:tab/>
      </w:r>
      <w:proofErr w:type="spellStart"/>
      <w:r w:rsidR="005525F7" w:rsidRPr="005525F7">
        <w:rPr>
          <w:rFonts w:ascii="Times New Roman" w:hAnsi="Times New Roman" w:cs="Times New Roman"/>
          <w:sz w:val="20"/>
        </w:rPr>
        <w:t>Cottet</w:t>
      </w:r>
      <w:proofErr w:type="spellEnd"/>
      <w:r w:rsidR="005525F7" w:rsidRPr="005525F7">
        <w:rPr>
          <w:rFonts w:ascii="Times New Roman" w:hAnsi="Times New Roman" w:cs="Times New Roman"/>
          <w:sz w:val="20"/>
        </w:rPr>
        <w:t xml:space="preserve"> V, </w:t>
      </w:r>
      <w:proofErr w:type="spellStart"/>
      <w:r w:rsidR="005525F7" w:rsidRPr="005525F7">
        <w:rPr>
          <w:rFonts w:ascii="Times New Roman" w:hAnsi="Times New Roman" w:cs="Times New Roman"/>
          <w:sz w:val="20"/>
        </w:rPr>
        <w:t>Jooste</w:t>
      </w:r>
      <w:proofErr w:type="spellEnd"/>
      <w:r w:rsidR="005525F7" w:rsidRPr="005525F7">
        <w:rPr>
          <w:rFonts w:ascii="Times New Roman" w:hAnsi="Times New Roman" w:cs="Times New Roman"/>
          <w:sz w:val="20"/>
        </w:rPr>
        <w:t xml:space="preserve"> V, </w:t>
      </w:r>
      <w:proofErr w:type="spellStart"/>
      <w:r w:rsidR="005525F7" w:rsidRPr="005525F7">
        <w:rPr>
          <w:rFonts w:ascii="Times New Roman" w:hAnsi="Times New Roman" w:cs="Times New Roman"/>
          <w:sz w:val="20"/>
        </w:rPr>
        <w:t>Fournel</w:t>
      </w:r>
      <w:proofErr w:type="spellEnd"/>
      <w:r w:rsidR="005525F7" w:rsidRPr="005525F7">
        <w:rPr>
          <w:rFonts w:ascii="Times New Roman" w:hAnsi="Times New Roman" w:cs="Times New Roman"/>
          <w:sz w:val="20"/>
        </w:rPr>
        <w:t xml:space="preserve"> I, </w:t>
      </w:r>
      <w:r w:rsidR="005525F7" w:rsidRPr="005525F7">
        <w:rPr>
          <w:rFonts w:ascii="Times New Roman" w:hAnsi="Times New Roman" w:cs="Times New Roman"/>
          <w:i/>
          <w:iCs/>
          <w:sz w:val="20"/>
        </w:rPr>
        <w:t>et al.</w:t>
      </w:r>
      <w:r w:rsidR="005525F7" w:rsidRPr="005525F7">
        <w:rPr>
          <w:rFonts w:ascii="Times New Roman" w:hAnsi="Times New Roman" w:cs="Times New Roman"/>
          <w:sz w:val="20"/>
        </w:rPr>
        <w:t xml:space="preserve"> Long-term </w:t>
      </w:r>
      <w:proofErr w:type="spellStart"/>
      <w:r w:rsidR="005525F7" w:rsidRPr="005525F7">
        <w:rPr>
          <w:rFonts w:ascii="Times New Roman" w:hAnsi="Times New Roman" w:cs="Times New Roman"/>
          <w:sz w:val="20"/>
        </w:rPr>
        <w:t>risk</w:t>
      </w:r>
      <w:proofErr w:type="spellEnd"/>
      <w:r w:rsidR="005525F7" w:rsidRPr="005525F7">
        <w:rPr>
          <w:rFonts w:ascii="Times New Roman" w:hAnsi="Times New Roman" w:cs="Times New Roman"/>
          <w:sz w:val="20"/>
        </w:rPr>
        <w:t xml:space="preserve"> of </w:t>
      </w:r>
      <w:proofErr w:type="spellStart"/>
      <w:r w:rsidR="005525F7" w:rsidRPr="005525F7">
        <w:rPr>
          <w:rFonts w:ascii="Times New Roman" w:hAnsi="Times New Roman" w:cs="Times New Roman"/>
          <w:sz w:val="20"/>
        </w:rPr>
        <w:t>colorectal</w:t>
      </w:r>
      <w:proofErr w:type="spellEnd"/>
      <w:r w:rsidR="005525F7" w:rsidRPr="005525F7">
        <w:rPr>
          <w:rFonts w:ascii="Times New Roman" w:hAnsi="Times New Roman" w:cs="Times New Roman"/>
          <w:sz w:val="20"/>
        </w:rPr>
        <w:t xml:space="preserve"> </w:t>
      </w:r>
      <w:proofErr w:type="spellStart"/>
      <w:r w:rsidR="005525F7" w:rsidRPr="005525F7">
        <w:rPr>
          <w:rFonts w:ascii="Times New Roman" w:hAnsi="Times New Roman" w:cs="Times New Roman"/>
          <w:sz w:val="20"/>
        </w:rPr>
        <w:t>cancer</w:t>
      </w:r>
      <w:proofErr w:type="spellEnd"/>
      <w:r w:rsidR="005525F7" w:rsidRPr="005525F7">
        <w:rPr>
          <w:rFonts w:ascii="Times New Roman" w:hAnsi="Times New Roman" w:cs="Times New Roman"/>
          <w:sz w:val="20"/>
        </w:rPr>
        <w:t xml:space="preserve"> after </w:t>
      </w:r>
      <w:proofErr w:type="spellStart"/>
      <w:r w:rsidR="005525F7" w:rsidRPr="005525F7">
        <w:rPr>
          <w:rFonts w:ascii="Times New Roman" w:hAnsi="Times New Roman" w:cs="Times New Roman"/>
          <w:sz w:val="20"/>
        </w:rPr>
        <w:t>adenoma</w:t>
      </w:r>
      <w:proofErr w:type="spellEnd"/>
      <w:r w:rsidR="005525F7" w:rsidRPr="005525F7">
        <w:rPr>
          <w:rFonts w:ascii="Times New Roman" w:hAnsi="Times New Roman" w:cs="Times New Roman"/>
          <w:sz w:val="20"/>
        </w:rPr>
        <w:t xml:space="preserve"> </w:t>
      </w:r>
      <w:proofErr w:type="spellStart"/>
      <w:r w:rsidR="005525F7" w:rsidRPr="005525F7">
        <w:rPr>
          <w:rFonts w:ascii="Times New Roman" w:hAnsi="Times New Roman" w:cs="Times New Roman"/>
          <w:sz w:val="20"/>
        </w:rPr>
        <w:t>removal</w:t>
      </w:r>
      <w:proofErr w:type="spellEnd"/>
      <w:r w:rsidR="005525F7" w:rsidRPr="005525F7">
        <w:rPr>
          <w:rFonts w:ascii="Times New Roman" w:hAnsi="Times New Roman" w:cs="Times New Roman"/>
          <w:sz w:val="20"/>
        </w:rPr>
        <w:t>: a population-</w:t>
      </w:r>
      <w:proofErr w:type="spellStart"/>
      <w:r w:rsidR="005525F7" w:rsidRPr="005525F7">
        <w:rPr>
          <w:rFonts w:ascii="Times New Roman" w:hAnsi="Times New Roman" w:cs="Times New Roman"/>
          <w:sz w:val="20"/>
        </w:rPr>
        <w:t>based</w:t>
      </w:r>
      <w:proofErr w:type="spellEnd"/>
      <w:r w:rsidR="005525F7" w:rsidRPr="005525F7">
        <w:rPr>
          <w:rFonts w:ascii="Times New Roman" w:hAnsi="Times New Roman" w:cs="Times New Roman"/>
          <w:sz w:val="20"/>
        </w:rPr>
        <w:t xml:space="preserve"> </w:t>
      </w:r>
      <w:proofErr w:type="spellStart"/>
      <w:r w:rsidR="005525F7" w:rsidRPr="005525F7">
        <w:rPr>
          <w:rFonts w:ascii="Times New Roman" w:hAnsi="Times New Roman" w:cs="Times New Roman"/>
          <w:sz w:val="20"/>
        </w:rPr>
        <w:t>cohort</w:t>
      </w:r>
      <w:proofErr w:type="spellEnd"/>
      <w:r w:rsidR="005525F7" w:rsidRPr="005525F7">
        <w:rPr>
          <w:rFonts w:ascii="Times New Roman" w:hAnsi="Times New Roman" w:cs="Times New Roman"/>
          <w:sz w:val="20"/>
        </w:rPr>
        <w:t xml:space="preserve"> study. </w:t>
      </w:r>
      <w:r w:rsidR="005525F7" w:rsidRPr="005525F7">
        <w:rPr>
          <w:rFonts w:ascii="Times New Roman" w:hAnsi="Times New Roman" w:cs="Times New Roman"/>
          <w:i/>
          <w:iCs/>
          <w:sz w:val="20"/>
        </w:rPr>
        <w:t>Gut</w:t>
      </w:r>
      <w:r w:rsidR="005525F7" w:rsidRPr="005525F7">
        <w:rPr>
          <w:rFonts w:ascii="Times New Roman" w:hAnsi="Times New Roman" w:cs="Times New Roman"/>
          <w:sz w:val="20"/>
        </w:rPr>
        <w:t xml:space="preserve"> </w:t>
      </w:r>
      <w:proofErr w:type="gramStart"/>
      <w:r w:rsidR="005525F7" w:rsidRPr="005525F7">
        <w:rPr>
          <w:rFonts w:ascii="Times New Roman" w:hAnsi="Times New Roman" w:cs="Times New Roman"/>
          <w:sz w:val="20"/>
        </w:rPr>
        <w:t>2012;</w:t>
      </w:r>
      <w:r w:rsidR="005525F7" w:rsidRPr="005525F7">
        <w:rPr>
          <w:rFonts w:ascii="Times New Roman" w:hAnsi="Times New Roman" w:cs="Times New Roman"/>
          <w:b/>
          <w:bCs/>
          <w:sz w:val="20"/>
        </w:rPr>
        <w:t>61</w:t>
      </w:r>
      <w:r w:rsidR="005525F7" w:rsidRPr="005525F7">
        <w:rPr>
          <w:rFonts w:ascii="Times New Roman" w:hAnsi="Times New Roman" w:cs="Times New Roman"/>
          <w:sz w:val="20"/>
        </w:rPr>
        <w:t>:1180</w:t>
      </w:r>
      <w:proofErr w:type="gramEnd"/>
      <w:r w:rsidR="005525F7" w:rsidRPr="005525F7">
        <w:rPr>
          <w:rFonts w:ascii="Times New Roman" w:hAnsi="Times New Roman" w:cs="Times New Roman"/>
          <w:sz w:val="20"/>
        </w:rPr>
        <w:t>–6. doi:10.1136/gutjnl-2011-300295</w:t>
      </w:r>
    </w:p>
    <w:p w14:paraId="42089AB9"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 </w:t>
      </w:r>
      <w:r w:rsidRPr="005525F7">
        <w:rPr>
          <w:rFonts w:ascii="Times New Roman" w:hAnsi="Times New Roman" w:cs="Times New Roman"/>
          <w:sz w:val="20"/>
        </w:rPr>
        <w:tab/>
        <w:t xml:space="preserve">Lieberman DA, Rex DK, </w:t>
      </w:r>
      <w:proofErr w:type="spellStart"/>
      <w:r w:rsidRPr="005525F7">
        <w:rPr>
          <w:rFonts w:ascii="Times New Roman" w:hAnsi="Times New Roman" w:cs="Times New Roman"/>
          <w:sz w:val="20"/>
        </w:rPr>
        <w:t>Winawer</w:t>
      </w:r>
      <w:proofErr w:type="spellEnd"/>
      <w:r w:rsidRPr="005525F7">
        <w:rPr>
          <w:rFonts w:ascii="Times New Roman" w:hAnsi="Times New Roman" w:cs="Times New Roman"/>
          <w:sz w:val="20"/>
        </w:rPr>
        <w:t xml:space="preserve"> SJ, </w:t>
      </w:r>
      <w:r w:rsidRPr="005525F7">
        <w:rPr>
          <w:rFonts w:ascii="Times New Roman" w:hAnsi="Times New Roman" w:cs="Times New Roman"/>
          <w:i/>
          <w:iCs/>
          <w:sz w:val="20"/>
        </w:rPr>
        <w:t>et al.</w:t>
      </w:r>
      <w:r w:rsidRPr="005525F7">
        <w:rPr>
          <w:rFonts w:ascii="Times New Roman" w:hAnsi="Times New Roman" w:cs="Times New Roman"/>
          <w:sz w:val="20"/>
        </w:rPr>
        <w:t xml:space="preserve"> Guidelines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surveillance</w:t>
      </w:r>
      <w:proofErr w:type="spellEnd"/>
      <w:r w:rsidRPr="005525F7">
        <w:rPr>
          <w:rFonts w:ascii="Times New Roman" w:hAnsi="Times New Roman" w:cs="Times New Roman"/>
          <w:sz w:val="20"/>
        </w:rPr>
        <w:t xml:space="preserve"> after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polypectomy</w:t>
      </w:r>
      <w:proofErr w:type="spellEnd"/>
      <w:r w:rsidRPr="005525F7">
        <w:rPr>
          <w:rFonts w:ascii="Times New Roman" w:hAnsi="Times New Roman" w:cs="Times New Roman"/>
          <w:sz w:val="20"/>
        </w:rPr>
        <w:t xml:space="preserve">: a </w:t>
      </w:r>
      <w:proofErr w:type="spellStart"/>
      <w:r w:rsidRPr="005525F7">
        <w:rPr>
          <w:rFonts w:ascii="Times New Roman" w:hAnsi="Times New Roman" w:cs="Times New Roman"/>
          <w:sz w:val="20"/>
        </w:rPr>
        <w:t>consensus</w:t>
      </w:r>
      <w:proofErr w:type="spellEnd"/>
      <w:r w:rsidRPr="005525F7">
        <w:rPr>
          <w:rFonts w:ascii="Times New Roman" w:hAnsi="Times New Roman" w:cs="Times New Roman"/>
          <w:sz w:val="20"/>
        </w:rPr>
        <w:t xml:space="preserve"> update </w:t>
      </w:r>
      <w:proofErr w:type="spellStart"/>
      <w:r w:rsidRPr="005525F7">
        <w:rPr>
          <w:rFonts w:ascii="Times New Roman" w:hAnsi="Times New Roman" w:cs="Times New Roman"/>
          <w:sz w:val="20"/>
        </w:rPr>
        <w:t>by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US Multi</w:t>
      </w:r>
      <w:proofErr w:type="gramEnd"/>
      <w:r w:rsidRPr="005525F7">
        <w:rPr>
          <w:rFonts w:ascii="Times New Roman" w:hAnsi="Times New Roman" w:cs="Times New Roman"/>
          <w:sz w:val="20"/>
        </w:rPr>
        <w:t xml:space="preserve">-Society Task Force on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Cancer. </w:t>
      </w:r>
      <w:proofErr w:type="spellStart"/>
      <w:r w:rsidRPr="005525F7">
        <w:rPr>
          <w:rFonts w:ascii="Times New Roman" w:hAnsi="Times New Roman" w:cs="Times New Roman"/>
          <w:i/>
          <w:iCs/>
          <w:sz w:val="20"/>
        </w:rPr>
        <w:t>Gastroenterology</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2012;</w:t>
      </w:r>
      <w:r w:rsidRPr="005525F7">
        <w:rPr>
          <w:rFonts w:ascii="Times New Roman" w:hAnsi="Times New Roman" w:cs="Times New Roman"/>
          <w:b/>
          <w:bCs/>
          <w:sz w:val="20"/>
        </w:rPr>
        <w:t>143</w:t>
      </w:r>
      <w:r w:rsidRPr="005525F7">
        <w:rPr>
          <w:rFonts w:ascii="Times New Roman" w:hAnsi="Times New Roman" w:cs="Times New Roman"/>
          <w:sz w:val="20"/>
        </w:rPr>
        <w:t>:844</w:t>
      </w:r>
      <w:proofErr w:type="gramEnd"/>
      <w:r w:rsidRPr="005525F7">
        <w:rPr>
          <w:rFonts w:ascii="Times New Roman" w:hAnsi="Times New Roman" w:cs="Times New Roman"/>
          <w:sz w:val="20"/>
        </w:rPr>
        <w:t>–57. doi:10.1053/j.gastro.2012.06.001</w:t>
      </w:r>
    </w:p>
    <w:p w14:paraId="5F24710A"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3 </w:t>
      </w:r>
      <w:r w:rsidRPr="005525F7">
        <w:rPr>
          <w:rFonts w:ascii="Times New Roman" w:hAnsi="Times New Roman" w:cs="Times New Roman"/>
          <w:sz w:val="20"/>
        </w:rPr>
        <w:tab/>
        <w:t xml:space="preserve">Hassan C, Quintero E, </w:t>
      </w:r>
      <w:proofErr w:type="spellStart"/>
      <w:r w:rsidRPr="005525F7">
        <w:rPr>
          <w:rFonts w:ascii="Times New Roman" w:hAnsi="Times New Roman" w:cs="Times New Roman"/>
          <w:sz w:val="20"/>
        </w:rPr>
        <w:t>Dumonceau</w:t>
      </w:r>
      <w:proofErr w:type="spellEnd"/>
      <w:r w:rsidRPr="005525F7">
        <w:rPr>
          <w:rFonts w:ascii="Times New Roman" w:hAnsi="Times New Roman" w:cs="Times New Roman"/>
          <w:sz w:val="20"/>
        </w:rPr>
        <w:t xml:space="preserve"> JM, </w:t>
      </w:r>
      <w:r w:rsidRPr="005525F7">
        <w:rPr>
          <w:rFonts w:ascii="Times New Roman" w:hAnsi="Times New Roman" w:cs="Times New Roman"/>
          <w:i/>
          <w:iCs/>
          <w:sz w:val="20"/>
        </w:rPr>
        <w:t>et al.</w:t>
      </w:r>
      <w:r w:rsidRPr="005525F7">
        <w:rPr>
          <w:rFonts w:ascii="Times New Roman" w:hAnsi="Times New Roman" w:cs="Times New Roman"/>
          <w:sz w:val="20"/>
        </w:rPr>
        <w:t xml:space="preserve"> Post-</w:t>
      </w:r>
      <w:proofErr w:type="spellStart"/>
      <w:r w:rsidRPr="005525F7">
        <w:rPr>
          <w:rFonts w:ascii="Times New Roman" w:hAnsi="Times New Roman" w:cs="Times New Roman"/>
          <w:sz w:val="20"/>
        </w:rPr>
        <w:t>polypectomy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surveillance</w:t>
      </w:r>
      <w:proofErr w:type="spellEnd"/>
      <w:r w:rsidRPr="005525F7">
        <w:rPr>
          <w:rFonts w:ascii="Times New Roman" w:hAnsi="Times New Roman" w:cs="Times New Roman"/>
          <w:sz w:val="20"/>
        </w:rPr>
        <w:t xml:space="preserve">: European Society of Gastrointestinal </w:t>
      </w:r>
      <w:proofErr w:type="spellStart"/>
      <w:r w:rsidRPr="005525F7">
        <w:rPr>
          <w:rFonts w:ascii="Times New Roman" w:hAnsi="Times New Roman" w:cs="Times New Roman"/>
          <w:sz w:val="20"/>
        </w:rPr>
        <w:t>Endoscopy</w:t>
      </w:r>
      <w:proofErr w:type="spellEnd"/>
      <w:r w:rsidRPr="005525F7">
        <w:rPr>
          <w:rFonts w:ascii="Times New Roman" w:hAnsi="Times New Roman" w:cs="Times New Roman"/>
          <w:sz w:val="20"/>
        </w:rPr>
        <w:t xml:space="preserve"> (ESGE) Guideline. </w:t>
      </w:r>
      <w:proofErr w:type="spellStart"/>
      <w:r w:rsidRPr="005525F7">
        <w:rPr>
          <w:rFonts w:ascii="Times New Roman" w:hAnsi="Times New Roman" w:cs="Times New Roman"/>
          <w:i/>
          <w:iCs/>
          <w:sz w:val="20"/>
        </w:rPr>
        <w:t>Endoscopy</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2013;</w:t>
      </w:r>
      <w:r w:rsidRPr="005525F7">
        <w:rPr>
          <w:rFonts w:ascii="Times New Roman" w:hAnsi="Times New Roman" w:cs="Times New Roman"/>
          <w:b/>
          <w:bCs/>
          <w:sz w:val="20"/>
        </w:rPr>
        <w:t>45</w:t>
      </w:r>
      <w:r w:rsidRPr="005525F7">
        <w:rPr>
          <w:rFonts w:ascii="Times New Roman" w:hAnsi="Times New Roman" w:cs="Times New Roman"/>
          <w:sz w:val="20"/>
        </w:rPr>
        <w:t>:842</w:t>
      </w:r>
      <w:proofErr w:type="gramEnd"/>
      <w:r w:rsidRPr="005525F7">
        <w:rPr>
          <w:rFonts w:ascii="Times New Roman" w:hAnsi="Times New Roman" w:cs="Times New Roman"/>
          <w:sz w:val="20"/>
        </w:rPr>
        <w:t>–51. doi:10.1055/s-0033-1344548</w:t>
      </w:r>
    </w:p>
    <w:p w14:paraId="14117190"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4 </w:t>
      </w:r>
      <w:r w:rsidRPr="005525F7">
        <w:rPr>
          <w:rFonts w:ascii="Times New Roman" w:hAnsi="Times New Roman" w:cs="Times New Roman"/>
          <w:sz w:val="20"/>
        </w:rPr>
        <w:tab/>
        <w:t xml:space="preserve">German Cancer Research Center (DKFZ), Department Clinical </w:t>
      </w:r>
      <w:proofErr w:type="spellStart"/>
      <w:r w:rsidRPr="005525F7">
        <w:rPr>
          <w:rFonts w:ascii="Times New Roman" w:hAnsi="Times New Roman" w:cs="Times New Roman"/>
          <w:sz w:val="20"/>
        </w:rPr>
        <w:t>Epidemiology</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Aging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Reserach</w:t>
      </w:r>
      <w:proofErr w:type="spellEnd"/>
      <w:r w:rsidRPr="005525F7">
        <w:rPr>
          <w:rFonts w:ascii="Times New Roman" w:hAnsi="Times New Roman" w:cs="Times New Roman"/>
          <w:sz w:val="20"/>
        </w:rPr>
        <w:t xml:space="preserve">. Download Page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COSIMO Source Code. 2022.https://www.dkfz.de/en/klinepi/download/index.html (</w:t>
      </w:r>
      <w:proofErr w:type="spellStart"/>
      <w:r w:rsidRPr="005525F7">
        <w:rPr>
          <w:rFonts w:ascii="Times New Roman" w:hAnsi="Times New Roman" w:cs="Times New Roman"/>
          <w:sz w:val="20"/>
        </w:rPr>
        <w:t>accessed</w:t>
      </w:r>
      <w:proofErr w:type="spellEnd"/>
      <w:r w:rsidRPr="005525F7">
        <w:rPr>
          <w:rFonts w:ascii="Times New Roman" w:hAnsi="Times New Roman" w:cs="Times New Roman"/>
          <w:sz w:val="20"/>
        </w:rPr>
        <w:t xml:space="preserve"> 7 Nov 2022).</w:t>
      </w:r>
    </w:p>
    <w:p w14:paraId="7C3E6E7C"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5 </w:t>
      </w:r>
      <w:r w:rsidRPr="005525F7">
        <w:rPr>
          <w:rFonts w:ascii="Times New Roman" w:hAnsi="Times New Roman" w:cs="Times New Roman"/>
          <w:sz w:val="20"/>
        </w:rPr>
        <w:tab/>
        <w:t xml:space="preserve">Brenner H, Altenhofen L, Stock C,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Prevention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early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detection</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overdiagnosis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within</w:t>
      </w:r>
      <w:proofErr w:type="spellEnd"/>
      <w:r w:rsidRPr="005525F7">
        <w:rPr>
          <w:rFonts w:ascii="Times New Roman" w:hAnsi="Times New Roman" w:cs="Times New Roman"/>
          <w:sz w:val="20"/>
        </w:rPr>
        <w:t xml:space="preserve"> 10 years of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in Germany. </w:t>
      </w:r>
      <w:proofErr w:type="spellStart"/>
      <w:r w:rsidRPr="005525F7">
        <w:rPr>
          <w:rFonts w:ascii="Times New Roman" w:hAnsi="Times New Roman" w:cs="Times New Roman"/>
          <w:i/>
          <w:iCs/>
          <w:sz w:val="20"/>
        </w:rPr>
        <w:t>Clin</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Gastroenterol</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Hepatol</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2015;</w:t>
      </w:r>
      <w:r w:rsidRPr="005525F7">
        <w:rPr>
          <w:rFonts w:ascii="Times New Roman" w:hAnsi="Times New Roman" w:cs="Times New Roman"/>
          <w:b/>
          <w:bCs/>
          <w:sz w:val="20"/>
        </w:rPr>
        <w:t>13</w:t>
      </w:r>
      <w:r w:rsidRPr="005525F7">
        <w:rPr>
          <w:rFonts w:ascii="Times New Roman" w:hAnsi="Times New Roman" w:cs="Times New Roman"/>
          <w:sz w:val="20"/>
        </w:rPr>
        <w:t>:717</w:t>
      </w:r>
      <w:proofErr w:type="gramEnd"/>
      <w:r w:rsidRPr="005525F7">
        <w:rPr>
          <w:rFonts w:ascii="Times New Roman" w:hAnsi="Times New Roman" w:cs="Times New Roman"/>
          <w:sz w:val="20"/>
        </w:rPr>
        <w:t>–23. doi:10.1016/j.cgh.2014.08.036</w:t>
      </w:r>
    </w:p>
    <w:p w14:paraId="02218EB3"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6 </w:t>
      </w:r>
      <w:r w:rsidRPr="005525F7">
        <w:rPr>
          <w:rFonts w:ascii="Times New Roman" w:hAnsi="Times New Roman" w:cs="Times New Roman"/>
          <w:sz w:val="20"/>
        </w:rPr>
        <w:tab/>
        <w:t xml:space="preserve">Brenner H, Altenhofen L, Stock C,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Expected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long</w:t>
      </w:r>
      <w:proofErr w:type="spellEnd"/>
      <w:r w:rsidRPr="005525F7">
        <w:rPr>
          <w:rFonts w:ascii="Times New Roman" w:hAnsi="Times New Roman" w:cs="Times New Roman"/>
          <w:sz w:val="20"/>
        </w:rPr>
        <w:t xml:space="preserve">-term </w:t>
      </w:r>
      <w:proofErr w:type="spellStart"/>
      <w:r w:rsidRPr="005525F7">
        <w:rPr>
          <w:rFonts w:ascii="Times New Roman" w:hAnsi="Times New Roman" w:cs="Times New Roman"/>
          <w:sz w:val="20"/>
        </w:rPr>
        <w:t>impact</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German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programme</w:t>
      </w:r>
      <w:proofErr w:type="spellEnd"/>
      <w:r w:rsidRPr="005525F7">
        <w:rPr>
          <w:rFonts w:ascii="Times New Roman" w:hAnsi="Times New Roman" w:cs="Times New Roman"/>
          <w:sz w:val="20"/>
        </w:rPr>
        <w:t xml:space="preserve"> on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prevention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Analyses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based</w:t>
      </w:r>
      <w:proofErr w:type="spellEnd"/>
      <w:r w:rsidRPr="005525F7">
        <w:rPr>
          <w:rFonts w:ascii="Times New Roman" w:hAnsi="Times New Roman" w:cs="Times New Roman"/>
          <w:sz w:val="20"/>
        </w:rPr>
        <w:t xml:space="preserve"> on 4,407,971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colonoscopies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i/>
          <w:iCs/>
          <w:sz w:val="20"/>
        </w:rPr>
        <w:t>Eur</w:t>
      </w:r>
      <w:proofErr w:type="spellEnd"/>
      <w:r w:rsidRPr="005525F7">
        <w:rPr>
          <w:rFonts w:ascii="Times New Roman" w:hAnsi="Times New Roman" w:cs="Times New Roman"/>
          <w:i/>
          <w:iCs/>
          <w:sz w:val="20"/>
        </w:rPr>
        <w:t xml:space="preserve"> J Cancer</w:t>
      </w:r>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2015;</w:t>
      </w:r>
      <w:r w:rsidRPr="005525F7">
        <w:rPr>
          <w:rFonts w:ascii="Times New Roman" w:hAnsi="Times New Roman" w:cs="Times New Roman"/>
          <w:b/>
          <w:bCs/>
          <w:sz w:val="20"/>
        </w:rPr>
        <w:t>51</w:t>
      </w:r>
      <w:r w:rsidRPr="005525F7">
        <w:rPr>
          <w:rFonts w:ascii="Times New Roman" w:hAnsi="Times New Roman" w:cs="Times New Roman"/>
          <w:sz w:val="20"/>
        </w:rPr>
        <w:t>:1346</w:t>
      </w:r>
      <w:proofErr w:type="gramEnd"/>
      <w:r w:rsidRPr="005525F7">
        <w:rPr>
          <w:rFonts w:ascii="Times New Roman" w:hAnsi="Times New Roman" w:cs="Times New Roman"/>
          <w:sz w:val="20"/>
        </w:rPr>
        <w:t>–53. doi:10.1016/j.ejca.2015.03.020</w:t>
      </w:r>
    </w:p>
    <w:p w14:paraId="5C6C220C"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7 </w:t>
      </w:r>
      <w:r w:rsidRPr="005525F7">
        <w:rPr>
          <w:rFonts w:ascii="Times New Roman" w:hAnsi="Times New Roman" w:cs="Times New Roman"/>
          <w:sz w:val="20"/>
        </w:rPr>
        <w:tab/>
        <w:t xml:space="preserve">Brenner H, Kretschmann J, Stock C,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Expected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long</w:t>
      </w:r>
      <w:proofErr w:type="spellEnd"/>
      <w:r w:rsidRPr="005525F7">
        <w:rPr>
          <w:rFonts w:ascii="Times New Roman" w:hAnsi="Times New Roman" w:cs="Times New Roman"/>
          <w:sz w:val="20"/>
        </w:rPr>
        <w:t xml:space="preserve">-term </w:t>
      </w:r>
      <w:proofErr w:type="spellStart"/>
      <w:r w:rsidRPr="005525F7">
        <w:rPr>
          <w:rFonts w:ascii="Times New Roman" w:hAnsi="Times New Roman" w:cs="Times New Roman"/>
          <w:sz w:val="20"/>
        </w:rPr>
        <w:t>impact</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endoscopy</w:t>
      </w:r>
      <w:proofErr w:type="spellEnd"/>
      <w:r w:rsidRPr="005525F7">
        <w:rPr>
          <w:rFonts w:ascii="Times New Roman" w:hAnsi="Times New Roman" w:cs="Times New Roman"/>
          <w:sz w:val="20"/>
        </w:rPr>
        <w:t xml:space="preserve"> on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incidence</w:t>
      </w:r>
      <w:proofErr w:type="spellEnd"/>
      <w:r w:rsidRPr="005525F7">
        <w:rPr>
          <w:rFonts w:ascii="Times New Roman" w:hAnsi="Times New Roman" w:cs="Times New Roman"/>
          <w:sz w:val="20"/>
        </w:rPr>
        <w:t xml:space="preserve">: A </w:t>
      </w:r>
      <w:proofErr w:type="spellStart"/>
      <w:r w:rsidRPr="005525F7">
        <w:rPr>
          <w:rFonts w:ascii="Times New Roman" w:hAnsi="Times New Roman" w:cs="Times New Roman"/>
          <w:sz w:val="20"/>
        </w:rPr>
        <w:t>modelling</w:t>
      </w:r>
      <w:proofErr w:type="spellEnd"/>
      <w:r w:rsidRPr="005525F7">
        <w:rPr>
          <w:rFonts w:ascii="Times New Roman" w:hAnsi="Times New Roman" w:cs="Times New Roman"/>
          <w:sz w:val="20"/>
        </w:rPr>
        <w:t xml:space="preserve"> study. </w:t>
      </w:r>
      <w:proofErr w:type="spellStart"/>
      <w:r w:rsidRPr="005525F7">
        <w:rPr>
          <w:rFonts w:ascii="Times New Roman" w:hAnsi="Times New Roman" w:cs="Times New Roman"/>
          <w:i/>
          <w:iCs/>
          <w:sz w:val="20"/>
        </w:rPr>
        <w:t>Oncotarget</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2016;</w:t>
      </w:r>
      <w:r w:rsidRPr="005525F7">
        <w:rPr>
          <w:rFonts w:ascii="Times New Roman" w:hAnsi="Times New Roman" w:cs="Times New Roman"/>
          <w:b/>
          <w:bCs/>
          <w:sz w:val="20"/>
        </w:rPr>
        <w:t>7</w:t>
      </w:r>
      <w:r w:rsidRPr="005525F7">
        <w:rPr>
          <w:rFonts w:ascii="Times New Roman" w:hAnsi="Times New Roman" w:cs="Times New Roman"/>
          <w:sz w:val="20"/>
        </w:rPr>
        <w:t>:48168</w:t>
      </w:r>
      <w:proofErr w:type="gramEnd"/>
      <w:r w:rsidRPr="005525F7">
        <w:rPr>
          <w:rFonts w:ascii="Times New Roman" w:hAnsi="Times New Roman" w:cs="Times New Roman"/>
          <w:sz w:val="20"/>
        </w:rPr>
        <w:t>–79. doi:10.18632/oncotarget.10178</w:t>
      </w:r>
    </w:p>
    <w:p w14:paraId="3B6308F8"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8 </w:t>
      </w:r>
      <w:r w:rsidRPr="005525F7">
        <w:rPr>
          <w:rFonts w:ascii="Times New Roman" w:hAnsi="Times New Roman" w:cs="Times New Roman"/>
          <w:sz w:val="20"/>
        </w:rPr>
        <w:tab/>
        <w:t xml:space="preserve">Chen C, Stock C, Hoffmeister M,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How</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long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does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it</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take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until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effects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endoscopic</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on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mortality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are</w:t>
      </w:r>
      <w:proofErr w:type="spellEnd"/>
      <w:r w:rsidRPr="005525F7">
        <w:rPr>
          <w:rFonts w:ascii="Times New Roman" w:hAnsi="Times New Roman" w:cs="Times New Roman"/>
          <w:sz w:val="20"/>
        </w:rPr>
        <w:t xml:space="preserve"> fully </w:t>
      </w:r>
      <w:proofErr w:type="spellStart"/>
      <w:proofErr w:type="gramStart"/>
      <w:r w:rsidRPr="005525F7">
        <w:rPr>
          <w:rFonts w:ascii="Times New Roman" w:hAnsi="Times New Roman" w:cs="Times New Roman"/>
          <w:sz w:val="20"/>
        </w:rPr>
        <w:t>disclosed</w:t>
      </w:r>
      <w:proofErr w:type="spellEnd"/>
      <w:r w:rsidRPr="005525F7">
        <w:rPr>
          <w:rFonts w:ascii="Times New Roman" w:hAnsi="Times New Roman" w:cs="Times New Roman"/>
          <w:sz w:val="20"/>
        </w:rPr>
        <w:t>?:</w:t>
      </w:r>
      <w:proofErr w:type="gramEnd"/>
      <w:r w:rsidRPr="005525F7">
        <w:rPr>
          <w:rFonts w:ascii="Times New Roman" w:hAnsi="Times New Roman" w:cs="Times New Roman"/>
          <w:sz w:val="20"/>
        </w:rPr>
        <w:t xml:space="preserve"> a Markov </w:t>
      </w:r>
      <w:proofErr w:type="spellStart"/>
      <w:r w:rsidRPr="005525F7">
        <w:rPr>
          <w:rFonts w:ascii="Times New Roman" w:hAnsi="Times New Roman" w:cs="Times New Roman"/>
          <w:sz w:val="20"/>
        </w:rPr>
        <w:t>model</w:t>
      </w:r>
      <w:proofErr w:type="spellEnd"/>
      <w:r w:rsidRPr="005525F7">
        <w:rPr>
          <w:rFonts w:ascii="Times New Roman" w:hAnsi="Times New Roman" w:cs="Times New Roman"/>
          <w:sz w:val="20"/>
        </w:rPr>
        <w:t xml:space="preserve"> study. </w:t>
      </w:r>
      <w:proofErr w:type="spellStart"/>
      <w:r w:rsidRPr="005525F7">
        <w:rPr>
          <w:rFonts w:ascii="Times New Roman" w:hAnsi="Times New Roman" w:cs="Times New Roman"/>
          <w:i/>
          <w:iCs/>
          <w:sz w:val="20"/>
        </w:rPr>
        <w:t>Int</w:t>
      </w:r>
      <w:proofErr w:type="spellEnd"/>
      <w:r w:rsidRPr="005525F7">
        <w:rPr>
          <w:rFonts w:ascii="Times New Roman" w:hAnsi="Times New Roman" w:cs="Times New Roman"/>
          <w:i/>
          <w:iCs/>
          <w:sz w:val="20"/>
        </w:rPr>
        <w:t xml:space="preserve"> J Cancer</w:t>
      </w:r>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2018;</w:t>
      </w:r>
      <w:r w:rsidRPr="005525F7">
        <w:rPr>
          <w:rFonts w:ascii="Times New Roman" w:hAnsi="Times New Roman" w:cs="Times New Roman"/>
          <w:b/>
          <w:bCs/>
          <w:sz w:val="20"/>
        </w:rPr>
        <w:t>143</w:t>
      </w:r>
      <w:r w:rsidRPr="005525F7">
        <w:rPr>
          <w:rFonts w:ascii="Times New Roman" w:hAnsi="Times New Roman" w:cs="Times New Roman"/>
          <w:sz w:val="20"/>
        </w:rPr>
        <w:t>:2718</w:t>
      </w:r>
      <w:proofErr w:type="gramEnd"/>
      <w:r w:rsidRPr="005525F7">
        <w:rPr>
          <w:rFonts w:ascii="Times New Roman" w:hAnsi="Times New Roman" w:cs="Times New Roman"/>
          <w:sz w:val="20"/>
        </w:rPr>
        <w:t>–24. doi:10.1002/ijc.31716</w:t>
      </w:r>
    </w:p>
    <w:p w14:paraId="615BDE12"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9 </w:t>
      </w:r>
      <w:r w:rsidRPr="005525F7">
        <w:rPr>
          <w:rFonts w:ascii="Times New Roman" w:hAnsi="Times New Roman" w:cs="Times New Roman"/>
          <w:sz w:val="20"/>
        </w:rPr>
        <w:tab/>
        <w:t xml:space="preserve">Chen C, Stock C, Hoffmeister M, </w:t>
      </w:r>
      <w:r w:rsidRPr="005525F7">
        <w:rPr>
          <w:rFonts w:ascii="Times New Roman" w:hAnsi="Times New Roman" w:cs="Times New Roman"/>
          <w:i/>
          <w:iCs/>
          <w:sz w:val="20"/>
        </w:rPr>
        <w:t>et al.</w:t>
      </w:r>
      <w:r w:rsidRPr="005525F7">
        <w:rPr>
          <w:rFonts w:ascii="Times New Roman" w:hAnsi="Times New Roman" w:cs="Times New Roman"/>
          <w:sz w:val="20"/>
        </w:rPr>
        <w:t xml:space="preserve"> Optimal </w:t>
      </w:r>
      <w:proofErr w:type="spellStart"/>
      <w:r w:rsidRPr="005525F7">
        <w:rPr>
          <w:rFonts w:ascii="Times New Roman" w:hAnsi="Times New Roman" w:cs="Times New Roman"/>
          <w:sz w:val="20"/>
        </w:rPr>
        <w:t>age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a </w:t>
      </w:r>
      <w:proofErr w:type="spellStart"/>
      <w:r w:rsidRPr="005525F7">
        <w:rPr>
          <w:rFonts w:ascii="Times New Roman" w:hAnsi="Times New Roman" w:cs="Times New Roman"/>
          <w:sz w:val="20"/>
        </w:rPr>
        <w:t>modeling</w:t>
      </w:r>
      <w:proofErr w:type="spellEnd"/>
      <w:r w:rsidRPr="005525F7">
        <w:rPr>
          <w:rFonts w:ascii="Times New Roman" w:hAnsi="Times New Roman" w:cs="Times New Roman"/>
          <w:sz w:val="20"/>
        </w:rPr>
        <w:t xml:space="preserve"> study. </w:t>
      </w:r>
      <w:proofErr w:type="spellStart"/>
      <w:r w:rsidRPr="005525F7">
        <w:rPr>
          <w:rFonts w:ascii="Times New Roman" w:hAnsi="Times New Roman" w:cs="Times New Roman"/>
          <w:i/>
          <w:iCs/>
          <w:sz w:val="20"/>
        </w:rPr>
        <w:t>Gastrointest</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Endosc</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2019;</w:t>
      </w:r>
      <w:r w:rsidRPr="005525F7">
        <w:rPr>
          <w:rFonts w:ascii="Times New Roman" w:hAnsi="Times New Roman" w:cs="Times New Roman"/>
          <w:b/>
          <w:bCs/>
          <w:sz w:val="20"/>
        </w:rPr>
        <w:t>89</w:t>
      </w:r>
      <w:r w:rsidRPr="005525F7">
        <w:rPr>
          <w:rFonts w:ascii="Times New Roman" w:hAnsi="Times New Roman" w:cs="Times New Roman"/>
          <w:sz w:val="20"/>
        </w:rPr>
        <w:t>:1017</w:t>
      </w:r>
      <w:proofErr w:type="gramEnd"/>
      <w:r w:rsidRPr="005525F7">
        <w:rPr>
          <w:rFonts w:ascii="Times New Roman" w:hAnsi="Times New Roman" w:cs="Times New Roman"/>
          <w:sz w:val="20"/>
        </w:rPr>
        <w:t>-1025.e12. doi:10.1016/j.gie.2018.12.021</w:t>
      </w:r>
    </w:p>
    <w:p w14:paraId="1C63396D"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10 </w:t>
      </w:r>
      <w:r w:rsidRPr="005525F7">
        <w:rPr>
          <w:rFonts w:ascii="Times New Roman" w:hAnsi="Times New Roman" w:cs="Times New Roman"/>
          <w:sz w:val="20"/>
        </w:rPr>
        <w:tab/>
        <w:t xml:space="preserve">Dekker E, </w:t>
      </w:r>
      <w:proofErr w:type="spellStart"/>
      <w:r w:rsidRPr="005525F7">
        <w:rPr>
          <w:rFonts w:ascii="Times New Roman" w:hAnsi="Times New Roman" w:cs="Times New Roman"/>
          <w:sz w:val="20"/>
        </w:rPr>
        <w:t>Tanis</w:t>
      </w:r>
      <w:proofErr w:type="spellEnd"/>
      <w:r w:rsidRPr="005525F7">
        <w:rPr>
          <w:rFonts w:ascii="Times New Roman" w:hAnsi="Times New Roman" w:cs="Times New Roman"/>
          <w:sz w:val="20"/>
        </w:rPr>
        <w:t xml:space="preserve"> PJ, </w:t>
      </w:r>
      <w:proofErr w:type="spellStart"/>
      <w:r w:rsidRPr="005525F7">
        <w:rPr>
          <w:rFonts w:ascii="Times New Roman" w:hAnsi="Times New Roman" w:cs="Times New Roman"/>
          <w:sz w:val="20"/>
        </w:rPr>
        <w:t>Vleugels</w:t>
      </w:r>
      <w:proofErr w:type="spellEnd"/>
      <w:r w:rsidRPr="005525F7">
        <w:rPr>
          <w:rFonts w:ascii="Times New Roman" w:hAnsi="Times New Roman" w:cs="Times New Roman"/>
          <w:sz w:val="20"/>
        </w:rPr>
        <w:t xml:space="preserve"> JLA,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r w:rsidRPr="005525F7">
        <w:rPr>
          <w:rFonts w:ascii="Times New Roman" w:hAnsi="Times New Roman" w:cs="Times New Roman"/>
          <w:i/>
          <w:iCs/>
          <w:sz w:val="20"/>
        </w:rPr>
        <w:t>Lancet</w:t>
      </w:r>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2019;</w:t>
      </w:r>
      <w:r w:rsidRPr="005525F7">
        <w:rPr>
          <w:rFonts w:ascii="Times New Roman" w:hAnsi="Times New Roman" w:cs="Times New Roman"/>
          <w:b/>
          <w:bCs/>
          <w:sz w:val="20"/>
        </w:rPr>
        <w:t>394</w:t>
      </w:r>
      <w:r w:rsidRPr="005525F7">
        <w:rPr>
          <w:rFonts w:ascii="Times New Roman" w:hAnsi="Times New Roman" w:cs="Times New Roman"/>
          <w:sz w:val="20"/>
        </w:rPr>
        <w:t>:1467</w:t>
      </w:r>
      <w:proofErr w:type="gramEnd"/>
      <w:r w:rsidRPr="005525F7">
        <w:rPr>
          <w:rFonts w:ascii="Times New Roman" w:hAnsi="Times New Roman" w:cs="Times New Roman"/>
          <w:sz w:val="20"/>
        </w:rPr>
        <w:t>–80. doi:10.1016/S0140-6736(19)32319-0</w:t>
      </w:r>
    </w:p>
    <w:p w14:paraId="259EB8C1"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11 </w:t>
      </w:r>
      <w:r w:rsidRPr="005525F7">
        <w:rPr>
          <w:rFonts w:ascii="Times New Roman" w:hAnsi="Times New Roman" w:cs="Times New Roman"/>
          <w:sz w:val="20"/>
        </w:rPr>
        <w:tab/>
      </w:r>
      <w:proofErr w:type="spellStart"/>
      <w:r w:rsidRPr="005525F7">
        <w:rPr>
          <w:rFonts w:ascii="Times New Roman" w:hAnsi="Times New Roman" w:cs="Times New Roman"/>
          <w:sz w:val="20"/>
        </w:rPr>
        <w:t>Winawer</w:t>
      </w:r>
      <w:proofErr w:type="spellEnd"/>
      <w:r w:rsidRPr="005525F7">
        <w:rPr>
          <w:rFonts w:ascii="Times New Roman" w:hAnsi="Times New Roman" w:cs="Times New Roman"/>
          <w:sz w:val="20"/>
        </w:rPr>
        <w:t xml:space="preserve"> SJ. Natural </w:t>
      </w:r>
      <w:proofErr w:type="spellStart"/>
      <w:r w:rsidRPr="005525F7">
        <w:rPr>
          <w:rFonts w:ascii="Times New Roman" w:hAnsi="Times New Roman" w:cs="Times New Roman"/>
          <w:sz w:val="20"/>
        </w:rPr>
        <w:t>history</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r w:rsidRPr="005525F7">
        <w:rPr>
          <w:rFonts w:ascii="Times New Roman" w:hAnsi="Times New Roman" w:cs="Times New Roman"/>
          <w:i/>
          <w:iCs/>
          <w:sz w:val="20"/>
        </w:rPr>
        <w:t xml:space="preserve">Am J </w:t>
      </w:r>
      <w:proofErr w:type="spellStart"/>
      <w:r w:rsidRPr="005525F7">
        <w:rPr>
          <w:rFonts w:ascii="Times New Roman" w:hAnsi="Times New Roman" w:cs="Times New Roman"/>
          <w:i/>
          <w:iCs/>
          <w:sz w:val="20"/>
        </w:rPr>
        <w:t>Med</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1999;</w:t>
      </w:r>
      <w:r w:rsidRPr="005525F7">
        <w:rPr>
          <w:rFonts w:ascii="Times New Roman" w:hAnsi="Times New Roman" w:cs="Times New Roman"/>
          <w:b/>
          <w:bCs/>
          <w:sz w:val="20"/>
        </w:rPr>
        <w:t>106</w:t>
      </w:r>
      <w:r w:rsidRPr="005525F7">
        <w:rPr>
          <w:rFonts w:ascii="Times New Roman" w:hAnsi="Times New Roman" w:cs="Times New Roman"/>
          <w:sz w:val="20"/>
        </w:rPr>
        <w:t>:3</w:t>
      </w:r>
      <w:proofErr w:type="gramEnd"/>
      <w:r w:rsidRPr="005525F7">
        <w:rPr>
          <w:rFonts w:ascii="Times New Roman" w:hAnsi="Times New Roman" w:cs="Times New Roman"/>
          <w:sz w:val="20"/>
        </w:rPr>
        <w:t>–6. doi:10.1016/S0002-9343(98)00338-6</w:t>
      </w:r>
    </w:p>
    <w:p w14:paraId="552299C1"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12 </w:t>
      </w:r>
      <w:r w:rsidRPr="005525F7">
        <w:rPr>
          <w:rFonts w:ascii="Times New Roman" w:hAnsi="Times New Roman" w:cs="Times New Roman"/>
          <w:sz w:val="20"/>
        </w:rPr>
        <w:tab/>
        <w:t xml:space="preserve">van Rijn JC, </w:t>
      </w:r>
      <w:proofErr w:type="spellStart"/>
      <w:r w:rsidRPr="005525F7">
        <w:rPr>
          <w:rFonts w:ascii="Times New Roman" w:hAnsi="Times New Roman" w:cs="Times New Roman"/>
          <w:sz w:val="20"/>
        </w:rPr>
        <w:t>Reitsma</w:t>
      </w:r>
      <w:proofErr w:type="spellEnd"/>
      <w:r w:rsidRPr="005525F7">
        <w:rPr>
          <w:rFonts w:ascii="Times New Roman" w:hAnsi="Times New Roman" w:cs="Times New Roman"/>
          <w:sz w:val="20"/>
        </w:rPr>
        <w:t xml:space="preserve"> JB, Stoker J, </w:t>
      </w:r>
      <w:r w:rsidRPr="005525F7">
        <w:rPr>
          <w:rFonts w:ascii="Times New Roman" w:hAnsi="Times New Roman" w:cs="Times New Roman"/>
          <w:i/>
          <w:iCs/>
          <w:sz w:val="20"/>
        </w:rPr>
        <w:t>et al.</w:t>
      </w:r>
      <w:r w:rsidRPr="005525F7">
        <w:rPr>
          <w:rFonts w:ascii="Times New Roman" w:hAnsi="Times New Roman" w:cs="Times New Roman"/>
          <w:sz w:val="20"/>
        </w:rPr>
        <w:t xml:space="preserve"> Polyp miss rate </w:t>
      </w:r>
      <w:proofErr w:type="spellStart"/>
      <w:r w:rsidRPr="005525F7">
        <w:rPr>
          <w:rFonts w:ascii="Times New Roman" w:hAnsi="Times New Roman" w:cs="Times New Roman"/>
          <w:sz w:val="20"/>
        </w:rPr>
        <w:t>determined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by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tandem</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a </w:t>
      </w:r>
      <w:proofErr w:type="spellStart"/>
      <w:r w:rsidRPr="005525F7">
        <w:rPr>
          <w:rFonts w:ascii="Times New Roman" w:hAnsi="Times New Roman" w:cs="Times New Roman"/>
          <w:sz w:val="20"/>
        </w:rPr>
        <w:t>systematic</w:t>
      </w:r>
      <w:proofErr w:type="spellEnd"/>
      <w:r w:rsidRPr="005525F7">
        <w:rPr>
          <w:rFonts w:ascii="Times New Roman" w:hAnsi="Times New Roman" w:cs="Times New Roman"/>
          <w:sz w:val="20"/>
        </w:rPr>
        <w:t xml:space="preserve"> review. </w:t>
      </w:r>
      <w:r w:rsidRPr="005525F7">
        <w:rPr>
          <w:rFonts w:ascii="Times New Roman" w:hAnsi="Times New Roman" w:cs="Times New Roman"/>
          <w:i/>
          <w:iCs/>
          <w:sz w:val="20"/>
        </w:rPr>
        <w:t xml:space="preserve">Am J </w:t>
      </w:r>
      <w:proofErr w:type="spellStart"/>
      <w:r w:rsidRPr="005525F7">
        <w:rPr>
          <w:rFonts w:ascii="Times New Roman" w:hAnsi="Times New Roman" w:cs="Times New Roman"/>
          <w:i/>
          <w:iCs/>
          <w:sz w:val="20"/>
        </w:rPr>
        <w:t>Gastroenterol</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2006;</w:t>
      </w:r>
      <w:r w:rsidRPr="005525F7">
        <w:rPr>
          <w:rFonts w:ascii="Times New Roman" w:hAnsi="Times New Roman" w:cs="Times New Roman"/>
          <w:b/>
          <w:bCs/>
          <w:sz w:val="20"/>
        </w:rPr>
        <w:t>101</w:t>
      </w:r>
      <w:r w:rsidRPr="005525F7">
        <w:rPr>
          <w:rFonts w:ascii="Times New Roman" w:hAnsi="Times New Roman" w:cs="Times New Roman"/>
          <w:sz w:val="20"/>
        </w:rPr>
        <w:t>:343</w:t>
      </w:r>
      <w:proofErr w:type="gramEnd"/>
      <w:r w:rsidRPr="005525F7">
        <w:rPr>
          <w:rFonts w:ascii="Times New Roman" w:hAnsi="Times New Roman" w:cs="Times New Roman"/>
          <w:sz w:val="20"/>
        </w:rPr>
        <w:t>–50. doi:10.1111/j.1572-0241.2006.00390.x</w:t>
      </w:r>
    </w:p>
    <w:p w14:paraId="2B71728E"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13 </w:t>
      </w:r>
      <w:r w:rsidRPr="005525F7">
        <w:rPr>
          <w:rFonts w:ascii="Times New Roman" w:hAnsi="Times New Roman" w:cs="Times New Roman"/>
          <w:sz w:val="20"/>
        </w:rPr>
        <w:tab/>
        <w:t xml:space="preserve">Zhao S, Wang S, Pan P, </w:t>
      </w:r>
      <w:r w:rsidRPr="005525F7">
        <w:rPr>
          <w:rFonts w:ascii="Times New Roman" w:hAnsi="Times New Roman" w:cs="Times New Roman"/>
          <w:i/>
          <w:iCs/>
          <w:sz w:val="20"/>
        </w:rPr>
        <w:t>et al.</w:t>
      </w:r>
      <w:r w:rsidRPr="005525F7">
        <w:rPr>
          <w:rFonts w:ascii="Times New Roman" w:hAnsi="Times New Roman" w:cs="Times New Roman"/>
          <w:sz w:val="20"/>
        </w:rPr>
        <w:t xml:space="preserve"> Magnitude, Risk </w:t>
      </w:r>
      <w:proofErr w:type="spellStart"/>
      <w:r w:rsidRPr="005525F7">
        <w:rPr>
          <w:rFonts w:ascii="Times New Roman" w:hAnsi="Times New Roman" w:cs="Times New Roman"/>
          <w:sz w:val="20"/>
        </w:rPr>
        <w:t>Factors</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Factors</w:t>
      </w:r>
      <w:proofErr w:type="spellEnd"/>
      <w:r w:rsidRPr="005525F7">
        <w:rPr>
          <w:rFonts w:ascii="Times New Roman" w:hAnsi="Times New Roman" w:cs="Times New Roman"/>
          <w:sz w:val="20"/>
        </w:rPr>
        <w:t xml:space="preserve"> Associated </w:t>
      </w:r>
      <w:proofErr w:type="spellStart"/>
      <w:r w:rsidRPr="005525F7">
        <w:rPr>
          <w:rFonts w:ascii="Times New Roman" w:hAnsi="Times New Roman" w:cs="Times New Roman"/>
          <w:sz w:val="20"/>
        </w:rPr>
        <w:t>With</w:t>
      </w:r>
      <w:proofErr w:type="spellEnd"/>
      <w:r w:rsidRPr="005525F7">
        <w:rPr>
          <w:rFonts w:ascii="Times New Roman" w:hAnsi="Times New Roman" w:cs="Times New Roman"/>
          <w:sz w:val="20"/>
        </w:rPr>
        <w:t xml:space="preserve"> Adenoma Miss Rate of Tandem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A </w:t>
      </w:r>
      <w:proofErr w:type="spellStart"/>
      <w:r w:rsidRPr="005525F7">
        <w:rPr>
          <w:rFonts w:ascii="Times New Roman" w:hAnsi="Times New Roman" w:cs="Times New Roman"/>
          <w:sz w:val="20"/>
        </w:rPr>
        <w:t>Systematic</w:t>
      </w:r>
      <w:proofErr w:type="spellEnd"/>
      <w:r w:rsidRPr="005525F7">
        <w:rPr>
          <w:rFonts w:ascii="Times New Roman" w:hAnsi="Times New Roman" w:cs="Times New Roman"/>
          <w:sz w:val="20"/>
        </w:rPr>
        <w:t xml:space="preserve"> Review and Meta-analysis. </w:t>
      </w:r>
      <w:proofErr w:type="spellStart"/>
      <w:r w:rsidRPr="005525F7">
        <w:rPr>
          <w:rFonts w:ascii="Times New Roman" w:hAnsi="Times New Roman" w:cs="Times New Roman"/>
          <w:i/>
          <w:iCs/>
          <w:sz w:val="20"/>
        </w:rPr>
        <w:t>Gastroenterology</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2019;</w:t>
      </w:r>
      <w:r w:rsidRPr="005525F7">
        <w:rPr>
          <w:rFonts w:ascii="Times New Roman" w:hAnsi="Times New Roman" w:cs="Times New Roman"/>
          <w:b/>
          <w:bCs/>
          <w:sz w:val="20"/>
        </w:rPr>
        <w:t>156</w:t>
      </w:r>
      <w:r w:rsidRPr="005525F7">
        <w:rPr>
          <w:rFonts w:ascii="Times New Roman" w:hAnsi="Times New Roman" w:cs="Times New Roman"/>
          <w:sz w:val="20"/>
        </w:rPr>
        <w:t>:1661</w:t>
      </w:r>
      <w:proofErr w:type="gramEnd"/>
      <w:r w:rsidRPr="005525F7">
        <w:rPr>
          <w:rFonts w:ascii="Times New Roman" w:hAnsi="Times New Roman" w:cs="Times New Roman"/>
          <w:sz w:val="20"/>
        </w:rPr>
        <w:t>-1674.e11. doi:10.1053/j.gastro.2019.01.260</w:t>
      </w:r>
    </w:p>
    <w:p w14:paraId="3A448B93"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14 </w:t>
      </w:r>
      <w:r w:rsidRPr="005525F7">
        <w:rPr>
          <w:rFonts w:ascii="Times New Roman" w:hAnsi="Times New Roman" w:cs="Times New Roman"/>
          <w:sz w:val="20"/>
        </w:rPr>
        <w:tab/>
        <w:t xml:space="preserve">Brenner H, </w:t>
      </w:r>
      <w:proofErr w:type="spellStart"/>
      <w:r w:rsidRPr="005525F7">
        <w:rPr>
          <w:rFonts w:ascii="Times New Roman" w:hAnsi="Times New Roman" w:cs="Times New Roman"/>
          <w:sz w:val="20"/>
        </w:rPr>
        <w:t>Zwink</w:t>
      </w:r>
      <w:proofErr w:type="spellEnd"/>
      <w:r w:rsidRPr="005525F7">
        <w:rPr>
          <w:rFonts w:ascii="Times New Roman" w:hAnsi="Times New Roman" w:cs="Times New Roman"/>
          <w:sz w:val="20"/>
        </w:rPr>
        <w:t xml:space="preserve"> N, Ludwig L,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Should</w:t>
      </w:r>
      <w:proofErr w:type="spellEnd"/>
      <w:r w:rsidRPr="005525F7">
        <w:rPr>
          <w:rFonts w:ascii="Times New Roman" w:hAnsi="Times New Roman" w:cs="Times New Roman"/>
          <w:sz w:val="20"/>
        </w:rPr>
        <w:t xml:space="preserve"> Screening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Be </w:t>
      </w:r>
      <w:proofErr w:type="spellStart"/>
      <w:r w:rsidRPr="005525F7">
        <w:rPr>
          <w:rFonts w:ascii="Times New Roman" w:hAnsi="Times New Roman" w:cs="Times New Roman"/>
          <w:sz w:val="20"/>
        </w:rPr>
        <w:t>Offered</w:t>
      </w:r>
      <w:proofErr w:type="spellEnd"/>
      <w:r w:rsidRPr="005525F7">
        <w:rPr>
          <w:rFonts w:ascii="Times New Roman" w:hAnsi="Times New Roman" w:cs="Times New Roman"/>
          <w:sz w:val="20"/>
        </w:rPr>
        <w:t xml:space="preserve"> From Age 50? </w:t>
      </w:r>
      <w:proofErr w:type="spellStart"/>
      <w:r w:rsidRPr="005525F7">
        <w:rPr>
          <w:rFonts w:ascii="Times New Roman" w:hAnsi="Times New Roman" w:cs="Times New Roman"/>
          <w:i/>
          <w:iCs/>
          <w:sz w:val="20"/>
        </w:rPr>
        <w:t>Dtsch</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Arztebl</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Int</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2017;</w:t>
      </w:r>
      <w:r w:rsidRPr="005525F7">
        <w:rPr>
          <w:rFonts w:ascii="Times New Roman" w:hAnsi="Times New Roman" w:cs="Times New Roman"/>
          <w:b/>
          <w:bCs/>
          <w:sz w:val="20"/>
        </w:rPr>
        <w:t>114</w:t>
      </w:r>
      <w:r w:rsidRPr="005525F7">
        <w:rPr>
          <w:rFonts w:ascii="Times New Roman" w:hAnsi="Times New Roman" w:cs="Times New Roman"/>
          <w:sz w:val="20"/>
        </w:rPr>
        <w:t>:94</w:t>
      </w:r>
      <w:proofErr w:type="gramEnd"/>
      <w:r w:rsidRPr="005525F7">
        <w:rPr>
          <w:rFonts w:ascii="Times New Roman" w:hAnsi="Times New Roman" w:cs="Times New Roman"/>
          <w:sz w:val="20"/>
        </w:rPr>
        <w:t>–100. doi:10.3238/arztebl.2017.0094</w:t>
      </w:r>
    </w:p>
    <w:p w14:paraId="72AB6602"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15 </w:t>
      </w:r>
      <w:r w:rsidRPr="005525F7">
        <w:rPr>
          <w:rFonts w:ascii="Times New Roman" w:hAnsi="Times New Roman" w:cs="Times New Roman"/>
          <w:sz w:val="20"/>
        </w:rPr>
        <w:tab/>
        <w:t xml:space="preserve">Brenner H, Altenhofen L, Stock C, </w:t>
      </w:r>
      <w:r w:rsidRPr="005525F7">
        <w:rPr>
          <w:rFonts w:ascii="Times New Roman" w:hAnsi="Times New Roman" w:cs="Times New Roman"/>
          <w:i/>
          <w:iCs/>
          <w:sz w:val="20"/>
        </w:rPr>
        <w:t>et al.</w:t>
      </w:r>
      <w:r w:rsidRPr="005525F7">
        <w:rPr>
          <w:rFonts w:ascii="Times New Roman" w:hAnsi="Times New Roman" w:cs="Times New Roman"/>
          <w:sz w:val="20"/>
        </w:rPr>
        <w:t xml:space="preserve"> Natural </w:t>
      </w:r>
      <w:proofErr w:type="spellStart"/>
      <w:r w:rsidRPr="005525F7">
        <w:rPr>
          <w:rFonts w:ascii="Times New Roman" w:hAnsi="Times New Roman" w:cs="Times New Roman"/>
          <w:sz w:val="20"/>
        </w:rPr>
        <w:t>history</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adenomas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birth</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cohort</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analysis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among</w:t>
      </w:r>
      <w:proofErr w:type="spellEnd"/>
      <w:r w:rsidRPr="005525F7">
        <w:rPr>
          <w:rFonts w:ascii="Times New Roman" w:hAnsi="Times New Roman" w:cs="Times New Roman"/>
          <w:sz w:val="20"/>
        </w:rPr>
        <w:t xml:space="preserve"> 3.6 </w:t>
      </w:r>
      <w:proofErr w:type="spellStart"/>
      <w:r w:rsidRPr="005525F7">
        <w:rPr>
          <w:rFonts w:ascii="Times New Roman" w:hAnsi="Times New Roman" w:cs="Times New Roman"/>
          <w:sz w:val="20"/>
        </w:rPr>
        <w:t>million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participants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w:t>
      </w:r>
      <w:r w:rsidRPr="005525F7">
        <w:rPr>
          <w:rFonts w:ascii="Times New Roman" w:hAnsi="Times New Roman" w:cs="Times New Roman"/>
          <w:i/>
          <w:iCs/>
          <w:sz w:val="20"/>
        </w:rPr>
        <w:t xml:space="preserve">Cancer </w:t>
      </w:r>
      <w:proofErr w:type="spellStart"/>
      <w:r w:rsidRPr="005525F7">
        <w:rPr>
          <w:rFonts w:ascii="Times New Roman" w:hAnsi="Times New Roman" w:cs="Times New Roman"/>
          <w:i/>
          <w:iCs/>
          <w:sz w:val="20"/>
        </w:rPr>
        <w:t>Epidemiol</w:t>
      </w:r>
      <w:proofErr w:type="spellEnd"/>
      <w:r w:rsidRPr="005525F7">
        <w:rPr>
          <w:rFonts w:ascii="Times New Roman" w:hAnsi="Times New Roman" w:cs="Times New Roman"/>
          <w:i/>
          <w:iCs/>
          <w:sz w:val="20"/>
        </w:rPr>
        <w:t xml:space="preserve"> Biomarkers </w:t>
      </w:r>
      <w:proofErr w:type="spellStart"/>
      <w:r w:rsidRPr="005525F7">
        <w:rPr>
          <w:rFonts w:ascii="Times New Roman" w:hAnsi="Times New Roman" w:cs="Times New Roman"/>
          <w:i/>
          <w:iCs/>
          <w:sz w:val="20"/>
        </w:rPr>
        <w:t>Prev</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2013;</w:t>
      </w:r>
      <w:r w:rsidRPr="005525F7">
        <w:rPr>
          <w:rFonts w:ascii="Times New Roman" w:hAnsi="Times New Roman" w:cs="Times New Roman"/>
          <w:b/>
          <w:bCs/>
          <w:sz w:val="20"/>
        </w:rPr>
        <w:t>22</w:t>
      </w:r>
      <w:r w:rsidRPr="005525F7">
        <w:rPr>
          <w:rFonts w:ascii="Times New Roman" w:hAnsi="Times New Roman" w:cs="Times New Roman"/>
          <w:sz w:val="20"/>
        </w:rPr>
        <w:t>:1043</w:t>
      </w:r>
      <w:proofErr w:type="gramEnd"/>
      <w:r w:rsidRPr="005525F7">
        <w:rPr>
          <w:rFonts w:ascii="Times New Roman" w:hAnsi="Times New Roman" w:cs="Times New Roman"/>
          <w:sz w:val="20"/>
        </w:rPr>
        <w:t>–51. doi:10.1158/1055-9965.Epi-13-0162</w:t>
      </w:r>
    </w:p>
    <w:p w14:paraId="3475523D"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16 </w:t>
      </w:r>
      <w:r w:rsidRPr="005525F7">
        <w:rPr>
          <w:rFonts w:ascii="Times New Roman" w:hAnsi="Times New Roman" w:cs="Times New Roman"/>
          <w:sz w:val="20"/>
        </w:rPr>
        <w:tab/>
        <w:t xml:space="preserve">Brenner H, Altenhofen L, Stock C,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Incidence</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adenomas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birth</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cohort</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analysis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among</w:t>
      </w:r>
      <w:proofErr w:type="spellEnd"/>
      <w:r w:rsidRPr="005525F7">
        <w:rPr>
          <w:rFonts w:ascii="Times New Roman" w:hAnsi="Times New Roman" w:cs="Times New Roman"/>
          <w:sz w:val="20"/>
        </w:rPr>
        <w:t xml:space="preserve"> 4.3 </w:t>
      </w:r>
      <w:proofErr w:type="spellStart"/>
      <w:r w:rsidRPr="005525F7">
        <w:rPr>
          <w:rFonts w:ascii="Times New Roman" w:hAnsi="Times New Roman" w:cs="Times New Roman"/>
          <w:sz w:val="20"/>
        </w:rPr>
        <w:t>million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participants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w:t>
      </w:r>
      <w:r w:rsidRPr="005525F7">
        <w:rPr>
          <w:rFonts w:ascii="Times New Roman" w:hAnsi="Times New Roman" w:cs="Times New Roman"/>
          <w:i/>
          <w:iCs/>
          <w:sz w:val="20"/>
        </w:rPr>
        <w:t xml:space="preserve">Cancer </w:t>
      </w:r>
      <w:proofErr w:type="spellStart"/>
      <w:r w:rsidRPr="005525F7">
        <w:rPr>
          <w:rFonts w:ascii="Times New Roman" w:hAnsi="Times New Roman" w:cs="Times New Roman"/>
          <w:i/>
          <w:iCs/>
          <w:sz w:val="20"/>
        </w:rPr>
        <w:t>Epidemiol</w:t>
      </w:r>
      <w:proofErr w:type="spellEnd"/>
      <w:r w:rsidRPr="005525F7">
        <w:rPr>
          <w:rFonts w:ascii="Times New Roman" w:hAnsi="Times New Roman" w:cs="Times New Roman"/>
          <w:i/>
          <w:iCs/>
          <w:sz w:val="20"/>
        </w:rPr>
        <w:t xml:space="preserve"> Biomarkers </w:t>
      </w:r>
      <w:proofErr w:type="spellStart"/>
      <w:r w:rsidRPr="005525F7">
        <w:rPr>
          <w:rFonts w:ascii="Times New Roman" w:hAnsi="Times New Roman" w:cs="Times New Roman"/>
          <w:i/>
          <w:iCs/>
          <w:sz w:val="20"/>
        </w:rPr>
        <w:t>Prev</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2014;</w:t>
      </w:r>
      <w:r w:rsidRPr="005525F7">
        <w:rPr>
          <w:rFonts w:ascii="Times New Roman" w:hAnsi="Times New Roman" w:cs="Times New Roman"/>
          <w:b/>
          <w:bCs/>
          <w:sz w:val="20"/>
        </w:rPr>
        <w:t>23</w:t>
      </w:r>
      <w:r w:rsidRPr="005525F7">
        <w:rPr>
          <w:rFonts w:ascii="Times New Roman" w:hAnsi="Times New Roman" w:cs="Times New Roman"/>
          <w:sz w:val="20"/>
        </w:rPr>
        <w:t>:1920</w:t>
      </w:r>
      <w:proofErr w:type="gramEnd"/>
      <w:r w:rsidRPr="005525F7">
        <w:rPr>
          <w:rFonts w:ascii="Times New Roman" w:hAnsi="Times New Roman" w:cs="Times New Roman"/>
          <w:sz w:val="20"/>
        </w:rPr>
        <w:t>–7. doi:10.1158/1055-9965.Epi-14-0367</w:t>
      </w:r>
    </w:p>
    <w:p w14:paraId="13E0BD36"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lastRenderedPageBreak/>
        <w:t xml:space="preserve">17 </w:t>
      </w:r>
      <w:r w:rsidRPr="005525F7">
        <w:rPr>
          <w:rFonts w:ascii="Times New Roman" w:hAnsi="Times New Roman" w:cs="Times New Roman"/>
          <w:sz w:val="20"/>
        </w:rPr>
        <w:tab/>
        <w:t xml:space="preserve">Brenner H, Altenhofen L, </w:t>
      </w:r>
      <w:proofErr w:type="spellStart"/>
      <w:r w:rsidRPr="005525F7">
        <w:rPr>
          <w:rFonts w:ascii="Times New Roman" w:hAnsi="Times New Roman" w:cs="Times New Roman"/>
          <w:sz w:val="20"/>
        </w:rPr>
        <w:t>Katalinic</w:t>
      </w:r>
      <w:proofErr w:type="spellEnd"/>
      <w:r w:rsidRPr="005525F7">
        <w:rPr>
          <w:rFonts w:ascii="Times New Roman" w:hAnsi="Times New Roman" w:cs="Times New Roman"/>
          <w:sz w:val="20"/>
        </w:rPr>
        <w:t xml:space="preserve"> A,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Sojourn</w:t>
      </w:r>
      <w:proofErr w:type="spellEnd"/>
      <w:r w:rsidRPr="005525F7">
        <w:rPr>
          <w:rFonts w:ascii="Times New Roman" w:hAnsi="Times New Roman" w:cs="Times New Roman"/>
          <w:sz w:val="20"/>
        </w:rPr>
        <w:t xml:space="preserve"> Time of </w:t>
      </w:r>
      <w:proofErr w:type="spellStart"/>
      <w:r w:rsidRPr="005525F7">
        <w:rPr>
          <w:rFonts w:ascii="Times New Roman" w:hAnsi="Times New Roman" w:cs="Times New Roman"/>
          <w:sz w:val="20"/>
        </w:rPr>
        <w:t>Preclinical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Cancer </w:t>
      </w:r>
      <w:proofErr w:type="spellStart"/>
      <w:r w:rsidRPr="005525F7">
        <w:rPr>
          <w:rFonts w:ascii="Times New Roman" w:hAnsi="Times New Roman" w:cs="Times New Roman"/>
          <w:sz w:val="20"/>
        </w:rPr>
        <w:t>by</w:t>
      </w:r>
      <w:proofErr w:type="spellEnd"/>
      <w:r w:rsidRPr="005525F7">
        <w:rPr>
          <w:rFonts w:ascii="Times New Roman" w:hAnsi="Times New Roman" w:cs="Times New Roman"/>
          <w:sz w:val="20"/>
        </w:rPr>
        <w:t xml:space="preserve"> Sex and Age: </w:t>
      </w:r>
      <w:proofErr w:type="spellStart"/>
      <w:r w:rsidRPr="005525F7">
        <w:rPr>
          <w:rFonts w:ascii="Times New Roman" w:hAnsi="Times New Roman" w:cs="Times New Roman"/>
          <w:sz w:val="20"/>
        </w:rPr>
        <w:t>Estimates</w:t>
      </w:r>
      <w:proofErr w:type="spellEnd"/>
      <w:r w:rsidRPr="005525F7">
        <w:rPr>
          <w:rFonts w:ascii="Times New Roman" w:hAnsi="Times New Roman" w:cs="Times New Roman"/>
          <w:sz w:val="20"/>
        </w:rPr>
        <w:t xml:space="preserve"> From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German National Screening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Database. </w:t>
      </w:r>
      <w:r w:rsidRPr="005525F7">
        <w:rPr>
          <w:rFonts w:ascii="Times New Roman" w:hAnsi="Times New Roman" w:cs="Times New Roman"/>
          <w:i/>
          <w:iCs/>
          <w:sz w:val="20"/>
        </w:rPr>
        <w:t xml:space="preserve">Am J </w:t>
      </w:r>
      <w:proofErr w:type="spellStart"/>
      <w:r w:rsidRPr="005525F7">
        <w:rPr>
          <w:rFonts w:ascii="Times New Roman" w:hAnsi="Times New Roman" w:cs="Times New Roman"/>
          <w:i/>
          <w:iCs/>
          <w:sz w:val="20"/>
        </w:rPr>
        <w:t>Epidemiol</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2011;</w:t>
      </w:r>
      <w:r w:rsidRPr="005525F7">
        <w:rPr>
          <w:rFonts w:ascii="Times New Roman" w:hAnsi="Times New Roman" w:cs="Times New Roman"/>
          <w:b/>
          <w:bCs/>
          <w:sz w:val="20"/>
        </w:rPr>
        <w:t>174</w:t>
      </w:r>
      <w:r w:rsidRPr="005525F7">
        <w:rPr>
          <w:rFonts w:ascii="Times New Roman" w:hAnsi="Times New Roman" w:cs="Times New Roman"/>
          <w:sz w:val="20"/>
        </w:rPr>
        <w:t>:1140</w:t>
      </w:r>
      <w:proofErr w:type="gramEnd"/>
      <w:r w:rsidRPr="005525F7">
        <w:rPr>
          <w:rFonts w:ascii="Times New Roman" w:hAnsi="Times New Roman" w:cs="Times New Roman"/>
          <w:sz w:val="20"/>
        </w:rPr>
        <w:t>–6. doi:10.1093/</w:t>
      </w:r>
      <w:proofErr w:type="spellStart"/>
      <w:r w:rsidRPr="005525F7">
        <w:rPr>
          <w:rFonts w:ascii="Times New Roman" w:hAnsi="Times New Roman" w:cs="Times New Roman"/>
          <w:sz w:val="20"/>
        </w:rPr>
        <w:t>aje</w:t>
      </w:r>
      <w:proofErr w:type="spellEnd"/>
      <w:r w:rsidRPr="005525F7">
        <w:rPr>
          <w:rFonts w:ascii="Times New Roman" w:hAnsi="Times New Roman" w:cs="Times New Roman"/>
          <w:sz w:val="20"/>
        </w:rPr>
        <w:t>/kwr188</w:t>
      </w:r>
    </w:p>
    <w:p w14:paraId="2FC78C4C"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18 </w:t>
      </w:r>
      <w:r w:rsidRPr="005525F7">
        <w:rPr>
          <w:rFonts w:ascii="Times New Roman" w:hAnsi="Times New Roman" w:cs="Times New Roman"/>
          <w:sz w:val="20"/>
        </w:rPr>
        <w:tab/>
        <w:t xml:space="preserve">Zentrum für Krebsregisterdaten. Krebsstatistiken für Deutschland </w:t>
      </w:r>
      <w:proofErr w:type="gramStart"/>
      <w:r w:rsidRPr="005525F7">
        <w:rPr>
          <w:rFonts w:ascii="Times New Roman" w:hAnsi="Times New Roman" w:cs="Times New Roman"/>
          <w:sz w:val="20"/>
        </w:rPr>
        <w:t>-  Interaktive</w:t>
      </w:r>
      <w:proofErr w:type="gramEnd"/>
      <w:r w:rsidRPr="005525F7">
        <w:rPr>
          <w:rFonts w:ascii="Times New Roman" w:hAnsi="Times New Roman" w:cs="Times New Roman"/>
          <w:sz w:val="20"/>
        </w:rPr>
        <w:t xml:space="preserve"> Datenbank (</w:t>
      </w:r>
      <w:proofErr w:type="spellStart"/>
      <w:r w:rsidRPr="005525F7">
        <w:rPr>
          <w:rFonts w:ascii="Times New Roman" w:hAnsi="Times New Roman" w:cs="Times New Roman"/>
          <w:sz w:val="20"/>
        </w:rPr>
        <w:t>Centre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Cancer Registry Data: Cancer </w:t>
      </w:r>
      <w:proofErr w:type="spellStart"/>
      <w:r w:rsidRPr="005525F7">
        <w:rPr>
          <w:rFonts w:ascii="Times New Roman" w:hAnsi="Times New Roman" w:cs="Times New Roman"/>
          <w:sz w:val="20"/>
        </w:rPr>
        <w:t>Statistics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Germany - Interactive Database). 2021.https://www.krebsdaten.de/Krebs/DE/Datenbankabfrage/datenbankabfrage_stufe1_node.html (</w:t>
      </w:r>
      <w:proofErr w:type="spellStart"/>
      <w:r w:rsidRPr="005525F7">
        <w:rPr>
          <w:rFonts w:ascii="Times New Roman" w:hAnsi="Times New Roman" w:cs="Times New Roman"/>
          <w:sz w:val="20"/>
        </w:rPr>
        <w:t>accessed</w:t>
      </w:r>
      <w:proofErr w:type="spellEnd"/>
      <w:r w:rsidRPr="005525F7">
        <w:rPr>
          <w:rFonts w:ascii="Times New Roman" w:hAnsi="Times New Roman" w:cs="Times New Roman"/>
          <w:sz w:val="20"/>
        </w:rPr>
        <w:t xml:space="preserve"> 7 Nov 2022).</w:t>
      </w:r>
    </w:p>
    <w:p w14:paraId="155E049F"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19 </w:t>
      </w:r>
      <w:r w:rsidRPr="005525F7">
        <w:rPr>
          <w:rFonts w:ascii="Times New Roman" w:hAnsi="Times New Roman" w:cs="Times New Roman"/>
          <w:sz w:val="20"/>
        </w:rPr>
        <w:tab/>
        <w:t xml:space="preserve">Weigl K, Jansen L, Chang-Claude J, </w:t>
      </w:r>
      <w:r w:rsidRPr="005525F7">
        <w:rPr>
          <w:rFonts w:ascii="Times New Roman" w:hAnsi="Times New Roman" w:cs="Times New Roman"/>
          <w:i/>
          <w:iCs/>
          <w:sz w:val="20"/>
        </w:rPr>
        <w:t>et al.</w:t>
      </w:r>
      <w:r w:rsidRPr="005525F7">
        <w:rPr>
          <w:rFonts w:ascii="Times New Roman" w:hAnsi="Times New Roman" w:cs="Times New Roman"/>
          <w:sz w:val="20"/>
        </w:rPr>
        <w:t xml:space="preserve"> Family </w:t>
      </w:r>
      <w:proofErr w:type="spellStart"/>
      <w:r w:rsidRPr="005525F7">
        <w:rPr>
          <w:rFonts w:ascii="Times New Roman" w:hAnsi="Times New Roman" w:cs="Times New Roman"/>
          <w:sz w:val="20"/>
        </w:rPr>
        <w:t>history</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risk</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The </w:t>
      </w:r>
      <w:proofErr w:type="spellStart"/>
      <w:r w:rsidRPr="005525F7">
        <w:rPr>
          <w:rFonts w:ascii="Times New Roman" w:hAnsi="Times New Roman" w:cs="Times New Roman"/>
          <w:sz w:val="20"/>
        </w:rPr>
        <w:t>importance</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patients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history</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i/>
          <w:iCs/>
          <w:sz w:val="20"/>
        </w:rPr>
        <w:t>Int</w:t>
      </w:r>
      <w:proofErr w:type="spellEnd"/>
      <w:r w:rsidRPr="005525F7">
        <w:rPr>
          <w:rFonts w:ascii="Times New Roman" w:hAnsi="Times New Roman" w:cs="Times New Roman"/>
          <w:i/>
          <w:iCs/>
          <w:sz w:val="20"/>
        </w:rPr>
        <w:t xml:space="preserve"> J Cancer</w:t>
      </w:r>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2016;</w:t>
      </w:r>
      <w:r w:rsidRPr="005525F7">
        <w:rPr>
          <w:rFonts w:ascii="Times New Roman" w:hAnsi="Times New Roman" w:cs="Times New Roman"/>
          <w:b/>
          <w:bCs/>
          <w:sz w:val="20"/>
        </w:rPr>
        <w:t>139</w:t>
      </w:r>
      <w:r w:rsidRPr="005525F7">
        <w:rPr>
          <w:rFonts w:ascii="Times New Roman" w:hAnsi="Times New Roman" w:cs="Times New Roman"/>
          <w:sz w:val="20"/>
        </w:rPr>
        <w:t>:2213</w:t>
      </w:r>
      <w:proofErr w:type="gramEnd"/>
      <w:r w:rsidRPr="005525F7">
        <w:rPr>
          <w:rFonts w:ascii="Times New Roman" w:hAnsi="Times New Roman" w:cs="Times New Roman"/>
          <w:sz w:val="20"/>
        </w:rPr>
        <w:t>–20. doi:10.1002/ijc.30284</w:t>
      </w:r>
    </w:p>
    <w:p w14:paraId="52E40667"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20 </w:t>
      </w:r>
      <w:r w:rsidRPr="005525F7">
        <w:rPr>
          <w:rFonts w:ascii="Times New Roman" w:hAnsi="Times New Roman" w:cs="Times New Roman"/>
          <w:sz w:val="20"/>
        </w:rPr>
        <w:tab/>
        <w:t xml:space="preserve">Statistisches Bundesamt (Federal Office of </w:t>
      </w:r>
      <w:proofErr w:type="spellStart"/>
      <w:r w:rsidRPr="005525F7">
        <w:rPr>
          <w:rFonts w:ascii="Times New Roman" w:hAnsi="Times New Roman" w:cs="Times New Roman"/>
          <w:sz w:val="20"/>
        </w:rPr>
        <w:t>Statistics</w:t>
      </w:r>
      <w:proofErr w:type="spellEnd"/>
      <w:r w:rsidRPr="005525F7">
        <w:rPr>
          <w:rFonts w:ascii="Times New Roman" w:hAnsi="Times New Roman" w:cs="Times New Roman"/>
          <w:sz w:val="20"/>
        </w:rPr>
        <w:t>). Allgemeine Sterbetafel 2010/2012. (General Life Table 2010/2012). 2015.https://www-genesis.destatis.de (</w:t>
      </w:r>
      <w:proofErr w:type="spellStart"/>
      <w:r w:rsidRPr="005525F7">
        <w:rPr>
          <w:rFonts w:ascii="Times New Roman" w:hAnsi="Times New Roman" w:cs="Times New Roman"/>
          <w:sz w:val="20"/>
        </w:rPr>
        <w:t>accessed</w:t>
      </w:r>
      <w:proofErr w:type="spellEnd"/>
      <w:r w:rsidRPr="005525F7">
        <w:rPr>
          <w:rFonts w:ascii="Times New Roman" w:hAnsi="Times New Roman" w:cs="Times New Roman"/>
          <w:sz w:val="20"/>
        </w:rPr>
        <w:t xml:space="preserve"> 7 Nov 2022).</w:t>
      </w:r>
    </w:p>
    <w:p w14:paraId="10D67191"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21 </w:t>
      </w:r>
      <w:r w:rsidRPr="005525F7">
        <w:rPr>
          <w:rFonts w:ascii="Times New Roman" w:hAnsi="Times New Roman" w:cs="Times New Roman"/>
          <w:sz w:val="20"/>
        </w:rPr>
        <w:tab/>
        <w:t xml:space="preserve">Heisser T, Hoffmeister M, Brenner H. </w:t>
      </w:r>
      <w:proofErr w:type="spellStart"/>
      <w:r w:rsidRPr="005525F7">
        <w:rPr>
          <w:rFonts w:ascii="Times New Roman" w:hAnsi="Times New Roman" w:cs="Times New Roman"/>
          <w:sz w:val="20"/>
        </w:rPr>
        <w:t>Effects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Development, </w:t>
      </w:r>
      <w:proofErr w:type="spellStart"/>
      <w:r w:rsidRPr="005525F7">
        <w:rPr>
          <w:rFonts w:ascii="Times New Roman" w:hAnsi="Times New Roman" w:cs="Times New Roman"/>
          <w:sz w:val="20"/>
        </w:rPr>
        <w:t>documentation</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validation</w:t>
      </w:r>
      <w:proofErr w:type="spellEnd"/>
      <w:r w:rsidRPr="005525F7">
        <w:rPr>
          <w:rFonts w:ascii="Times New Roman" w:hAnsi="Times New Roman" w:cs="Times New Roman"/>
          <w:sz w:val="20"/>
        </w:rPr>
        <w:t xml:space="preserve"> of a </w:t>
      </w:r>
      <w:proofErr w:type="spellStart"/>
      <w:r w:rsidRPr="005525F7">
        <w:rPr>
          <w:rFonts w:ascii="Times New Roman" w:hAnsi="Times New Roman" w:cs="Times New Roman"/>
          <w:sz w:val="20"/>
        </w:rPr>
        <w:t>multistate</w:t>
      </w:r>
      <w:proofErr w:type="spellEnd"/>
      <w:r w:rsidRPr="005525F7">
        <w:rPr>
          <w:rFonts w:ascii="Times New Roman" w:hAnsi="Times New Roman" w:cs="Times New Roman"/>
          <w:sz w:val="20"/>
        </w:rPr>
        <w:t xml:space="preserve"> Markov </w:t>
      </w:r>
      <w:proofErr w:type="spellStart"/>
      <w:r w:rsidRPr="005525F7">
        <w:rPr>
          <w:rFonts w:ascii="Times New Roman" w:hAnsi="Times New Roman" w:cs="Times New Roman"/>
          <w:sz w:val="20"/>
        </w:rPr>
        <w:t>model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i/>
          <w:iCs/>
          <w:sz w:val="20"/>
        </w:rPr>
        <w:t>Int</w:t>
      </w:r>
      <w:proofErr w:type="spellEnd"/>
      <w:r w:rsidRPr="005525F7">
        <w:rPr>
          <w:rFonts w:ascii="Times New Roman" w:hAnsi="Times New Roman" w:cs="Times New Roman"/>
          <w:i/>
          <w:iCs/>
          <w:sz w:val="20"/>
        </w:rPr>
        <w:t xml:space="preserve"> J Cancer</w:t>
      </w:r>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2021;</w:t>
      </w:r>
      <w:r w:rsidRPr="005525F7">
        <w:rPr>
          <w:rFonts w:ascii="Times New Roman" w:hAnsi="Times New Roman" w:cs="Times New Roman"/>
          <w:b/>
          <w:bCs/>
          <w:sz w:val="20"/>
        </w:rPr>
        <w:t>148</w:t>
      </w:r>
      <w:r w:rsidRPr="005525F7">
        <w:rPr>
          <w:rFonts w:ascii="Times New Roman" w:hAnsi="Times New Roman" w:cs="Times New Roman"/>
          <w:sz w:val="20"/>
        </w:rPr>
        <w:t>:1973</w:t>
      </w:r>
      <w:proofErr w:type="gramEnd"/>
      <w:r w:rsidRPr="005525F7">
        <w:rPr>
          <w:rFonts w:ascii="Times New Roman" w:hAnsi="Times New Roman" w:cs="Times New Roman"/>
          <w:sz w:val="20"/>
        </w:rPr>
        <w:t>–81. doi:10.1002/ijc.33437</w:t>
      </w:r>
    </w:p>
    <w:p w14:paraId="0DCF7A7B"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22 </w:t>
      </w:r>
      <w:r w:rsidRPr="005525F7">
        <w:rPr>
          <w:rFonts w:ascii="Times New Roman" w:hAnsi="Times New Roman" w:cs="Times New Roman"/>
          <w:sz w:val="20"/>
        </w:rPr>
        <w:tab/>
      </w:r>
      <w:proofErr w:type="spellStart"/>
      <w:r w:rsidRPr="005525F7">
        <w:rPr>
          <w:rFonts w:ascii="Times New Roman" w:hAnsi="Times New Roman" w:cs="Times New Roman"/>
          <w:sz w:val="20"/>
        </w:rPr>
        <w:t>Segnan</w:t>
      </w:r>
      <w:proofErr w:type="spellEnd"/>
      <w:r w:rsidRPr="005525F7">
        <w:rPr>
          <w:rFonts w:ascii="Times New Roman" w:hAnsi="Times New Roman" w:cs="Times New Roman"/>
          <w:sz w:val="20"/>
        </w:rPr>
        <w:t xml:space="preserve"> N, Senore C, </w:t>
      </w:r>
      <w:proofErr w:type="spellStart"/>
      <w:r w:rsidRPr="005525F7">
        <w:rPr>
          <w:rFonts w:ascii="Times New Roman" w:hAnsi="Times New Roman" w:cs="Times New Roman"/>
          <w:sz w:val="20"/>
        </w:rPr>
        <w:t>Andreoni</w:t>
      </w:r>
      <w:proofErr w:type="spellEnd"/>
      <w:r w:rsidRPr="005525F7">
        <w:rPr>
          <w:rFonts w:ascii="Times New Roman" w:hAnsi="Times New Roman" w:cs="Times New Roman"/>
          <w:sz w:val="20"/>
        </w:rPr>
        <w:t xml:space="preserve"> B, </w:t>
      </w:r>
      <w:r w:rsidRPr="005525F7">
        <w:rPr>
          <w:rFonts w:ascii="Times New Roman" w:hAnsi="Times New Roman" w:cs="Times New Roman"/>
          <w:i/>
          <w:iCs/>
          <w:sz w:val="20"/>
        </w:rPr>
        <w:t>et al.</w:t>
      </w:r>
      <w:r w:rsidRPr="005525F7">
        <w:rPr>
          <w:rFonts w:ascii="Times New Roman" w:hAnsi="Times New Roman" w:cs="Times New Roman"/>
          <w:sz w:val="20"/>
        </w:rPr>
        <w:t xml:space="preserve"> Baseline </w:t>
      </w:r>
      <w:proofErr w:type="spellStart"/>
      <w:r w:rsidRPr="005525F7">
        <w:rPr>
          <w:rFonts w:ascii="Times New Roman" w:hAnsi="Times New Roman" w:cs="Times New Roman"/>
          <w:sz w:val="20"/>
        </w:rPr>
        <w:t>findings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Italian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multicenter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randomized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controlled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trial</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once-only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sigmoidoscopy</w:t>
      </w:r>
      <w:proofErr w:type="spellEnd"/>
      <w:r w:rsidRPr="005525F7">
        <w:rPr>
          <w:rFonts w:ascii="Times New Roman" w:hAnsi="Times New Roman" w:cs="Times New Roman"/>
          <w:sz w:val="20"/>
        </w:rPr>
        <w:t xml:space="preserve">’--SCORE. </w:t>
      </w:r>
      <w:r w:rsidRPr="005525F7">
        <w:rPr>
          <w:rFonts w:ascii="Times New Roman" w:hAnsi="Times New Roman" w:cs="Times New Roman"/>
          <w:i/>
          <w:iCs/>
          <w:sz w:val="20"/>
        </w:rPr>
        <w:t xml:space="preserve">J </w:t>
      </w:r>
      <w:proofErr w:type="spellStart"/>
      <w:r w:rsidRPr="005525F7">
        <w:rPr>
          <w:rFonts w:ascii="Times New Roman" w:hAnsi="Times New Roman" w:cs="Times New Roman"/>
          <w:i/>
          <w:iCs/>
          <w:sz w:val="20"/>
        </w:rPr>
        <w:t>Natl</w:t>
      </w:r>
      <w:proofErr w:type="spellEnd"/>
      <w:r w:rsidRPr="005525F7">
        <w:rPr>
          <w:rFonts w:ascii="Times New Roman" w:hAnsi="Times New Roman" w:cs="Times New Roman"/>
          <w:i/>
          <w:iCs/>
          <w:sz w:val="20"/>
        </w:rPr>
        <w:t xml:space="preserve"> Cancer </w:t>
      </w:r>
      <w:proofErr w:type="spellStart"/>
      <w:r w:rsidRPr="005525F7">
        <w:rPr>
          <w:rFonts w:ascii="Times New Roman" w:hAnsi="Times New Roman" w:cs="Times New Roman"/>
          <w:i/>
          <w:iCs/>
          <w:sz w:val="20"/>
        </w:rPr>
        <w:t>Inst</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2002;</w:t>
      </w:r>
      <w:r w:rsidRPr="005525F7">
        <w:rPr>
          <w:rFonts w:ascii="Times New Roman" w:hAnsi="Times New Roman" w:cs="Times New Roman"/>
          <w:b/>
          <w:bCs/>
          <w:sz w:val="20"/>
        </w:rPr>
        <w:t>94</w:t>
      </w:r>
      <w:r w:rsidRPr="005525F7">
        <w:rPr>
          <w:rFonts w:ascii="Times New Roman" w:hAnsi="Times New Roman" w:cs="Times New Roman"/>
          <w:sz w:val="20"/>
        </w:rPr>
        <w:t>:1763</w:t>
      </w:r>
      <w:proofErr w:type="gramEnd"/>
      <w:r w:rsidRPr="005525F7">
        <w:rPr>
          <w:rFonts w:ascii="Times New Roman" w:hAnsi="Times New Roman" w:cs="Times New Roman"/>
          <w:sz w:val="20"/>
        </w:rPr>
        <w:t>–72. doi:10.1093/</w:t>
      </w:r>
      <w:proofErr w:type="spellStart"/>
      <w:r w:rsidRPr="005525F7">
        <w:rPr>
          <w:rFonts w:ascii="Times New Roman" w:hAnsi="Times New Roman" w:cs="Times New Roman"/>
          <w:sz w:val="20"/>
        </w:rPr>
        <w:t>jnci</w:t>
      </w:r>
      <w:proofErr w:type="spellEnd"/>
      <w:r w:rsidRPr="005525F7">
        <w:rPr>
          <w:rFonts w:ascii="Times New Roman" w:hAnsi="Times New Roman" w:cs="Times New Roman"/>
          <w:sz w:val="20"/>
        </w:rPr>
        <w:t>/94.23.1763</w:t>
      </w:r>
    </w:p>
    <w:p w14:paraId="6B9A7A00"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23 </w:t>
      </w:r>
      <w:r w:rsidRPr="005525F7">
        <w:rPr>
          <w:rFonts w:ascii="Times New Roman" w:hAnsi="Times New Roman" w:cs="Times New Roman"/>
          <w:sz w:val="20"/>
        </w:rPr>
        <w:tab/>
      </w:r>
      <w:proofErr w:type="spellStart"/>
      <w:r w:rsidRPr="005525F7">
        <w:rPr>
          <w:rFonts w:ascii="Times New Roman" w:hAnsi="Times New Roman" w:cs="Times New Roman"/>
          <w:sz w:val="20"/>
        </w:rPr>
        <w:t>Segnan</w:t>
      </w:r>
      <w:proofErr w:type="spellEnd"/>
      <w:r w:rsidRPr="005525F7">
        <w:rPr>
          <w:rFonts w:ascii="Times New Roman" w:hAnsi="Times New Roman" w:cs="Times New Roman"/>
          <w:sz w:val="20"/>
        </w:rPr>
        <w:t xml:space="preserve"> N, </w:t>
      </w:r>
      <w:proofErr w:type="spellStart"/>
      <w:r w:rsidRPr="005525F7">
        <w:rPr>
          <w:rFonts w:ascii="Times New Roman" w:hAnsi="Times New Roman" w:cs="Times New Roman"/>
          <w:sz w:val="20"/>
        </w:rPr>
        <w:t>Armaroli</w:t>
      </w:r>
      <w:proofErr w:type="spellEnd"/>
      <w:r w:rsidRPr="005525F7">
        <w:rPr>
          <w:rFonts w:ascii="Times New Roman" w:hAnsi="Times New Roman" w:cs="Times New Roman"/>
          <w:sz w:val="20"/>
        </w:rPr>
        <w:t xml:space="preserve"> P, Bonelli L,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Once-Only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Sigmoidoscopy</w:t>
      </w:r>
      <w:proofErr w:type="spellEnd"/>
      <w:r w:rsidRPr="005525F7">
        <w:rPr>
          <w:rFonts w:ascii="Times New Roman" w:hAnsi="Times New Roman" w:cs="Times New Roman"/>
          <w:sz w:val="20"/>
        </w:rPr>
        <w:t xml:space="preserve"> in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Cancer Screening: Follow-</w:t>
      </w:r>
      <w:proofErr w:type="spellStart"/>
      <w:r w:rsidRPr="005525F7">
        <w:rPr>
          <w:rFonts w:ascii="Times New Roman" w:hAnsi="Times New Roman" w:cs="Times New Roman"/>
          <w:sz w:val="20"/>
        </w:rPr>
        <w:t>up</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Findings</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Italian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Randomized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Controlled</w:t>
      </w:r>
      <w:proofErr w:type="spellEnd"/>
      <w:r w:rsidRPr="005525F7">
        <w:rPr>
          <w:rFonts w:ascii="Times New Roman" w:hAnsi="Times New Roman" w:cs="Times New Roman"/>
          <w:sz w:val="20"/>
        </w:rPr>
        <w:t xml:space="preserve"> Trial—SCORE. </w:t>
      </w:r>
      <w:r w:rsidRPr="005525F7">
        <w:rPr>
          <w:rFonts w:ascii="Times New Roman" w:hAnsi="Times New Roman" w:cs="Times New Roman"/>
          <w:i/>
          <w:iCs/>
          <w:sz w:val="20"/>
        </w:rPr>
        <w:t xml:space="preserve">J </w:t>
      </w:r>
      <w:proofErr w:type="spellStart"/>
      <w:r w:rsidRPr="005525F7">
        <w:rPr>
          <w:rFonts w:ascii="Times New Roman" w:hAnsi="Times New Roman" w:cs="Times New Roman"/>
          <w:i/>
          <w:iCs/>
          <w:sz w:val="20"/>
        </w:rPr>
        <w:t>Natl</w:t>
      </w:r>
      <w:proofErr w:type="spellEnd"/>
      <w:r w:rsidRPr="005525F7">
        <w:rPr>
          <w:rFonts w:ascii="Times New Roman" w:hAnsi="Times New Roman" w:cs="Times New Roman"/>
          <w:i/>
          <w:iCs/>
          <w:sz w:val="20"/>
        </w:rPr>
        <w:t xml:space="preserve"> Cancer </w:t>
      </w:r>
      <w:proofErr w:type="spellStart"/>
      <w:r w:rsidRPr="005525F7">
        <w:rPr>
          <w:rFonts w:ascii="Times New Roman" w:hAnsi="Times New Roman" w:cs="Times New Roman"/>
          <w:i/>
          <w:iCs/>
          <w:sz w:val="20"/>
        </w:rPr>
        <w:t>Inst</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2011;</w:t>
      </w:r>
      <w:r w:rsidRPr="005525F7">
        <w:rPr>
          <w:rFonts w:ascii="Times New Roman" w:hAnsi="Times New Roman" w:cs="Times New Roman"/>
          <w:b/>
          <w:bCs/>
          <w:sz w:val="20"/>
        </w:rPr>
        <w:t>103</w:t>
      </w:r>
      <w:r w:rsidRPr="005525F7">
        <w:rPr>
          <w:rFonts w:ascii="Times New Roman" w:hAnsi="Times New Roman" w:cs="Times New Roman"/>
          <w:sz w:val="20"/>
        </w:rPr>
        <w:t>:1310</w:t>
      </w:r>
      <w:proofErr w:type="gramEnd"/>
      <w:r w:rsidRPr="005525F7">
        <w:rPr>
          <w:rFonts w:ascii="Times New Roman" w:hAnsi="Times New Roman" w:cs="Times New Roman"/>
          <w:sz w:val="20"/>
        </w:rPr>
        <w:t>–22. doi:10.1093/</w:t>
      </w:r>
      <w:proofErr w:type="spellStart"/>
      <w:r w:rsidRPr="005525F7">
        <w:rPr>
          <w:rFonts w:ascii="Times New Roman" w:hAnsi="Times New Roman" w:cs="Times New Roman"/>
          <w:sz w:val="20"/>
        </w:rPr>
        <w:t>jnci</w:t>
      </w:r>
      <w:proofErr w:type="spellEnd"/>
      <w:r w:rsidRPr="005525F7">
        <w:rPr>
          <w:rFonts w:ascii="Times New Roman" w:hAnsi="Times New Roman" w:cs="Times New Roman"/>
          <w:sz w:val="20"/>
        </w:rPr>
        <w:t>/djr284</w:t>
      </w:r>
    </w:p>
    <w:p w14:paraId="2047507B"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24 </w:t>
      </w:r>
      <w:r w:rsidRPr="005525F7">
        <w:rPr>
          <w:rFonts w:ascii="Times New Roman" w:hAnsi="Times New Roman" w:cs="Times New Roman"/>
          <w:sz w:val="20"/>
        </w:rPr>
        <w:tab/>
        <w:t xml:space="preserve">Senore C, </w:t>
      </w:r>
      <w:proofErr w:type="spellStart"/>
      <w:r w:rsidRPr="005525F7">
        <w:rPr>
          <w:rFonts w:ascii="Times New Roman" w:hAnsi="Times New Roman" w:cs="Times New Roman"/>
          <w:sz w:val="20"/>
        </w:rPr>
        <w:t>Riggi</w:t>
      </w:r>
      <w:proofErr w:type="spellEnd"/>
      <w:r w:rsidRPr="005525F7">
        <w:rPr>
          <w:rFonts w:ascii="Times New Roman" w:hAnsi="Times New Roman" w:cs="Times New Roman"/>
          <w:sz w:val="20"/>
        </w:rPr>
        <w:t xml:space="preserve"> E, </w:t>
      </w:r>
      <w:proofErr w:type="spellStart"/>
      <w:r w:rsidRPr="005525F7">
        <w:rPr>
          <w:rFonts w:ascii="Times New Roman" w:hAnsi="Times New Roman" w:cs="Times New Roman"/>
          <w:sz w:val="20"/>
        </w:rPr>
        <w:t>Armaroli</w:t>
      </w:r>
      <w:proofErr w:type="spellEnd"/>
      <w:r w:rsidRPr="005525F7">
        <w:rPr>
          <w:rFonts w:ascii="Times New Roman" w:hAnsi="Times New Roman" w:cs="Times New Roman"/>
          <w:sz w:val="20"/>
        </w:rPr>
        <w:t xml:space="preserve"> P, </w:t>
      </w:r>
      <w:r w:rsidRPr="005525F7">
        <w:rPr>
          <w:rFonts w:ascii="Times New Roman" w:hAnsi="Times New Roman" w:cs="Times New Roman"/>
          <w:i/>
          <w:iCs/>
          <w:sz w:val="20"/>
        </w:rPr>
        <w:t>et al.</w:t>
      </w:r>
      <w:r w:rsidRPr="005525F7">
        <w:rPr>
          <w:rFonts w:ascii="Times New Roman" w:hAnsi="Times New Roman" w:cs="Times New Roman"/>
          <w:sz w:val="20"/>
        </w:rPr>
        <w:t xml:space="preserve"> Long-Term Follow-</w:t>
      </w:r>
      <w:proofErr w:type="spellStart"/>
      <w:r w:rsidRPr="005525F7">
        <w:rPr>
          <w:rFonts w:ascii="Times New Roman" w:hAnsi="Times New Roman" w:cs="Times New Roman"/>
          <w:sz w:val="20"/>
        </w:rPr>
        <w:t>up</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Italian</w:t>
      </w:r>
      <w:proofErr w:type="spellEnd"/>
      <w:r w:rsidRPr="005525F7">
        <w:rPr>
          <w:rFonts w:ascii="Times New Roman" w:hAnsi="Times New Roman" w:cs="Times New Roman"/>
          <w:sz w:val="20"/>
        </w:rPr>
        <w:t xml:space="preserve"> Flexible </w:t>
      </w:r>
      <w:proofErr w:type="spellStart"/>
      <w:r w:rsidRPr="005525F7">
        <w:rPr>
          <w:rFonts w:ascii="Times New Roman" w:hAnsi="Times New Roman" w:cs="Times New Roman"/>
          <w:sz w:val="20"/>
        </w:rPr>
        <w:t>Sigmoidoscopy</w:t>
      </w:r>
      <w:proofErr w:type="spellEnd"/>
      <w:r w:rsidRPr="005525F7">
        <w:rPr>
          <w:rFonts w:ascii="Times New Roman" w:hAnsi="Times New Roman" w:cs="Times New Roman"/>
          <w:sz w:val="20"/>
        </w:rPr>
        <w:t xml:space="preserve"> Screening Trial. </w:t>
      </w:r>
      <w:r w:rsidRPr="005525F7">
        <w:rPr>
          <w:rFonts w:ascii="Times New Roman" w:hAnsi="Times New Roman" w:cs="Times New Roman"/>
          <w:i/>
          <w:iCs/>
          <w:sz w:val="20"/>
        </w:rPr>
        <w:t xml:space="preserve">Ann Intern </w:t>
      </w:r>
      <w:proofErr w:type="spellStart"/>
      <w:r w:rsidRPr="005525F7">
        <w:rPr>
          <w:rFonts w:ascii="Times New Roman" w:hAnsi="Times New Roman" w:cs="Times New Roman"/>
          <w:i/>
          <w:iCs/>
          <w:sz w:val="20"/>
        </w:rPr>
        <w:t>Med</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2022;</w:t>
      </w:r>
      <w:r w:rsidRPr="005525F7">
        <w:rPr>
          <w:rFonts w:ascii="Times New Roman" w:hAnsi="Times New Roman" w:cs="Times New Roman"/>
          <w:b/>
          <w:bCs/>
          <w:sz w:val="20"/>
        </w:rPr>
        <w:t>175</w:t>
      </w:r>
      <w:r w:rsidRPr="005525F7">
        <w:rPr>
          <w:rFonts w:ascii="Times New Roman" w:hAnsi="Times New Roman" w:cs="Times New Roman"/>
          <w:sz w:val="20"/>
        </w:rPr>
        <w:t>:36</w:t>
      </w:r>
      <w:proofErr w:type="gramEnd"/>
      <w:r w:rsidRPr="005525F7">
        <w:rPr>
          <w:rFonts w:ascii="Times New Roman" w:hAnsi="Times New Roman" w:cs="Times New Roman"/>
          <w:sz w:val="20"/>
        </w:rPr>
        <w:t>–45. doi:10.7326/M21-0977</w:t>
      </w:r>
    </w:p>
    <w:p w14:paraId="6AE74989"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25 </w:t>
      </w:r>
      <w:r w:rsidRPr="005525F7">
        <w:rPr>
          <w:rFonts w:ascii="Times New Roman" w:hAnsi="Times New Roman" w:cs="Times New Roman"/>
          <w:sz w:val="20"/>
        </w:rPr>
        <w:tab/>
        <w:t xml:space="preserve">Cardoso R, Guo F, Heisser T,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incidence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mortality</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stage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distribution</w:t>
      </w:r>
      <w:proofErr w:type="spellEnd"/>
      <w:r w:rsidRPr="005525F7">
        <w:rPr>
          <w:rFonts w:ascii="Times New Roman" w:hAnsi="Times New Roman" w:cs="Times New Roman"/>
          <w:sz w:val="20"/>
        </w:rPr>
        <w:t xml:space="preserve"> in European countries in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era</w:t>
      </w:r>
      <w:proofErr w:type="spellEnd"/>
      <w:r w:rsidRPr="005525F7">
        <w:rPr>
          <w:rFonts w:ascii="Times New Roman" w:hAnsi="Times New Roman" w:cs="Times New Roman"/>
          <w:sz w:val="20"/>
        </w:rPr>
        <w:t>: an international population-</w:t>
      </w:r>
      <w:proofErr w:type="spellStart"/>
      <w:r w:rsidRPr="005525F7">
        <w:rPr>
          <w:rFonts w:ascii="Times New Roman" w:hAnsi="Times New Roman" w:cs="Times New Roman"/>
          <w:sz w:val="20"/>
        </w:rPr>
        <w:t>based</w:t>
      </w:r>
      <w:proofErr w:type="spellEnd"/>
      <w:r w:rsidRPr="005525F7">
        <w:rPr>
          <w:rFonts w:ascii="Times New Roman" w:hAnsi="Times New Roman" w:cs="Times New Roman"/>
          <w:sz w:val="20"/>
        </w:rPr>
        <w:t xml:space="preserve"> study. </w:t>
      </w:r>
      <w:r w:rsidRPr="005525F7">
        <w:rPr>
          <w:rFonts w:ascii="Times New Roman" w:hAnsi="Times New Roman" w:cs="Times New Roman"/>
          <w:i/>
          <w:iCs/>
          <w:sz w:val="20"/>
        </w:rPr>
        <w:t xml:space="preserve">Lancet </w:t>
      </w:r>
      <w:proofErr w:type="spellStart"/>
      <w:r w:rsidRPr="005525F7">
        <w:rPr>
          <w:rFonts w:ascii="Times New Roman" w:hAnsi="Times New Roman" w:cs="Times New Roman"/>
          <w:i/>
          <w:iCs/>
          <w:sz w:val="20"/>
        </w:rPr>
        <w:t>Oncol</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2021;</w:t>
      </w:r>
      <w:r w:rsidRPr="005525F7">
        <w:rPr>
          <w:rFonts w:ascii="Times New Roman" w:hAnsi="Times New Roman" w:cs="Times New Roman"/>
          <w:b/>
          <w:bCs/>
          <w:sz w:val="20"/>
        </w:rPr>
        <w:t>22</w:t>
      </w:r>
      <w:r w:rsidRPr="005525F7">
        <w:rPr>
          <w:rFonts w:ascii="Times New Roman" w:hAnsi="Times New Roman" w:cs="Times New Roman"/>
          <w:sz w:val="20"/>
        </w:rPr>
        <w:t>:1002</w:t>
      </w:r>
      <w:proofErr w:type="gramEnd"/>
      <w:r w:rsidRPr="005525F7">
        <w:rPr>
          <w:rFonts w:ascii="Times New Roman" w:hAnsi="Times New Roman" w:cs="Times New Roman"/>
          <w:sz w:val="20"/>
        </w:rPr>
        <w:t>–13. doi:10.1016/S1470-2045(21)00199-6</w:t>
      </w:r>
    </w:p>
    <w:p w14:paraId="45FCF837"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26 </w:t>
      </w:r>
      <w:r w:rsidRPr="005525F7">
        <w:rPr>
          <w:rFonts w:ascii="Times New Roman" w:hAnsi="Times New Roman" w:cs="Times New Roman"/>
          <w:sz w:val="20"/>
        </w:rPr>
        <w:tab/>
        <w:t xml:space="preserve">Hundt S, Haug U, Brenner H. </w:t>
      </w:r>
      <w:proofErr w:type="spellStart"/>
      <w:r w:rsidRPr="005525F7">
        <w:rPr>
          <w:rFonts w:ascii="Times New Roman" w:hAnsi="Times New Roman" w:cs="Times New Roman"/>
          <w:sz w:val="20"/>
        </w:rPr>
        <w:t>Comparative</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evaluation</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immunochemical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fecal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occult</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blood</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tests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adenoma</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detection</w:t>
      </w:r>
      <w:proofErr w:type="spellEnd"/>
      <w:r w:rsidRPr="005525F7">
        <w:rPr>
          <w:rFonts w:ascii="Times New Roman" w:hAnsi="Times New Roman" w:cs="Times New Roman"/>
          <w:sz w:val="20"/>
        </w:rPr>
        <w:t xml:space="preserve">. </w:t>
      </w:r>
      <w:r w:rsidRPr="005525F7">
        <w:rPr>
          <w:rFonts w:ascii="Times New Roman" w:hAnsi="Times New Roman" w:cs="Times New Roman"/>
          <w:i/>
          <w:iCs/>
          <w:sz w:val="20"/>
        </w:rPr>
        <w:t xml:space="preserve">Ann Intern </w:t>
      </w:r>
      <w:proofErr w:type="spellStart"/>
      <w:r w:rsidRPr="005525F7">
        <w:rPr>
          <w:rFonts w:ascii="Times New Roman" w:hAnsi="Times New Roman" w:cs="Times New Roman"/>
          <w:i/>
          <w:iCs/>
          <w:sz w:val="20"/>
        </w:rPr>
        <w:t>Med</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2009;</w:t>
      </w:r>
      <w:r w:rsidRPr="005525F7">
        <w:rPr>
          <w:rFonts w:ascii="Times New Roman" w:hAnsi="Times New Roman" w:cs="Times New Roman"/>
          <w:b/>
          <w:bCs/>
          <w:sz w:val="20"/>
        </w:rPr>
        <w:t>150</w:t>
      </w:r>
      <w:r w:rsidRPr="005525F7">
        <w:rPr>
          <w:rFonts w:ascii="Times New Roman" w:hAnsi="Times New Roman" w:cs="Times New Roman"/>
          <w:sz w:val="20"/>
        </w:rPr>
        <w:t>:162</w:t>
      </w:r>
      <w:proofErr w:type="gramEnd"/>
      <w:r w:rsidRPr="005525F7">
        <w:rPr>
          <w:rFonts w:ascii="Times New Roman" w:hAnsi="Times New Roman" w:cs="Times New Roman"/>
          <w:sz w:val="20"/>
        </w:rPr>
        <w:t>–9. doi:10.7326/0003-4819-150-3-200902030-00005</w:t>
      </w:r>
    </w:p>
    <w:p w14:paraId="14CB421B"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27 </w:t>
      </w:r>
      <w:r w:rsidRPr="005525F7">
        <w:rPr>
          <w:rFonts w:ascii="Times New Roman" w:hAnsi="Times New Roman" w:cs="Times New Roman"/>
          <w:sz w:val="20"/>
        </w:rPr>
        <w:tab/>
      </w:r>
      <w:proofErr w:type="spellStart"/>
      <w:r w:rsidRPr="005525F7">
        <w:rPr>
          <w:rFonts w:ascii="Times New Roman" w:hAnsi="Times New Roman" w:cs="Times New Roman"/>
          <w:sz w:val="20"/>
        </w:rPr>
        <w:t>Buskermolen</w:t>
      </w:r>
      <w:proofErr w:type="spellEnd"/>
      <w:r w:rsidRPr="005525F7">
        <w:rPr>
          <w:rFonts w:ascii="Times New Roman" w:hAnsi="Times New Roman" w:cs="Times New Roman"/>
          <w:sz w:val="20"/>
        </w:rPr>
        <w:t xml:space="preserve"> M, </w:t>
      </w:r>
      <w:proofErr w:type="spellStart"/>
      <w:r w:rsidRPr="005525F7">
        <w:rPr>
          <w:rFonts w:ascii="Times New Roman" w:hAnsi="Times New Roman" w:cs="Times New Roman"/>
          <w:sz w:val="20"/>
        </w:rPr>
        <w:t>Cenin</w:t>
      </w:r>
      <w:proofErr w:type="spellEnd"/>
      <w:r w:rsidRPr="005525F7">
        <w:rPr>
          <w:rFonts w:ascii="Times New Roman" w:hAnsi="Times New Roman" w:cs="Times New Roman"/>
          <w:sz w:val="20"/>
        </w:rPr>
        <w:t xml:space="preserve"> DR, </w:t>
      </w:r>
      <w:proofErr w:type="spellStart"/>
      <w:r w:rsidRPr="005525F7">
        <w:rPr>
          <w:rFonts w:ascii="Times New Roman" w:hAnsi="Times New Roman" w:cs="Times New Roman"/>
          <w:sz w:val="20"/>
        </w:rPr>
        <w:t>Helsingen</w:t>
      </w:r>
      <w:proofErr w:type="spellEnd"/>
      <w:r w:rsidRPr="005525F7">
        <w:rPr>
          <w:rFonts w:ascii="Times New Roman" w:hAnsi="Times New Roman" w:cs="Times New Roman"/>
          <w:sz w:val="20"/>
        </w:rPr>
        <w:t xml:space="preserve"> LM,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with</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faecal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immunochemical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testing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sigmoidoscopy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a </w:t>
      </w:r>
      <w:proofErr w:type="spellStart"/>
      <w:r w:rsidRPr="005525F7">
        <w:rPr>
          <w:rFonts w:ascii="Times New Roman" w:hAnsi="Times New Roman" w:cs="Times New Roman"/>
          <w:sz w:val="20"/>
        </w:rPr>
        <w:t>microsimulation</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modelling</w:t>
      </w:r>
      <w:proofErr w:type="spellEnd"/>
      <w:r w:rsidRPr="005525F7">
        <w:rPr>
          <w:rFonts w:ascii="Times New Roman" w:hAnsi="Times New Roman" w:cs="Times New Roman"/>
          <w:sz w:val="20"/>
        </w:rPr>
        <w:t xml:space="preserve"> study. </w:t>
      </w:r>
      <w:r w:rsidRPr="005525F7">
        <w:rPr>
          <w:rFonts w:ascii="Times New Roman" w:hAnsi="Times New Roman" w:cs="Times New Roman"/>
          <w:i/>
          <w:iCs/>
          <w:sz w:val="20"/>
        </w:rPr>
        <w:t>BMJ</w:t>
      </w:r>
      <w:r w:rsidRPr="005525F7">
        <w:rPr>
          <w:rFonts w:ascii="Times New Roman" w:hAnsi="Times New Roman" w:cs="Times New Roman"/>
          <w:sz w:val="20"/>
        </w:rPr>
        <w:t xml:space="preserve"> 2019;</w:t>
      </w:r>
      <w:r w:rsidRPr="005525F7">
        <w:rPr>
          <w:rFonts w:ascii="Times New Roman" w:hAnsi="Times New Roman" w:cs="Times New Roman"/>
          <w:b/>
          <w:bCs/>
          <w:sz w:val="20"/>
        </w:rPr>
        <w:t>367</w:t>
      </w:r>
      <w:r w:rsidRPr="005525F7">
        <w:rPr>
          <w:rFonts w:ascii="Times New Roman" w:hAnsi="Times New Roman" w:cs="Times New Roman"/>
          <w:sz w:val="20"/>
        </w:rPr>
        <w:t>. doi:10.1136/</w:t>
      </w:r>
      <w:proofErr w:type="gramStart"/>
      <w:r w:rsidRPr="005525F7">
        <w:rPr>
          <w:rFonts w:ascii="Times New Roman" w:hAnsi="Times New Roman" w:cs="Times New Roman"/>
          <w:sz w:val="20"/>
        </w:rPr>
        <w:t>bmj.l</w:t>
      </w:r>
      <w:proofErr w:type="gramEnd"/>
      <w:r w:rsidRPr="005525F7">
        <w:rPr>
          <w:rFonts w:ascii="Times New Roman" w:hAnsi="Times New Roman" w:cs="Times New Roman"/>
          <w:sz w:val="20"/>
        </w:rPr>
        <w:t>5383</w:t>
      </w:r>
    </w:p>
    <w:p w14:paraId="54B3BD68"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28 </w:t>
      </w:r>
      <w:r w:rsidRPr="005525F7">
        <w:rPr>
          <w:rFonts w:ascii="Times New Roman" w:hAnsi="Times New Roman" w:cs="Times New Roman"/>
          <w:sz w:val="20"/>
        </w:rPr>
        <w:tab/>
        <w:t xml:space="preserve">Knudsen AB, </w:t>
      </w:r>
      <w:proofErr w:type="spellStart"/>
      <w:r w:rsidRPr="005525F7">
        <w:rPr>
          <w:rFonts w:ascii="Times New Roman" w:hAnsi="Times New Roman" w:cs="Times New Roman"/>
          <w:sz w:val="20"/>
        </w:rPr>
        <w:t>Rutter</w:t>
      </w:r>
      <w:proofErr w:type="spellEnd"/>
      <w:r w:rsidRPr="005525F7">
        <w:rPr>
          <w:rFonts w:ascii="Times New Roman" w:hAnsi="Times New Roman" w:cs="Times New Roman"/>
          <w:sz w:val="20"/>
        </w:rPr>
        <w:t xml:space="preserve"> CM, </w:t>
      </w:r>
      <w:proofErr w:type="spellStart"/>
      <w:r w:rsidRPr="005525F7">
        <w:rPr>
          <w:rFonts w:ascii="Times New Roman" w:hAnsi="Times New Roman" w:cs="Times New Roman"/>
          <w:sz w:val="20"/>
        </w:rPr>
        <w:t>Peterse</w:t>
      </w:r>
      <w:proofErr w:type="spellEnd"/>
      <w:r w:rsidRPr="005525F7">
        <w:rPr>
          <w:rFonts w:ascii="Times New Roman" w:hAnsi="Times New Roman" w:cs="Times New Roman"/>
          <w:sz w:val="20"/>
        </w:rPr>
        <w:t xml:space="preserve"> EFP,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Cancer Screening: An Updated Modeling Study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US </w:t>
      </w:r>
      <w:proofErr w:type="spellStart"/>
      <w:r w:rsidRPr="005525F7">
        <w:rPr>
          <w:rFonts w:ascii="Times New Roman" w:hAnsi="Times New Roman" w:cs="Times New Roman"/>
          <w:sz w:val="20"/>
        </w:rPr>
        <w:t>Preventive</w:t>
      </w:r>
      <w:proofErr w:type="spellEnd"/>
      <w:r w:rsidRPr="005525F7">
        <w:rPr>
          <w:rFonts w:ascii="Times New Roman" w:hAnsi="Times New Roman" w:cs="Times New Roman"/>
          <w:sz w:val="20"/>
        </w:rPr>
        <w:t xml:space="preserve"> Services Task Force. </w:t>
      </w:r>
      <w:r w:rsidRPr="005525F7">
        <w:rPr>
          <w:rFonts w:ascii="Times New Roman" w:hAnsi="Times New Roman" w:cs="Times New Roman"/>
          <w:i/>
          <w:iCs/>
          <w:sz w:val="20"/>
        </w:rPr>
        <w:t xml:space="preserve">J Am </w:t>
      </w:r>
      <w:proofErr w:type="spellStart"/>
      <w:r w:rsidRPr="005525F7">
        <w:rPr>
          <w:rFonts w:ascii="Times New Roman" w:hAnsi="Times New Roman" w:cs="Times New Roman"/>
          <w:i/>
          <w:iCs/>
          <w:sz w:val="20"/>
        </w:rPr>
        <w:t>Med</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Assoc</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2021;</w:t>
      </w:r>
      <w:r w:rsidRPr="005525F7">
        <w:rPr>
          <w:rFonts w:ascii="Times New Roman" w:hAnsi="Times New Roman" w:cs="Times New Roman"/>
          <w:b/>
          <w:bCs/>
          <w:sz w:val="20"/>
        </w:rPr>
        <w:t>325</w:t>
      </w:r>
      <w:r w:rsidRPr="005525F7">
        <w:rPr>
          <w:rFonts w:ascii="Times New Roman" w:hAnsi="Times New Roman" w:cs="Times New Roman"/>
          <w:sz w:val="20"/>
        </w:rPr>
        <w:t>:1998</w:t>
      </w:r>
      <w:proofErr w:type="gramEnd"/>
      <w:r w:rsidRPr="005525F7">
        <w:rPr>
          <w:rFonts w:ascii="Times New Roman" w:hAnsi="Times New Roman" w:cs="Times New Roman"/>
          <w:sz w:val="20"/>
        </w:rPr>
        <w:t>–2011. doi:10.1001/jama.2021.5746</w:t>
      </w:r>
    </w:p>
    <w:p w14:paraId="0E761015"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29 </w:t>
      </w:r>
      <w:r w:rsidRPr="005525F7">
        <w:rPr>
          <w:rFonts w:ascii="Times New Roman" w:hAnsi="Times New Roman" w:cs="Times New Roman"/>
          <w:sz w:val="20"/>
        </w:rPr>
        <w:tab/>
        <w:t xml:space="preserve">Brenner H, Altenhofen L, Kretschmann J, </w:t>
      </w:r>
      <w:r w:rsidRPr="005525F7">
        <w:rPr>
          <w:rFonts w:ascii="Times New Roman" w:hAnsi="Times New Roman" w:cs="Times New Roman"/>
          <w:i/>
          <w:iCs/>
          <w:sz w:val="20"/>
        </w:rPr>
        <w:t>et al.</w:t>
      </w:r>
      <w:r w:rsidRPr="005525F7">
        <w:rPr>
          <w:rFonts w:ascii="Times New Roman" w:hAnsi="Times New Roman" w:cs="Times New Roman"/>
          <w:sz w:val="20"/>
        </w:rPr>
        <w:t xml:space="preserve"> Trends in Adenoma </w:t>
      </w:r>
      <w:proofErr w:type="spellStart"/>
      <w:r w:rsidRPr="005525F7">
        <w:rPr>
          <w:rFonts w:ascii="Times New Roman" w:hAnsi="Times New Roman" w:cs="Times New Roman"/>
          <w:sz w:val="20"/>
        </w:rPr>
        <w:t>Detection</w:t>
      </w:r>
      <w:proofErr w:type="spellEnd"/>
      <w:r w:rsidRPr="005525F7">
        <w:rPr>
          <w:rFonts w:ascii="Times New Roman" w:hAnsi="Times New Roman" w:cs="Times New Roman"/>
          <w:sz w:val="20"/>
        </w:rPr>
        <w:t xml:space="preserve"> Rates </w:t>
      </w:r>
      <w:proofErr w:type="spellStart"/>
      <w:r w:rsidRPr="005525F7">
        <w:rPr>
          <w:rFonts w:ascii="Times New Roman" w:hAnsi="Times New Roman" w:cs="Times New Roman"/>
          <w:sz w:val="20"/>
        </w:rPr>
        <w:t>During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First 10 Years of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German Screening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Program. </w:t>
      </w:r>
      <w:proofErr w:type="spellStart"/>
      <w:r w:rsidRPr="005525F7">
        <w:rPr>
          <w:rFonts w:ascii="Times New Roman" w:hAnsi="Times New Roman" w:cs="Times New Roman"/>
          <w:i/>
          <w:iCs/>
          <w:sz w:val="20"/>
        </w:rPr>
        <w:t>Gastroenterology</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2015;</w:t>
      </w:r>
      <w:r w:rsidRPr="005525F7">
        <w:rPr>
          <w:rFonts w:ascii="Times New Roman" w:hAnsi="Times New Roman" w:cs="Times New Roman"/>
          <w:b/>
          <w:bCs/>
          <w:sz w:val="20"/>
        </w:rPr>
        <w:t>149</w:t>
      </w:r>
      <w:r w:rsidRPr="005525F7">
        <w:rPr>
          <w:rFonts w:ascii="Times New Roman" w:hAnsi="Times New Roman" w:cs="Times New Roman"/>
          <w:sz w:val="20"/>
        </w:rPr>
        <w:t>:356</w:t>
      </w:r>
      <w:proofErr w:type="gramEnd"/>
      <w:r w:rsidRPr="005525F7">
        <w:rPr>
          <w:rFonts w:ascii="Times New Roman" w:hAnsi="Times New Roman" w:cs="Times New Roman"/>
          <w:sz w:val="20"/>
        </w:rPr>
        <w:t>-66.e1. doi:10.1053/j.gastro.2015.04.012</w:t>
      </w:r>
    </w:p>
    <w:p w14:paraId="6253AC2D"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30 </w:t>
      </w:r>
      <w:r w:rsidRPr="005525F7">
        <w:rPr>
          <w:rFonts w:ascii="Times New Roman" w:hAnsi="Times New Roman" w:cs="Times New Roman"/>
          <w:sz w:val="20"/>
        </w:rPr>
        <w:tab/>
        <w:t xml:space="preserve">Cardoso R, Guo F, Heisser T,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Utilisation</w:t>
      </w:r>
      <w:proofErr w:type="spellEnd"/>
      <w:r w:rsidRPr="005525F7">
        <w:rPr>
          <w:rFonts w:ascii="Times New Roman" w:hAnsi="Times New Roman" w:cs="Times New Roman"/>
          <w:sz w:val="20"/>
        </w:rPr>
        <w:t xml:space="preserve"> of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Cancer Screening Tests in European Countries </w:t>
      </w:r>
      <w:proofErr w:type="spellStart"/>
      <w:r w:rsidRPr="005525F7">
        <w:rPr>
          <w:rFonts w:ascii="Times New Roman" w:hAnsi="Times New Roman" w:cs="Times New Roman"/>
          <w:sz w:val="20"/>
        </w:rPr>
        <w:t>by</w:t>
      </w:r>
      <w:proofErr w:type="spellEnd"/>
      <w:r w:rsidRPr="005525F7">
        <w:rPr>
          <w:rFonts w:ascii="Times New Roman" w:hAnsi="Times New Roman" w:cs="Times New Roman"/>
          <w:sz w:val="20"/>
        </w:rPr>
        <w:t xml:space="preserve"> Type of Screening </w:t>
      </w:r>
      <w:proofErr w:type="spellStart"/>
      <w:r w:rsidRPr="005525F7">
        <w:rPr>
          <w:rFonts w:ascii="Times New Roman" w:hAnsi="Times New Roman" w:cs="Times New Roman"/>
          <w:sz w:val="20"/>
        </w:rPr>
        <w:t>Offer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Results</w:t>
      </w:r>
      <w:proofErr w:type="spellEnd"/>
      <w:r w:rsidRPr="005525F7">
        <w:rPr>
          <w:rFonts w:ascii="Times New Roman" w:hAnsi="Times New Roman" w:cs="Times New Roman"/>
          <w:sz w:val="20"/>
        </w:rPr>
        <w:t xml:space="preserve"> from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European Health Interview Survey. </w:t>
      </w:r>
      <w:r w:rsidRPr="005525F7">
        <w:rPr>
          <w:rFonts w:ascii="Times New Roman" w:hAnsi="Times New Roman" w:cs="Times New Roman"/>
          <w:i/>
          <w:iCs/>
          <w:sz w:val="20"/>
        </w:rPr>
        <w:t>Cancers (Basel)</w:t>
      </w:r>
      <w:r w:rsidRPr="005525F7">
        <w:rPr>
          <w:rFonts w:ascii="Times New Roman" w:hAnsi="Times New Roman" w:cs="Times New Roman"/>
          <w:sz w:val="20"/>
        </w:rPr>
        <w:t xml:space="preserve"> 2020;</w:t>
      </w:r>
      <w:proofErr w:type="gramStart"/>
      <w:r w:rsidRPr="005525F7">
        <w:rPr>
          <w:rFonts w:ascii="Times New Roman" w:hAnsi="Times New Roman" w:cs="Times New Roman"/>
          <w:b/>
          <w:bCs/>
          <w:sz w:val="20"/>
        </w:rPr>
        <w:t>12</w:t>
      </w:r>
      <w:r w:rsidRPr="005525F7">
        <w:rPr>
          <w:rFonts w:ascii="Times New Roman" w:hAnsi="Times New Roman" w:cs="Times New Roman"/>
          <w:sz w:val="20"/>
        </w:rPr>
        <w:t>:E</w:t>
      </w:r>
      <w:proofErr w:type="gramEnd"/>
      <w:r w:rsidRPr="005525F7">
        <w:rPr>
          <w:rFonts w:ascii="Times New Roman" w:hAnsi="Times New Roman" w:cs="Times New Roman"/>
          <w:sz w:val="20"/>
        </w:rPr>
        <w:t>1409. doi:10.3390/cancers12061409</w:t>
      </w:r>
    </w:p>
    <w:p w14:paraId="3F011D2E"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31 </w:t>
      </w:r>
      <w:r w:rsidRPr="005525F7">
        <w:rPr>
          <w:rFonts w:ascii="Times New Roman" w:hAnsi="Times New Roman" w:cs="Times New Roman"/>
          <w:sz w:val="20"/>
        </w:rPr>
        <w:tab/>
      </w:r>
      <w:proofErr w:type="spellStart"/>
      <w:r w:rsidRPr="005525F7">
        <w:rPr>
          <w:rFonts w:ascii="Times New Roman" w:hAnsi="Times New Roman" w:cs="Times New Roman"/>
          <w:sz w:val="20"/>
        </w:rPr>
        <w:t>Masseria</w:t>
      </w:r>
      <w:proofErr w:type="spellEnd"/>
      <w:r w:rsidRPr="005525F7">
        <w:rPr>
          <w:rFonts w:ascii="Times New Roman" w:hAnsi="Times New Roman" w:cs="Times New Roman"/>
          <w:sz w:val="20"/>
        </w:rPr>
        <w:t xml:space="preserve"> C.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in </w:t>
      </w:r>
      <w:proofErr w:type="spellStart"/>
      <w:r w:rsidRPr="005525F7">
        <w:rPr>
          <w:rFonts w:ascii="Times New Roman" w:hAnsi="Times New Roman" w:cs="Times New Roman"/>
          <w:sz w:val="20"/>
        </w:rPr>
        <w:t>Italy</w:t>
      </w:r>
      <w:proofErr w:type="spellEnd"/>
      <w:r w:rsidRPr="005525F7">
        <w:rPr>
          <w:rFonts w:ascii="Times New Roman" w:hAnsi="Times New Roman" w:cs="Times New Roman"/>
          <w:sz w:val="20"/>
        </w:rPr>
        <w:t xml:space="preserve">: a review of </w:t>
      </w:r>
      <w:proofErr w:type="spellStart"/>
      <w:r w:rsidRPr="005525F7">
        <w:rPr>
          <w:rFonts w:ascii="Times New Roman" w:hAnsi="Times New Roman" w:cs="Times New Roman"/>
          <w:sz w:val="20"/>
        </w:rPr>
        <w:t>current</w:t>
      </w:r>
      <w:proofErr w:type="spellEnd"/>
      <w:r w:rsidRPr="005525F7">
        <w:rPr>
          <w:rFonts w:ascii="Times New Roman" w:hAnsi="Times New Roman" w:cs="Times New Roman"/>
          <w:sz w:val="20"/>
        </w:rPr>
        <w:t xml:space="preserve"> national and regional </w:t>
      </w:r>
      <w:proofErr w:type="spellStart"/>
      <w:r w:rsidRPr="005525F7">
        <w:rPr>
          <w:rFonts w:ascii="Times New Roman" w:hAnsi="Times New Roman" w:cs="Times New Roman"/>
          <w:sz w:val="20"/>
        </w:rPr>
        <w:t>practice</w:t>
      </w:r>
      <w:proofErr w:type="spellEnd"/>
      <w:r w:rsidRPr="005525F7">
        <w:rPr>
          <w:rFonts w:ascii="Times New Roman" w:hAnsi="Times New Roman" w:cs="Times New Roman"/>
          <w:sz w:val="20"/>
        </w:rPr>
        <w:t xml:space="preserve"> on </w:t>
      </w:r>
      <w:proofErr w:type="spellStart"/>
      <w:r w:rsidRPr="005525F7">
        <w:rPr>
          <w:rFonts w:ascii="Times New Roman" w:hAnsi="Times New Roman" w:cs="Times New Roman"/>
          <w:sz w:val="20"/>
        </w:rPr>
        <w:t>screening</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treatment</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i/>
          <w:iCs/>
          <w:sz w:val="20"/>
        </w:rPr>
        <w:t>Eur</w:t>
      </w:r>
      <w:proofErr w:type="spellEnd"/>
      <w:r w:rsidRPr="005525F7">
        <w:rPr>
          <w:rFonts w:ascii="Times New Roman" w:hAnsi="Times New Roman" w:cs="Times New Roman"/>
          <w:i/>
          <w:iCs/>
          <w:sz w:val="20"/>
        </w:rPr>
        <w:t xml:space="preserve"> J Health Econ</w:t>
      </w:r>
      <w:r w:rsidRPr="005525F7">
        <w:rPr>
          <w:rFonts w:ascii="Times New Roman" w:hAnsi="Times New Roman" w:cs="Times New Roman"/>
          <w:sz w:val="20"/>
        </w:rPr>
        <w:t xml:space="preserve"> 2010;</w:t>
      </w:r>
      <w:r w:rsidRPr="005525F7">
        <w:rPr>
          <w:rFonts w:ascii="Times New Roman" w:hAnsi="Times New Roman" w:cs="Times New Roman"/>
          <w:b/>
          <w:bCs/>
          <w:sz w:val="20"/>
        </w:rPr>
        <w:t xml:space="preserve">10 </w:t>
      </w:r>
      <w:proofErr w:type="spellStart"/>
      <w:r w:rsidRPr="005525F7">
        <w:rPr>
          <w:rFonts w:ascii="Times New Roman" w:hAnsi="Times New Roman" w:cs="Times New Roman"/>
          <w:b/>
          <w:bCs/>
          <w:sz w:val="20"/>
        </w:rPr>
        <w:t>Suppl</w:t>
      </w:r>
      <w:proofErr w:type="spellEnd"/>
      <w:r w:rsidRPr="005525F7">
        <w:rPr>
          <w:rFonts w:ascii="Times New Roman" w:hAnsi="Times New Roman" w:cs="Times New Roman"/>
          <w:b/>
          <w:bCs/>
          <w:sz w:val="20"/>
        </w:rPr>
        <w:t xml:space="preserve"> </w:t>
      </w:r>
      <w:proofErr w:type="gramStart"/>
      <w:r w:rsidRPr="005525F7">
        <w:rPr>
          <w:rFonts w:ascii="Times New Roman" w:hAnsi="Times New Roman" w:cs="Times New Roman"/>
          <w:b/>
          <w:bCs/>
          <w:sz w:val="20"/>
        </w:rPr>
        <w:t>1</w:t>
      </w:r>
      <w:r w:rsidRPr="005525F7">
        <w:rPr>
          <w:rFonts w:ascii="Times New Roman" w:hAnsi="Times New Roman" w:cs="Times New Roman"/>
          <w:sz w:val="20"/>
        </w:rPr>
        <w:t>:S</w:t>
      </w:r>
      <w:proofErr w:type="gramEnd"/>
      <w:r w:rsidRPr="005525F7">
        <w:rPr>
          <w:rFonts w:ascii="Times New Roman" w:hAnsi="Times New Roman" w:cs="Times New Roman"/>
          <w:sz w:val="20"/>
        </w:rPr>
        <w:t>41-49. doi:10.1007/s10198-009-0191-0</w:t>
      </w:r>
    </w:p>
    <w:p w14:paraId="28C93798"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32 </w:t>
      </w:r>
      <w:r w:rsidRPr="005525F7">
        <w:rPr>
          <w:rFonts w:ascii="Times New Roman" w:hAnsi="Times New Roman" w:cs="Times New Roman"/>
          <w:sz w:val="20"/>
        </w:rPr>
        <w:tab/>
        <w:t xml:space="preserve">Zorzi M, </w:t>
      </w:r>
      <w:proofErr w:type="spellStart"/>
      <w:r w:rsidRPr="005525F7">
        <w:rPr>
          <w:rFonts w:ascii="Times New Roman" w:hAnsi="Times New Roman" w:cs="Times New Roman"/>
          <w:sz w:val="20"/>
        </w:rPr>
        <w:t>Baracco</w:t>
      </w:r>
      <w:proofErr w:type="spellEnd"/>
      <w:r w:rsidRPr="005525F7">
        <w:rPr>
          <w:rFonts w:ascii="Times New Roman" w:hAnsi="Times New Roman" w:cs="Times New Roman"/>
          <w:sz w:val="20"/>
        </w:rPr>
        <w:t xml:space="preserve"> S, </w:t>
      </w:r>
      <w:proofErr w:type="spellStart"/>
      <w:r w:rsidRPr="005525F7">
        <w:rPr>
          <w:rFonts w:ascii="Times New Roman" w:hAnsi="Times New Roman" w:cs="Times New Roman"/>
          <w:sz w:val="20"/>
        </w:rPr>
        <w:t>Fedato</w:t>
      </w:r>
      <w:proofErr w:type="spellEnd"/>
      <w:r w:rsidRPr="005525F7">
        <w:rPr>
          <w:rFonts w:ascii="Times New Roman" w:hAnsi="Times New Roman" w:cs="Times New Roman"/>
          <w:sz w:val="20"/>
        </w:rPr>
        <w:t xml:space="preserve"> C, </w:t>
      </w:r>
      <w:r w:rsidRPr="005525F7">
        <w:rPr>
          <w:rFonts w:ascii="Times New Roman" w:hAnsi="Times New Roman" w:cs="Times New Roman"/>
          <w:i/>
          <w:iCs/>
          <w:sz w:val="20"/>
        </w:rPr>
        <w:t>et al.</w:t>
      </w:r>
      <w:r w:rsidRPr="005525F7">
        <w:rPr>
          <w:rFonts w:ascii="Times New Roman" w:hAnsi="Times New Roman" w:cs="Times New Roman"/>
          <w:sz w:val="20"/>
        </w:rPr>
        <w:t xml:space="preserve"> Screening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cancer</w:t>
      </w:r>
      <w:proofErr w:type="spellEnd"/>
      <w:r w:rsidRPr="005525F7">
        <w:rPr>
          <w:rFonts w:ascii="Times New Roman" w:hAnsi="Times New Roman" w:cs="Times New Roman"/>
          <w:sz w:val="20"/>
        </w:rPr>
        <w:t xml:space="preserve"> in </w:t>
      </w:r>
      <w:proofErr w:type="spellStart"/>
      <w:r w:rsidRPr="005525F7">
        <w:rPr>
          <w:rFonts w:ascii="Times New Roman" w:hAnsi="Times New Roman" w:cs="Times New Roman"/>
          <w:sz w:val="20"/>
        </w:rPr>
        <w:t>Italy</w:t>
      </w:r>
      <w:proofErr w:type="spellEnd"/>
      <w:r w:rsidRPr="005525F7">
        <w:rPr>
          <w:rFonts w:ascii="Times New Roman" w:hAnsi="Times New Roman" w:cs="Times New Roman"/>
          <w:sz w:val="20"/>
        </w:rPr>
        <w:t xml:space="preserve">: 2008 </w:t>
      </w:r>
      <w:proofErr w:type="spellStart"/>
      <w:r w:rsidRPr="005525F7">
        <w:rPr>
          <w:rFonts w:ascii="Times New Roman" w:hAnsi="Times New Roman" w:cs="Times New Roman"/>
          <w:sz w:val="20"/>
        </w:rPr>
        <w:t>survey</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i/>
          <w:iCs/>
          <w:sz w:val="20"/>
        </w:rPr>
        <w:t>Epidemiol</w:t>
      </w:r>
      <w:proofErr w:type="spellEnd"/>
      <w:r w:rsidRPr="005525F7">
        <w:rPr>
          <w:rFonts w:ascii="Times New Roman" w:hAnsi="Times New Roman" w:cs="Times New Roman"/>
          <w:i/>
          <w:iCs/>
          <w:sz w:val="20"/>
        </w:rPr>
        <w:t xml:space="preserve"> </w:t>
      </w:r>
      <w:proofErr w:type="spellStart"/>
      <w:r w:rsidRPr="005525F7">
        <w:rPr>
          <w:rFonts w:ascii="Times New Roman" w:hAnsi="Times New Roman" w:cs="Times New Roman"/>
          <w:i/>
          <w:iCs/>
          <w:sz w:val="20"/>
        </w:rPr>
        <w:t>Prev</w:t>
      </w:r>
      <w:proofErr w:type="spellEnd"/>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2010;</w:t>
      </w:r>
      <w:r w:rsidRPr="005525F7">
        <w:rPr>
          <w:rFonts w:ascii="Times New Roman" w:hAnsi="Times New Roman" w:cs="Times New Roman"/>
          <w:b/>
          <w:bCs/>
          <w:sz w:val="20"/>
        </w:rPr>
        <w:t>34</w:t>
      </w:r>
      <w:r w:rsidRPr="005525F7">
        <w:rPr>
          <w:rFonts w:ascii="Times New Roman" w:hAnsi="Times New Roman" w:cs="Times New Roman"/>
          <w:sz w:val="20"/>
        </w:rPr>
        <w:t>:53</w:t>
      </w:r>
      <w:proofErr w:type="gramEnd"/>
      <w:r w:rsidRPr="005525F7">
        <w:rPr>
          <w:rFonts w:ascii="Times New Roman" w:hAnsi="Times New Roman" w:cs="Times New Roman"/>
          <w:sz w:val="20"/>
        </w:rPr>
        <w:t>–72.</w:t>
      </w:r>
    </w:p>
    <w:p w14:paraId="4A667971"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lastRenderedPageBreak/>
        <w:t xml:space="preserve">33 </w:t>
      </w:r>
      <w:r w:rsidRPr="005525F7">
        <w:rPr>
          <w:rFonts w:ascii="Times New Roman" w:hAnsi="Times New Roman" w:cs="Times New Roman"/>
          <w:sz w:val="20"/>
        </w:rPr>
        <w:tab/>
        <w:t xml:space="preserve">Cardoso R, Niedermaier T, Chen C, </w:t>
      </w:r>
      <w:r w:rsidRPr="005525F7">
        <w:rPr>
          <w:rFonts w:ascii="Times New Roman" w:hAnsi="Times New Roman" w:cs="Times New Roman"/>
          <w:i/>
          <w:iCs/>
          <w:sz w:val="20"/>
        </w:rPr>
        <w:t>et al.</w:t>
      </w:r>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Colonoscopy</w:t>
      </w:r>
      <w:proofErr w:type="spellEnd"/>
      <w:r w:rsidRPr="005525F7">
        <w:rPr>
          <w:rFonts w:ascii="Times New Roman" w:hAnsi="Times New Roman" w:cs="Times New Roman"/>
          <w:sz w:val="20"/>
        </w:rPr>
        <w:t xml:space="preserve"> and </w:t>
      </w:r>
      <w:proofErr w:type="spellStart"/>
      <w:r w:rsidRPr="005525F7">
        <w:rPr>
          <w:rFonts w:ascii="Times New Roman" w:hAnsi="Times New Roman" w:cs="Times New Roman"/>
          <w:sz w:val="20"/>
        </w:rPr>
        <w:t>Sigmoidoscopy</w:t>
      </w:r>
      <w:proofErr w:type="spellEnd"/>
      <w:r w:rsidRPr="005525F7">
        <w:rPr>
          <w:rFonts w:ascii="Times New Roman" w:hAnsi="Times New Roman" w:cs="Times New Roman"/>
          <w:sz w:val="20"/>
        </w:rPr>
        <w:t xml:space="preserve"> Use </w:t>
      </w:r>
      <w:proofErr w:type="spellStart"/>
      <w:r w:rsidRPr="005525F7">
        <w:rPr>
          <w:rFonts w:ascii="Times New Roman" w:hAnsi="Times New Roman" w:cs="Times New Roman"/>
          <w:sz w:val="20"/>
        </w:rPr>
        <w:t>among</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the</w:t>
      </w:r>
      <w:proofErr w:type="spellEnd"/>
      <w:r w:rsidRPr="005525F7">
        <w:rPr>
          <w:rFonts w:ascii="Times New Roman" w:hAnsi="Times New Roman" w:cs="Times New Roman"/>
          <w:sz w:val="20"/>
        </w:rPr>
        <w:t xml:space="preserve"> Average-Risk Population </w:t>
      </w:r>
      <w:proofErr w:type="spellStart"/>
      <w:r w:rsidRPr="005525F7">
        <w:rPr>
          <w:rFonts w:ascii="Times New Roman" w:hAnsi="Times New Roman" w:cs="Times New Roman"/>
          <w:sz w:val="20"/>
        </w:rPr>
        <w:t>for</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Colorectal</w:t>
      </w:r>
      <w:proofErr w:type="spellEnd"/>
      <w:r w:rsidRPr="005525F7">
        <w:rPr>
          <w:rFonts w:ascii="Times New Roman" w:hAnsi="Times New Roman" w:cs="Times New Roman"/>
          <w:sz w:val="20"/>
        </w:rPr>
        <w:t xml:space="preserve"> Cancer: A </w:t>
      </w:r>
      <w:proofErr w:type="spellStart"/>
      <w:r w:rsidRPr="005525F7">
        <w:rPr>
          <w:rFonts w:ascii="Times New Roman" w:hAnsi="Times New Roman" w:cs="Times New Roman"/>
          <w:sz w:val="20"/>
        </w:rPr>
        <w:t>Systematic</w:t>
      </w:r>
      <w:proofErr w:type="spellEnd"/>
      <w:r w:rsidRPr="005525F7">
        <w:rPr>
          <w:rFonts w:ascii="Times New Roman" w:hAnsi="Times New Roman" w:cs="Times New Roman"/>
          <w:sz w:val="20"/>
        </w:rPr>
        <w:t xml:space="preserve"> Review and Trend Analysis. </w:t>
      </w:r>
      <w:r w:rsidRPr="005525F7">
        <w:rPr>
          <w:rFonts w:ascii="Times New Roman" w:hAnsi="Times New Roman" w:cs="Times New Roman"/>
          <w:i/>
          <w:iCs/>
          <w:sz w:val="20"/>
        </w:rPr>
        <w:t xml:space="preserve">Cancer </w:t>
      </w:r>
      <w:proofErr w:type="spellStart"/>
      <w:r w:rsidRPr="005525F7">
        <w:rPr>
          <w:rFonts w:ascii="Times New Roman" w:hAnsi="Times New Roman" w:cs="Times New Roman"/>
          <w:i/>
          <w:iCs/>
          <w:sz w:val="20"/>
        </w:rPr>
        <w:t>Prev</w:t>
      </w:r>
      <w:proofErr w:type="spellEnd"/>
      <w:r w:rsidRPr="005525F7">
        <w:rPr>
          <w:rFonts w:ascii="Times New Roman" w:hAnsi="Times New Roman" w:cs="Times New Roman"/>
          <w:i/>
          <w:iCs/>
          <w:sz w:val="20"/>
        </w:rPr>
        <w:t xml:space="preserve"> Res (</w:t>
      </w:r>
      <w:proofErr w:type="spellStart"/>
      <w:r w:rsidRPr="005525F7">
        <w:rPr>
          <w:rFonts w:ascii="Times New Roman" w:hAnsi="Times New Roman" w:cs="Times New Roman"/>
          <w:i/>
          <w:iCs/>
          <w:sz w:val="20"/>
        </w:rPr>
        <w:t>Phila</w:t>
      </w:r>
      <w:proofErr w:type="spellEnd"/>
      <w:r w:rsidRPr="005525F7">
        <w:rPr>
          <w:rFonts w:ascii="Times New Roman" w:hAnsi="Times New Roman" w:cs="Times New Roman"/>
          <w:i/>
          <w:iCs/>
          <w:sz w:val="20"/>
        </w:rPr>
        <w:t>)</w:t>
      </w:r>
      <w:r w:rsidRPr="005525F7">
        <w:rPr>
          <w:rFonts w:ascii="Times New Roman" w:hAnsi="Times New Roman" w:cs="Times New Roman"/>
          <w:sz w:val="20"/>
        </w:rPr>
        <w:t xml:space="preserve"> </w:t>
      </w:r>
      <w:proofErr w:type="gramStart"/>
      <w:r w:rsidRPr="005525F7">
        <w:rPr>
          <w:rFonts w:ascii="Times New Roman" w:hAnsi="Times New Roman" w:cs="Times New Roman"/>
          <w:sz w:val="20"/>
        </w:rPr>
        <w:t>2019;</w:t>
      </w:r>
      <w:r w:rsidRPr="005525F7">
        <w:rPr>
          <w:rFonts w:ascii="Times New Roman" w:hAnsi="Times New Roman" w:cs="Times New Roman"/>
          <w:b/>
          <w:bCs/>
          <w:sz w:val="20"/>
        </w:rPr>
        <w:t>12</w:t>
      </w:r>
      <w:r w:rsidRPr="005525F7">
        <w:rPr>
          <w:rFonts w:ascii="Times New Roman" w:hAnsi="Times New Roman" w:cs="Times New Roman"/>
          <w:sz w:val="20"/>
        </w:rPr>
        <w:t>:617</w:t>
      </w:r>
      <w:proofErr w:type="gramEnd"/>
      <w:r w:rsidRPr="005525F7">
        <w:rPr>
          <w:rFonts w:ascii="Times New Roman" w:hAnsi="Times New Roman" w:cs="Times New Roman"/>
          <w:sz w:val="20"/>
        </w:rPr>
        <w:t>–30. doi:10.1158/1940-6207.CAPR-19-0202</w:t>
      </w:r>
    </w:p>
    <w:p w14:paraId="584DB8DE" w14:textId="77777777" w:rsidR="005525F7" w:rsidRPr="005525F7" w:rsidRDefault="005525F7" w:rsidP="005525F7">
      <w:pPr>
        <w:pStyle w:val="Literaturverzeichnis"/>
        <w:rPr>
          <w:rFonts w:ascii="Times New Roman" w:hAnsi="Times New Roman" w:cs="Times New Roman"/>
          <w:sz w:val="20"/>
        </w:rPr>
      </w:pPr>
      <w:r w:rsidRPr="005525F7">
        <w:rPr>
          <w:rFonts w:ascii="Times New Roman" w:hAnsi="Times New Roman" w:cs="Times New Roman"/>
          <w:sz w:val="20"/>
        </w:rPr>
        <w:t xml:space="preserve">34 </w:t>
      </w:r>
      <w:r w:rsidRPr="005525F7">
        <w:rPr>
          <w:rFonts w:ascii="Times New Roman" w:hAnsi="Times New Roman" w:cs="Times New Roman"/>
          <w:sz w:val="20"/>
        </w:rPr>
        <w:tab/>
      </w:r>
      <w:proofErr w:type="spellStart"/>
      <w:r w:rsidRPr="005525F7">
        <w:rPr>
          <w:rFonts w:ascii="Times New Roman" w:hAnsi="Times New Roman" w:cs="Times New Roman"/>
          <w:sz w:val="20"/>
        </w:rPr>
        <w:t>Italian</w:t>
      </w:r>
      <w:proofErr w:type="spellEnd"/>
      <w:r w:rsidRPr="005525F7">
        <w:rPr>
          <w:rFonts w:ascii="Times New Roman" w:hAnsi="Times New Roman" w:cs="Times New Roman"/>
          <w:sz w:val="20"/>
        </w:rPr>
        <w:t xml:space="preserve"> Institute of </w:t>
      </w:r>
      <w:proofErr w:type="spellStart"/>
      <w:r w:rsidRPr="005525F7">
        <w:rPr>
          <w:rFonts w:ascii="Times New Roman" w:hAnsi="Times New Roman" w:cs="Times New Roman"/>
          <w:sz w:val="20"/>
        </w:rPr>
        <w:t>Statistics</w:t>
      </w:r>
      <w:proofErr w:type="spellEnd"/>
      <w:r w:rsidRPr="005525F7">
        <w:rPr>
          <w:rFonts w:ascii="Times New Roman" w:hAnsi="Times New Roman" w:cs="Times New Roman"/>
          <w:sz w:val="20"/>
        </w:rPr>
        <w:t xml:space="preserve">. </w:t>
      </w:r>
      <w:proofErr w:type="spellStart"/>
      <w:r w:rsidRPr="005525F7">
        <w:rPr>
          <w:rFonts w:ascii="Times New Roman" w:hAnsi="Times New Roman" w:cs="Times New Roman"/>
          <w:sz w:val="20"/>
        </w:rPr>
        <w:t>Demography</w:t>
      </w:r>
      <w:proofErr w:type="spellEnd"/>
      <w:r w:rsidRPr="005525F7">
        <w:rPr>
          <w:rFonts w:ascii="Times New Roman" w:hAnsi="Times New Roman" w:cs="Times New Roman"/>
          <w:sz w:val="20"/>
        </w:rPr>
        <w:t xml:space="preserve"> in </w:t>
      </w:r>
      <w:proofErr w:type="spellStart"/>
      <w:r w:rsidRPr="005525F7">
        <w:rPr>
          <w:rFonts w:ascii="Times New Roman" w:hAnsi="Times New Roman" w:cs="Times New Roman"/>
          <w:sz w:val="20"/>
        </w:rPr>
        <w:t>Figures</w:t>
      </w:r>
      <w:proofErr w:type="spellEnd"/>
      <w:r w:rsidRPr="005525F7">
        <w:rPr>
          <w:rFonts w:ascii="Times New Roman" w:hAnsi="Times New Roman" w:cs="Times New Roman"/>
          <w:sz w:val="20"/>
        </w:rPr>
        <w:t>. https://demo.istat.it/ (</w:t>
      </w:r>
      <w:proofErr w:type="spellStart"/>
      <w:r w:rsidRPr="005525F7">
        <w:rPr>
          <w:rFonts w:ascii="Times New Roman" w:hAnsi="Times New Roman" w:cs="Times New Roman"/>
          <w:sz w:val="20"/>
        </w:rPr>
        <w:t>accessed</w:t>
      </w:r>
      <w:proofErr w:type="spellEnd"/>
      <w:r w:rsidRPr="005525F7">
        <w:rPr>
          <w:rFonts w:ascii="Times New Roman" w:hAnsi="Times New Roman" w:cs="Times New Roman"/>
          <w:sz w:val="20"/>
        </w:rPr>
        <w:t xml:space="preserve"> 7 Nov 2022).</w:t>
      </w:r>
    </w:p>
    <w:p w14:paraId="71132B9D" w14:textId="54BE4237" w:rsidR="00F1724E" w:rsidRPr="00F1724E" w:rsidRDefault="00F1724E" w:rsidP="00537DE1">
      <w:pPr>
        <w:rPr>
          <w:rFonts w:ascii="Times New Roman" w:hAnsi="Times New Roman" w:cs="Times New Roman"/>
          <w:b/>
          <w:i/>
          <w:sz w:val="20"/>
          <w:szCs w:val="20"/>
          <w:lang w:val="en-US"/>
        </w:rPr>
      </w:pPr>
      <w:r>
        <w:rPr>
          <w:rFonts w:ascii="Times New Roman" w:hAnsi="Times New Roman" w:cs="Times New Roman"/>
          <w:b/>
          <w:i/>
          <w:sz w:val="20"/>
          <w:szCs w:val="20"/>
          <w:lang w:val="en-US"/>
        </w:rPr>
        <w:fldChar w:fldCharType="end"/>
      </w:r>
    </w:p>
    <w:sectPr w:rsidR="00F1724E" w:rsidRPr="00F1724E" w:rsidSect="00F1724E">
      <w:footerReference w:type="default" r:id="rId16"/>
      <w:pgSz w:w="11906" w:h="16838"/>
      <w:pgMar w:top="1417" w:right="1700"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A3B7" w14:textId="77777777" w:rsidR="00D82401" w:rsidRDefault="00D82401">
      <w:pPr>
        <w:spacing w:after="0" w:line="240" w:lineRule="auto"/>
      </w:pPr>
      <w:r>
        <w:separator/>
      </w:r>
    </w:p>
  </w:endnote>
  <w:endnote w:type="continuationSeparator" w:id="0">
    <w:p w14:paraId="2908EA15" w14:textId="77777777" w:rsidR="00D82401" w:rsidRDefault="00D8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MU Serif">
    <w:panose1 w:val="02000603000000000000"/>
    <w:charset w:val="00"/>
    <w:family w:val="auto"/>
    <w:pitch w:val="variable"/>
    <w:sig w:usb0="E10002FF" w:usb1="5201E9EB" w:usb2="02020004"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560644"/>
      <w:docPartObj>
        <w:docPartGallery w:val="Page Numbers (Bottom of Page)"/>
        <w:docPartUnique/>
      </w:docPartObj>
    </w:sdtPr>
    <w:sdtContent>
      <w:p w14:paraId="2CD275D2" w14:textId="3AEE7D9F" w:rsidR="00AA3FAE" w:rsidRDefault="00AA3FAE">
        <w:pPr>
          <w:pStyle w:val="Fuzeile"/>
          <w:jc w:val="center"/>
        </w:pPr>
        <w:r>
          <w:fldChar w:fldCharType="begin"/>
        </w:r>
        <w:r>
          <w:instrText>PAGE   \* MERGEFORMAT</w:instrText>
        </w:r>
        <w:r>
          <w:fldChar w:fldCharType="separate"/>
        </w:r>
        <w:r w:rsidR="007321C3">
          <w:rPr>
            <w:noProof/>
          </w:rPr>
          <w:t>4</w:t>
        </w:r>
        <w:r>
          <w:fldChar w:fldCharType="end"/>
        </w:r>
      </w:p>
    </w:sdtContent>
  </w:sdt>
  <w:p w14:paraId="20FEC904" w14:textId="77777777" w:rsidR="00AA3FAE" w:rsidRPr="00875F29" w:rsidRDefault="00AA3FAE" w:rsidP="00F172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26122"/>
      <w:docPartObj>
        <w:docPartGallery w:val="Page Numbers (Bottom of Page)"/>
        <w:docPartUnique/>
      </w:docPartObj>
    </w:sdtPr>
    <w:sdtContent>
      <w:p w14:paraId="6AF1CD3E" w14:textId="551BB942" w:rsidR="00AA3FAE" w:rsidRDefault="00AA3FAE">
        <w:pPr>
          <w:pStyle w:val="Fuzeile"/>
          <w:jc w:val="center"/>
        </w:pPr>
        <w:r>
          <w:fldChar w:fldCharType="begin"/>
        </w:r>
        <w:r>
          <w:instrText>PAGE   \* MERGEFORMAT</w:instrText>
        </w:r>
        <w:r>
          <w:fldChar w:fldCharType="separate"/>
        </w:r>
        <w:r w:rsidR="007321C3">
          <w:rPr>
            <w:noProof/>
          </w:rPr>
          <w:t>21</w:t>
        </w:r>
        <w:r>
          <w:fldChar w:fldCharType="end"/>
        </w:r>
      </w:p>
    </w:sdtContent>
  </w:sdt>
  <w:p w14:paraId="595BB424" w14:textId="77777777" w:rsidR="00AA3FAE" w:rsidRPr="00875F29" w:rsidRDefault="00AA3FAE" w:rsidP="00F172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8EF3" w14:textId="77777777" w:rsidR="00D82401" w:rsidRDefault="00D82401">
      <w:pPr>
        <w:spacing w:after="0" w:line="240" w:lineRule="auto"/>
      </w:pPr>
      <w:r>
        <w:separator/>
      </w:r>
    </w:p>
  </w:footnote>
  <w:footnote w:type="continuationSeparator" w:id="0">
    <w:p w14:paraId="06CF606F" w14:textId="77777777" w:rsidR="00D82401" w:rsidRDefault="00D82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716"/>
    <w:multiLevelType w:val="hybridMultilevel"/>
    <w:tmpl w:val="28360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33372"/>
    <w:multiLevelType w:val="hybridMultilevel"/>
    <w:tmpl w:val="20F6E0DA"/>
    <w:lvl w:ilvl="0" w:tplc="36D01E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C87C81"/>
    <w:multiLevelType w:val="hybridMultilevel"/>
    <w:tmpl w:val="EC4A8400"/>
    <w:lvl w:ilvl="0" w:tplc="7682B8B0">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7F2ACB"/>
    <w:multiLevelType w:val="hybridMultilevel"/>
    <w:tmpl w:val="EE8E75BA"/>
    <w:lvl w:ilvl="0" w:tplc="FD2AD320">
      <w:start w:val="1"/>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3A33E4"/>
    <w:multiLevelType w:val="hybridMultilevel"/>
    <w:tmpl w:val="9AE26EA4"/>
    <w:lvl w:ilvl="0" w:tplc="2D1AB0E4">
      <w:start w:val="1"/>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52261E9"/>
    <w:multiLevelType w:val="hybridMultilevel"/>
    <w:tmpl w:val="53BA6644"/>
    <w:lvl w:ilvl="0" w:tplc="4F3C0A1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7B53219"/>
    <w:multiLevelType w:val="hybridMultilevel"/>
    <w:tmpl w:val="60F4D870"/>
    <w:lvl w:ilvl="0" w:tplc="CFF8F226">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74847"/>
    <w:multiLevelType w:val="hybridMultilevel"/>
    <w:tmpl w:val="5E3CBB66"/>
    <w:lvl w:ilvl="0" w:tplc="DEF6117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D1191A"/>
    <w:multiLevelType w:val="hybridMultilevel"/>
    <w:tmpl w:val="708E985A"/>
    <w:lvl w:ilvl="0" w:tplc="D206D34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A51903"/>
    <w:multiLevelType w:val="hybridMultilevel"/>
    <w:tmpl w:val="5E1E1B00"/>
    <w:lvl w:ilvl="0" w:tplc="12F82CB4">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6DD3255"/>
    <w:multiLevelType w:val="hybridMultilevel"/>
    <w:tmpl w:val="E92CC1EE"/>
    <w:lvl w:ilvl="0" w:tplc="CFF696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434C79"/>
    <w:multiLevelType w:val="hybridMultilevel"/>
    <w:tmpl w:val="E1703E12"/>
    <w:lvl w:ilvl="0" w:tplc="DB8408DA">
      <w:start w:val="1"/>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8CE28BA"/>
    <w:multiLevelType w:val="hybridMultilevel"/>
    <w:tmpl w:val="5E8239C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F371BB"/>
    <w:multiLevelType w:val="hybridMultilevel"/>
    <w:tmpl w:val="4D48271C"/>
    <w:lvl w:ilvl="0" w:tplc="70889E1E">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D8613E"/>
    <w:multiLevelType w:val="hybridMultilevel"/>
    <w:tmpl w:val="4DA63510"/>
    <w:lvl w:ilvl="0" w:tplc="341691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0C4958"/>
    <w:multiLevelType w:val="hybridMultilevel"/>
    <w:tmpl w:val="E02C7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77575B"/>
    <w:multiLevelType w:val="hybridMultilevel"/>
    <w:tmpl w:val="B0845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B75162"/>
    <w:multiLevelType w:val="hybridMultilevel"/>
    <w:tmpl w:val="ACEA3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09098D"/>
    <w:multiLevelType w:val="hybridMultilevel"/>
    <w:tmpl w:val="21DA15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D727973"/>
    <w:multiLevelType w:val="hybridMultilevel"/>
    <w:tmpl w:val="AC56E11E"/>
    <w:lvl w:ilvl="0" w:tplc="F266C12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584DD8"/>
    <w:multiLevelType w:val="hybridMultilevel"/>
    <w:tmpl w:val="D1F2D784"/>
    <w:lvl w:ilvl="0" w:tplc="E97E4C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66586B"/>
    <w:multiLevelType w:val="hybridMultilevel"/>
    <w:tmpl w:val="B27251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1D07CB1"/>
    <w:multiLevelType w:val="hybridMultilevel"/>
    <w:tmpl w:val="EBDE2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CE6176"/>
    <w:multiLevelType w:val="hybridMultilevel"/>
    <w:tmpl w:val="322E5BE8"/>
    <w:lvl w:ilvl="0" w:tplc="843EC3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1B4EC2"/>
    <w:multiLevelType w:val="hybridMultilevel"/>
    <w:tmpl w:val="8E10712E"/>
    <w:lvl w:ilvl="0" w:tplc="26DC526C">
      <w:start w:val="26"/>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FD202D"/>
    <w:multiLevelType w:val="hybridMultilevel"/>
    <w:tmpl w:val="125A8CC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7A78A1"/>
    <w:multiLevelType w:val="hybridMultilevel"/>
    <w:tmpl w:val="362E0090"/>
    <w:lvl w:ilvl="0" w:tplc="AF7A5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3616E5"/>
    <w:multiLevelType w:val="hybridMultilevel"/>
    <w:tmpl w:val="1A6E4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BB1177"/>
    <w:multiLevelType w:val="hybridMultilevel"/>
    <w:tmpl w:val="5E6E277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870612"/>
    <w:multiLevelType w:val="hybridMultilevel"/>
    <w:tmpl w:val="379A93E4"/>
    <w:lvl w:ilvl="0" w:tplc="EE12E1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F03C99"/>
    <w:multiLevelType w:val="hybridMultilevel"/>
    <w:tmpl w:val="E7A2E572"/>
    <w:lvl w:ilvl="0" w:tplc="55921FCA">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49C7D1E"/>
    <w:multiLevelType w:val="hybridMultilevel"/>
    <w:tmpl w:val="E444BECE"/>
    <w:lvl w:ilvl="0" w:tplc="29D08E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351CCD"/>
    <w:multiLevelType w:val="hybridMultilevel"/>
    <w:tmpl w:val="888E1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ED43CD"/>
    <w:multiLevelType w:val="hybridMultilevel"/>
    <w:tmpl w:val="8F122F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D5A5E6B"/>
    <w:multiLevelType w:val="hybridMultilevel"/>
    <w:tmpl w:val="F0A8017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022386"/>
    <w:multiLevelType w:val="hybridMultilevel"/>
    <w:tmpl w:val="F4A04442"/>
    <w:lvl w:ilvl="0" w:tplc="D206D342">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071655"/>
    <w:multiLevelType w:val="hybridMultilevel"/>
    <w:tmpl w:val="16F2A2AA"/>
    <w:lvl w:ilvl="0" w:tplc="0FFEF90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D47932"/>
    <w:multiLevelType w:val="hybridMultilevel"/>
    <w:tmpl w:val="AEA20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E13667C"/>
    <w:multiLevelType w:val="hybridMultilevel"/>
    <w:tmpl w:val="30488F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F6C26E7"/>
    <w:multiLevelType w:val="hybridMultilevel"/>
    <w:tmpl w:val="AB3E12C6"/>
    <w:lvl w:ilvl="0" w:tplc="DF7E722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8309417">
    <w:abstractNumId w:val="33"/>
  </w:num>
  <w:num w:numId="2" w16cid:durableId="428475924">
    <w:abstractNumId w:val="15"/>
  </w:num>
  <w:num w:numId="3" w16cid:durableId="1825470424">
    <w:abstractNumId w:val="5"/>
  </w:num>
  <w:num w:numId="4" w16cid:durableId="1413233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078491">
    <w:abstractNumId w:val="16"/>
  </w:num>
  <w:num w:numId="6" w16cid:durableId="432360538">
    <w:abstractNumId w:val="26"/>
  </w:num>
  <w:num w:numId="7" w16cid:durableId="519122301">
    <w:abstractNumId w:val="18"/>
  </w:num>
  <w:num w:numId="8" w16cid:durableId="70737431">
    <w:abstractNumId w:val="0"/>
  </w:num>
  <w:num w:numId="9" w16cid:durableId="181207311">
    <w:abstractNumId w:val="24"/>
  </w:num>
  <w:num w:numId="10" w16cid:durableId="2090544140">
    <w:abstractNumId w:val="6"/>
  </w:num>
  <w:num w:numId="11" w16cid:durableId="1218709033">
    <w:abstractNumId w:val="38"/>
  </w:num>
  <w:num w:numId="12" w16cid:durableId="79837021">
    <w:abstractNumId w:val="21"/>
  </w:num>
  <w:num w:numId="13" w16cid:durableId="109981349">
    <w:abstractNumId w:val="9"/>
  </w:num>
  <w:num w:numId="14" w16cid:durableId="719476645">
    <w:abstractNumId w:val="20"/>
  </w:num>
  <w:num w:numId="15" w16cid:durableId="1209611996">
    <w:abstractNumId w:val="22"/>
  </w:num>
  <w:num w:numId="16" w16cid:durableId="396785144">
    <w:abstractNumId w:val="37"/>
  </w:num>
  <w:num w:numId="17" w16cid:durableId="1967812938">
    <w:abstractNumId w:val="34"/>
  </w:num>
  <w:num w:numId="18" w16cid:durableId="1746608215">
    <w:abstractNumId w:val="25"/>
  </w:num>
  <w:num w:numId="19" w16cid:durableId="614095888">
    <w:abstractNumId w:val="19"/>
  </w:num>
  <w:num w:numId="20" w16cid:durableId="357858497">
    <w:abstractNumId w:val="12"/>
  </w:num>
  <w:num w:numId="21" w16cid:durableId="1961262844">
    <w:abstractNumId w:val="36"/>
  </w:num>
  <w:num w:numId="22" w16cid:durableId="1223057309">
    <w:abstractNumId w:val="10"/>
  </w:num>
  <w:num w:numId="23" w16cid:durableId="846406533">
    <w:abstractNumId w:val="14"/>
  </w:num>
  <w:num w:numId="24" w16cid:durableId="670329817">
    <w:abstractNumId w:val="35"/>
  </w:num>
  <w:num w:numId="25" w16cid:durableId="1335456173">
    <w:abstractNumId w:val="4"/>
  </w:num>
  <w:num w:numId="26" w16cid:durableId="833449561">
    <w:abstractNumId w:val="8"/>
  </w:num>
  <w:num w:numId="27" w16cid:durableId="1187523024">
    <w:abstractNumId w:val="11"/>
  </w:num>
  <w:num w:numId="28" w16cid:durableId="1967462912">
    <w:abstractNumId w:val="31"/>
  </w:num>
  <w:num w:numId="29" w16cid:durableId="1509561777">
    <w:abstractNumId w:val="30"/>
  </w:num>
  <w:num w:numId="30" w16cid:durableId="381949334">
    <w:abstractNumId w:val="28"/>
  </w:num>
  <w:num w:numId="31" w16cid:durableId="126356467">
    <w:abstractNumId w:val="3"/>
  </w:num>
  <w:num w:numId="32" w16cid:durableId="724833682">
    <w:abstractNumId w:val="32"/>
  </w:num>
  <w:num w:numId="33" w16cid:durableId="709569630">
    <w:abstractNumId w:val="27"/>
  </w:num>
  <w:num w:numId="34" w16cid:durableId="1845514732">
    <w:abstractNumId w:val="13"/>
  </w:num>
  <w:num w:numId="35" w16cid:durableId="494616886">
    <w:abstractNumId w:val="2"/>
  </w:num>
  <w:num w:numId="36" w16cid:durableId="1463228546">
    <w:abstractNumId w:val="39"/>
  </w:num>
  <w:num w:numId="37" w16cid:durableId="1069425544">
    <w:abstractNumId w:val="29"/>
  </w:num>
  <w:num w:numId="38" w16cid:durableId="2079089982">
    <w:abstractNumId w:val="7"/>
  </w:num>
  <w:num w:numId="39" w16cid:durableId="1629971800">
    <w:abstractNumId w:val="23"/>
  </w:num>
  <w:num w:numId="40" w16cid:durableId="1377506416">
    <w:abstractNumId w:val="1"/>
  </w:num>
  <w:num w:numId="41" w16cid:durableId="13178045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E1"/>
    <w:rsid w:val="00006DD2"/>
    <w:rsid w:val="000121FD"/>
    <w:rsid w:val="00015EBA"/>
    <w:rsid w:val="00016CBE"/>
    <w:rsid w:val="00017A74"/>
    <w:rsid w:val="00021357"/>
    <w:rsid w:val="00021930"/>
    <w:rsid w:val="00021C57"/>
    <w:rsid w:val="00030EF7"/>
    <w:rsid w:val="00031B1D"/>
    <w:rsid w:val="00034CF1"/>
    <w:rsid w:val="000513D8"/>
    <w:rsid w:val="0005313C"/>
    <w:rsid w:val="00053C2B"/>
    <w:rsid w:val="000636B7"/>
    <w:rsid w:val="00074343"/>
    <w:rsid w:val="00076149"/>
    <w:rsid w:val="0008385A"/>
    <w:rsid w:val="0008585B"/>
    <w:rsid w:val="00094E0B"/>
    <w:rsid w:val="0009532F"/>
    <w:rsid w:val="00097ECC"/>
    <w:rsid w:val="000A01EC"/>
    <w:rsid w:val="000A18FF"/>
    <w:rsid w:val="000A1A28"/>
    <w:rsid w:val="000A1BB6"/>
    <w:rsid w:val="000A3AEF"/>
    <w:rsid w:val="000A49D6"/>
    <w:rsid w:val="000A4B00"/>
    <w:rsid w:val="000A553C"/>
    <w:rsid w:val="000A5739"/>
    <w:rsid w:val="000C50C8"/>
    <w:rsid w:val="000C7D10"/>
    <w:rsid w:val="000C7DBC"/>
    <w:rsid w:val="000C7FAA"/>
    <w:rsid w:val="000D02C6"/>
    <w:rsid w:val="000D6161"/>
    <w:rsid w:val="000D7A3E"/>
    <w:rsid w:val="000E09EB"/>
    <w:rsid w:val="000E1194"/>
    <w:rsid w:val="000E5EB9"/>
    <w:rsid w:val="000E7F78"/>
    <w:rsid w:val="001060CF"/>
    <w:rsid w:val="001063B3"/>
    <w:rsid w:val="0011260D"/>
    <w:rsid w:val="00115CD6"/>
    <w:rsid w:val="00120591"/>
    <w:rsid w:val="0012105D"/>
    <w:rsid w:val="00122704"/>
    <w:rsid w:val="00123D5F"/>
    <w:rsid w:val="00131F77"/>
    <w:rsid w:val="00132CB8"/>
    <w:rsid w:val="00132CE1"/>
    <w:rsid w:val="0013424D"/>
    <w:rsid w:val="00140FC3"/>
    <w:rsid w:val="00147D2E"/>
    <w:rsid w:val="00155A3E"/>
    <w:rsid w:val="001560C9"/>
    <w:rsid w:val="00160250"/>
    <w:rsid w:val="00164A8E"/>
    <w:rsid w:val="00173776"/>
    <w:rsid w:val="00176EB3"/>
    <w:rsid w:val="00177553"/>
    <w:rsid w:val="00183D4C"/>
    <w:rsid w:val="00187DCB"/>
    <w:rsid w:val="00190082"/>
    <w:rsid w:val="001935C9"/>
    <w:rsid w:val="00196689"/>
    <w:rsid w:val="00197CA5"/>
    <w:rsid w:val="001A2AEB"/>
    <w:rsid w:val="001A5A10"/>
    <w:rsid w:val="001B068D"/>
    <w:rsid w:val="001B0AB3"/>
    <w:rsid w:val="001B2866"/>
    <w:rsid w:val="001C36F2"/>
    <w:rsid w:val="001E048C"/>
    <w:rsid w:val="001E112A"/>
    <w:rsid w:val="001E22E7"/>
    <w:rsid w:val="001E53F2"/>
    <w:rsid w:val="001F06E4"/>
    <w:rsid w:val="001F24F8"/>
    <w:rsid w:val="001F4E72"/>
    <w:rsid w:val="00204032"/>
    <w:rsid w:val="002069CD"/>
    <w:rsid w:val="00210686"/>
    <w:rsid w:val="0021096F"/>
    <w:rsid w:val="002133EC"/>
    <w:rsid w:val="002158E2"/>
    <w:rsid w:val="00216F86"/>
    <w:rsid w:val="002256DC"/>
    <w:rsid w:val="002328CF"/>
    <w:rsid w:val="00237F9C"/>
    <w:rsid w:val="00241557"/>
    <w:rsid w:val="00252191"/>
    <w:rsid w:val="00252817"/>
    <w:rsid w:val="00257277"/>
    <w:rsid w:val="00263132"/>
    <w:rsid w:val="0026774C"/>
    <w:rsid w:val="002711B4"/>
    <w:rsid w:val="0027263A"/>
    <w:rsid w:val="00275396"/>
    <w:rsid w:val="00275F91"/>
    <w:rsid w:val="00280F2C"/>
    <w:rsid w:val="002812F6"/>
    <w:rsid w:val="00282DCF"/>
    <w:rsid w:val="0028700E"/>
    <w:rsid w:val="002871CA"/>
    <w:rsid w:val="00291E96"/>
    <w:rsid w:val="00293138"/>
    <w:rsid w:val="00294EEA"/>
    <w:rsid w:val="002A25F5"/>
    <w:rsid w:val="002A2A5B"/>
    <w:rsid w:val="002B1F0E"/>
    <w:rsid w:val="002B6EFC"/>
    <w:rsid w:val="002B7B45"/>
    <w:rsid w:val="002C207A"/>
    <w:rsid w:val="002C6621"/>
    <w:rsid w:val="002C7603"/>
    <w:rsid w:val="002D242D"/>
    <w:rsid w:val="002D2B1E"/>
    <w:rsid w:val="002D315B"/>
    <w:rsid w:val="002D3D82"/>
    <w:rsid w:val="002D5D00"/>
    <w:rsid w:val="002D6602"/>
    <w:rsid w:val="002D7875"/>
    <w:rsid w:val="002E0BDE"/>
    <w:rsid w:val="002E237A"/>
    <w:rsid w:val="002E32B6"/>
    <w:rsid w:val="002E47C7"/>
    <w:rsid w:val="002E6766"/>
    <w:rsid w:val="002F30B5"/>
    <w:rsid w:val="002F4001"/>
    <w:rsid w:val="002F6744"/>
    <w:rsid w:val="0032474F"/>
    <w:rsid w:val="00326EFA"/>
    <w:rsid w:val="0033208C"/>
    <w:rsid w:val="003376E1"/>
    <w:rsid w:val="003376F4"/>
    <w:rsid w:val="00345838"/>
    <w:rsid w:val="003469D9"/>
    <w:rsid w:val="00346F42"/>
    <w:rsid w:val="00354D45"/>
    <w:rsid w:val="003563F2"/>
    <w:rsid w:val="003602DF"/>
    <w:rsid w:val="003761C3"/>
    <w:rsid w:val="003820EC"/>
    <w:rsid w:val="00383D51"/>
    <w:rsid w:val="00384269"/>
    <w:rsid w:val="00386F7E"/>
    <w:rsid w:val="00393682"/>
    <w:rsid w:val="00394A2D"/>
    <w:rsid w:val="003A4B15"/>
    <w:rsid w:val="003B20C6"/>
    <w:rsid w:val="003B6B9C"/>
    <w:rsid w:val="003D2AE6"/>
    <w:rsid w:val="003E251D"/>
    <w:rsid w:val="003E51A1"/>
    <w:rsid w:val="003E79EF"/>
    <w:rsid w:val="003F333E"/>
    <w:rsid w:val="003F70AD"/>
    <w:rsid w:val="003F7B98"/>
    <w:rsid w:val="00402232"/>
    <w:rsid w:val="0040310C"/>
    <w:rsid w:val="004044D9"/>
    <w:rsid w:val="00415D85"/>
    <w:rsid w:val="004172D0"/>
    <w:rsid w:val="0041762D"/>
    <w:rsid w:val="004216C1"/>
    <w:rsid w:val="0043117E"/>
    <w:rsid w:val="0043248D"/>
    <w:rsid w:val="00435F6D"/>
    <w:rsid w:val="00437D70"/>
    <w:rsid w:val="004419FD"/>
    <w:rsid w:val="00447F17"/>
    <w:rsid w:val="00450EC8"/>
    <w:rsid w:val="00452DA1"/>
    <w:rsid w:val="0045780B"/>
    <w:rsid w:val="00457FC7"/>
    <w:rsid w:val="00461DF9"/>
    <w:rsid w:val="004628BA"/>
    <w:rsid w:val="00465A02"/>
    <w:rsid w:val="0048421A"/>
    <w:rsid w:val="00486093"/>
    <w:rsid w:val="004944DB"/>
    <w:rsid w:val="00496912"/>
    <w:rsid w:val="004A107A"/>
    <w:rsid w:val="004A28E2"/>
    <w:rsid w:val="004A3286"/>
    <w:rsid w:val="004B0298"/>
    <w:rsid w:val="004B0A03"/>
    <w:rsid w:val="004B4556"/>
    <w:rsid w:val="004C2AAB"/>
    <w:rsid w:val="004C3736"/>
    <w:rsid w:val="004D0E79"/>
    <w:rsid w:val="004E0E7D"/>
    <w:rsid w:val="004E1BE8"/>
    <w:rsid w:val="004E3228"/>
    <w:rsid w:val="004E4677"/>
    <w:rsid w:val="004F2DBB"/>
    <w:rsid w:val="004F461C"/>
    <w:rsid w:val="004F50F8"/>
    <w:rsid w:val="004F5326"/>
    <w:rsid w:val="00505099"/>
    <w:rsid w:val="00511FF6"/>
    <w:rsid w:val="00517736"/>
    <w:rsid w:val="00521C9B"/>
    <w:rsid w:val="00523F9E"/>
    <w:rsid w:val="00534D04"/>
    <w:rsid w:val="0053698F"/>
    <w:rsid w:val="00537935"/>
    <w:rsid w:val="00537DE1"/>
    <w:rsid w:val="005417E1"/>
    <w:rsid w:val="005525F7"/>
    <w:rsid w:val="00555E32"/>
    <w:rsid w:val="00572947"/>
    <w:rsid w:val="0057498B"/>
    <w:rsid w:val="00581AC5"/>
    <w:rsid w:val="005972BA"/>
    <w:rsid w:val="005A489C"/>
    <w:rsid w:val="005A5FDA"/>
    <w:rsid w:val="005A7D94"/>
    <w:rsid w:val="005B63F7"/>
    <w:rsid w:val="005C38F1"/>
    <w:rsid w:val="005C777C"/>
    <w:rsid w:val="005C7F0E"/>
    <w:rsid w:val="005D6272"/>
    <w:rsid w:val="005E264B"/>
    <w:rsid w:val="005E6383"/>
    <w:rsid w:val="005F7F11"/>
    <w:rsid w:val="00600B5C"/>
    <w:rsid w:val="00601377"/>
    <w:rsid w:val="00602B16"/>
    <w:rsid w:val="00604017"/>
    <w:rsid w:val="006065CC"/>
    <w:rsid w:val="006076B2"/>
    <w:rsid w:val="0061129C"/>
    <w:rsid w:val="00611840"/>
    <w:rsid w:val="00614262"/>
    <w:rsid w:val="00624531"/>
    <w:rsid w:val="00634BE7"/>
    <w:rsid w:val="00640786"/>
    <w:rsid w:val="00642FCB"/>
    <w:rsid w:val="00643544"/>
    <w:rsid w:val="00653A08"/>
    <w:rsid w:val="006543E4"/>
    <w:rsid w:val="00655055"/>
    <w:rsid w:val="006554F4"/>
    <w:rsid w:val="00661E57"/>
    <w:rsid w:val="00666DDD"/>
    <w:rsid w:val="006677F2"/>
    <w:rsid w:val="0067277A"/>
    <w:rsid w:val="00680654"/>
    <w:rsid w:val="00683968"/>
    <w:rsid w:val="0068409F"/>
    <w:rsid w:val="006870E7"/>
    <w:rsid w:val="0069083C"/>
    <w:rsid w:val="0069190E"/>
    <w:rsid w:val="006941B2"/>
    <w:rsid w:val="006A136F"/>
    <w:rsid w:val="006A39FE"/>
    <w:rsid w:val="006A51E3"/>
    <w:rsid w:val="006A7952"/>
    <w:rsid w:val="006B3C0F"/>
    <w:rsid w:val="006B4D87"/>
    <w:rsid w:val="006C1D58"/>
    <w:rsid w:val="006C1D6A"/>
    <w:rsid w:val="006C2D1F"/>
    <w:rsid w:val="006C4F21"/>
    <w:rsid w:val="006C7088"/>
    <w:rsid w:val="006E606A"/>
    <w:rsid w:val="006E6116"/>
    <w:rsid w:val="006E7415"/>
    <w:rsid w:val="006F13F1"/>
    <w:rsid w:val="006F2F20"/>
    <w:rsid w:val="006F3014"/>
    <w:rsid w:val="00707740"/>
    <w:rsid w:val="0071348A"/>
    <w:rsid w:val="00717E8E"/>
    <w:rsid w:val="00721B03"/>
    <w:rsid w:val="007321C3"/>
    <w:rsid w:val="00734D13"/>
    <w:rsid w:val="00746885"/>
    <w:rsid w:val="00752702"/>
    <w:rsid w:val="00757466"/>
    <w:rsid w:val="00765564"/>
    <w:rsid w:val="00767545"/>
    <w:rsid w:val="00771457"/>
    <w:rsid w:val="00781F06"/>
    <w:rsid w:val="007826F2"/>
    <w:rsid w:val="00783BF7"/>
    <w:rsid w:val="00787A56"/>
    <w:rsid w:val="00790612"/>
    <w:rsid w:val="007A24D9"/>
    <w:rsid w:val="007A665E"/>
    <w:rsid w:val="007B138F"/>
    <w:rsid w:val="007B58EA"/>
    <w:rsid w:val="007B67A2"/>
    <w:rsid w:val="007C1653"/>
    <w:rsid w:val="007C469F"/>
    <w:rsid w:val="007C623A"/>
    <w:rsid w:val="007D1BD4"/>
    <w:rsid w:val="007D1EF2"/>
    <w:rsid w:val="007D213D"/>
    <w:rsid w:val="007D2DC1"/>
    <w:rsid w:val="007D6183"/>
    <w:rsid w:val="007E2398"/>
    <w:rsid w:val="007F0312"/>
    <w:rsid w:val="007F0B50"/>
    <w:rsid w:val="007F3787"/>
    <w:rsid w:val="007F4275"/>
    <w:rsid w:val="007F62AA"/>
    <w:rsid w:val="0080093C"/>
    <w:rsid w:val="008012EA"/>
    <w:rsid w:val="008014CE"/>
    <w:rsid w:val="00820306"/>
    <w:rsid w:val="00823730"/>
    <w:rsid w:val="00827520"/>
    <w:rsid w:val="008279E0"/>
    <w:rsid w:val="0083089F"/>
    <w:rsid w:val="00836D8A"/>
    <w:rsid w:val="0084102F"/>
    <w:rsid w:val="00845C10"/>
    <w:rsid w:val="00852C35"/>
    <w:rsid w:val="00887CEE"/>
    <w:rsid w:val="008902CF"/>
    <w:rsid w:val="00891A96"/>
    <w:rsid w:val="00891D1D"/>
    <w:rsid w:val="00891F6F"/>
    <w:rsid w:val="008A5132"/>
    <w:rsid w:val="008B4B9D"/>
    <w:rsid w:val="008B787E"/>
    <w:rsid w:val="008C1FBA"/>
    <w:rsid w:val="008C2D78"/>
    <w:rsid w:val="008C4D12"/>
    <w:rsid w:val="008D5222"/>
    <w:rsid w:val="008E6C9A"/>
    <w:rsid w:val="008F262B"/>
    <w:rsid w:val="0090017C"/>
    <w:rsid w:val="00900CFC"/>
    <w:rsid w:val="00901B2F"/>
    <w:rsid w:val="00906ED5"/>
    <w:rsid w:val="00907F3D"/>
    <w:rsid w:val="009165E9"/>
    <w:rsid w:val="00917063"/>
    <w:rsid w:val="009255CC"/>
    <w:rsid w:val="00926321"/>
    <w:rsid w:val="00927B09"/>
    <w:rsid w:val="00943463"/>
    <w:rsid w:val="00944188"/>
    <w:rsid w:val="00947391"/>
    <w:rsid w:val="009473C4"/>
    <w:rsid w:val="00950141"/>
    <w:rsid w:val="00953DC6"/>
    <w:rsid w:val="009549C3"/>
    <w:rsid w:val="009564B9"/>
    <w:rsid w:val="00956922"/>
    <w:rsid w:val="00957C0E"/>
    <w:rsid w:val="00972302"/>
    <w:rsid w:val="00977E34"/>
    <w:rsid w:val="00981B36"/>
    <w:rsid w:val="009A741E"/>
    <w:rsid w:val="009B0EF7"/>
    <w:rsid w:val="009B6377"/>
    <w:rsid w:val="009B6856"/>
    <w:rsid w:val="009C4EDE"/>
    <w:rsid w:val="009D2BA1"/>
    <w:rsid w:val="009D365E"/>
    <w:rsid w:val="009D3CE8"/>
    <w:rsid w:val="009E1EEC"/>
    <w:rsid w:val="009F53A1"/>
    <w:rsid w:val="00A00174"/>
    <w:rsid w:val="00A03CF2"/>
    <w:rsid w:val="00A12F5A"/>
    <w:rsid w:val="00A137E4"/>
    <w:rsid w:val="00A31D63"/>
    <w:rsid w:val="00A32F1B"/>
    <w:rsid w:val="00A40926"/>
    <w:rsid w:val="00A41BB2"/>
    <w:rsid w:val="00A44925"/>
    <w:rsid w:val="00A454F0"/>
    <w:rsid w:val="00A468C2"/>
    <w:rsid w:val="00A51DA6"/>
    <w:rsid w:val="00A53950"/>
    <w:rsid w:val="00A54012"/>
    <w:rsid w:val="00A57A48"/>
    <w:rsid w:val="00A57BF0"/>
    <w:rsid w:val="00A60A83"/>
    <w:rsid w:val="00A62FE9"/>
    <w:rsid w:val="00A65B75"/>
    <w:rsid w:val="00A67843"/>
    <w:rsid w:val="00A71497"/>
    <w:rsid w:val="00A755A9"/>
    <w:rsid w:val="00A773A1"/>
    <w:rsid w:val="00A8080D"/>
    <w:rsid w:val="00A80D23"/>
    <w:rsid w:val="00A82D0A"/>
    <w:rsid w:val="00A8421C"/>
    <w:rsid w:val="00A950FA"/>
    <w:rsid w:val="00AA36A3"/>
    <w:rsid w:val="00AA36D5"/>
    <w:rsid w:val="00AA3FAE"/>
    <w:rsid w:val="00AA5817"/>
    <w:rsid w:val="00AB15E4"/>
    <w:rsid w:val="00AC281E"/>
    <w:rsid w:val="00AC329B"/>
    <w:rsid w:val="00AC5C7F"/>
    <w:rsid w:val="00AD0AB7"/>
    <w:rsid w:val="00AD3EFB"/>
    <w:rsid w:val="00AD51E5"/>
    <w:rsid w:val="00AF2137"/>
    <w:rsid w:val="00B1121A"/>
    <w:rsid w:val="00B13788"/>
    <w:rsid w:val="00B22684"/>
    <w:rsid w:val="00B259B0"/>
    <w:rsid w:val="00B2698B"/>
    <w:rsid w:val="00B31AE6"/>
    <w:rsid w:val="00B32646"/>
    <w:rsid w:val="00B337EF"/>
    <w:rsid w:val="00B427B6"/>
    <w:rsid w:val="00B453D2"/>
    <w:rsid w:val="00B46BDA"/>
    <w:rsid w:val="00B47940"/>
    <w:rsid w:val="00B54E97"/>
    <w:rsid w:val="00B56311"/>
    <w:rsid w:val="00B578AD"/>
    <w:rsid w:val="00B61CAF"/>
    <w:rsid w:val="00B67172"/>
    <w:rsid w:val="00B71373"/>
    <w:rsid w:val="00B73ED9"/>
    <w:rsid w:val="00B74257"/>
    <w:rsid w:val="00B74B26"/>
    <w:rsid w:val="00B772A9"/>
    <w:rsid w:val="00B81AB0"/>
    <w:rsid w:val="00B87431"/>
    <w:rsid w:val="00B909C5"/>
    <w:rsid w:val="00BA7DDE"/>
    <w:rsid w:val="00BD424A"/>
    <w:rsid w:val="00BD70B6"/>
    <w:rsid w:val="00BE1746"/>
    <w:rsid w:val="00BE323D"/>
    <w:rsid w:val="00BE5DF9"/>
    <w:rsid w:val="00BE7EDC"/>
    <w:rsid w:val="00C031BC"/>
    <w:rsid w:val="00C03328"/>
    <w:rsid w:val="00C04B15"/>
    <w:rsid w:val="00C10247"/>
    <w:rsid w:val="00C16203"/>
    <w:rsid w:val="00C1715F"/>
    <w:rsid w:val="00C20E4A"/>
    <w:rsid w:val="00C2294F"/>
    <w:rsid w:val="00C24262"/>
    <w:rsid w:val="00C24372"/>
    <w:rsid w:val="00C24551"/>
    <w:rsid w:val="00C2630B"/>
    <w:rsid w:val="00C267D9"/>
    <w:rsid w:val="00C30933"/>
    <w:rsid w:val="00C45F0B"/>
    <w:rsid w:val="00C46BE7"/>
    <w:rsid w:val="00C46E93"/>
    <w:rsid w:val="00C5299D"/>
    <w:rsid w:val="00C56603"/>
    <w:rsid w:val="00C62736"/>
    <w:rsid w:val="00C62AF0"/>
    <w:rsid w:val="00C63D0B"/>
    <w:rsid w:val="00C65D66"/>
    <w:rsid w:val="00C71091"/>
    <w:rsid w:val="00C73441"/>
    <w:rsid w:val="00C75E91"/>
    <w:rsid w:val="00C8154A"/>
    <w:rsid w:val="00C826D8"/>
    <w:rsid w:val="00C82B48"/>
    <w:rsid w:val="00C9556E"/>
    <w:rsid w:val="00CA11C7"/>
    <w:rsid w:val="00CA1B85"/>
    <w:rsid w:val="00CA2A21"/>
    <w:rsid w:val="00CA3EEA"/>
    <w:rsid w:val="00CA709F"/>
    <w:rsid w:val="00CB13E4"/>
    <w:rsid w:val="00CB159E"/>
    <w:rsid w:val="00CB1965"/>
    <w:rsid w:val="00CB2658"/>
    <w:rsid w:val="00CB4BBE"/>
    <w:rsid w:val="00CB4C58"/>
    <w:rsid w:val="00CB52E6"/>
    <w:rsid w:val="00CB6343"/>
    <w:rsid w:val="00CC13FF"/>
    <w:rsid w:val="00CC2DAD"/>
    <w:rsid w:val="00CC3523"/>
    <w:rsid w:val="00CC3B43"/>
    <w:rsid w:val="00CC65E9"/>
    <w:rsid w:val="00CC78AE"/>
    <w:rsid w:val="00CD5154"/>
    <w:rsid w:val="00CD5DA6"/>
    <w:rsid w:val="00CD6CD3"/>
    <w:rsid w:val="00CE0584"/>
    <w:rsid w:val="00CF52D4"/>
    <w:rsid w:val="00D00611"/>
    <w:rsid w:val="00D0355E"/>
    <w:rsid w:val="00D04F51"/>
    <w:rsid w:val="00D10871"/>
    <w:rsid w:val="00D15164"/>
    <w:rsid w:val="00D16F7E"/>
    <w:rsid w:val="00D22C47"/>
    <w:rsid w:val="00D22CEB"/>
    <w:rsid w:val="00D22EEE"/>
    <w:rsid w:val="00D24F6C"/>
    <w:rsid w:val="00D4028D"/>
    <w:rsid w:val="00D43E1D"/>
    <w:rsid w:val="00D5027C"/>
    <w:rsid w:val="00D5419B"/>
    <w:rsid w:val="00D61082"/>
    <w:rsid w:val="00D627EB"/>
    <w:rsid w:val="00D65F80"/>
    <w:rsid w:val="00D70EBB"/>
    <w:rsid w:val="00D7162F"/>
    <w:rsid w:val="00D73374"/>
    <w:rsid w:val="00D82401"/>
    <w:rsid w:val="00D82944"/>
    <w:rsid w:val="00D85A23"/>
    <w:rsid w:val="00D86552"/>
    <w:rsid w:val="00D92C90"/>
    <w:rsid w:val="00D92D8B"/>
    <w:rsid w:val="00D95217"/>
    <w:rsid w:val="00D97B64"/>
    <w:rsid w:val="00DA2ED4"/>
    <w:rsid w:val="00DA35A6"/>
    <w:rsid w:val="00DA3CC0"/>
    <w:rsid w:val="00DA4763"/>
    <w:rsid w:val="00DA5407"/>
    <w:rsid w:val="00DA5624"/>
    <w:rsid w:val="00DA731A"/>
    <w:rsid w:val="00DB4274"/>
    <w:rsid w:val="00DB73B3"/>
    <w:rsid w:val="00DC4BA7"/>
    <w:rsid w:val="00DE0077"/>
    <w:rsid w:val="00DE3170"/>
    <w:rsid w:val="00DE3F97"/>
    <w:rsid w:val="00DE609B"/>
    <w:rsid w:val="00DE6CF0"/>
    <w:rsid w:val="00E060B1"/>
    <w:rsid w:val="00E073F5"/>
    <w:rsid w:val="00E149D8"/>
    <w:rsid w:val="00E21300"/>
    <w:rsid w:val="00E214D1"/>
    <w:rsid w:val="00E26080"/>
    <w:rsid w:val="00E267BE"/>
    <w:rsid w:val="00E33CDA"/>
    <w:rsid w:val="00E46F7D"/>
    <w:rsid w:val="00E55912"/>
    <w:rsid w:val="00E5646E"/>
    <w:rsid w:val="00E661EE"/>
    <w:rsid w:val="00E67891"/>
    <w:rsid w:val="00E67CA1"/>
    <w:rsid w:val="00E75606"/>
    <w:rsid w:val="00E8014D"/>
    <w:rsid w:val="00E829EF"/>
    <w:rsid w:val="00E84625"/>
    <w:rsid w:val="00E85F23"/>
    <w:rsid w:val="00E91E20"/>
    <w:rsid w:val="00E91FD4"/>
    <w:rsid w:val="00E957FE"/>
    <w:rsid w:val="00EA31E9"/>
    <w:rsid w:val="00EA636A"/>
    <w:rsid w:val="00EB6228"/>
    <w:rsid w:val="00EC73F6"/>
    <w:rsid w:val="00ED1591"/>
    <w:rsid w:val="00ED35B6"/>
    <w:rsid w:val="00ED6592"/>
    <w:rsid w:val="00EE0009"/>
    <w:rsid w:val="00EE18AE"/>
    <w:rsid w:val="00EE1F8D"/>
    <w:rsid w:val="00EE4E98"/>
    <w:rsid w:val="00EE65D8"/>
    <w:rsid w:val="00EF44DF"/>
    <w:rsid w:val="00EF4FF2"/>
    <w:rsid w:val="00EF5EA4"/>
    <w:rsid w:val="00EF601B"/>
    <w:rsid w:val="00F0060F"/>
    <w:rsid w:val="00F03178"/>
    <w:rsid w:val="00F03CDD"/>
    <w:rsid w:val="00F042F7"/>
    <w:rsid w:val="00F109AB"/>
    <w:rsid w:val="00F12F1A"/>
    <w:rsid w:val="00F1724E"/>
    <w:rsid w:val="00F2073B"/>
    <w:rsid w:val="00F24C08"/>
    <w:rsid w:val="00F36E02"/>
    <w:rsid w:val="00F372A3"/>
    <w:rsid w:val="00F37F51"/>
    <w:rsid w:val="00F502B4"/>
    <w:rsid w:val="00F50BE8"/>
    <w:rsid w:val="00F5566C"/>
    <w:rsid w:val="00F57EC9"/>
    <w:rsid w:val="00F64324"/>
    <w:rsid w:val="00F6603C"/>
    <w:rsid w:val="00F748D0"/>
    <w:rsid w:val="00F74FA2"/>
    <w:rsid w:val="00F84939"/>
    <w:rsid w:val="00FA09A6"/>
    <w:rsid w:val="00FA39A6"/>
    <w:rsid w:val="00FA51EF"/>
    <w:rsid w:val="00FA5639"/>
    <w:rsid w:val="00FA5B0C"/>
    <w:rsid w:val="00FA7093"/>
    <w:rsid w:val="00FB5BF8"/>
    <w:rsid w:val="00FC5B6E"/>
    <w:rsid w:val="00FD7F60"/>
    <w:rsid w:val="00FE3DC1"/>
    <w:rsid w:val="00FF0446"/>
    <w:rsid w:val="00FF32C3"/>
    <w:rsid w:val="00FF48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0D94"/>
  <w15:chartTrackingRefBased/>
  <w15:docId w15:val="{ECBB2952-A54E-484A-8A70-4EA13361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7DE1"/>
    <w:rPr>
      <w:rFonts w:asciiTheme="minorHAnsi" w:hAnsiTheme="minorHAnsi" w:cstheme="minorBidi"/>
      <w:sz w:val="22"/>
      <w:szCs w:val="22"/>
    </w:rPr>
  </w:style>
  <w:style w:type="paragraph" w:styleId="berschrift1">
    <w:name w:val="heading 1"/>
    <w:basedOn w:val="Standard"/>
    <w:next w:val="Standard"/>
    <w:link w:val="berschrift1Zchn"/>
    <w:uiPriority w:val="9"/>
    <w:qFormat/>
    <w:rsid w:val="0053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37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37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37D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537D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7D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37DE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37DE1"/>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rsid w:val="00537DE1"/>
    <w:rPr>
      <w:rFonts w:asciiTheme="majorHAnsi" w:eastAsiaTheme="majorEastAsia" w:hAnsiTheme="majorHAnsi" w:cstheme="majorBidi"/>
      <w:i/>
      <w:iCs/>
      <w:color w:val="2F5496" w:themeColor="accent1" w:themeShade="BF"/>
      <w:sz w:val="22"/>
      <w:szCs w:val="22"/>
    </w:rPr>
  </w:style>
  <w:style w:type="character" w:customStyle="1" w:styleId="berschrift5Zchn">
    <w:name w:val="Überschrift 5 Zchn"/>
    <w:basedOn w:val="Absatz-Standardschriftart"/>
    <w:link w:val="berschrift5"/>
    <w:uiPriority w:val="9"/>
    <w:rsid w:val="00537DE1"/>
    <w:rPr>
      <w:rFonts w:asciiTheme="majorHAnsi" w:eastAsiaTheme="majorEastAsia" w:hAnsiTheme="majorHAnsi" w:cstheme="majorBidi"/>
      <w:color w:val="2F5496" w:themeColor="accent1" w:themeShade="BF"/>
      <w:sz w:val="22"/>
      <w:szCs w:val="22"/>
    </w:rPr>
  </w:style>
  <w:style w:type="table" w:styleId="Tabellenraster">
    <w:name w:val="Table Grid"/>
    <w:basedOn w:val="NormaleTabelle"/>
    <w:uiPriority w:val="39"/>
    <w:rsid w:val="00537DE1"/>
    <w:pPr>
      <w:spacing w:after="0" w:line="240" w:lineRule="auto"/>
    </w:pPr>
    <w:rPr>
      <w:rFonts w:asciiTheme="minorHAnsi" w:eastAsia="Batang"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rd"/>
    <w:rsid w:val="00537D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37DE1"/>
    <w:rPr>
      <w:color w:val="0000FF"/>
      <w:u w:val="single"/>
    </w:rPr>
  </w:style>
  <w:style w:type="paragraph" w:customStyle="1" w:styleId="desc">
    <w:name w:val="desc"/>
    <w:basedOn w:val="Standard"/>
    <w:rsid w:val="00537D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537D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537DE1"/>
  </w:style>
  <w:style w:type="paragraph" w:styleId="Listenabsatz">
    <w:name w:val="List Paragraph"/>
    <w:basedOn w:val="Standard"/>
    <w:uiPriority w:val="34"/>
    <w:qFormat/>
    <w:rsid w:val="00537DE1"/>
    <w:pPr>
      <w:ind w:left="720"/>
      <w:contextualSpacing/>
    </w:pPr>
  </w:style>
  <w:style w:type="paragraph" w:styleId="Kopfzeile">
    <w:name w:val="header"/>
    <w:basedOn w:val="Standard"/>
    <w:link w:val="KopfzeileZchn"/>
    <w:uiPriority w:val="99"/>
    <w:unhideWhenUsed/>
    <w:rsid w:val="00537D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7DE1"/>
    <w:rPr>
      <w:rFonts w:asciiTheme="minorHAnsi" w:hAnsiTheme="minorHAnsi" w:cstheme="minorBidi"/>
      <w:sz w:val="22"/>
      <w:szCs w:val="22"/>
    </w:rPr>
  </w:style>
  <w:style w:type="paragraph" w:styleId="Fuzeile">
    <w:name w:val="footer"/>
    <w:basedOn w:val="Standard"/>
    <w:link w:val="FuzeileZchn"/>
    <w:uiPriority w:val="99"/>
    <w:unhideWhenUsed/>
    <w:rsid w:val="00537D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7DE1"/>
    <w:rPr>
      <w:rFonts w:asciiTheme="minorHAnsi" w:hAnsiTheme="minorHAnsi" w:cstheme="minorBidi"/>
      <w:sz w:val="22"/>
      <w:szCs w:val="22"/>
    </w:rPr>
  </w:style>
  <w:style w:type="paragraph" w:styleId="Sprechblasentext">
    <w:name w:val="Balloon Text"/>
    <w:basedOn w:val="Standard"/>
    <w:link w:val="SprechblasentextZchn"/>
    <w:uiPriority w:val="99"/>
    <w:semiHidden/>
    <w:unhideWhenUsed/>
    <w:rsid w:val="0053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7DE1"/>
    <w:rPr>
      <w:rFonts w:ascii="Segoe UI" w:hAnsi="Segoe UI" w:cs="Segoe UI"/>
      <w:sz w:val="18"/>
      <w:szCs w:val="18"/>
    </w:rPr>
  </w:style>
  <w:style w:type="paragraph" w:customStyle="1" w:styleId="Titel2">
    <w:name w:val="Titel2"/>
    <w:basedOn w:val="Standard"/>
    <w:rsid w:val="00537D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ndNoteBibliographyTitle">
    <w:name w:val="EndNote Bibliography Title"/>
    <w:basedOn w:val="Standard"/>
    <w:link w:val="EndNoteBibliographyTitleZchn"/>
    <w:rsid w:val="00537DE1"/>
    <w:pPr>
      <w:spacing w:after="0"/>
      <w:jc w:val="center"/>
    </w:pPr>
    <w:rPr>
      <w:rFonts w:ascii="Calibri Light" w:hAnsi="Calibri Light" w:cs="Calibri Light"/>
      <w:noProof/>
      <w:sz w:val="26"/>
      <w:lang w:val="en-US"/>
    </w:rPr>
  </w:style>
  <w:style w:type="character" w:customStyle="1" w:styleId="EndNoteBibliographyTitleZchn">
    <w:name w:val="EndNote Bibliography Title Zchn"/>
    <w:basedOn w:val="Absatz-Standardschriftart"/>
    <w:link w:val="EndNoteBibliographyTitle"/>
    <w:rsid w:val="00537DE1"/>
    <w:rPr>
      <w:rFonts w:ascii="Calibri Light" w:hAnsi="Calibri Light" w:cs="Calibri Light"/>
      <w:noProof/>
      <w:sz w:val="26"/>
      <w:szCs w:val="22"/>
      <w:lang w:val="en-US"/>
    </w:rPr>
  </w:style>
  <w:style w:type="paragraph" w:customStyle="1" w:styleId="EndNoteBibliography">
    <w:name w:val="EndNote Bibliography"/>
    <w:basedOn w:val="Standard"/>
    <w:link w:val="EndNoteBibliographyZchn"/>
    <w:rsid w:val="00537DE1"/>
    <w:pPr>
      <w:spacing w:line="240" w:lineRule="auto"/>
    </w:pPr>
    <w:rPr>
      <w:rFonts w:ascii="Calibri Light" w:hAnsi="Calibri Light" w:cs="Calibri Light"/>
      <w:noProof/>
      <w:sz w:val="26"/>
      <w:lang w:val="en-US"/>
    </w:rPr>
  </w:style>
  <w:style w:type="character" w:customStyle="1" w:styleId="EndNoteBibliographyZchn">
    <w:name w:val="EndNote Bibliography Zchn"/>
    <w:basedOn w:val="Absatz-Standardschriftart"/>
    <w:link w:val="EndNoteBibliography"/>
    <w:rsid w:val="00537DE1"/>
    <w:rPr>
      <w:rFonts w:ascii="Calibri Light" w:hAnsi="Calibri Light" w:cs="Calibri Light"/>
      <w:noProof/>
      <w:sz w:val="26"/>
      <w:szCs w:val="22"/>
      <w:lang w:val="en-US"/>
    </w:rPr>
  </w:style>
  <w:style w:type="character" w:styleId="Kommentarzeichen">
    <w:name w:val="annotation reference"/>
    <w:basedOn w:val="Absatz-Standardschriftart"/>
    <w:uiPriority w:val="99"/>
    <w:semiHidden/>
    <w:unhideWhenUsed/>
    <w:rsid w:val="00537DE1"/>
    <w:rPr>
      <w:sz w:val="16"/>
      <w:szCs w:val="16"/>
    </w:rPr>
  </w:style>
  <w:style w:type="paragraph" w:styleId="Kommentartext">
    <w:name w:val="annotation text"/>
    <w:basedOn w:val="Standard"/>
    <w:link w:val="KommentartextZchn"/>
    <w:uiPriority w:val="99"/>
    <w:unhideWhenUsed/>
    <w:rsid w:val="00537DE1"/>
    <w:pPr>
      <w:spacing w:line="240" w:lineRule="auto"/>
    </w:pPr>
    <w:rPr>
      <w:sz w:val="20"/>
      <w:szCs w:val="20"/>
    </w:rPr>
  </w:style>
  <w:style w:type="character" w:customStyle="1" w:styleId="KommentartextZchn">
    <w:name w:val="Kommentartext Zchn"/>
    <w:basedOn w:val="Absatz-Standardschriftart"/>
    <w:link w:val="Kommentartext"/>
    <w:uiPriority w:val="99"/>
    <w:rsid w:val="00537DE1"/>
    <w:rPr>
      <w:rFonts w:ascii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537DE1"/>
    <w:rPr>
      <w:b/>
      <w:bCs/>
    </w:rPr>
  </w:style>
  <w:style w:type="character" w:customStyle="1" w:styleId="KommentarthemaZchn">
    <w:name w:val="Kommentarthema Zchn"/>
    <w:basedOn w:val="KommentartextZchn"/>
    <w:link w:val="Kommentarthema"/>
    <w:uiPriority w:val="99"/>
    <w:semiHidden/>
    <w:rsid w:val="00537DE1"/>
    <w:rPr>
      <w:rFonts w:asciiTheme="minorHAnsi" w:hAnsiTheme="minorHAnsi" w:cstheme="minorBidi"/>
      <w:b/>
      <w:bCs/>
      <w:sz w:val="20"/>
      <w:szCs w:val="20"/>
    </w:rPr>
  </w:style>
  <w:style w:type="paragraph" w:customStyle="1" w:styleId="Default">
    <w:name w:val="Default"/>
    <w:rsid w:val="00537DE1"/>
    <w:pPr>
      <w:autoSpaceDE w:val="0"/>
      <w:autoSpaceDN w:val="0"/>
      <w:adjustRightInd w:val="0"/>
      <w:spacing w:after="0" w:line="240" w:lineRule="auto"/>
    </w:pPr>
    <w:rPr>
      <w:color w:val="000000"/>
    </w:rPr>
  </w:style>
  <w:style w:type="character" w:customStyle="1" w:styleId="A10">
    <w:name w:val="A10"/>
    <w:uiPriority w:val="99"/>
    <w:rsid w:val="00537DE1"/>
    <w:rPr>
      <w:color w:val="000000"/>
      <w:sz w:val="18"/>
      <w:szCs w:val="18"/>
    </w:rPr>
  </w:style>
  <w:style w:type="character" w:styleId="BesuchterLink">
    <w:name w:val="FollowedHyperlink"/>
    <w:basedOn w:val="Absatz-Standardschriftart"/>
    <w:uiPriority w:val="99"/>
    <w:semiHidden/>
    <w:unhideWhenUsed/>
    <w:rsid w:val="00537DE1"/>
    <w:rPr>
      <w:color w:val="954F72" w:themeColor="followedHyperlink"/>
      <w:u w:val="single"/>
    </w:rPr>
  </w:style>
  <w:style w:type="paragraph" w:styleId="StandardWeb">
    <w:name w:val="Normal (Web)"/>
    <w:basedOn w:val="Standard"/>
    <w:uiPriority w:val="99"/>
    <w:semiHidden/>
    <w:unhideWhenUsed/>
    <w:rsid w:val="00537DE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paragraph">
    <w:name w:val="paragraph"/>
    <w:basedOn w:val="Standard"/>
    <w:rsid w:val="00537DE1"/>
    <w:pPr>
      <w:spacing w:after="0" w:line="240" w:lineRule="auto"/>
    </w:pPr>
    <w:rPr>
      <w:rFonts w:ascii="Times New Roman" w:eastAsia="Times New Roman" w:hAnsi="Times New Roman" w:cs="Times New Roman"/>
      <w:sz w:val="24"/>
      <w:szCs w:val="24"/>
      <w:lang w:eastAsia="de-DE"/>
    </w:rPr>
  </w:style>
  <w:style w:type="character" w:customStyle="1" w:styleId="spellingerror">
    <w:name w:val="spellingerror"/>
    <w:basedOn w:val="Absatz-Standardschriftart"/>
    <w:rsid w:val="00537DE1"/>
  </w:style>
  <w:style w:type="character" w:customStyle="1" w:styleId="normaltextrun1">
    <w:name w:val="normaltextrun1"/>
    <w:basedOn w:val="Absatz-Standardschriftart"/>
    <w:rsid w:val="00537DE1"/>
  </w:style>
  <w:style w:type="character" w:customStyle="1" w:styleId="eop">
    <w:name w:val="eop"/>
    <w:basedOn w:val="Absatz-Standardschriftart"/>
    <w:rsid w:val="00537DE1"/>
  </w:style>
  <w:style w:type="character" w:styleId="Zeilennummer">
    <w:name w:val="line number"/>
    <w:basedOn w:val="Absatz-Standardschriftart"/>
    <w:uiPriority w:val="99"/>
    <w:semiHidden/>
    <w:unhideWhenUsed/>
    <w:rsid w:val="00537DE1"/>
  </w:style>
  <w:style w:type="paragraph" w:styleId="KeinLeerraum">
    <w:name w:val="No Spacing"/>
    <w:uiPriority w:val="1"/>
    <w:qFormat/>
    <w:rsid w:val="00537DE1"/>
    <w:pPr>
      <w:spacing w:after="0" w:line="240" w:lineRule="auto"/>
    </w:pPr>
    <w:rPr>
      <w:rFonts w:asciiTheme="minorHAnsi" w:hAnsiTheme="minorHAnsi" w:cstheme="minorBidi"/>
      <w:sz w:val="22"/>
      <w:szCs w:val="22"/>
    </w:rPr>
  </w:style>
  <w:style w:type="paragraph" w:styleId="Literaturverzeichnis">
    <w:name w:val="Bibliography"/>
    <w:basedOn w:val="Standard"/>
    <w:next w:val="Standard"/>
    <w:uiPriority w:val="37"/>
    <w:unhideWhenUsed/>
    <w:rsid w:val="00537DE1"/>
    <w:pPr>
      <w:tabs>
        <w:tab w:val="left" w:pos="384"/>
      </w:tabs>
      <w:spacing w:after="240" w:line="240" w:lineRule="auto"/>
      <w:ind w:left="384" w:hanging="384"/>
    </w:pPr>
  </w:style>
  <w:style w:type="paragraph" w:styleId="Inhaltsverzeichnisberschrift">
    <w:name w:val="TOC Heading"/>
    <w:basedOn w:val="berschrift1"/>
    <w:next w:val="Standard"/>
    <w:uiPriority w:val="39"/>
    <w:unhideWhenUsed/>
    <w:qFormat/>
    <w:rsid w:val="00EE65D8"/>
    <w:pPr>
      <w:outlineLvl w:val="9"/>
    </w:pPr>
    <w:rPr>
      <w:lang w:eastAsia="de-DE"/>
    </w:rPr>
  </w:style>
  <w:style w:type="paragraph" w:styleId="Verzeichnis2">
    <w:name w:val="toc 2"/>
    <w:basedOn w:val="Standard"/>
    <w:next w:val="Standard"/>
    <w:autoRedefine/>
    <w:uiPriority w:val="39"/>
    <w:unhideWhenUsed/>
    <w:rsid w:val="00EE65D8"/>
    <w:pPr>
      <w:spacing w:after="100"/>
      <w:ind w:left="220"/>
    </w:pPr>
  </w:style>
  <w:style w:type="paragraph" w:styleId="Verzeichnis3">
    <w:name w:val="toc 3"/>
    <w:basedOn w:val="Standard"/>
    <w:next w:val="Standard"/>
    <w:autoRedefine/>
    <w:uiPriority w:val="39"/>
    <w:unhideWhenUsed/>
    <w:rsid w:val="00EE65D8"/>
    <w:pPr>
      <w:spacing w:after="100"/>
      <w:ind w:left="440"/>
    </w:pPr>
  </w:style>
  <w:style w:type="character" w:customStyle="1" w:styleId="NichtaufgelsteErwhnung1">
    <w:name w:val="Nicht aufgelöste Erwähnung1"/>
    <w:basedOn w:val="Absatz-Standardschriftart"/>
    <w:uiPriority w:val="99"/>
    <w:semiHidden/>
    <w:unhideWhenUsed/>
    <w:rsid w:val="0013424D"/>
    <w:rPr>
      <w:color w:val="605E5C"/>
      <w:shd w:val="clear" w:color="auto" w:fill="E1DFDD"/>
    </w:rPr>
  </w:style>
  <w:style w:type="paragraph" w:styleId="Funotentext">
    <w:name w:val="footnote text"/>
    <w:basedOn w:val="Standard"/>
    <w:link w:val="FunotentextZchn"/>
    <w:uiPriority w:val="99"/>
    <w:semiHidden/>
    <w:unhideWhenUsed/>
    <w:rsid w:val="00021C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21C57"/>
    <w:rPr>
      <w:rFonts w:asciiTheme="minorHAnsi" w:hAnsiTheme="minorHAnsi" w:cstheme="minorBidi"/>
      <w:sz w:val="20"/>
      <w:szCs w:val="20"/>
    </w:rPr>
  </w:style>
  <w:style w:type="character" w:styleId="Funotenzeichen">
    <w:name w:val="footnote reference"/>
    <w:basedOn w:val="Absatz-Standardschriftart"/>
    <w:uiPriority w:val="99"/>
    <w:semiHidden/>
    <w:unhideWhenUsed/>
    <w:rsid w:val="00021C57"/>
    <w:rPr>
      <w:vertAlign w:val="superscript"/>
    </w:rPr>
  </w:style>
  <w:style w:type="character" w:styleId="Platzhaltertext">
    <w:name w:val="Placeholder Text"/>
    <w:basedOn w:val="Absatz-Standardschriftart"/>
    <w:uiPriority w:val="99"/>
    <w:semiHidden/>
    <w:rsid w:val="00183D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3775">
      <w:bodyDiv w:val="1"/>
      <w:marLeft w:val="0"/>
      <w:marRight w:val="0"/>
      <w:marTop w:val="0"/>
      <w:marBottom w:val="0"/>
      <w:divBdr>
        <w:top w:val="none" w:sz="0" w:space="0" w:color="auto"/>
        <w:left w:val="none" w:sz="0" w:space="0" w:color="auto"/>
        <w:bottom w:val="none" w:sz="0" w:space="0" w:color="auto"/>
        <w:right w:val="none" w:sz="0" w:space="0" w:color="auto"/>
      </w:divBdr>
    </w:div>
    <w:div w:id="416907168">
      <w:bodyDiv w:val="1"/>
      <w:marLeft w:val="0"/>
      <w:marRight w:val="0"/>
      <w:marTop w:val="0"/>
      <w:marBottom w:val="0"/>
      <w:divBdr>
        <w:top w:val="none" w:sz="0" w:space="0" w:color="auto"/>
        <w:left w:val="none" w:sz="0" w:space="0" w:color="auto"/>
        <w:bottom w:val="none" w:sz="0" w:space="0" w:color="auto"/>
        <w:right w:val="none" w:sz="0" w:space="0" w:color="auto"/>
      </w:divBdr>
    </w:div>
    <w:div w:id="508832406">
      <w:bodyDiv w:val="1"/>
      <w:marLeft w:val="0"/>
      <w:marRight w:val="0"/>
      <w:marTop w:val="0"/>
      <w:marBottom w:val="0"/>
      <w:divBdr>
        <w:top w:val="none" w:sz="0" w:space="0" w:color="auto"/>
        <w:left w:val="none" w:sz="0" w:space="0" w:color="auto"/>
        <w:bottom w:val="none" w:sz="0" w:space="0" w:color="auto"/>
        <w:right w:val="none" w:sz="0" w:space="0" w:color="auto"/>
      </w:divBdr>
    </w:div>
    <w:div w:id="553003229">
      <w:bodyDiv w:val="1"/>
      <w:marLeft w:val="0"/>
      <w:marRight w:val="0"/>
      <w:marTop w:val="0"/>
      <w:marBottom w:val="0"/>
      <w:divBdr>
        <w:top w:val="none" w:sz="0" w:space="0" w:color="auto"/>
        <w:left w:val="none" w:sz="0" w:space="0" w:color="auto"/>
        <w:bottom w:val="none" w:sz="0" w:space="0" w:color="auto"/>
        <w:right w:val="none" w:sz="0" w:space="0" w:color="auto"/>
      </w:divBdr>
    </w:div>
    <w:div w:id="594241981">
      <w:bodyDiv w:val="1"/>
      <w:marLeft w:val="0"/>
      <w:marRight w:val="0"/>
      <w:marTop w:val="0"/>
      <w:marBottom w:val="0"/>
      <w:divBdr>
        <w:top w:val="none" w:sz="0" w:space="0" w:color="auto"/>
        <w:left w:val="none" w:sz="0" w:space="0" w:color="auto"/>
        <w:bottom w:val="none" w:sz="0" w:space="0" w:color="auto"/>
        <w:right w:val="none" w:sz="0" w:space="0" w:color="auto"/>
      </w:divBdr>
    </w:div>
    <w:div w:id="675349085">
      <w:bodyDiv w:val="1"/>
      <w:marLeft w:val="0"/>
      <w:marRight w:val="0"/>
      <w:marTop w:val="0"/>
      <w:marBottom w:val="0"/>
      <w:divBdr>
        <w:top w:val="none" w:sz="0" w:space="0" w:color="auto"/>
        <w:left w:val="none" w:sz="0" w:space="0" w:color="auto"/>
        <w:bottom w:val="none" w:sz="0" w:space="0" w:color="auto"/>
        <w:right w:val="none" w:sz="0" w:space="0" w:color="auto"/>
      </w:divBdr>
    </w:div>
    <w:div w:id="815144598">
      <w:bodyDiv w:val="1"/>
      <w:marLeft w:val="0"/>
      <w:marRight w:val="0"/>
      <w:marTop w:val="0"/>
      <w:marBottom w:val="0"/>
      <w:divBdr>
        <w:top w:val="none" w:sz="0" w:space="0" w:color="auto"/>
        <w:left w:val="none" w:sz="0" w:space="0" w:color="auto"/>
        <w:bottom w:val="none" w:sz="0" w:space="0" w:color="auto"/>
        <w:right w:val="none" w:sz="0" w:space="0" w:color="auto"/>
      </w:divBdr>
    </w:div>
    <w:div w:id="1016886863">
      <w:bodyDiv w:val="1"/>
      <w:marLeft w:val="0"/>
      <w:marRight w:val="0"/>
      <w:marTop w:val="0"/>
      <w:marBottom w:val="0"/>
      <w:divBdr>
        <w:top w:val="none" w:sz="0" w:space="0" w:color="auto"/>
        <w:left w:val="none" w:sz="0" w:space="0" w:color="auto"/>
        <w:bottom w:val="none" w:sz="0" w:space="0" w:color="auto"/>
        <w:right w:val="none" w:sz="0" w:space="0" w:color="auto"/>
      </w:divBdr>
    </w:div>
    <w:div w:id="1036810507">
      <w:bodyDiv w:val="1"/>
      <w:marLeft w:val="0"/>
      <w:marRight w:val="0"/>
      <w:marTop w:val="0"/>
      <w:marBottom w:val="0"/>
      <w:divBdr>
        <w:top w:val="none" w:sz="0" w:space="0" w:color="auto"/>
        <w:left w:val="none" w:sz="0" w:space="0" w:color="auto"/>
        <w:bottom w:val="none" w:sz="0" w:space="0" w:color="auto"/>
        <w:right w:val="none" w:sz="0" w:space="0" w:color="auto"/>
      </w:divBdr>
    </w:div>
    <w:div w:id="1247691041">
      <w:bodyDiv w:val="1"/>
      <w:marLeft w:val="0"/>
      <w:marRight w:val="0"/>
      <w:marTop w:val="0"/>
      <w:marBottom w:val="0"/>
      <w:divBdr>
        <w:top w:val="none" w:sz="0" w:space="0" w:color="auto"/>
        <w:left w:val="none" w:sz="0" w:space="0" w:color="auto"/>
        <w:bottom w:val="none" w:sz="0" w:space="0" w:color="auto"/>
        <w:right w:val="none" w:sz="0" w:space="0" w:color="auto"/>
      </w:divBdr>
    </w:div>
    <w:div w:id="1339036337">
      <w:bodyDiv w:val="1"/>
      <w:marLeft w:val="0"/>
      <w:marRight w:val="0"/>
      <w:marTop w:val="0"/>
      <w:marBottom w:val="0"/>
      <w:divBdr>
        <w:top w:val="none" w:sz="0" w:space="0" w:color="auto"/>
        <w:left w:val="none" w:sz="0" w:space="0" w:color="auto"/>
        <w:bottom w:val="none" w:sz="0" w:space="0" w:color="auto"/>
        <w:right w:val="none" w:sz="0" w:space="0" w:color="auto"/>
      </w:divBdr>
    </w:div>
    <w:div w:id="1342317186">
      <w:bodyDiv w:val="1"/>
      <w:marLeft w:val="0"/>
      <w:marRight w:val="0"/>
      <w:marTop w:val="0"/>
      <w:marBottom w:val="0"/>
      <w:divBdr>
        <w:top w:val="none" w:sz="0" w:space="0" w:color="auto"/>
        <w:left w:val="none" w:sz="0" w:space="0" w:color="auto"/>
        <w:bottom w:val="none" w:sz="0" w:space="0" w:color="auto"/>
        <w:right w:val="none" w:sz="0" w:space="0" w:color="auto"/>
      </w:divBdr>
    </w:div>
    <w:div w:id="1346056225">
      <w:bodyDiv w:val="1"/>
      <w:marLeft w:val="0"/>
      <w:marRight w:val="0"/>
      <w:marTop w:val="0"/>
      <w:marBottom w:val="0"/>
      <w:divBdr>
        <w:top w:val="none" w:sz="0" w:space="0" w:color="auto"/>
        <w:left w:val="none" w:sz="0" w:space="0" w:color="auto"/>
        <w:bottom w:val="none" w:sz="0" w:space="0" w:color="auto"/>
        <w:right w:val="none" w:sz="0" w:space="0" w:color="auto"/>
      </w:divBdr>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
    <w:div w:id="1850944524">
      <w:bodyDiv w:val="1"/>
      <w:marLeft w:val="0"/>
      <w:marRight w:val="0"/>
      <w:marTop w:val="0"/>
      <w:marBottom w:val="0"/>
      <w:divBdr>
        <w:top w:val="none" w:sz="0" w:space="0" w:color="auto"/>
        <w:left w:val="none" w:sz="0" w:space="0" w:color="auto"/>
        <w:bottom w:val="none" w:sz="0" w:space="0" w:color="auto"/>
        <w:right w:val="none" w:sz="0" w:space="0" w:color="auto"/>
      </w:divBdr>
    </w:div>
    <w:div w:id="1897012059">
      <w:bodyDiv w:val="1"/>
      <w:marLeft w:val="0"/>
      <w:marRight w:val="0"/>
      <w:marTop w:val="0"/>
      <w:marBottom w:val="0"/>
      <w:divBdr>
        <w:top w:val="none" w:sz="0" w:space="0" w:color="auto"/>
        <w:left w:val="none" w:sz="0" w:space="0" w:color="auto"/>
        <w:bottom w:val="none" w:sz="0" w:space="0" w:color="auto"/>
        <w:right w:val="none" w:sz="0" w:space="0" w:color="auto"/>
      </w:divBdr>
    </w:div>
    <w:div w:id="2012758940">
      <w:bodyDiv w:val="1"/>
      <w:marLeft w:val="0"/>
      <w:marRight w:val="0"/>
      <w:marTop w:val="0"/>
      <w:marBottom w:val="0"/>
      <w:divBdr>
        <w:top w:val="none" w:sz="0" w:space="0" w:color="auto"/>
        <w:left w:val="none" w:sz="0" w:space="0" w:color="auto"/>
        <w:bottom w:val="none" w:sz="0" w:space="0" w:color="auto"/>
        <w:right w:val="none" w:sz="0" w:space="0" w:color="auto"/>
      </w:divBdr>
    </w:div>
    <w:div w:id="21159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032A-EED5-46A0-9AE3-CC744B88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29322</Words>
  <Characters>184732</Characters>
  <Application>Microsoft Office Word</Application>
  <DocSecurity>0</DocSecurity>
  <Lines>1539</Lines>
  <Paragraphs>427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Heisser</dc:creator>
  <cp:keywords/>
  <dc:description/>
  <cp:lastModifiedBy>Thomas Heisser</cp:lastModifiedBy>
  <cp:revision>28</cp:revision>
  <cp:lastPrinted>2020-12-09T09:58:00Z</cp:lastPrinted>
  <dcterms:created xsi:type="dcterms:W3CDTF">2022-10-05T09:32:00Z</dcterms:created>
  <dcterms:modified xsi:type="dcterms:W3CDTF">2022-11-10T10:42:00Z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id="VmUUvIru"/&gt;&lt;style id="http://www.zotero.org/styles/bmj" hasBibliography="1" bibliographyStyleHasBeenSet="1"/&gt;&lt;prefs&gt;&lt;pref name="fieldType" value="Field"/&gt;&lt;/prefs&gt;&lt;/data&gt;</vt:lpwstr>
  </property>
</Properties>
</file>