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4851" w:rsidRDefault="00000000">
      <w:pPr>
        <w:spacing w:line="480" w:lineRule="auto"/>
        <w:jc w:val="center"/>
        <w:rPr>
          <w:rFonts w:ascii="Times New Roman" w:eastAsia="Times New Roman" w:hAnsi="Times New Roman" w:cs="Times New Roman"/>
          <w:b/>
          <w:sz w:val="24"/>
          <w:szCs w:val="24"/>
        </w:rPr>
      </w:pPr>
      <w:bookmarkStart w:id="0" w:name="_fdk48619wjvw" w:colFirst="0" w:colLast="0"/>
      <w:bookmarkEnd w:id="0"/>
      <w:r>
        <w:rPr>
          <w:rFonts w:ascii="Times New Roman" w:eastAsia="Times New Roman" w:hAnsi="Times New Roman" w:cs="Times New Roman"/>
          <w:b/>
          <w:sz w:val="24"/>
          <w:szCs w:val="24"/>
        </w:rPr>
        <w:t>Supplemental Materials for</w:t>
      </w:r>
    </w:p>
    <w:p w14:paraId="00000003" w14:textId="028E6CD4" w:rsidR="00454851" w:rsidRDefault="00B965D4">
      <w:pPr>
        <w:jc w:val="center"/>
        <w:rPr>
          <w:rFonts w:ascii="Times New Roman" w:eastAsia="Times New Roman" w:hAnsi="Times New Roman" w:cs="Times New Roman"/>
          <w:b/>
          <w:sz w:val="24"/>
          <w:szCs w:val="24"/>
        </w:rPr>
      </w:pPr>
      <w:bookmarkStart w:id="1" w:name="_39vcw8fl0uh1" w:colFirst="0" w:colLast="0"/>
      <w:bookmarkEnd w:id="1"/>
      <w:r w:rsidRPr="00B965D4">
        <w:rPr>
          <w:rFonts w:ascii="Times New Roman" w:eastAsia="Times New Roman" w:hAnsi="Times New Roman" w:cs="Times New Roman"/>
          <w:b/>
          <w:sz w:val="24"/>
          <w:szCs w:val="24"/>
        </w:rPr>
        <w:t>Blood RNA and Protein Biomarkers Are Associated with Vaping and Dual use and Prospective Health Outcomes</w:t>
      </w:r>
    </w:p>
    <w:p w14:paraId="00000004" w14:textId="210DAFC8" w:rsidR="0045485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Andrew Gregory</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Zhonghui</w:t>
      </w:r>
      <w:proofErr w:type="spellEnd"/>
      <w:r>
        <w:rPr>
          <w:rFonts w:ascii="Times New Roman" w:eastAsia="Times New Roman" w:hAnsi="Times New Roman" w:cs="Times New Roman"/>
          <w:sz w:val="24"/>
          <w:szCs w:val="24"/>
        </w:rPr>
        <w:t xml:space="preserve"> Xu</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Katherine Pratte</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Seth Berman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Robin Lu</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Rahul Suryadevara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Robert Chase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Jeong</w:t>
      </w:r>
      <w:proofErr w:type="spellEnd"/>
      <w:r>
        <w:rPr>
          <w:rFonts w:ascii="Times New Roman" w:eastAsia="Times New Roman" w:hAnsi="Times New Roman" w:cs="Times New Roman"/>
          <w:sz w:val="24"/>
          <w:szCs w:val="24"/>
        </w:rPr>
        <w:t xml:space="preserve"> H. Yun</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Aabida</w:t>
      </w:r>
      <w:proofErr w:type="spellEnd"/>
      <w:r>
        <w:rPr>
          <w:rFonts w:ascii="Times New Roman" w:eastAsia="Times New Roman" w:hAnsi="Times New Roman" w:cs="Times New Roman"/>
          <w:sz w:val="24"/>
          <w:szCs w:val="24"/>
        </w:rPr>
        <w:t xml:space="preserve"> Saferali</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Craig P. Hersh</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Edwin K. Silverman</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Russell P. Bowler</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Laura </w:t>
      </w:r>
      <w:r w:rsidR="003C365A">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Crotty</w:t>
      </w:r>
      <w:r w:rsidR="003C36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Alexander</w:t>
      </w:r>
      <w:r>
        <w:rPr>
          <w:rFonts w:ascii="Times New Roman" w:eastAsia="Times New Roman" w:hAnsi="Times New Roman" w:cs="Times New Roman"/>
          <w:sz w:val="24"/>
          <w:szCs w:val="24"/>
          <w:vertAlign w:val="superscript"/>
        </w:rPr>
        <w:t>5,6</w:t>
      </w:r>
      <w:r>
        <w:rPr>
          <w:rFonts w:ascii="Times New Roman" w:eastAsia="Times New Roman" w:hAnsi="Times New Roman" w:cs="Times New Roman"/>
          <w:sz w:val="24"/>
          <w:szCs w:val="24"/>
        </w:rPr>
        <w:t>, Adel Boueiz</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Peter J. Castaldi</w:t>
      </w:r>
      <w:r>
        <w:rPr>
          <w:rFonts w:ascii="Times New Roman" w:eastAsia="Times New Roman" w:hAnsi="Times New Roman" w:cs="Times New Roman"/>
          <w:sz w:val="24"/>
          <w:szCs w:val="24"/>
          <w:vertAlign w:val="superscript"/>
        </w:rPr>
        <w:t xml:space="preserve">1,7* </w:t>
      </w:r>
      <w:r>
        <w:rPr>
          <w:rFonts w:ascii="Times New Roman" w:eastAsia="Times New Roman" w:hAnsi="Times New Roman" w:cs="Times New Roman"/>
          <w:sz w:val="24"/>
          <w:szCs w:val="24"/>
        </w:rPr>
        <w:t xml:space="preserve">for the </w:t>
      </w:r>
      <w:proofErr w:type="spellStart"/>
      <w:r>
        <w:rPr>
          <w:rFonts w:ascii="Times New Roman" w:eastAsia="Times New Roman" w:hAnsi="Times New Roman" w:cs="Times New Roman"/>
          <w:sz w:val="24"/>
          <w:szCs w:val="24"/>
        </w:rPr>
        <w:t>COPDGene</w:t>
      </w:r>
      <w:proofErr w:type="spellEnd"/>
      <w:r>
        <w:rPr>
          <w:rFonts w:ascii="Times New Roman" w:eastAsia="Times New Roman" w:hAnsi="Times New Roman" w:cs="Times New Roman"/>
          <w:sz w:val="24"/>
          <w:szCs w:val="24"/>
        </w:rPr>
        <w:t xml:space="preserve"> investigators.   </w:t>
      </w:r>
    </w:p>
    <w:p w14:paraId="00000005" w14:textId="0238839F" w:rsidR="0045485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Channing Division of Network Medicine, Brigham and Women’s Hospital, Harvard Medical School, Boston, MA;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color w:val="212121"/>
          <w:sz w:val="24"/>
          <w:szCs w:val="24"/>
          <w:highlight w:val="white"/>
        </w:rPr>
        <w:t>Department of Biostatistics, National Jewish Health, Denver, CO;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Division of Pulmonary and Critical Care Medicine, Brigham and Women’s Hospital, Harvard Medical School, Boston, MA; </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Division of Pulmonary, Critical Care and Sleep Medicine, National Jewish Health, Denver, CO; </w:t>
      </w:r>
      <w:r w:rsidR="003C365A" w:rsidRPr="003C365A">
        <w:rPr>
          <w:rFonts w:ascii="Times New Roman" w:eastAsia="Times New Roman" w:hAnsi="Times New Roman" w:cs="Times New Roman"/>
          <w:sz w:val="24"/>
          <w:szCs w:val="24"/>
          <w:vertAlign w:val="superscript"/>
        </w:rPr>
        <w:t>5</w:t>
      </w:r>
      <w:r w:rsidR="003C365A" w:rsidRPr="003C365A">
        <w:rPr>
          <w:rFonts w:ascii="Times New Roman" w:eastAsia="Times New Roman" w:hAnsi="Times New Roman" w:cs="Times New Roman"/>
          <w:sz w:val="24"/>
          <w:szCs w:val="24"/>
        </w:rPr>
        <w:t xml:space="preserve">Division of Pulmonary, Critical Care, Physiology and Sleep Medicine, University of California San Diego (UCSD), La Jolla, CA; </w:t>
      </w:r>
      <w:r w:rsidR="003C365A" w:rsidRPr="003C365A">
        <w:rPr>
          <w:rFonts w:ascii="Times New Roman" w:eastAsia="Times New Roman" w:hAnsi="Times New Roman" w:cs="Times New Roman"/>
          <w:sz w:val="24"/>
          <w:szCs w:val="24"/>
          <w:vertAlign w:val="superscript"/>
        </w:rPr>
        <w:t>6</w:t>
      </w:r>
      <w:r w:rsidR="003C365A" w:rsidRPr="003C365A">
        <w:rPr>
          <w:rFonts w:ascii="Times New Roman" w:eastAsia="Times New Roman" w:hAnsi="Times New Roman" w:cs="Times New Roman"/>
          <w:sz w:val="24"/>
          <w:szCs w:val="24"/>
        </w:rPr>
        <w:t>Pulmonary Critical Care Section, Veterans Affairs (VA) San Diego Healthcare System, La Jolla, CA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Division of General Medicine and Primary Care, Brigham and Women’s Hospital, Harvard Medical School, Boston, MA</w:t>
      </w:r>
    </w:p>
    <w:p w14:paraId="00000006" w14:textId="77777777" w:rsidR="0045485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Equal contribution</w:t>
      </w:r>
    </w:p>
    <w:p w14:paraId="00000007" w14:textId="77777777" w:rsidR="00454851" w:rsidRDefault="00000000">
      <w:pPr>
        <w:spacing w:line="480" w:lineRule="auto"/>
        <w:jc w:val="both"/>
        <w:rPr>
          <w:b/>
        </w:rPr>
      </w:pPr>
      <w:r>
        <w:rPr>
          <w:rFonts w:ascii="Times New Roman" w:eastAsia="Times New Roman" w:hAnsi="Times New Roman" w:cs="Times New Roman"/>
          <w:b/>
          <w:sz w:val="24"/>
          <w:szCs w:val="24"/>
        </w:rPr>
        <w:t xml:space="preserve">Corresponding Author: </w:t>
      </w:r>
      <w:r>
        <w:rPr>
          <w:rFonts w:ascii="Times New Roman" w:eastAsia="Times New Roman" w:hAnsi="Times New Roman" w:cs="Times New Roman"/>
          <w:sz w:val="24"/>
          <w:szCs w:val="24"/>
        </w:rPr>
        <w:t xml:space="preserve">Peter J. </w:t>
      </w:r>
      <w:proofErr w:type="spellStart"/>
      <w:r>
        <w:rPr>
          <w:rFonts w:ascii="Times New Roman" w:eastAsia="Times New Roman" w:hAnsi="Times New Roman" w:cs="Times New Roman"/>
          <w:sz w:val="24"/>
          <w:szCs w:val="24"/>
        </w:rPr>
        <w:t>Castaldi</w:t>
      </w:r>
      <w:proofErr w:type="spellEnd"/>
      <w:r>
        <w:rPr>
          <w:rFonts w:ascii="Times New Roman" w:eastAsia="Times New Roman" w:hAnsi="Times New Roman" w:cs="Times New Roman"/>
          <w:sz w:val="24"/>
          <w:szCs w:val="24"/>
        </w:rPr>
        <w:t>, MD, MSc,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Channing Division of Network Medicine, Brigham and Women’s Hospital, 181 Longwood Avenue, Boston, MA 02115, Email: </w:t>
      </w:r>
      <w:hyperlink r:id="rId7">
        <w:r>
          <w:rPr>
            <w:rFonts w:ascii="Times New Roman" w:eastAsia="Times New Roman" w:hAnsi="Times New Roman" w:cs="Times New Roman"/>
            <w:color w:val="0000FF"/>
            <w:sz w:val="24"/>
            <w:szCs w:val="24"/>
            <w:u w:val="single"/>
          </w:rPr>
          <w:t>peter.castaldi@channing.harvard.edu</w:t>
        </w:r>
      </w:hyperlink>
    </w:p>
    <w:p w14:paraId="4FEB1458" w14:textId="77777777" w:rsidR="00B965D4" w:rsidRDefault="00B965D4">
      <w:pPr>
        <w:rPr>
          <w:rFonts w:ascii="Times New Roman" w:eastAsia="Times New Roman" w:hAnsi="Times New Roman" w:cs="Times New Roman"/>
          <w:b/>
          <w:sz w:val="24"/>
          <w:szCs w:val="24"/>
          <w:u w:val="single"/>
        </w:rPr>
      </w:pPr>
    </w:p>
    <w:p w14:paraId="0A5C2F3A" w14:textId="77777777" w:rsidR="00B965D4" w:rsidRDefault="00B965D4">
      <w:pPr>
        <w:rPr>
          <w:rFonts w:ascii="Times New Roman" w:eastAsia="Times New Roman" w:hAnsi="Times New Roman" w:cs="Times New Roman"/>
          <w:b/>
          <w:sz w:val="24"/>
          <w:szCs w:val="24"/>
          <w:u w:val="single"/>
        </w:rPr>
      </w:pPr>
    </w:p>
    <w:p w14:paraId="636B09A8" w14:textId="77777777" w:rsidR="00B965D4" w:rsidRDefault="00B965D4">
      <w:pPr>
        <w:rPr>
          <w:rFonts w:ascii="Times New Roman" w:eastAsia="Times New Roman" w:hAnsi="Times New Roman" w:cs="Times New Roman"/>
          <w:b/>
          <w:sz w:val="24"/>
          <w:szCs w:val="24"/>
          <w:u w:val="single"/>
        </w:rPr>
      </w:pPr>
    </w:p>
    <w:p w14:paraId="00000008" w14:textId="0D8C88DC" w:rsidR="00454851"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Table of Contents</w:t>
      </w:r>
    </w:p>
    <w:p w14:paraId="00000009" w14:textId="77777777" w:rsidR="00454851" w:rsidRDefault="00000000">
      <w:pPr>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Supplemental Methods</w:t>
      </w:r>
    </w:p>
    <w:p w14:paraId="0000000A" w14:textId="77777777" w:rsidR="00454851" w:rsidRDefault="00000000">
      <w:pPr>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Supplemental Tables</w:t>
      </w:r>
    </w:p>
    <w:p w14:paraId="0000000B" w14:textId="7C56A2FF"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 1. Whole blood RNA differential expression analysis for vapers versus former </w:t>
      </w:r>
      <w:r w:rsidR="00B965D4" w:rsidRPr="00B965D4">
        <w:rPr>
          <w:rFonts w:ascii="Times New Roman" w:eastAsia="Times New Roman" w:hAnsi="Times New Roman" w:cs="Times New Roman"/>
          <w:b/>
          <w:sz w:val="24"/>
          <w:szCs w:val="24"/>
        </w:rPr>
        <w:t>cigarette users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Table_S1toS3_RNAseqResults.xlsx)</w:t>
      </w:r>
    </w:p>
    <w:p w14:paraId="0000000C" w14:textId="51F980DC"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 2. Whole blood RNA differential expression analysis for dual users versus former </w:t>
      </w:r>
      <w:r w:rsidR="00B965D4" w:rsidRPr="00B965D4">
        <w:rPr>
          <w:rFonts w:ascii="Times New Roman" w:eastAsia="Times New Roman" w:hAnsi="Times New Roman" w:cs="Times New Roman"/>
          <w:b/>
          <w:sz w:val="24"/>
          <w:szCs w:val="24"/>
        </w:rPr>
        <w:t>cigarette users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Table_S1toS3_RNAseqResults.xlsx)</w:t>
      </w:r>
    </w:p>
    <w:p w14:paraId="0000000D" w14:textId="1D3D8D8D"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 3. Whole blood RNA differential expression analysis for current versus former </w:t>
      </w:r>
      <w:r w:rsidR="00B965D4" w:rsidRPr="00B965D4">
        <w:rPr>
          <w:rFonts w:ascii="Times New Roman" w:eastAsia="Times New Roman" w:hAnsi="Times New Roman" w:cs="Times New Roman"/>
          <w:b/>
          <w:sz w:val="24"/>
          <w:szCs w:val="24"/>
        </w:rPr>
        <w:t>cigarette users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Table_S1toS3_RNAseqResults.xlsx)</w:t>
      </w:r>
    </w:p>
    <w:p w14:paraId="0000000E"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S4. Differential expression analysis for all vaper group contrasts for genes significantly associated only to vaping in the primary analyses.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Table_S4toS5_VapingandDualUse_RNAcontrasts.xlsx)</w:t>
      </w:r>
    </w:p>
    <w:p w14:paraId="0000000F"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S5. Differential expression analysis for all dual user group contrasts for genes significantly associated only to dual use in the primary analyses.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Table_S4toS5_VapingandDualUse_RNAcontrasts.xlsx)</w:t>
      </w:r>
    </w:p>
    <w:p w14:paraId="00000010" w14:textId="3A453E65"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ST6. Gene set enrichment analysis for the </w:t>
      </w:r>
      <w:proofErr w:type="gramStart"/>
      <w:r>
        <w:rPr>
          <w:rFonts w:ascii="Times New Roman" w:eastAsia="Times New Roman" w:hAnsi="Times New Roman" w:cs="Times New Roman"/>
          <w:b/>
          <w:sz w:val="24"/>
          <w:szCs w:val="24"/>
        </w:rPr>
        <w:t>vapers</w:t>
      </w:r>
      <w:proofErr w:type="gramEnd"/>
      <w:r>
        <w:rPr>
          <w:rFonts w:ascii="Times New Roman" w:eastAsia="Times New Roman" w:hAnsi="Times New Roman" w:cs="Times New Roman"/>
          <w:b/>
          <w:sz w:val="24"/>
          <w:szCs w:val="24"/>
        </w:rPr>
        <w:t xml:space="preserve"> vs former </w:t>
      </w:r>
      <w:r w:rsidR="00B965D4" w:rsidRPr="00B965D4">
        <w:rPr>
          <w:rFonts w:ascii="Times New Roman" w:eastAsia="Times New Roman" w:hAnsi="Times New Roman" w:cs="Times New Roman"/>
          <w:b/>
          <w:sz w:val="24"/>
          <w:szCs w:val="24"/>
        </w:rPr>
        <w:t>cigarette users</w:t>
      </w:r>
      <w:r>
        <w:rPr>
          <w:rFonts w:ascii="Times New Roman" w:eastAsia="Times New Roman" w:hAnsi="Times New Roman" w:cs="Times New Roman"/>
          <w:b/>
          <w:sz w:val="24"/>
          <w:szCs w:val="24"/>
        </w:rPr>
        <w:t xml:space="preserve"> from RNA-seq differential expression analysis.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Table_S6toS8_RNA_GSEA.xlsx)</w:t>
      </w:r>
    </w:p>
    <w:p w14:paraId="00000011" w14:textId="68F5430C"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ST7. Gene set enrichment analysis for the dual </w:t>
      </w:r>
      <w:proofErr w:type="gramStart"/>
      <w:r>
        <w:rPr>
          <w:rFonts w:ascii="Times New Roman" w:eastAsia="Times New Roman" w:hAnsi="Times New Roman" w:cs="Times New Roman"/>
          <w:b/>
          <w:sz w:val="24"/>
          <w:szCs w:val="24"/>
        </w:rPr>
        <w:t>users</w:t>
      </w:r>
      <w:proofErr w:type="gramEnd"/>
      <w:r>
        <w:rPr>
          <w:rFonts w:ascii="Times New Roman" w:eastAsia="Times New Roman" w:hAnsi="Times New Roman" w:cs="Times New Roman"/>
          <w:b/>
          <w:sz w:val="24"/>
          <w:szCs w:val="24"/>
        </w:rPr>
        <w:t xml:space="preserve"> vs former </w:t>
      </w:r>
      <w:r w:rsidR="00B965D4" w:rsidRPr="00B965D4">
        <w:rPr>
          <w:rFonts w:ascii="Times New Roman" w:eastAsia="Times New Roman" w:hAnsi="Times New Roman" w:cs="Times New Roman"/>
          <w:b/>
          <w:sz w:val="24"/>
          <w:szCs w:val="24"/>
        </w:rPr>
        <w:t>cigarette users</w:t>
      </w:r>
      <w:r>
        <w:rPr>
          <w:rFonts w:ascii="Times New Roman" w:eastAsia="Times New Roman" w:hAnsi="Times New Roman" w:cs="Times New Roman"/>
          <w:b/>
          <w:sz w:val="24"/>
          <w:szCs w:val="24"/>
        </w:rPr>
        <w:t xml:space="preserve"> from RNA-seq differential expression analysis.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Table_S6toS8_RNA_GSEA.xlsx)</w:t>
      </w:r>
    </w:p>
    <w:p w14:paraId="00000012" w14:textId="7B95D39B"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ST8. Gene set enrichment analysis for the current vs former </w:t>
      </w:r>
      <w:r w:rsidR="00B965D4" w:rsidRPr="00B965D4">
        <w:rPr>
          <w:rFonts w:ascii="Times New Roman" w:eastAsia="Times New Roman" w:hAnsi="Times New Roman" w:cs="Times New Roman"/>
          <w:b/>
          <w:sz w:val="24"/>
          <w:szCs w:val="24"/>
        </w:rPr>
        <w:t>cigarette users</w:t>
      </w:r>
      <w:r>
        <w:rPr>
          <w:rFonts w:ascii="Times New Roman" w:eastAsia="Times New Roman" w:hAnsi="Times New Roman" w:cs="Times New Roman"/>
          <w:b/>
          <w:sz w:val="24"/>
          <w:szCs w:val="24"/>
        </w:rPr>
        <w:t xml:space="preserve"> from RNA-seq differential expression analysis.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Table_S6toS8_RNA_GSEA.xlsx)</w:t>
      </w:r>
    </w:p>
    <w:p w14:paraId="00000013"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S9. Protein differential expression results by vaping/smoking group.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TableS9_protein_DE_results.xlsx)</w:t>
      </w:r>
    </w:p>
    <w:p w14:paraId="00000014"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S10. Differential expression analysis for all vaping contrasts for proteins significantly associated only to vaping in the primary analyses.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Table_S11toS12_VapingandDualUse_Proteincontrasts.xlsx)</w:t>
      </w:r>
    </w:p>
    <w:p w14:paraId="00000015"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S11. Differential expression analysis for all dual use contrasts for proteins significantly associated only to dual in the primary analyses.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Table_S11toS12_VapingandDualUse_Proteincontrasts.xlsx)</w:t>
      </w:r>
    </w:p>
    <w:p w14:paraId="00000016" w14:textId="424CD191" w:rsidR="00454851" w:rsidRDefault="00000000">
      <w:pPr>
        <w:numPr>
          <w:ilvl w:val="1"/>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4"/>
          <w:szCs w:val="24"/>
        </w:rPr>
        <w:t>S12. Pairwise comparisons of vaping and smoking groups using both RNA-seq and proteomic biomarkers.</w:t>
      </w:r>
      <w:r w:rsidR="0015475E">
        <w:rPr>
          <w:rFonts w:ascii="Times New Roman" w:eastAsia="Times New Roman" w:hAnsi="Times New Roman" w:cs="Times New Roman"/>
          <w:b/>
          <w:sz w:val="24"/>
          <w:szCs w:val="24"/>
        </w:rPr>
        <w:t xml:space="preserve"> </w:t>
      </w:r>
      <w:r w:rsidR="0015475E" w:rsidRPr="0015475E">
        <w:rPr>
          <w:rFonts w:ascii="Times New Roman" w:eastAsia="Times New Roman" w:hAnsi="Times New Roman" w:cs="Times New Roman"/>
          <w:bCs/>
          <w:sz w:val="24"/>
          <w:szCs w:val="24"/>
        </w:rPr>
        <w:t>(</w:t>
      </w:r>
      <w:proofErr w:type="gramStart"/>
      <w:r w:rsidR="0015475E" w:rsidRPr="0015475E">
        <w:rPr>
          <w:rFonts w:ascii="Times New Roman" w:eastAsia="Times New Roman" w:hAnsi="Times New Roman" w:cs="Times New Roman"/>
          <w:bCs/>
          <w:sz w:val="24"/>
          <w:szCs w:val="24"/>
        </w:rPr>
        <w:t>see</w:t>
      </w:r>
      <w:proofErr w:type="gramEnd"/>
      <w:r w:rsidR="0015475E" w:rsidRPr="0015475E">
        <w:rPr>
          <w:rFonts w:ascii="Times New Roman" w:eastAsia="Times New Roman" w:hAnsi="Times New Roman" w:cs="Times New Roman"/>
          <w:bCs/>
          <w:sz w:val="24"/>
          <w:szCs w:val="24"/>
        </w:rPr>
        <w:t xml:space="preserve"> file Table_S12_LDA_Vaping_AllPairwise_noSE.docx)</w:t>
      </w:r>
    </w:p>
    <w:p w14:paraId="00000017"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S13. RNA Biomarker Associations to 5-year Change in FEV1.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TableS13to16_OutcomeAssociations.xlsx)</w:t>
      </w:r>
    </w:p>
    <w:p w14:paraId="00000018"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S14. Protein Biomarker Associations to 5-year Change in FEV1.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TableS13to16_OutcomeAssociations.xlsx)</w:t>
      </w:r>
    </w:p>
    <w:p w14:paraId="00000019"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S15. RNA Biomarker Associations to Time to Event Outcomes.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TableS13to16_OutcomeAssociations.xlsx)</w:t>
      </w:r>
    </w:p>
    <w:p w14:paraId="0000001A"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S16. Protein Biomarker Associations to Time to Event Outcomes.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file TableS13to16_OutcomeAssociations.xlsx)</w:t>
      </w:r>
    </w:p>
    <w:p w14:paraId="0000001B" w14:textId="57A0801C" w:rsidR="00454851" w:rsidRDefault="00000000">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S17. Previously reported RNA and protein biomarker associations to vaping or dual use.</w:t>
      </w:r>
      <w:r w:rsidR="00276EF2">
        <w:rPr>
          <w:rFonts w:ascii="Times New Roman" w:eastAsia="Times New Roman" w:hAnsi="Times New Roman" w:cs="Times New Roman"/>
          <w:bCs/>
          <w:sz w:val="24"/>
          <w:szCs w:val="24"/>
        </w:rPr>
        <w:t xml:space="preserve"> (</w:t>
      </w:r>
      <w:proofErr w:type="gramStart"/>
      <w:r w:rsidR="00276EF2">
        <w:rPr>
          <w:rFonts w:ascii="Times New Roman" w:eastAsia="Times New Roman" w:hAnsi="Times New Roman" w:cs="Times New Roman"/>
          <w:bCs/>
          <w:sz w:val="24"/>
          <w:szCs w:val="24"/>
        </w:rPr>
        <w:t>see</w:t>
      </w:r>
      <w:proofErr w:type="gramEnd"/>
      <w:r w:rsidR="00276EF2">
        <w:rPr>
          <w:rFonts w:ascii="Times New Roman" w:eastAsia="Times New Roman" w:hAnsi="Times New Roman" w:cs="Times New Roman"/>
          <w:bCs/>
          <w:sz w:val="24"/>
          <w:szCs w:val="24"/>
        </w:rPr>
        <w:t xml:space="preserve"> file </w:t>
      </w:r>
      <w:r w:rsidR="00276EF2" w:rsidRPr="00276EF2">
        <w:rPr>
          <w:rFonts w:ascii="Times New Roman" w:eastAsia="Times New Roman" w:hAnsi="Times New Roman" w:cs="Times New Roman"/>
          <w:bCs/>
          <w:sz w:val="24"/>
          <w:szCs w:val="24"/>
        </w:rPr>
        <w:t>TableS17_PriorBiomarkers</w:t>
      </w:r>
      <w:r w:rsidR="00276EF2">
        <w:rPr>
          <w:rFonts w:ascii="Times New Roman" w:eastAsia="Times New Roman" w:hAnsi="Times New Roman" w:cs="Times New Roman"/>
          <w:bCs/>
          <w:sz w:val="24"/>
          <w:szCs w:val="24"/>
        </w:rPr>
        <w:t>.xlsx)</w:t>
      </w:r>
    </w:p>
    <w:p w14:paraId="0000001C" w14:textId="77777777" w:rsidR="00454851" w:rsidRDefault="00454851">
      <w:pPr>
        <w:ind w:left="1440"/>
        <w:rPr>
          <w:rFonts w:ascii="Times New Roman" w:eastAsia="Times New Roman" w:hAnsi="Times New Roman" w:cs="Times New Roman"/>
          <w:b/>
          <w:sz w:val="24"/>
          <w:szCs w:val="24"/>
        </w:rPr>
      </w:pPr>
    </w:p>
    <w:p w14:paraId="0000001D" w14:textId="77777777" w:rsidR="00454851" w:rsidRDefault="00000000">
      <w:pPr>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Supplemental Figures</w:t>
      </w:r>
    </w:p>
    <w:p w14:paraId="0000001E" w14:textId="77777777" w:rsidR="00454851" w:rsidRDefault="00000000">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SF1. Study overview.</w:t>
      </w:r>
    </w:p>
    <w:p w14:paraId="0000001F" w14:textId="664550CF" w:rsidR="00454851" w:rsidRDefault="00000000" w:rsidP="00D63A2D">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SF2. Flow diagram for study subjects.</w:t>
      </w:r>
    </w:p>
    <w:p w14:paraId="0C3A0239" w14:textId="71E0994D" w:rsidR="00DB0049" w:rsidRDefault="00D63A2D" w:rsidP="00D63A2D">
      <w:pPr>
        <w:numPr>
          <w:ilvl w:val="1"/>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SF3. GSEA enrichment plots for Hallmark Inflammation Pathway</w:t>
      </w:r>
    </w:p>
    <w:p w14:paraId="00000020" w14:textId="77777777" w:rsidR="00454851" w:rsidRDefault="00454851">
      <w:pPr>
        <w:rPr>
          <w:rFonts w:ascii="Times New Roman" w:eastAsia="Times New Roman" w:hAnsi="Times New Roman" w:cs="Times New Roman"/>
          <w:b/>
          <w:sz w:val="24"/>
          <w:szCs w:val="24"/>
        </w:rPr>
      </w:pPr>
    </w:p>
    <w:p w14:paraId="00000021" w14:textId="77777777" w:rsidR="00454851" w:rsidRDefault="00454851">
      <w:pPr>
        <w:rPr>
          <w:rFonts w:ascii="Times New Roman" w:eastAsia="Times New Roman" w:hAnsi="Times New Roman" w:cs="Times New Roman"/>
          <w:b/>
          <w:sz w:val="24"/>
          <w:szCs w:val="24"/>
          <w:u w:val="single"/>
        </w:rPr>
      </w:pPr>
    </w:p>
    <w:p w14:paraId="00000022" w14:textId="77777777" w:rsidR="00454851" w:rsidRPr="00276EF2" w:rsidRDefault="00000000">
      <w:pPr>
        <w:rPr>
          <w:rFonts w:ascii="Times New Roman" w:eastAsia="Times New Roman" w:hAnsi="Times New Roman" w:cs="Times New Roman"/>
          <w:b/>
          <w:sz w:val="24"/>
          <w:szCs w:val="24"/>
          <w:u w:val="single"/>
        </w:rPr>
      </w:pPr>
      <w:r w:rsidRPr="00276EF2">
        <w:rPr>
          <w:rFonts w:ascii="Times New Roman" w:eastAsia="Times New Roman" w:hAnsi="Times New Roman" w:cs="Times New Roman"/>
          <w:b/>
          <w:sz w:val="24"/>
          <w:szCs w:val="24"/>
          <w:u w:val="single"/>
        </w:rPr>
        <w:t>Supplemental Methods:</w:t>
      </w:r>
    </w:p>
    <w:p w14:paraId="0028EA0E" w14:textId="77777777" w:rsidR="00F06A8E" w:rsidRPr="00F06A8E" w:rsidRDefault="00F06A8E" w:rsidP="00F06A8E">
      <w:pPr>
        <w:spacing w:line="480" w:lineRule="auto"/>
        <w:jc w:val="both"/>
        <w:rPr>
          <w:rFonts w:ascii="Times New Roman" w:eastAsia="Times New Roman" w:hAnsi="Times New Roman" w:cs="Times New Roman"/>
          <w:sz w:val="24"/>
          <w:szCs w:val="24"/>
        </w:rPr>
      </w:pPr>
      <w:r w:rsidRPr="00F06A8E">
        <w:rPr>
          <w:rFonts w:ascii="Times New Roman" w:eastAsia="Times New Roman" w:hAnsi="Times New Roman" w:cs="Times New Roman"/>
          <w:b/>
          <w:bCs/>
          <w:i/>
          <w:iCs/>
          <w:color w:val="000000"/>
          <w:sz w:val="24"/>
          <w:szCs w:val="24"/>
        </w:rPr>
        <w:t>Definitions of exacerbations, incident comorbidities, and mortality assessment </w:t>
      </w:r>
    </w:p>
    <w:p w14:paraId="3CA7CF29" w14:textId="77777777" w:rsidR="00F06A8E" w:rsidRPr="00F06A8E" w:rsidRDefault="00F06A8E" w:rsidP="00F06A8E">
      <w:pPr>
        <w:spacing w:line="480" w:lineRule="auto"/>
        <w:ind w:firstLine="720"/>
        <w:jc w:val="both"/>
        <w:rPr>
          <w:rFonts w:ascii="Times New Roman" w:eastAsia="Times New Roman" w:hAnsi="Times New Roman" w:cs="Times New Roman"/>
          <w:sz w:val="24"/>
          <w:szCs w:val="24"/>
        </w:rPr>
      </w:pPr>
      <w:r w:rsidRPr="00F06A8E">
        <w:rPr>
          <w:rFonts w:ascii="Times New Roman" w:eastAsia="Times New Roman" w:hAnsi="Times New Roman" w:cs="Times New Roman"/>
          <w:color w:val="000000"/>
          <w:sz w:val="24"/>
          <w:szCs w:val="24"/>
        </w:rPr>
        <w:t>Respiratory exacerbations were defined as the acute worsening of respiratory symptoms that required systemic antibiotics and/or steroids as determined by self-report. Respiratory disease-related health impairments and quality of life were assessed using the St George’s Respiratory Questionnaire (SGRQ). Incident self-reported cardiovascular disease (CVD) was defined as a composite endpoint of stroke, heart attack, coronary artery disease, coronary artery bypass graft surgery, peripheral artery disease, or cardiac angina. All-cause mortality was determined through longitudinal follow-up and by referencing the social security death index. A systematic adjudication process based on methods outlined in the Towards a Revolution in COPD Health (TORCH) trial was used to categorize cause-specific mortality</w:t>
      </w:r>
      <w:hyperlink r:id="rId8" w:history="1">
        <w:r w:rsidRPr="00F06A8E">
          <w:rPr>
            <w:rFonts w:ascii="Times New Roman" w:eastAsia="Times New Roman" w:hAnsi="Times New Roman" w:cs="Times New Roman"/>
            <w:color w:val="000000"/>
            <w:sz w:val="24"/>
            <w:szCs w:val="24"/>
            <w:u w:val="single"/>
          </w:rPr>
          <w:t>[15]</w:t>
        </w:r>
      </w:hyperlink>
      <w:r w:rsidRPr="00F06A8E">
        <w:rPr>
          <w:rFonts w:ascii="Times New Roman" w:eastAsia="Times New Roman" w:hAnsi="Times New Roman" w:cs="Times New Roman"/>
          <w:color w:val="000000"/>
          <w:sz w:val="24"/>
          <w:szCs w:val="24"/>
        </w:rPr>
        <w:t>.  </w:t>
      </w:r>
    </w:p>
    <w:p w14:paraId="00000023" w14:textId="14BDFEC3" w:rsidR="00454851" w:rsidRPr="00276EF2" w:rsidRDefault="00000000">
      <w:pPr>
        <w:spacing w:line="480" w:lineRule="auto"/>
        <w:jc w:val="both"/>
        <w:rPr>
          <w:rFonts w:ascii="Times New Roman" w:eastAsia="Times New Roman" w:hAnsi="Times New Roman" w:cs="Times New Roman"/>
          <w:b/>
          <w:i/>
          <w:sz w:val="24"/>
          <w:szCs w:val="24"/>
        </w:rPr>
      </w:pPr>
      <w:r w:rsidRPr="00276EF2">
        <w:rPr>
          <w:rFonts w:ascii="Times New Roman" w:eastAsia="Times New Roman" w:hAnsi="Times New Roman" w:cs="Times New Roman"/>
          <w:b/>
          <w:i/>
          <w:sz w:val="24"/>
          <w:szCs w:val="24"/>
        </w:rPr>
        <w:t>RNA-sequencing</w:t>
      </w:r>
    </w:p>
    <w:p w14:paraId="00000024" w14:textId="77777777" w:rsidR="00454851" w:rsidRDefault="00000000">
      <w:pPr>
        <w:spacing w:line="480" w:lineRule="auto"/>
        <w:ind w:firstLine="720"/>
        <w:jc w:val="both"/>
        <w:rPr>
          <w:rFonts w:ascii="Times New Roman" w:eastAsia="Times New Roman" w:hAnsi="Times New Roman" w:cs="Times New Roman"/>
          <w:sz w:val="24"/>
          <w:szCs w:val="24"/>
        </w:rPr>
      </w:pPr>
      <w:r w:rsidRPr="00276EF2">
        <w:rPr>
          <w:rFonts w:ascii="Times New Roman" w:eastAsia="Gungsuh" w:hAnsi="Times New Roman" w:cs="Times New Roman"/>
          <w:sz w:val="24"/>
          <w:szCs w:val="24"/>
        </w:rPr>
        <w:t xml:space="preserve">The extraction protocol for total blood RNA was performed either manually or with the Qiagen </w:t>
      </w:r>
      <w:proofErr w:type="spellStart"/>
      <w:r w:rsidRPr="00276EF2">
        <w:rPr>
          <w:rFonts w:ascii="Times New Roman" w:eastAsia="Gungsuh" w:hAnsi="Times New Roman" w:cs="Times New Roman"/>
          <w:sz w:val="24"/>
          <w:szCs w:val="24"/>
        </w:rPr>
        <w:t>QIAcube</w:t>
      </w:r>
      <w:proofErr w:type="spellEnd"/>
      <w:r w:rsidRPr="00276EF2">
        <w:rPr>
          <w:rFonts w:ascii="Times New Roman" w:eastAsia="Gungsuh" w:hAnsi="Times New Roman" w:cs="Times New Roman"/>
          <w:sz w:val="24"/>
          <w:szCs w:val="24"/>
        </w:rPr>
        <w:t xml:space="preserve"> extraction robot according to the company’s standard operating procedure. RNA </w:t>
      </w:r>
      <w:r w:rsidRPr="00276EF2">
        <w:rPr>
          <w:rFonts w:ascii="Times New Roman" w:eastAsia="Gungsuh" w:hAnsi="Times New Roman" w:cs="Times New Roman"/>
          <w:sz w:val="24"/>
          <w:szCs w:val="24"/>
        </w:rPr>
        <w:lastRenderedPageBreak/>
        <w:t xml:space="preserve">samples with an RNA integrity number (RIN) &gt; 6 and a concentration of ≥ 25 </w:t>
      </w:r>
      <w:proofErr w:type="spellStart"/>
      <w:r w:rsidRPr="00276EF2">
        <w:rPr>
          <w:rFonts w:ascii="Times New Roman" w:eastAsia="Gungsuh" w:hAnsi="Times New Roman" w:cs="Times New Roman"/>
          <w:sz w:val="24"/>
          <w:szCs w:val="24"/>
        </w:rPr>
        <w:t>μg</w:t>
      </w:r>
      <w:proofErr w:type="spellEnd"/>
      <w:r w:rsidRPr="00276EF2">
        <w:rPr>
          <w:rFonts w:ascii="Times New Roman" w:eastAsia="Gungsuh" w:hAnsi="Times New Roman" w:cs="Times New Roman"/>
          <w:sz w:val="24"/>
          <w:szCs w:val="24"/>
        </w:rPr>
        <w:t>/</w:t>
      </w:r>
      <w:proofErr w:type="spellStart"/>
      <w:r w:rsidRPr="00276EF2">
        <w:rPr>
          <w:rFonts w:ascii="Times New Roman" w:eastAsia="Gungsuh" w:hAnsi="Times New Roman" w:cs="Times New Roman"/>
          <w:sz w:val="24"/>
          <w:szCs w:val="24"/>
        </w:rPr>
        <w:t>μl</w:t>
      </w:r>
      <w:proofErr w:type="spellEnd"/>
      <w:r w:rsidRPr="00276EF2">
        <w:rPr>
          <w:rFonts w:ascii="Times New Roman" w:eastAsia="Gungsuh" w:hAnsi="Times New Roman" w:cs="Times New Roman"/>
          <w:sz w:val="24"/>
          <w:szCs w:val="24"/>
        </w:rPr>
        <w:t xml:space="preserve"> were sequenced. Library preparation was performed with the Illumina </w:t>
      </w:r>
      <w:proofErr w:type="spellStart"/>
      <w:r w:rsidRPr="00276EF2">
        <w:rPr>
          <w:rFonts w:ascii="Times New Roman" w:eastAsia="Gungsuh" w:hAnsi="Times New Roman" w:cs="Times New Roman"/>
          <w:sz w:val="24"/>
          <w:szCs w:val="24"/>
        </w:rPr>
        <w:t>TruSeq</w:t>
      </w:r>
      <w:proofErr w:type="spellEnd"/>
      <w:r w:rsidRPr="00276EF2">
        <w:rPr>
          <w:rFonts w:ascii="Times New Roman" w:eastAsia="Gungsuh" w:hAnsi="Times New Roman" w:cs="Times New Roman"/>
          <w:sz w:val="24"/>
          <w:szCs w:val="24"/>
        </w:rPr>
        <w:t xml:space="preserve"> Stranded Total RNA with </w:t>
      </w:r>
      <w:proofErr w:type="spellStart"/>
      <w:r w:rsidRPr="00276EF2">
        <w:rPr>
          <w:rFonts w:ascii="Times New Roman" w:eastAsia="Gungsuh" w:hAnsi="Times New Roman" w:cs="Times New Roman"/>
          <w:sz w:val="24"/>
          <w:szCs w:val="24"/>
        </w:rPr>
        <w:t>Ribo</w:t>
      </w:r>
      <w:proofErr w:type="spellEnd"/>
      <w:r w:rsidRPr="00276EF2">
        <w:rPr>
          <w:rFonts w:ascii="Times New Roman" w:eastAsia="Gungsuh" w:hAnsi="Times New Roman" w:cs="Times New Roman"/>
          <w:sz w:val="24"/>
          <w:szCs w:val="24"/>
        </w:rPr>
        <w:t xml:space="preserve">-Zero Globin kit (Illumina, Inc., San Diego, CA). Samples were sequenced to an average depth of 20 million 75 base pairs (bp) paired end reads on </w:t>
      </w:r>
      <w:proofErr w:type="spellStart"/>
      <w:r w:rsidRPr="00276EF2">
        <w:rPr>
          <w:rFonts w:ascii="Times New Roman" w:eastAsia="Gungsuh" w:hAnsi="Times New Roman" w:cs="Times New Roman"/>
          <w:sz w:val="24"/>
          <w:szCs w:val="24"/>
        </w:rPr>
        <w:t>Ilumina</w:t>
      </w:r>
      <w:proofErr w:type="spellEnd"/>
      <w:r w:rsidRPr="00276EF2">
        <w:rPr>
          <w:rFonts w:ascii="Times New Roman" w:eastAsia="Gungsuh" w:hAnsi="Times New Roman" w:cs="Times New Roman"/>
          <w:sz w:val="24"/>
          <w:szCs w:val="24"/>
        </w:rPr>
        <w:t xml:space="preserve"> </w:t>
      </w:r>
      <w:proofErr w:type="spellStart"/>
      <w:r w:rsidRPr="00276EF2">
        <w:rPr>
          <w:rFonts w:ascii="Times New Roman" w:eastAsia="Gungsuh" w:hAnsi="Times New Roman" w:cs="Times New Roman"/>
          <w:sz w:val="24"/>
          <w:szCs w:val="24"/>
        </w:rPr>
        <w:t>HiSeq</w:t>
      </w:r>
      <w:proofErr w:type="spellEnd"/>
      <w:r w:rsidRPr="00276EF2">
        <w:rPr>
          <w:rFonts w:ascii="Times New Roman" w:eastAsia="Gungsuh" w:hAnsi="Times New Roman" w:cs="Times New Roman"/>
          <w:sz w:val="24"/>
          <w:szCs w:val="24"/>
        </w:rPr>
        <w:t xml:space="preserve"> 2500 sequencers. Reads were aligned to the GRCh38 genome using the STAR (version 2.5.2b) aligner</w:t>
      </w:r>
      <w:hyperlink r:id="rId9">
        <w:r w:rsidRPr="00276EF2">
          <w:rPr>
            <w:rFonts w:ascii="Times New Roman" w:eastAsia="Times New Roman" w:hAnsi="Times New Roman" w:cs="Times New Roman"/>
            <w:color w:val="000000"/>
            <w:sz w:val="24"/>
            <w:szCs w:val="24"/>
          </w:rPr>
          <w:t>(1)</w:t>
        </w:r>
      </w:hyperlink>
      <w:r w:rsidRPr="00276E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Gene annotations and transcript GTF were downloaded from the </w:t>
      </w:r>
      <w:proofErr w:type="spellStart"/>
      <w:r>
        <w:rPr>
          <w:rFonts w:ascii="Times New Roman" w:eastAsia="Times New Roman" w:hAnsi="Times New Roman" w:cs="Times New Roman"/>
          <w:sz w:val="24"/>
          <w:szCs w:val="24"/>
        </w:rPr>
        <w:t>Biomart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Ensembl</w:t>
      </w:r>
      <w:proofErr w:type="spellEnd"/>
      <w:r>
        <w:rPr>
          <w:rFonts w:ascii="Times New Roman" w:eastAsia="Times New Roman" w:hAnsi="Times New Roman" w:cs="Times New Roman"/>
          <w:sz w:val="24"/>
          <w:szCs w:val="24"/>
        </w:rPr>
        <w:t xml:space="preserve"> database (</w:t>
      </w:r>
      <w:proofErr w:type="spellStart"/>
      <w:r>
        <w:rPr>
          <w:rFonts w:ascii="Times New Roman" w:eastAsia="Times New Roman" w:hAnsi="Times New Roman" w:cs="Times New Roman"/>
          <w:sz w:val="24"/>
          <w:szCs w:val="24"/>
        </w:rPr>
        <w:t>Ensembl</w:t>
      </w:r>
      <w:proofErr w:type="spellEnd"/>
      <w:r>
        <w:rPr>
          <w:rFonts w:ascii="Times New Roman" w:eastAsia="Times New Roman" w:hAnsi="Times New Roman" w:cs="Times New Roman"/>
          <w:sz w:val="24"/>
          <w:szCs w:val="24"/>
        </w:rPr>
        <w:t xml:space="preserve"> Genes release 94, GRCh38.p12 assembly). Quality control was performed using the </w:t>
      </w:r>
      <w:proofErr w:type="spellStart"/>
      <w:r>
        <w:rPr>
          <w:rFonts w:ascii="Times New Roman" w:eastAsia="Times New Roman" w:hAnsi="Times New Roman" w:cs="Times New Roman"/>
          <w:sz w:val="24"/>
          <w:szCs w:val="24"/>
        </w:rPr>
        <w:t>FastQC</w:t>
      </w:r>
      <w:proofErr w:type="spellEnd"/>
      <w:r>
        <w:rPr>
          <w:rFonts w:ascii="Times New Roman" w:eastAsia="Times New Roman" w:hAnsi="Times New Roman" w:cs="Times New Roman"/>
          <w:sz w:val="24"/>
          <w:szCs w:val="24"/>
        </w:rPr>
        <w:t xml:space="preserve"> and RNA-</w:t>
      </w:r>
      <w:proofErr w:type="spellStart"/>
      <w:r>
        <w:rPr>
          <w:rFonts w:ascii="Times New Roman" w:eastAsia="Times New Roman" w:hAnsi="Times New Roman" w:cs="Times New Roman"/>
          <w:sz w:val="24"/>
          <w:szCs w:val="24"/>
        </w:rPr>
        <w:t>SeQC</w:t>
      </w:r>
      <w:proofErr w:type="spellEnd"/>
      <w:r>
        <w:rPr>
          <w:rFonts w:ascii="Times New Roman" w:eastAsia="Times New Roman" w:hAnsi="Times New Roman" w:cs="Times New Roman"/>
          <w:sz w:val="24"/>
          <w:szCs w:val="24"/>
        </w:rPr>
        <w:t xml:space="preserve"> programs, and samples were included for analysis if they met the following criteria: &gt; 10 million total reads, &gt; 80% of reads mapped to the reference genome, XIST and Y chromosome expression was consistent with reported sex, &lt; 10% of R1 reads in the sense orientation, Pearson correlation </w:t>
      </w:r>
      <w:r>
        <w:rPr>
          <w:rFonts w:ascii="Gungsuh" w:eastAsia="Gungsuh" w:hAnsi="Gungsuh" w:cs="Gungsuh"/>
          <w:color w:val="222222"/>
          <w:sz w:val="24"/>
          <w:szCs w:val="24"/>
          <w:highlight w:val="white"/>
        </w:rPr>
        <w:t>≥</w:t>
      </w:r>
      <w:r>
        <w:rPr>
          <w:rFonts w:ascii="Times New Roman" w:eastAsia="Times New Roman" w:hAnsi="Times New Roman" w:cs="Times New Roman"/>
          <w:sz w:val="24"/>
          <w:szCs w:val="24"/>
        </w:rPr>
        <w:t xml:space="preserve"> 0.9 with samples in the same library construction batch, and concordant genotype calls between variants called from RNA sequencing reads and DNA genotyping. Sequencing read counts were obtained from the </w:t>
      </w:r>
      <w:proofErr w:type="spellStart"/>
      <w:r>
        <w:rPr>
          <w:rFonts w:ascii="Times New Roman" w:eastAsia="Times New Roman" w:hAnsi="Times New Roman" w:cs="Times New Roman"/>
          <w:sz w:val="24"/>
          <w:szCs w:val="24"/>
        </w:rPr>
        <w:t>featureCounts</w:t>
      </w:r>
      <w:proofErr w:type="spellEnd"/>
      <w:r>
        <w:rPr>
          <w:rFonts w:ascii="Times New Roman" w:eastAsia="Times New Roman" w:hAnsi="Times New Roman" w:cs="Times New Roman"/>
          <w:sz w:val="24"/>
          <w:szCs w:val="24"/>
        </w:rPr>
        <w:t xml:space="preserve"> function in the </w:t>
      </w:r>
      <w:proofErr w:type="spellStart"/>
      <w:r>
        <w:rPr>
          <w:rFonts w:ascii="Times New Roman" w:eastAsia="Times New Roman" w:hAnsi="Times New Roman" w:cs="Times New Roman"/>
          <w:sz w:val="24"/>
          <w:szCs w:val="24"/>
        </w:rPr>
        <w:t>Rsubread</w:t>
      </w:r>
      <w:proofErr w:type="spellEnd"/>
      <w:r>
        <w:rPr>
          <w:rFonts w:ascii="Times New Roman" w:eastAsia="Times New Roman" w:hAnsi="Times New Roman" w:cs="Times New Roman"/>
          <w:sz w:val="24"/>
          <w:szCs w:val="24"/>
        </w:rPr>
        <w:t xml:space="preserve"> R package (v1.32.2). Genes were filtered to remove very low expressed genes; we limited our analysis to include only those genes which had an average counts per million (CPM) value &gt; 1 in more than 20 subjects. The trimmed mean of M values (TMM) procedure from the </w:t>
      </w:r>
      <w:proofErr w:type="spellStart"/>
      <w:r>
        <w:rPr>
          <w:rFonts w:ascii="Times New Roman" w:eastAsia="Times New Roman" w:hAnsi="Times New Roman" w:cs="Times New Roman"/>
          <w:sz w:val="24"/>
          <w:szCs w:val="24"/>
        </w:rPr>
        <w:t>edgeR</w:t>
      </w:r>
      <w:proofErr w:type="spellEnd"/>
      <w:r>
        <w:rPr>
          <w:rFonts w:ascii="Times New Roman" w:eastAsia="Times New Roman" w:hAnsi="Times New Roman" w:cs="Times New Roman"/>
          <w:sz w:val="24"/>
          <w:szCs w:val="24"/>
        </w:rPr>
        <w:t xml:space="preserve"> R package (v3.24.3) was applied to account for the differences in sequencing depth</w:t>
      </w:r>
      <w:hyperlink r:id="rId10">
        <w:r>
          <w:rPr>
            <w:rFonts w:ascii="Times New Roman" w:eastAsia="Times New Roman" w:hAnsi="Times New Roman" w:cs="Times New Roman"/>
            <w:color w:val="000000"/>
            <w:sz w:val="24"/>
            <w:szCs w:val="24"/>
          </w:rPr>
          <w:t>(2)</w:t>
        </w:r>
      </w:hyperlink>
      <w:r>
        <w:rPr>
          <w:rFonts w:ascii="Times New Roman" w:eastAsia="Times New Roman" w:hAnsi="Times New Roman" w:cs="Times New Roman"/>
          <w:sz w:val="24"/>
          <w:szCs w:val="24"/>
        </w:rPr>
        <w:t xml:space="preserve">. </w:t>
      </w:r>
    </w:p>
    <w:p w14:paraId="00000025" w14:textId="7D9319B0" w:rsidR="00454851" w:rsidRDefault="006D5392">
      <w:p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Gene set enrichment analysis</w:t>
      </w:r>
    </w:p>
    <w:p w14:paraId="4F04F97A" w14:textId="6F4D1985" w:rsidR="0015475E" w:rsidRDefault="0015475E" w:rsidP="006D5392">
      <w:pPr>
        <w:spacing w:line="480" w:lineRule="auto"/>
        <w:ind w:firstLine="720"/>
        <w:jc w:val="both"/>
        <w:rPr>
          <w:rFonts w:ascii="Times New Roman" w:eastAsia="Times New Roman" w:hAnsi="Times New Roman" w:cs="Times New Roman"/>
          <w:color w:val="000000"/>
          <w:sz w:val="24"/>
          <w:szCs w:val="24"/>
        </w:rPr>
      </w:pPr>
      <w:r w:rsidRPr="0015475E">
        <w:rPr>
          <w:rFonts w:ascii="Times New Roman" w:eastAsia="Times New Roman" w:hAnsi="Times New Roman" w:cs="Times New Roman"/>
          <w:color w:val="000000"/>
          <w:sz w:val="24"/>
          <w:szCs w:val="24"/>
        </w:rPr>
        <w:t>Enrichment analyses for RNA transcripts were performed using</w:t>
      </w:r>
      <w:r>
        <w:rPr>
          <w:rFonts w:ascii="Times New Roman" w:eastAsia="Times New Roman" w:hAnsi="Times New Roman" w:cs="Times New Roman"/>
          <w:color w:val="000000"/>
          <w:sz w:val="24"/>
          <w:szCs w:val="24"/>
        </w:rPr>
        <w:t xml:space="preserve"> </w:t>
      </w:r>
      <w:r w:rsidRPr="0015475E">
        <w:rPr>
          <w:rFonts w:ascii="Times New Roman" w:eastAsia="Times New Roman" w:hAnsi="Times New Roman" w:cs="Times New Roman"/>
          <w:color w:val="000000"/>
          <w:sz w:val="24"/>
          <w:szCs w:val="24"/>
        </w:rPr>
        <w:t xml:space="preserve">the </w:t>
      </w:r>
      <w:proofErr w:type="spellStart"/>
      <w:r w:rsidRPr="0015475E">
        <w:rPr>
          <w:rFonts w:ascii="Times New Roman" w:eastAsia="Times New Roman" w:hAnsi="Times New Roman" w:cs="Times New Roman"/>
          <w:color w:val="000000"/>
          <w:sz w:val="24"/>
          <w:szCs w:val="24"/>
        </w:rPr>
        <w:t>preranked</w:t>
      </w:r>
      <w:proofErr w:type="spellEnd"/>
      <w:r w:rsidRPr="0015475E">
        <w:rPr>
          <w:rFonts w:ascii="Times New Roman" w:eastAsia="Times New Roman" w:hAnsi="Times New Roman" w:cs="Times New Roman"/>
          <w:color w:val="000000"/>
          <w:sz w:val="24"/>
          <w:szCs w:val="24"/>
        </w:rPr>
        <w:t xml:space="preserve"> gene set enrichment analysis method reimplemented in the FGSEA R package (v1.16.</w:t>
      </w:r>
      <w:proofErr w:type="gramStart"/>
      <w:r w:rsidRPr="0015475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3)</w:t>
      </w:r>
      <w:r w:rsidRPr="0015475E">
        <w:rPr>
          <w:rFonts w:ascii="Times New Roman" w:eastAsia="Times New Roman" w:hAnsi="Times New Roman" w:cs="Times New Roman"/>
          <w:color w:val="000000"/>
          <w:sz w:val="24"/>
          <w:szCs w:val="24"/>
        </w:rPr>
        <w:t xml:space="preserve">, using as gene sets the Hallmark (h.all.v7.5.1) and Immunologic signature (c7.immunesigdb.v7.5.1) pathways from the Molecular Signatures Database. Genes from each differential expression analysis were ranked by their t statistics and the enrichment scores were computed from unweighted ranks by </w:t>
      </w:r>
      <w:r w:rsidRPr="0015475E">
        <w:rPr>
          <w:rFonts w:ascii="Times New Roman" w:eastAsia="Times New Roman" w:hAnsi="Times New Roman" w:cs="Times New Roman"/>
          <w:color w:val="000000"/>
          <w:sz w:val="24"/>
          <w:szCs w:val="24"/>
        </w:rPr>
        <w:lastRenderedPageBreak/>
        <w:t xml:space="preserve">setting the </w:t>
      </w:r>
      <w:proofErr w:type="spellStart"/>
      <w:r w:rsidRPr="0015475E">
        <w:rPr>
          <w:rFonts w:ascii="Times New Roman" w:eastAsia="Times New Roman" w:hAnsi="Times New Roman" w:cs="Times New Roman"/>
          <w:color w:val="000000"/>
          <w:sz w:val="24"/>
          <w:szCs w:val="24"/>
        </w:rPr>
        <w:t>gseaParam</w:t>
      </w:r>
      <w:proofErr w:type="spellEnd"/>
      <w:r w:rsidRPr="0015475E">
        <w:rPr>
          <w:rFonts w:ascii="Times New Roman" w:eastAsia="Times New Roman" w:hAnsi="Times New Roman" w:cs="Times New Roman"/>
          <w:color w:val="000000"/>
          <w:sz w:val="24"/>
          <w:szCs w:val="24"/>
        </w:rPr>
        <w:t xml:space="preserve"> argument to 0. The minimal and maximal size of the tested pathways were 15 and 500, respectively. The number of permutations was set to 10,000. The threshold for significant pathways from the FGSEA analyses was an adjusted (</w:t>
      </w:r>
      <w:proofErr w:type="spellStart"/>
      <w:r w:rsidRPr="0015475E">
        <w:rPr>
          <w:rFonts w:ascii="Times New Roman" w:eastAsia="Times New Roman" w:hAnsi="Times New Roman" w:cs="Times New Roman"/>
          <w:color w:val="000000"/>
          <w:sz w:val="24"/>
          <w:szCs w:val="24"/>
        </w:rPr>
        <w:t>Benjamini</w:t>
      </w:r>
      <w:proofErr w:type="spellEnd"/>
      <w:r w:rsidRPr="0015475E">
        <w:rPr>
          <w:rFonts w:ascii="Times New Roman" w:eastAsia="Times New Roman" w:hAnsi="Times New Roman" w:cs="Times New Roman"/>
          <w:color w:val="000000"/>
          <w:sz w:val="24"/>
          <w:szCs w:val="24"/>
        </w:rPr>
        <w:t xml:space="preserve">-Hochberg method) P-value &lt; 0.1.  </w:t>
      </w:r>
    </w:p>
    <w:p w14:paraId="0F4D5D51" w14:textId="77777777" w:rsidR="006D5392" w:rsidRDefault="006D5392">
      <w:pPr>
        <w:spacing w:line="480" w:lineRule="auto"/>
        <w:jc w:val="both"/>
        <w:rPr>
          <w:rFonts w:ascii="Times New Roman" w:eastAsia="Times New Roman" w:hAnsi="Times New Roman" w:cs="Times New Roman"/>
          <w:b/>
          <w:i/>
          <w:sz w:val="24"/>
          <w:szCs w:val="24"/>
        </w:rPr>
      </w:pPr>
    </w:p>
    <w:p w14:paraId="00000026" w14:textId="77777777" w:rsidR="0045485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Prediction modeling for vaping status and prospective health outcomes</w:t>
      </w:r>
    </w:p>
    <w:p w14:paraId="00000027" w14:textId="77777777" w:rsidR="00454851" w:rsidRDefault="00000000">
      <w:pPr>
        <w:spacing w:line="480" w:lineRule="auto"/>
        <w:ind w:firstLine="720"/>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Predictive models using only transcript and protein biomarkers were constructed for vaping/smoking groups and prospective health outcomes. For the vaping/smoking group prediction models we used linear discriminant analysis (LDA) machine learning for the multiclass classification into the four vaping/smoking groups using nested cross-validation. To avoid bias induced by feature selection, all genes were </w:t>
      </w:r>
      <w:proofErr w:type="gramStart"/>
      <w:r>
        <w:rPr>
          <w:rFonts w:ascii="Times New Roman" w:eastAsia="Times New Roman" w:hAnsi="Times New Roman" w:cs="Times New Roman"/>
          <w:sz w:val="24"/>
          <w:szCs w:val="24"/>
        </w:rPr>
        <w:t>considered</w:t>
      </w:r>
      <w:proofErr w:type="gramEnd"/>
      <w:r>
        <w:rPr>
          <w:rFonts w:ascii="Times New Roman" w:eastAsia="Times New Roman" w:hAnsi="Times New Roman" w:cs="Times New Roman"/>
          <w:sz w:val="24"/>
          <w:szCs w:val="24"/>
        </w:rPr>
        <w:t xml:space="preserve"> and feature selection was performed within each fold of the inner CV loop. For prediction of prospective binary outcomes, we predicted occurrence of the outcome (binary 1/0) during the follow-up period using LDA using only the transcripts or proteins that were significantly associated with vaping or dual use. For prediction of change in FEV1, the same biomarker predictors were used in an elastic net model.  Model performance was assessed by cross-validation using Youden index, area under the receiver operator characteristic (AUROC), and area under the precision recall curve (AUCPR) for binary outcomes. R2 was used for change in FEV1 models. Prediction models were not made for respiratory mortality due to the low number of observed events.</w:t>
      </w:r>
    </w:p>
    <w:p w14:paraId="2D53ED7F" w14:textId="77777777" w:rsidR="00845542" w:rsidRDefault="00845542">
      <w:pPr>
        <w:rPr>
          <w:rFonts w:ascii="Times New Roman" w:eastAsia="Times New Roman" w:hAnsi="Times New Roman" w:cs="Times New Roman"/>
          <w:sz w:val="24"/>
          <w:szCs w:val="24"/>
        </w:rPr>
      </w:pPr>
    </w:p>
    <w:p w14:paraId="6991502C" w14:textId="77777777" w:rsidR="00B965D4" w:rsidRDefault="00B965D4">
      <w:pPr>
        <w:rPr>
          <w:rFonts w:ascii="Times New Roman" w:eastAsia="Times New Roman" w:hAnsi="Times New Roman" w:cs="Times New Roman"/>
          <w:b/>
          <w:sz w:val="24"/>
          <w:szCs w:val="24"/>
          <w:u w:val="single"/>
        </w:rPr>
      </w:pPr>
    </w:p>
    <w:p w14:paraId="319FD101" w14:textId="77777777" w:rsidR="00B965D4" w:rsidRDefault="00B965D4">
      <w:pPr>
        <w:rPr>
          <w:rFonts w:ascii="Times New Roman" w:eastAsia="Times New Roman" w:hAnsi="Times New Roman" w:cs="Times New Roman"/>
          <w:b/>
          <w:sz w:val="24"/>
          <w:szCs w:val="24"/>
          <w:u w:val="single"/>
        </w:rPr>
      </w:pPr>
    </w:p>
    <w:p w14:paraId="00000030" w14:textId="06BD923D" w:rsidR="00454851"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Supplemental Figures</w:t>
      </w:r>
    </w:p>
    <w:p w14:paraId="00000031" w14:textId="5623697C" w:rsidR="00454851" w:rsidRDefault="00000000" w:rsidP="00276EF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SF 1. Study overview. </w:t>
      </w:r>
      <w:r>
        <w:rPr>
          <w:rFonts w:ascii="Times New Roman" w:eastAsia="Times New Roman" w:hAnsi="Times New Roman" w:cs="Times New Roman"/>
          <w:sz w:val="24"/>
          <w:szCs w:val="24"/>
        </w:rPr>
        <w:t xml:space="preserve">The objectives of the present study were to identify blood transcriptomic and proteomic biomarkers of vaping, relate them to prospective health outcomes, and investigate their ability to accurately distinguish vaping and smoking status and to predict prospective health events. </w:t>
      </w:r>
    </w:p>
    <w:p w14:paraId="51F2F956" w14:textId="77777777" w:rsidR="00276EF2" w:rsidRDefault="00276EF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A22601" wp14:editId="7FFA5E39">
            <wp:extent cx="5486400" cy="68580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6858000"/>
                    </a:xfrm>
                    <a:prstGeom prst="rect">
                      <a:avLst/>
                    </a:prstGeom>
                  </pic:spPr>
                </pic:pic>
              </a:graphicData>
            </a:graphic>
          </wp:inline>
        </w:drawing>
      </w:r>
    </w:p>
    <w:p w14:paraId="7C22AC2E" w14:textId="715443D6" w:rsidR="00D63A2D" w:rsidRDefault="00D63A2D">
      <w:pPr>
        <w:spacing w:line="480" w:lineRule="auto"/>
        <w:jc w:val="both"/>
        <w:rPr>
          <w:rFonts w:ascii="Times New Roman" w:eastAsia="Times New Roman" w:hAnsi="Times New Roman" w:cs="Times New Roman"/>
          <w:sz w:val="24"/>
          <w:szCs w:val="24"/>
        </w:rPr>
        <w:sectPr w:rsidR="00D63A2D">
          <w:headerReference w:type="default" r:id="rId12"/>
          <w:pgSz w:w="12240" w:h="15840"/>
          <w:pgMar w:top="1440" w:right="1440" w:bottom="1440" w:left="1440" w:header="720" w:footer="720" w:gutter="0"/>
          <w:pgNumType w:start="1"/>
          <w:cols w:space="720"/>
        </w:sectPr>
      </w:pPr>
    </w:p>
    <w:p w14:paraId="00000032" w14:textId="77777777" w:rsidR="0045485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SF2. Study flow diagram. </w:t>
      </w:r>
    </w:p>
    <w:p w14:paraId="00000033" w14:textId="6A36148E" w:rsidR="00454851" w:rsidRDefault="00C62176">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7BF8306" wp14:editId="34BC2EB0">
            <wp:extent cx="9111148" cy="3230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9160680" cy="3247942"/>
                    </a:xfrm>
                    <a:prstGeom prst="rect">
                      <a:avLst/>
                    </a:prstGeom>
                  </pic:spPr>
                </pic:pic>
              </a:graphicData>
            </a:graphic>
          </wp:inline>
        </w:drawing>
      </w:r>
    </w:p>
    <w:p w14:paraId="00000034" w14:textId="77777777" w:rsidR="00454851" w:rsidRDefault="00454851">
      <w:pPr>
        <w:rPr>
          <w:rFonts w:ascii="Times New Roman" w:eastAsia="Times New Roman" w:hAnsi="Times New Roman" w:cs="Times New Roman"/>
          <w:b/>
          <w:sz w:val="24"/>
          <w:szCs w:val="24"/>
        </w:rPr>
      </w:pPr>
    </w:p>
    <w:p w14:paraId="24EABDF0" w14:textId="77777777" w:rsidR="00D63A2D" w:rsidRDefault="00D63A2D" w:rsidP="00D63A2D">
      <w:pPr>
        <w:spacing w:after="0"/>
        <w:rPr>
          <w:rFonts w:ascii="Times New Roman" w:eastAsia="Times New Roman" w:hAnsi="Times New Roman" w:cs="Times New Roman"/>
          <w:b/>
          <w:sz w:val="24"/>
          <w:szCs w:val="24"/>
        </w:rPr>
      </w:pPr>
    </w:p>
    <w:p w14:paraId="0653FF7B" w14:textId="77777777" w:rsidR="00D63A2D" w:rsidRDefault="00D63A2D" w:rsidP="00D63A2D">
      <w:pPr>
        <w:spacing w:after="0"/>
        <w:rPr>
          <w:rFonts w:ascii="Times New Roman" w:eastAsia="Times New Roman" w:hAnsi="Times New Roman" w:cs="Times New Roman"/>
          <w:b/>
          <w:sz w:val="24"/>
          <w:szCs w:val="24"/>
        </w:rPr>
      </w:pPr>
    </w:p>
    <w:p w14:paraId="4EB61DCF" w14:textId="77777777" w:rsidR="00D63A2D" w:rsidRDefault="00D63A2D" w:rsidP="00D63A2D">
      <w:pPr>
        <w:spacing w:after="0"/>
        <w:rPr>
          <w:rFonts w:ascii="Times New Roman" w:eastAsia="Times New Roman" w:hAnsi="Times New Roman" w:cs="Times New Roman"/>
          <w:b/>
          <w:sz w:val="24"/>
          <w:szCs w:val="24"/>
        </w:rPr>
      </w:pPr>
    </w:p>
    <w:p w14:paraId="632A3A86" w14:textId="77777777" w:rsidR="00D63A2D" w:rsidRDefault="00D63A2D" w:rsidP="00D63A2D">
      <w:pPr>
        <w:spacing w:after="0"/>
        <w:rPr>
          <w:rFonts w:ascii="Times New Roman" w:eastAsia="Times New Roman" w:hAnsi="Times New Roman" w:cs="Times New Roman"/>
          <w:b/>
          <w:sz w:val="24"/>
          <w:szCs w:val="24"/>
        </w:rPr>
      </w:pPr>
    </w:p>
    <w:p w14:paraId="2AD1A40E" w14:textId="77777777" w:rsidR="00D63A2D" w:rsidRDefault="00D63A2D" w:rsidP="00D63A2D">
      <w:pPr>
        <w:spacing w:after="0"/>
        <w:rPr>
          <w:rFonts w:ascii="Times New Roman" w:eastAsia="Times New Roman" w:hAnsi="Times New Roman" w:cs="Times New Roman"/>
          <w:b/>
          <w:sz w:val="24"/>
          <w:szCs w:val="24"/>
        </w:rPr>
      </w:pPr>
    </w:p>
    <w:p w14:paraId="66FBD1FE" w14:textId="77777777" w:rsidR="00D63A2D" w:rsidRDefault="00D63A2D" w:rsidP="00D63A2D">
      <w:pPr>
        <w:spacing w:after="0"/>
        <w:rPr>
          <w:rFonts w:ascii="Times New Roman" w:eastAsia="Times New Roman" w:hAnsi="Times New Roman" w:cs="Times New Roman"/>
          <w:b/>
          <w:sz w:val="24"/>
          <w:szCs w:val="24"/>
        </w:rPr>
      </w:pPr>
    </w:p>
    <w:p w14:paraId="43F08FED" w14:textId="77777777" w:rsidR="00D63A2D" w:rsidRDefault="00D63A2D" w:rsidP="00D63A2D">
      <w:pPr>
        <w:spacing w:after="0"/>
        <w:rPr>
          <w:rFonts w:ascii="Times New Roman" w:eastAsia="Times New Roman" w:hAnsi="Times New Roman" w:cs="Times New Roman"/>
          <w:b/>
          <w:sz w:val="24"/>
          <w:szCs w:val="24"/>
        </w:rPr>
      </w:pPr>
    </w:p>
    <w:p w14:paraId="4A772AB5" w14:textId="77777777" w:rsidR="00D63A2D" w:rsidRDefault="00D63A2D" w:rsidP="00D63A2D">
      <w:pPr>
        <w:spacing w:after="0"/>
        <w:rPr>
          <w:rFonts w:ascii="Times New Roman" w:eastAsia="Times New Roman" w:hAnsi="Times New Roman" w:cs="Times New Roman"/>
          <w:b/>
          <w:sz w:val="24"/>
          <w:szCs w:val="24"/>
        </w:rPr>
      </w:pPr>
    </w:p>
    <w:p w14:paraId="605B4E25" w14:textId="0D5A7214" w:rsidR="00D63A2D" w:rsidRDefault="00D63A2D" w:rsidP="00D63A2D">
      <w:pPr>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SF3. GSEA enrichment plots for Hallmark Inflammation Pathway.</w:t>
      </w:r>
      <w:r>
        <w:rPr>
          <w:rFonts w:ascii="Times New Roman" w:eastAsia="Times New Roman" w:hAnsi="Times New Roman" w:cs="Times New Roman"/>
          <w:bCs/>
          <w:sz w:val="24"/>
          <w:szCs w:val="24"/>
        </w:rPr>
        <w:t xml:space="preserve"> Gene set enrichment plots for the Hallmark Inflammation pathway in the RNA-seq analyses comparing vapers (left panel), current </w:t>
      </w:r>
      <w:r w:rsidR="00B965D4">
        <w:rPr>
          <w:rFonts w:ascii="Times New Roman" w:eastAsia="Times New Roman" w:hAnsi="Times New Roman" w:cs="Times New Roman"/>
          <w:bCs/>
          <w:sz w:val="24"/>
          <w:szCs w:val="24"/>
        </w:rPr>
        <w:t>cigarette users</w:t>
      </w:r>
      <w:r>
        <w:rPr>
          <w:rFonts w:ascii="Times New Roman" w:eastAsia="Times New Roman" w:hAnsi="Times New Roman" w:cs="Times New Roman"/>
          <w:bCs/>
          <w:sz w:val="24"/>
          <w:szCs w:val="24"/>
        </w:rPr>
        <w:t xml:space="preserve"> (middle panel), and dual users (right panel) to former </w:t>
      </w:r>
      <w:r w:rsidR="00B965D4">
        <w:rPr>
          <w:rFonts w:ascii="Times New Roman" w:eastAsia="Times New Roman" w:hAnsi="Times New Roman" w:cs="Times New Roman"/>
          <w:bCs/>
          <w:sz w:val="24"/>
          <w:szCs w:val="24"/>
        </w:rPr>
        <w:t>cigarette users</w:t>
      </w:r>
      <w:r>
        <w:rPr>
          <w:rFonts w:ascii="Times New Roman" w:eastAsia="Times New Roman" w:hAnsi="Times New Roman" w:cs="Times New Roman"/>
          <w:bCs/>
          <w:sz w:val="24"/>
          <w:szCs w:val="24"/>
        </w:rPr>
        <w:t xml:space="preserve"> as the common control group.</w:t>
      </w:r>
    </w:p>
    <w:p w14:paraId="6E890523" w14:textId="77777777" w:rsidR="00D63A2D" w:rsidRDefault="00D63A2D" w:rsidP="00D63A2D">
      <w:pPr>
        <w:spacing w:after="0"/>
        <w:rPr>
          <w:rFonts w:ascii="Times New Roman" w:eastAsia="Times New Roman" w:hAnsi="Times New Roman" w:cs="Times New Roman"/>
          <w:bCs/>
          <w:sz w:val="24"/>
          <w:szCs w:val="24"/>
        </w:rPr>
      </w:pPr>
    </w:p>
    <w:p w14:paraId="79F0FCE8" w14:textId="4F0BED01" w:rsidR="00D63A2D" w:rsidRPr="00D63A2D" w:rsidRDefault="00D63A2D" w:rsidP="00D63A2D">
      <w:pPr>
        <w:spacing w:after="0"/>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17901097" wp14:editId="0B30242B">
            <wp:extent cx="8356412" cy="208910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8393755" cy="2098439"/>
                    </a:xfrm>
                    <a:prstGeom prst="rect">
                      <a:avLst/>
                    </a:prstGeom>
                  </pic:spPr>
                </pic:pic>
              </a:graphicData>
            </a:graphic>
          </wp:inline>
        </w:drawing>
      </w:r>
      <w:r>
        <w:rPr>
          <w:rFonts w:ascii="Times New Roman" w:eastAsia="Times New Roman" w:hAnsi="Times New Roman" w:cs="Times New Roman"/>
          <w:bCs/>
          <w:sz w:val="24"/>
          <w:szCs w:val="24"/>
        </w:rPr>
        <w:t xml:space="preserve"> </w:t>
      </w:r>
    </w:p>
    <w:p w14:paraId="004F36AB" w14:textId="77777777" w:rsidR="00D63A2D" w:rsidRDefault="00D63A2D">
      <w:pPr>
        <w:rPr>
          <w:rFonts w:ascii="Times New Roman" w:eastAsia="Times New Roman" w:hAnsi="Times New Roman" w:cs="Times New Roman"/>
          <w:b/>
          <w:sz w:val="24"/>
          <w:szCs w:val="24"/>
          <w:u w:val="single"/>
        </w:rPr>
      </w:pPr>
    </w:p>
    <w:p w14:paraId="77FA44B7" w14:textId="77777777" w:rsidR="00D63A2D" w:rsidRDefault="00D63A2D">
      <w:pPr>
        <w:rPr>
          <w:rFonts w:ascii="Times New Roman" w:eastAsia="Times New Roman" w:hAnsi="Times New Roman" w:cs="Times New Roman"/>
          <w:b/>
          <w:sz w:val="24"/>
          <w:szCs w:val="24"/>
          <w:u w:val="single"/>
        </w:rPr>
      </w:pPr>
    </w:p>
    <w:p w14:paraId="2D4F62C9" w14:textId="77777777" w:rsidR="00D63A2D" w:rsidRDefault="00D63A2D">
      <w:pPr>
        <w:rPr>
          <w:rFonts w:ascii="Times New Roman" w:eastAsia="Times New Roman" w:hAnsi="Times New Roman" w:cs="Times New Roman"/>
          <w:b/>
          <w:sz w:val="24"/>
          <w:szCs w:val="24"/>
          <w:u w:val="single"/>
        </w:rPr>
      </w:pPr>
    </w:p>
    <w:p w14:paraId="27BDAE4B" w14:textId="77777777" w:rsidR="00D63A2D" w:rsidRDefault="00D63A2D">
      <w:pPr>
        <w:rPr>
          <w:rFonts w:ascii="Times New Roman" w:eastAsia="Times New Roman" w:hAnsi="Times New Roman" w:cs="Times New Roman"/>
          <w:b/>
          <w:sz w:val="24"/>
          <w:szCs w:val="24"/>
          <w:u w:val="single"/>
        </w:rPr>
      </w:pPr>
    </w:p>
    <w:p w14:paraId="1339D237" w14:textId="77777777" w:rsidR="00D63A2D" w:rsidRDefault="00D63A2D">
      <w:pPr>
        <w:rPr>
          <w:rFonts w:ascii="Times New Roman" w:eastAsia="Times New Roman" w:hAnsi="Times New Roman" w:cs="Times New Roman"/>
          <w:b/>
          <w:sz w:val="24"/>
          <w:szCs w:val="24"/>
          <w:u w:val="single"/>
        </w:rPr>
      </w:pPr>
    </w:p>
    <w:p w14:paraId="032F31D8" w14:textId="77777777" w:rsidR="00D63A2D" w:rsidRDefault="00D63A2D">
      <w:pPr>
        <w:rPr>
          <w:rFonts w:ascii="Times New Roman" w:eastAsia="Times New Roman" w:hAnsi="Times New Roman" w:cs="Times New Roman"/>
          <w:b/>
          <w:sz w:val="24"/>
          <w:szCs w:val="24"/>
          <w:u w:val="single"/>
        </w:rPr>
      </w:pPr>
    </w:p>
    <w:p w14:paraId="1261CF4E" w14:textId="77777777" w:rsidR="00D63A2D" w:rsidRDefault="00D63A2D">
      <w:pPr>
        <w:rPr>
          <w:rFonts w:ascii="Times New Roman" w:eastAsia="Times New Roman" w:hAnsi="Times New Roman" w:cs="Times New Roman"/>
          <w:b/>
          <w:sz w:val="24"/>
          <w:szCs w:val="24"/>
          <w:u w:val="single"/>
        </w:rPr>
      </w:pPr>
    </w:p>
    <w:p w14:paraId="298BE1E3" w14:textId="77777777" w:rsidR="00D63A2D" w:rsidRDefault="00D63A2D">
      <w:pPr>
        <w:rPr>
          <w:rFonts w:ascii="Times New Roman" w:eastAsia="Times New Roman" w:hAnsi="Times New Roman" w:cs="Times New Roman"/>
          <w:b/>
          <w:sz w:val="24"/>
          <w:szCs w:val="24"/>
          <w:u w:val="single"/>
        </w:rPr>
      </w:pPr>
    </w:p>
    <w:p w14:paraId="69BFDC52" w14:textId="77777777" w:rsidR="008D7A31" w:rsidRDefault="008D7A31">
      <w:pPr>
        <w:rPr>
          <w:rFonts w:ascii="Times New Roman" w:eastAsia="Times New Roman" w:hAnsi="Times New Roman" w:cs="Times New Roman"/>
          <w:b/>
          <w:sz w:val="24"/>
          <w:szCs w:val="24"/>
          <w:u w:val="single"/>
        </w:rPr>
        <w:sectPr w:rsidR="008D7A31" w:rsidSect="00D63A2D">
          <w:pgSz w:w="15840" w:h="12240" w:orient="landscape"/>
          <w:pgMar w:top="1440" w:right="1440" w:bottom="1440" w:left="1440" w:header="720" w:footer="720" w:gutter="0"/>
          <w:pgNumType w:start="1"/>
          <w:cols w:space="720"/>
          <w:docGrid w:linePitch="299"/>
        </w:sectPr>
      </w:pPr>
    </w:p>
    <w:p w14:paraId="32A21568" w14:textId="77777777" w:rsidR="00D63A2D" w:rsidRDefault="00D63A2D">
      <w:pPr>
        <w:rPr>
          <w:rFonts w:ascii="Times New Roman" w:eastAsia="Times New Roman" w:hAnsi="Times New Roman" w:cs="Times New Roman"/>
          <w:b/>
          <w:sz w:val="24"/>
          <w:szCs w:val="24"/>
          <w:u w:val="single"/>
        </w:rPr>
      </w:pPr>
    </w:p>
    <w:p w14:paraId="00000035" w14:textId="766598C1" w:rsidR="00454851" w:rsidRPr="00655D93"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References</w:t>
      </w:r>
    </w:p>
    <w:p w14:paraId="00000036" w14:textId="77777777" w:rsidR="00454851" w:rsidRPr="00655D93" w:rsidRDefault="00000000">
      <w:pPr>
        <w:widowControl w:val="0"/>
        <w:pBdr>
          <w:top w:val="nil"/>
          <w:left w:val="nil"/>
          <w:bottom w:val="nil"/>
          <w:right w:val="nil"/>
          <w:between w:val="nil"/>
        </w:pBdr>
        <w:spacing w:before="240" w:after="0" w:line="480" w:lineRule="auto"/>
        <w:ind w:left="480" w:hanging="480"/>
        <w:rPr>
          <w:rFonts w:ascii="Times New Roman" w:eastAsia="Times New Roman" w:hAnsi="Times New Roman" w:cs="Times New Roman"/>
          <w:color w:val="000000"/>
          <w:sz w:val="24"/>
          <w:szCs w:val="24"/>
        </w:rPr>
      </w:pPr>
      <w:r w:rsidRPr="00655D93">
        <w:rPr>
          <w:rFonts w:ascii="Times New Roman" w:eastAsia="Times New Roman" w:hAnsi="Times New Roman" w:cs="Times New Roman"/>
          <w:color w:val="000000"/>
          <w:sz w:val="24"/>
          <w:szCs w:val="24"/>
        </w:rPr>
        <w:t>1.</w:t>
      </w:r>
      <w:r w:rsidRPr="00655D93">
        <w:rPr>
          <w:rFonts w:ascii="Times New Roman" w:eastAsia="Times New Roman" w:hAnsi="Times New Roman" w:cs="Times New Roman"/>
          <w:color w:val="000000"/>
          <w:sz w:val="24"/>
          <w:szCs w:val="24"/>
        </w:rPr>
        <w:tab/>
      </w:r>
      <w:hyperlink r:id="rId15">
        <w:proofErr w:type="spellStart"/>
        <w:r w:rsidRPr="00655D93">
          <w:rPr>
            <w:rFonts w:ascii="Times New Roman" w:eastAsia="Times New Roman" w:hAnsi="Times New Roman" w:cs="Times New Roman"/>
            <w:color w:val="000000"/>
            <w:sz w:val="24"/>
            <w:szCs w:val="24"/>
          </w:rPr>
          <w:t>Dobin</w:t>
        </w:r>
        <w:proofErr w:type="spellEnd"/>
        <w:r w:rsidRPr="00655D93">
          <w:rPr>
            <w:rFonts w:ascii="Times New Roman" w:eastAsia="Times New Roman" w:hAnsi="Times New Roman" w:cs="Times New Roman"/>
            <w:color w:val="000000"/>
            <w:sz w:val="24"/>
            <w:szCs w:val="24"/>
          </w:rPr>
          <w:t xml:space="preserve"> A, Davis CA, Schlesinger F, </w:t>
        </w:r>
        <w:proofErr w:type="spellStart"/>
        <w:r w:rsidRPr="00655D93">
          <w:rPr>
            <w:rFonts w:ascii="Times New Roman" w:eastAsia="Times New Roman" w:hAnsi="Times New Roman" w:cs="Times New Roman"/>
            <w:color w:val="000000"/>
            <w:sz w:val="24"/>
            <w:szCs w:val="24"/>
          </w:rPr>
          <w:t>Drenkow</w:t>
        </w:r>
        <w:proofErr w:type="spellEnd"/>
        <w:r w:rsidRPr="00655D93">
          <w:rPr>
            <w:rFonts w:ascii="Times New Roman" w:eastAsia="Times New Roman" w:hAnsi="Times New Roman" w:cs="Times New Roman"/>
            <w:color w:val="000000"/>
            <w:sz w:val="24"/>
            <w:szCs w:val="24"/>
          </w:rPr>
          <w:t xml:space="preserve"> J, Zaleski C, Jha S, </w:t>
        </w:r>
        <w:proofErr w:type="spellStart"/>
        <w:r w:rsidRPr="00655D93">
          <w:rPr>
            <w:rFonts w:ascii="Times New Roman" w:eastAsia="Times New Roman" w:hAnsi="Times New Roman" w:cs="Times New Roman"/>
            <w:color w:val="000000"/>
            <w:sz w:val="24"/>
            <w:szCs w:val="24"/>
          </w:rPr>
          <w:t>Batut</w:t>
        </w:r>
        <w:proofErr w:type="spellEnd"/>
        <w:r w:rsidRPr="00655D93">
          <w:rPr>
            <w:rFonts w:ascii="Times New Roman" w:eastAsia="Times New Roman" w:hAnsi="Times New Roman" w:cs="Times New Roman"/>
            <w:color w:val="000000"/>
            <w:sz w:val="24"/>
            <w:szCs w:val="24"/>
          </w:rPr>
          <w:t xml:space="preserve"> P, </w:t>
        </w:r>
        <w:proofErr w:type="spellStart"/>
        <w:r w:rsidRPr="00655D93">
          <w:rPr>
            <w:rFonts w:ascii="Times New Roman" w:eastAsia="Times New Roman" w:hAnsi="Times New Roman" w:cs="Times New Roman"/>
            <w:color w:val="000000"/>
            <w:sz w:val="24"/>
            <w:szCs w:val="24"/>
          </w:rPr>
          <w:t>Chaisson</w:t>
        </w:r>
        <w:proofErr w:type="spellEnd"/>
        <w:r w:rsidRPr="00655D93">
          <w:rPr>
            <w:rFonts w:ascii="Times New Roman" w:eastAsia="Times New Roman" w:hAnsi="Times New Roman" w:cs="Times New Roman"/>
            <w:color w:val="000000"/>
            <w:sz w:val="24"/>
            <w:szCs w:val="24"/>
          </w:rPr>
          <w:t xml:space="preserve"> M, </w:t>
        </w:r>
        <w:proofErr w:type="spellStart"/>
        <w:r w:rsidRPr="00655D93">
          <w:rPr>
            <w:rFonts w:ascii="Times New Roman" w:eastAsia="Times New Roman" w:hAnsi="Times New Roman" w:cs="Times New Roman"/>
            <w:color w:val="000000"/>
            <w:sz w:val="24"/>
            <w:szCs w:val="24"/>
          </w:rPr>
          <w:t>Gingeras</w:t>
        </w:r>
        <w:proofErr w:type="spellEnd"/>
        <w:r w:rsidRPr="00655D93">
          <w:rPr>
            <w:rFonts w:ascii="Times New Roman" w:eastAsia="Times New Roman" w:hAnsi="Times New Roman" w:cs="Times New Roman"/>
            <w:color w:val="000000"/>
            <w:sz w:val="24"/>
            <w:szCs w:val="24"/>
          </w:rPr>
          <w:t xml:space="preserve"> TR. STAR: ultrafast universal RNA-seq aligner. </w:t>
        </w:r>
      </w:hyperlink>
      <w:hyperlink r:id="rId16">
        <w:r w:rsidRPr="00655D93">
          <w:rPr>
            <w:rFonts w:ascii="Times New Roman" w:eastAsia="Times New Roman" w:hAnsi="Times New Roman" w:cs="Times New Roman"/>
            <w:i/>
            <w:color w:val="000000"/>
            <w:sz w:val="24"/>
            <w:szCs w:val="24"/>
          </w:rPr>
          <w:t>Bioinformatics</w:t>
        </w:r>
      </w:hyperlink>
      <w:hyperlink r:id="rId17">
        <w:r w:rsidRPr="00655D93">
          <w:rPr>
            <w:rFonts w:ascii="Times New Roman" w:eastAsia="Times New Roman" w:hAnsi="Times New Roman" w:cs="Times New Roman"/>
            <w:color w:val="000000"/>
            <w:sz w:val="24"/>
            <w:szCs w:val="24"/>
          </w:rPr>
          <w:t xml:space="preserve"> </w:t>
        </w:r>
        <w:proofErr w:type="gramStart"/>
        <w:r w:rsidRPr="00655D93">
          <w:rPr>
            <w:rFonts w:ascii="Times New Roman" w:eastAsia="Times New Roman" w:hAnsi="Times New Roman" w:cs="Times New Roman"/>
            <w:color w:val="000000"/>
            <w:sz w:val="24"/>
            <w:szCs w:val="24"/>
          </w:rPr>
          <w:t>2013;29:15</w:t>
        </w:r>
        <w:proofErr w:type="gramEnd"/>
        <w:r w:rsidRPr="00655D93">
          <w:rPr>
            <w:rFonts w:ascii="Times New Roman" w:eastAsia="Times New Roman" w:hAnsi="Times New Roman" w:cs="Times New Roman"/>
            <w:color w:val="000000"/>
            <w:sz w:val="24"/>
            <w:szCs w:val="24"/>
          </w:rPr>
          <w:t>–21.</w:t>
        </w:r>
      </w:hyperlink>
    </w:p>
    <w:p w14:paraId="00000037" w14:textId="0FDFD9CB" w:rsidR="00454851" w:rsidRPr="00655D93" w:rsidRDefault="00000000">
      <w:pPr>
        <w:widowControl w:val="0"/>
        <w:pBdr>
          <w:top w:val="nil"/>
          <w:left w:val="nil"/>
          <w:bottom w:val="nil"/>
          <w:right w:val="nil"/>
          <w:between w:val="nil"/>
        </w:pBdr>
        <w:spacing w:after="240" w:line="480" w:lineRule="auto"/>
        <w:ind w:left="480" w:hanging="480"/>
        <w:rPr>
          <w:rFonts w:ascii="Times New Roman" w:eastAsia="Times New Roman" w:hAnsi="Times New Roman" w:cs="Times New Roman"/>
          <w:color w:val="000000"/>
          <w:sz w:val="24"/>
          <w:szCs w:val="24"/>
        </w:rPr>
      </w:pPr>
      <w:r w:rsidRPr="00655D93">
        <w:rPr>
          <w:rFonts w:ascii="Times New Roman" w:eastAsia="Times New Roman" w:hAnsi="Times New Roman" w:cs="Times New Roman"/>
          <w:color w:val="000000"/>
          <w:sz w:val="24"/>
          <w:szCs w:val="24"/>
        </w:rPr>
        <w:t>2.</w:t>
      </w:r>
      <w:r w:rsidRPr="00655D93">
        <w:rPr>
          <w:rFonts w:ascii="Times New Roman" w:eastAsia="Times New Roman" w:hAnsi="Times New Roman" w:cs="Times New Roman"/>
          <w:color w:val="000000"/>
          <w:sz w:val="24"/>
          <w:szCs w:val="24"/>
        </w:rPr>
        <w:tab/>
      </w:r>
      <w:hyperlink r:id="rId18">
        <w:r w:rsidRPr="00655D93">
          <w:rPr>
            <w:rFonts w:ascii="Times New Roman" w:eastAsia="Times New Roman" w:hAnsi="Times New Roman" w:cs="Times New Roman"/>
            <w:color w:val="000000"/>
            <w:sz w:val="24"/>
            <w:szCs w:val="24"/>
          </w:rPr>
          <w:t xml:space="preserve">Robinson MD, McCarthy DJ, Smyth GK. </w:t>
        </w:r>
        <w:proofErr w:type="spellStart"/>
        <w:r w:rsidRPr="00655D93">
          <w:rPr>
            <w:rFonts w:ascii="Times New Roman" w:eastAsia="Times New Roman" w:hAnsi="Times New Roman" w:cs="Times New Roman"/>
            <w:color w:val="000000"/>
            <w:sz w:val="24"/>
            <w:szCs w:val="24"/>
          </w:rPr>
          <w:t>edgeR</w:t>
        </w:r>
        <w:proofErr w:type="spellEnd"/>
        <w:r w:rsidRPr="00655D93">
          <w:rPr>
            <w:rFonts w:ascii="Times New Roman" w:eastAsia="Times New Roman" w:hAnsi="Times New Roman" w:cs="Times New Roman"/>
            <w:color w:val="000000"/>
            <w:sz w:val="24"/>
            <w:szCs w:val="24"/>
          </w:rPr>
          <w:t xml:space="preserve">: a Bioconductor package for differential expression analysis of digital gene expression data. </w:t>
        </w:r>
      </w:hyperlink>
      <w:hyperlink r:id="rId19">
        <w:r w:rsidRPr="00655D93">
          <w:rPr>
            <w:rFonts w:ascii="Times New Roman" w:eastAsia="Times New Roman" w:hAnsi="Times New Roman" w:cs="Times New Roman"/>
            <w:i/>
            <w:color w:val="000000"/>
            <w:sz w:val="24"/>
            <w:szCs w:val="24"/>
          </w:rPr>
          <w:t>Bioinformatics</w:t>
        </w:r>
      </w:hyperlink>
      <w:hyperlink r:id="rId20">
        <w:r w:rsidRPr="00655D93">
          <w:rPr>
            <w:rFonts w:ascii="Times New Roman" w:eastAsia="Times New Roman" w:hAnsi="Times New Roman" w:cs="Times New Roman"/>
            <w:color w:val="000000"/>
            <w:sz w:val="24"/>
            <w:szCs w:val="24"/>
          </w:rPr>
          <w:t xml:space="preserve"> </w:t>
        </w:r>
        <w:proofErr w:type="gramStart"/>
        <w:r w:rsidRPr="00655D93">
          <w:rPr>
            <w:rFonts w:ascii="Times New Roman" w:eastAsia="Times New Roman" w:hAnsi="Times New Roman" w:cs="Times New Roman"/>
            <w:color w:val="000000"/>
            <w:sz w:val="24"/>
            <w:szCs w:val="24"/>
          </w:rPr>
          <w:t>2010;26:139</w:t>
        </w:r>
        <w:proofErr w:type="gramEnd"/>
        <w:r w:rsidRPr="00655D93">
          <w:rPr>
            <w:rFonts w:ascii="Times New Roman" w:eastAsia="Times New Roman" w:hAnsi="Times New Roman" w:cs="Times New Roman"/>
            <w:color w:val="000000"/>
            <w:sz w:val="24"/>
            <w:szCs w:val="24"/>
          </w:rPr>
          <w:t>–140.</w:t>
        </w:r>
      </w:hyperlink>
    </w:p>
    <w:p w14:paraId="19B3010A" w14:textId="368BF7CE" w:rsidR="00655D93" w:rsidRPr="00655D93" w:rsidRDefault="00655D93">
      <w:pPr>
        <w:widowControl w:val="0"/>
        <w:pBdr>
          <w:top w:val="nil"/>
          <w:left w:val="nil"/>
          <w:bottom w:val="nil"/>
          <w:right w:val="nil"/>
          <w:between w:val="nil"/>
        </w:pBdr>
        <w:spacing w:after="240" w:line="480" w:lineRule="auto"/>
        <w:ind w:left="480" w:hanging="480"/>
        <w:rPr>
          <w:rFonts w:ascii="Times New Roman" w:eastAsia="Times New Roman" w:hAnsi="Times New Roman" w:cs="Times New Roman"/>
          <w:color w:val="000000"/>
          <w:sz w:val="24"/>
          <w:szCs w:val="24"/>
        </w:rPr>
      </w:pPr>
      <w:r w:rsidRPr="00655D93">
        <w:rPr>
          <w:rFonts w:ascii="Times New Roman" w:eastAsia="Times New Roman" w:hAnsi="Times New Roman" w:cs="Times New Roman"/>
          <w:color w:val="000000"/>
          <w:sz w:val="24"/>
          <w:szCs w:val="24"/>
        </w:rPr>
        <w:t xml:space="preserve">3. </w:t>
      </w:r>
      <w:r w:rsidRPr="00655D93">
        <w:rPr>
          <w:rFonts w:ascii="Times New Roman" w:eastAsia="Times New Roman" w:hAnsi="Times New Roman" w:cs="Times New Roman"/>
          <w:color w:val="000000"/>
          <w:sz w:val="24"/>
          <w:szCs w:val="24"/>
        </w:rPr>
        <w:tab/>
        <w:t xml:space="preserve">Gennady </w:t>
      </w:r>
      <w:proofErr w:type="spellStart"/>
      <w:r w:rsidRPr="00655D93">
        <w:rPr>
          <w:rFonts w:ascii="Times New Roman" w:eastAsia="Times New Roman" w:hAnsi="Times New Roman" w:cs="Times New Roman"/>
          <w:color w:val="000000"/>
          <w:sz w:val="24"/>
          <w:szCs w:val="24"/>
        </w:rPr>
        <w:t>Korotkevich</w:t>
      </w:r>
      <w:proofErr w:type="spellEnd"/>
      <w:r w:rsidRPr="00655D93">
        <w:rPr>
          <w:rFonts w:ascii="Times New Roman" w:eastAsia="Times New Roman" w:hAnsi="Times New Roman" w:cs="Times New Roman"/>
          <w:color w:val="000000"/>
          <w:sz w:val="24"/>
          <w:szCs w:val="24"/>
        </w:rPr>
        <w:t xml:space="preserve">, Vladimir </w:t>
      </w:r>
      <w:proofErr w:type="spellStart"/>
      <w:r w:rsidRPr="00655D93">
        <w:rPr>
          <w:rFonts w:ascii="Times New Roman" w:eastAsia="Times New Roman" w:hAnsi="Times New Roman" w:cs="Times New Roman"/>
          <w:color w:val="000000"/>
          <w:sz w:val="24"/>
          <w:szCs w:val="24"/>
        </w:rPr>
        <w:t>Sukhov</w:t>
      </w:r>
      <w:proofErr w:type="spellEnd"/>
      <w:r w:rsidRPr="00655D93">
        <w:rPr>
          <w:rFonts w:ascii="Times New Roman" w:eastAsia="Times New Roman" w:hAnsi="Times New Roman" w:cs="Times New Roman"/>
          <w:color w:val="000000"/>
          <w:sz w:val="24"/>
          <w:szCs w:val="24"/>
        </w:rPr>
        <w:t xml:space="preserve">, Nikolay </w:t>
      </w:r>
      <w:proofErr w:type="spellStart"/>
      <w:r w:rsidRPr="00655D93">
        <w:rPr>
          <w:rFonts w:ascii="Times New Roman" w:eastAsia="Times New Roman" w:hAnsi="Times New Roman" w:cs="Times New Roman"/>
          <w:color w:val="000000"/>
          <w:sz w:val="24"/>
          <w:szCs w:val="24"/>
        </w:rPr>
        <w:t>Budin</w:t>
      </w:r>
      <w:proofErr w:type="spellEnd"/>
      <w:r w:rsidRPr="00655D93">
        <w:rPr>
          <w:rFonts w:ascii="Times New Roman" w:eastAsia="Times New Roman" w:hAnsi="Times New Roman" w:cs="Times New Roman"/>
          <w:color w:val="000000"/>
          <w:sz w:val="24"/>
          <w:szCs w:val="24"/>
        </w:rPr>
        <w:t xml:space="preserve">, Boris </w:t>
      </w:r>
      <w:proofErr w:type="spellStart"/>
      <w:r w:rsidRPr="00655D93">
        <w:rPr>
          <w:rFonts w:ascii="Times New Roman" w:eastAsia="Times New Roman" w:hAnsi="Times New Roman" w:cs="Times New Roman"/>
          <w:color w:val="000000"/>
          <w:sz w:val="24"/>
          <w:szCs w:val="24"/>
        </w:rPr>
        <w:t>Shpak</w:t>
      </w:r>
      <w:proofErr w:type="spellEnd"/>
      <w:r w:rsidRPr="00655D93">
        <w:rPr>
          <w:rFonts w:ascii="Times New Roman" w:eastAsia="Times New Roman" w:hAnsi="Times New Roman" w:cs="Times New Roman"/>
          <w:color w:val="000000"/>
          <w:sz w:val="24"/>
          <w:szCs w:val="24"/>
        </w:rPr>
        <w:t xml:space="preserve">, Maxim N. </w:t>
      </w:r>
      <w:proofErr w:type="spellStart"/>
      <w:r w:rsidRPr="00655D93">
        <w:rPr>
          <w:rFonts w:ascii="Times New Roman" w:eastAsia="Times New Roman" w:hAnsi="Times New Roman" w:cs="Times New Roman"/>
          <w:color w:val="000000"/>
          <w:sz w:val="24"/>
          <w:szCs w:val="24"/>
        </w:rPr>
        <w:t>Artyomov</w:t>
      </w:r>
      <w:proofErr w:type="spellEnd"/>
      <w:r w:rsidRPr="00655D93">
        <w:rPr>
          <w:rFonts w:ascii="Times New Roman" w:eastAsia="Times New Roman" w:hAnsi="Times New Roman" w:cs="Times New Roman"/>
          <w:color w:val="000000"/>
          <w:sz w:val="24"/>
          <w:szCs w:val="24"/>
        </w:rPr>
        <w:t xml:space="preserve">, Alexey </w:t>
      </w:r>
      <w:proofErr w:type="spellStart"/>
      <w:r w:rsidRPr="00655D93">
        <w:rPr>
          <w:rFonts w:ascii="Times New Roman" w:eastAsia="Times New Roman" w:hAnsi="Times New Roman" w:cs="Times New Roman"/>
          <w:color w:val="000000"/>
          <w:sz w:val="24"/>
          <w:szCs w:val="24"/>
        </w:rPr>
        <w:t>Sergushichev</w:t>
      </w:r>
      <w:proofErr w:type="spellEnd"/>
      <w:r w:rsidRPr="00655D93">
        <w:rPr>
          <w:rFonts w:ascii="Times New Roman" w:eastAsia="Times New Roman" w:hAnsi="Times New Roman" w:cs="Times New Roman"/>
          <w:color w:val="000000"/>
          <w:sz w:val="24"/>
          <w:szCs w:val="24"/>
        </w:rPr>
        <w:t xml:space="preserve">. An algorithm for fast </w:t>
      </w:r>
      <w:proofErr w:type="spellStart"/>
      <w:r w:rsidRPr="00655D93">
        <w:rPr>
          <w:rFonts w:ascii="Times New Roman" w:eastAsia="Times New Roman" w:hAnsi="Times New Roman" w:cs="Times New Roman"/>
          <w:color w:val="000000"/>
          <w:sz w:val="24"/>
          <w:szCs w:val="24"/>
        </w:rPr>
        <w:t>preranked</w:t>
      </w:r>
      <w:proofErr w:type="spellEnd"/>
      <w:r w:rsidRPr="00655D93">
        <w:rPr>
          <w:rFonts w:ascii="Times New Roman" w:eastAsia="Times New Roman" w:hAnsi="Times New Roman" w:cs="Times New Roman"/>
          <w:color w:val="000000"/>
          <w:sz w:val="24"/>
          <w:szCs w:val="24"/>
        </w:rPr>
        <w:t xml:space="preserve"> gene set enrichment analysis using cumulative statistic calculation. </w:t>
      </w:r>
      <w:proofErr w:type="spellStart"/>
      <w:r w:rsidRPr="00655D93">
        <w:rPr>
          <w:rFonts w:ascii="Times New Roman" w:eastAsia="Times New Roman" w:hAnsi="Times New Roman" w:cs="Times New Roman"/>
          <w:color w:val="000000"/>
          <w:sz w:val="24"/>
          <w:szCs w:val="24"/>
        </w:rPr>
        <w:t>biorxiv</w:t>
      </w:r>
      <w:proofErr w:type="spellEnd"/>
      <w:r w:rsidRPr="00655D93">
        <w:rPr>
          <w:rFonts w:ascii="Times New Roman" w:eastAsia="Times New Roman" w:hAnsi="Times New Roman" w:cs="Times New Roman"/>
          <w:color w:val="000000"/>
          <w:sz w:val="24"/>
          <w:szCs w:val="24"/>
        </w:rPr>
        <w:t>. 2021. doi:10.1101/060012</w:t>
      </w:r>
    </w:p>
    <w:p w14:paraId="00000038" w14:textId="77777777" w:rsidR="00454851" w:rsidRDefault="00454851">
      <w:pPr>
        <w:widowControl w:val="0"/>
        <w:pBdr>
          <w:top w:val="nil"/>
          <w:left w:val="nil"/>
          <w:bottom w:val="nil"/>
          <w:right w:val="nil"/>
          <w:between w:val="nil"/>
        </w:pBdr>
        <w:spacing w:after="0"/>
        <w:rPr>
          <w:rFonts w:ascii="Times New Roman" w:eastAsia="Times New Roman" w:hAnsi="Times New Roman" w:cs="Times New Roman"/>
          <w:sz w:val="24"/>
          <w:szCs w:val="24"/>
        </w:rPr>
      </w:pPr>
    </w:p>
    <w:sectPr w:rsidR="00454851" w:rsidSect="008D7A3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EAE6" w14:textId="77777777" w:rsidR="006A4695" w:rsidRDefault="006A4695">
      <w:pPr>
        <w:spacing w:after="0" w:line="240" w:lineRule="auto"/>
      </w:pPr>
      <w:r>
        <w:separator/>
      </w:r>
    </w:p>
  </w:endnote>
  <w:endnote w:type="continuationSeparator" w:id="0">
    <w:p w14:paraId="011FBDF8" w14:textId="77777777" w:rsidR="006A4695" w:rsidRDefault="006A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E56D" w14:textId="77777777" w:rsidR="006A4695" w:rsidRDefault="006A4695">
      <w:pPr>
        <w:spacing w:after="0" w:line="240" w:lineRule="auto"/>
      </w:pPr>
      <w:r>
        <w:separator/>
      </w:r>
    </w:p>
  </w:footnote>
  <w:footnote w:type="continuationSeparator" w:id="0">
    <w:p w14:paraId="439F0A91" w14:textId="77777777" w:rsidR="006A4695" w:rsidRDefault="006A4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454851" w:rsidRDefault="004548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3374"/>
    <w:multiLevelType w:val="multilevel"/>
    <w:tmpl w:val="2F6EE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191C7F"/>
    <w:multiLevelType w:val="multilevel"/>
    <w:tmpl w:val="2F6EE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4308485">
    <w:abstractNumId w:val="0"/>
  </w:num>
  <w:num w:numId="2" w16cid:durableId="176903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51"/>
    <w:rsid w:val="000506DD"/>
    <w:rsid w:val="0015475E"/>
    <w:rsid w:val="00226386"/>
    <w:rsid w:val="00276EF2"/>
    <w:rsid w:val="003C365A"/>
    <w:rsid w:val="003D3900"/>
    <w:rsid w:val="00441E6B"/>
    <w:rsid w:val="00454851"/>
    <w:rsid w:val="005C1441"/>
    <w:rsid w:val="00655D93"/>
    <w:rsid w:val="006938FA"/>
    <w:rsid w:val="006A4695"/>
    <w:rsid w:val="006D5392"/>
    <w:rsid w:val="00845542"/>
    <w:rsid w:val="008D7A31"/>
    <w:rsid w:val="00A72798"/>
    <w:rsid w:val="00B965D4"/>
    <w:rsid w:val="00C04E26"/>
    <w:rsid w:val="00C62176"/>
    <w:rsid w:val="00D63A2D"/>
    <w:rsid w:val="00DB0049"/>
    <w:rsid w:val="00F06A8E"/>
    <w:rsid w:val="00F2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3C259"/>
  <w15:docId w15:val="{0461543F-F818-2E4F-9FC6-090C937C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276EF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6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6A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39081">
      <w:bodyDiv w:val="1"/>
      <w:marLeft w:val="0"/>
      <w:marRight w:val="0"/>
      <w:marTop w:val="0"/>
      <w:marBottom w:val="0"/>
      <w:divBdr>
        <w:top w:val="none" w:sz="0" w:space="0" w:color="auto"/>
        <w:left w:val="none" w:sz="0" w:space="0" w:color="auto"/>
        <w:bottom w:val="none" w:sz="0" w:space="0" w:color="auto"/>
        <w:right w:val="none" w:sz="0" w:space="0" w:color="auto"/>
      </w:divBdr>
    </w:div>
    <w:div w:id="94543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BPlaru/rPfiE" TargetMode="External"/><Relationship Id="rId13" Type="http://schemas.openxmlformats.org/officeDocument/2006/relationships/image" Target="media/image2.emf"/><Relationship Id="rId18" Type="http://schemas.openxmlformats.org/officeDocument/2006/relationships/hyperlink" Target="http://paperpile.com/b/jsfZKy/TmA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eader" Target="header1.xml"/><Relationship Id="rId17" Type="http://schemas.openxmlformats.org/officeDocument/2006/relationships/hyperlink" Target="http://paperpile.com/b/jsfZKy/AYowf" TargetMode="External"/><Relationship Id="rId2" Type="http://schemas.openxmlformats.org/officeDocument/2006/relationships/styles" Target="styles.xml"/><Relationship Id="rId16" Type="http://schemas.openxmlformats.org/officeDocument/2006/relationships/hyperlink" Target="http://paperpile.com/b/jsfZKy/AYowf" TargetMode="External"/><Relationship Id="rId20" Type="http://schemas.openxmlformats.org/officeDocument/2006/relationships/hyperlink" Target="http://paperpile.com/b/jsfZKy/Tm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paperpile.com/b/jsfZKy/AYowf" TargetMode="External"/><Relationship Id="rId10" Type="http://schemas.openxmlformats.org/officeDocument/2006/relationships/hyperlink" Target="https://paperpile.com/c/jsfZKy/TmAsS" TargetMode="External"/><Relationship Id="rId19" Type="http://schemas.openxmlformats.org/officeDocument/2006/relationships/hyperlink" Target="http://paperpile.com/b/jsfZKy/TmAsS" TargetMode="External"/><Relationship Id="rId4" Type="http://schemas.openxmlformats.org/officeDocument/2006/relationships/webSettings" Target="webSettings.xml"/><Relationship Id="rId9" Type="http://schemas.openxmlformats.org/officeDocument/2006/relationships/hyperlink" Target="https://paperpile.com/c/jsfZKy/AYowf"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Castaldi, Peter J.,M.D.</cp:lastModifiedBy>
  <cp:revision>2</cp:revision>
  <cp:lastPrinted>2022-09-21T14:45:00Z</cp:lastPrinted>
  <dcterms:created xsi:type="dcterms:W3CDTF">2022-10-06T15:46:00Z</dcterms:created>
  <dcterms:modified xsi:type="dcterms:W3CDTF">2022-10-06T15:46:00Z</dcterms:modified>
</cp:coreProperties>
</file>