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b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1"/>
          <w:sz w:val="24"/>
          <w:szCs w:val="24"/>
        </w:rPr>
        <w:t>Search strategy for MEDLINE</w:t>
      </w:r>
    </w:p>
    <w:p w14:paraId="00000002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controlled trial.pt.</w:t>
      </w:r>
    </w:p>
    <w:p w14:paraId="00000003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controlled clinical trial.pt.</w:t>
      </w:r>
    </w:p>
    <w:p w14:paraId="00000004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(randomized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).ab.</w:t>
      </w:r>
    </w:p>
    <w:p w14:paraId="00000005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placebo.ab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6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drug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therapy.fs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randomly.ab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trial.ab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groups.ab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1 or 2 or 3 or 4 or 5 or 6 or 7 or 8</w:t>
      </w:r>
    </w:p>
    <w:p w14:paraId="0000000B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exp animals/not humans.sh.</w:t>
      </w:r>
    </w:p>
    <w:p w14:paraId="0000000C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9 not 10</w:t>
      </w:r>
    </w:p>
    <w:p w14:paraId="0000000D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metabolic syndrome/</w:t>
      </w:r>
    </w:p>
    <w:p w14:paraId="0000000E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diabetes mellitus, type 2/or diabetes mellitus, lipoatrophic/</w:t>
      </w:r>
    </w:p>
    <w:p w14:paraId="0000000F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hypertension/</w:t>
      </w:r>
    </w:p>
    <w:p w14:paraId="00000010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insulin resistance/</w:t>
      </w:r>
    </w:p>
    <w:p w14:paraId="00000011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INSULIN/</w:t>
      </w:r>
    </w:p>
    <w:p w14:paraId="00000012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blood glucose/</w:t>
      </w:r>
    </w:p>
    <w:p w14:paraId="00000013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bloo</w:t>
      </w:r>
      <w:r>
        <w:rPr>
          <w:rFonts w:ascii="Times New Roman" w:eastAsia="Times New Roman" w:hAnsi="Times New Roman" w:cs="Times New Roman"/>
          <w:sz w:val="24"/>
          <w:szCs w:val="24"/>
        </w:rPr>
        <w:t>d pressure/</w:t>
      </w:r>
    </w:p>
    <w:p w14:paraId="00000014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cholesterol, HDL/</w:t>
      </w:r>
    </w:p>
    <w:p w14:paraId="00000015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cholesterol, LDL/</w:t>
      </w:r>
    </w:p>
    <w:p w14:paraId="00000016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non-alcoholic fatty liver disease/</w:t>
      </w:r>
    </w:p>
    <w:p w14:paraId="00000017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 dyslipidemias/</w:t>
      </w:r>
    </w:p>
    <w:p w14:paraId="00000018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PREDIABETIC STATE/</w:t>
      </w:r>
    </w:p>
    <w:p w14:paraId="00000019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 obesity/ or obesity, abdominal/ or obesity, morbid/</w:t>
      </w:r>
    </w:p>
    <w:p w14:paraId="0000001A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 overweight/ </w:t>
      </w:r>
    </w:p>
    <w:p w14:paraId="0000001B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12 or 13 or 14 or 15 or 16 or 17 or 18 or </w:t>
      </w:r>
      <w:r>
        <w:rPr>
          <w:rFonts w:ascii="Times New Roman" w:eastAsia="Times New Roman" w:hAnsi="Times New Roman" w:cs="Times New Roman"/>
          <w:sz w:val="24"/>
          <w:szCs w:val="24"/>
        </w:rPr>
        <w:t>19 or 20 or 21 or 22 or 23 or 24 or 25</w:t>
      </w:r>
    </w:p>
    <w:p w14:paraId="0000001C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(metabolic syndrome* or metabolic disorder* or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MetS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or dyslipidemia* or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dysglycemia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* or hypertension or diabetes or prediabetes or neo diabetic or obesity or overweight or insulin or hyperlipidemia* or lipid or blood pressure or NAFLD or non-alcoholic fatt</w:t>
      </w: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y liver or microbiota or microbiome or microflora or flora or intestinal or dysbiosis or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inflamm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*).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mp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.</w:t>
      </w:r>
    </w:p>
    <w:p w14:paraId="0000001D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28. 26 or 27</w:t>
      </w:r>
    </w:p>
    <w:p w14:paraId="0000001E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29. FERMENTATION/</w:t>
      </w:r>
    </w:p>
    <w:p w14:paraId="0000001F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30. fermented foods/</w:t>
      </w:r>
    </w:p>
    <w:p w14:paraId="00000020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31. (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monascus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or monacolin or red yeast rice or Korean diet).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mp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.</w:t>
      </w:r>
    </w:p>
    <w:p w14:paraId="00000021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32. (fermented or fermentation).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mp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.</w:t>
      </w:r>
    </w:p>
    <w:p w14:paraId="00000022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33. 29 or 30 or 31 or 32</w:t>
      </w:r>
    </w:p>
    <w:p w14:paraId="00000023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34. 28 and 33</w:t>
      </w:r>
    </w:p>
    <w:p w14:paraId="00000024" w14:textId="0835C3B0" w:rsidR="00B14740" w:rsidRDefault="00E02144">
      <w:pPr>
        <w:spacing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35. 11 and 3</w:t>
      </w:r>
      <w:r w:rsidR="005F3862">
        <w:rPr>
          <w:rFonts w:ascii="Times New Roman" w:eastAsia="Times New Roman" w:hAnsi="Times New Roman" w:cs="Times New Roman"/>
          <w:color w:val="000001"/>
          <w:sz w:val="24"/>
          <w:szCs w:val="24"/>
        </w:rPr>
        <w:t>4</w:t>
      </w:r>
    </w:p>
    <w:p w14:paraId="00000025" w14:textId="77777777" w:rsidR="00B14740" w:rsidRDefault="00B14740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b/>
          <w:color w:val="000001"/>
          <w:sz w:val="24"/>
          <w:szCs w:val="24"/>
        </w:rPr>
      </w:pPr>
    </w:p>
    <w:p w14:paraId="00000026" w14:textId="77777777" w:rsidR="00B14740" w:rsidRDefault="00B14740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b/>
          <w:color w:val="000001"/>
          <w:sz w:val="24"/>
          <w:szCs w:val="24"/>
        </w:rPr>
      </w:pPr>
    </w:p>
    <w:p w14:paraId="00000027" w14:textId="77777777" w:rsidR="00B14740" w:rsidRDefault="00B14740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b/>
          <w:color w:val="000001"/>
          <w:sz w:val="24"/>
          <w:szCs w:val="24"/>
        </w:rPr>
      </w:pPr>
    </w:p>
    <w:p w14:paraId="00000028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b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1"/>
          <w:sz w:val="24"/>
          <w:szCs w:val="24"/>
        </w:rPr>
        <w:lastRenderedPageBreak/>
        <w:t>Search strategy for EMBASE</w:t>
      </w:r>
    </w:p>
    <w:p w14:paraId="00000029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metabolic syndrome X/</w:t>
      </w:r>
    </w:p>
    <w:p w14:paraId="0000002A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non insulin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dependent diabetes/ or lipoatroph</w:t>
      </w:r>
      <w:r>
        <w:rPr>
          <w:rFonts w:ascii="Times New Roman" w:eastAsia="Times New Roman" w:hAnsi="Times New Roman" w:cs="Times New Roman"/>
          <w:sz w:val="24"/>
          <w:szCs w:val="24"/>
        </w:rPr>
        <w:t>ic diabetes/</w:t>
      </w:r>
    </w:p>
    <w:p w14:paraId="0000002B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hypertension/</w:t>
      </w:r>
    </w:p>
    <w:p w14:paraId="0000002C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insulin resistance/</w:t>
      </w:r>
    </w:p>
    <w:p w14:paraId="0000002D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insulin/</w:t>
      </w:r>
    </w:p>
    <w:p w14:paraId="0000002E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glucose blood level/</w:t>
      </w:r>
    </w:p>
    <w:p w14:paraId="0000002F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blood pressure/</w:t>
      </w:r>
    </w:p>
    <w:p w14:paraId="00000030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high density lipoprotein cholesterol/</w:t>
      </w:r>
    </w:p>
    <w:p w14:paraId="00000031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low density lipoprotein cholesterol/</w:t>
      </w:r>
    </w:p>
    <w:p w14:paraId="00000032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nonalcoholic fatty liver/</w:t>
      </w:r>
    </w:p>
    <w:p w14:paraId="00000033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dyslipidemia/</w:t>
      </w:r>
    </w:p>
    <w:p w14:paraId="00000034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impaired glucos</w:t>
      </w:r>
      <w:r>
        <w:rPr>
          <w:rFonts w:ascii="Times New Roman" w:eastAsia="Times New Roman" w:hAnsi="Times New Roman" w:cs="Times New Roman"/>
          <w:sz w:val="24"/>
          <w:szCs w:val="24"/>
        </w:rPr>
        <w:t>e tolerance/</w:t>
      </w:r>
    </w:p>
    <w:p w14:paraId="00000035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obesity/ or abdominal obesity/ or morbid obesity/ or diabetic obesity/</w:t>
      </w:r>
    </w:p>
    <w:p w14:paraId="00000036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1 or 2 or 3 or 4 or 5 or 6 or 7 or 8 or 9 or 10 or 11 or 12 or 13</w:t>
      </w:r>
    </w:p>
    <w:p w14:paraId="00000037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metabolic syndrome* or metabolic disorder*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dyslipidemia*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dysglycemia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* or hypertension or diabetes or prediabetes or neo diabetic or obesity or overweight or insulin or hyperlipidemia* or lipid or blood pressure or NAFLD or non-alcoholic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atty liver or microbiota or microbiome or microflora or flora or intestinal or dysbiosis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inflamm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*).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8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14 or 15</w:t>
      </w:r>
    </w:p>
    <w:p w14:paraId="00000039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fermentation/</w:t>
      </w:r>
    </w:p>
    <w:p w14:paraId="0000003A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fermented product/</w:t>
      </w:r>
    </w:p>
    <w:p w14:paraId="0000003B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monascus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monacolin or red yeast rice or Korean diet).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C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(fermented or fermentation).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D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17 or 18 or 19 or 20</w:t>
      </w:r>
    </w:p>
    <w:p w14:paraId="0000003E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 16 and 21</w:t>
      </w:r>
    </w:p>
    <w:p w14:paraId="0000003F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randomized controlled trial/</w:t>
      </w:r>
    </w:p>
    <w:p w14:paraId="00000040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 controlled clinical study/ or Random$.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ti,ab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or randomization/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intermethod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comparison/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placebo.ti,ab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or (compare or compared or compariso</w:t>
      </w:r>
      <w:r>
        <w:rPr>
          <w:rFonts w:ascii="Times New Roman" w:eastAsia="Times New Roman" w:hAnsi="Times New Roman" w:cs="Times New Roman"/>
          <w:sz w:val="24"/>
          <w:szCs w:val="24"/>
        </w:rPr>
        <w:t>n).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or ((evaluated or evaluate or evaluating or assessed or assess) and (compare or compared or comparing or comparison)).ab. or (open adj label).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ti,ab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or ((double or single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doubly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singly) adj (blind or blinded or blindly)).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ti,ab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or double blind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procedure/ or parallel group$1.ti,ab. or (crossover or cross over).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ti,ab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or ((assign$ or match or matched or allocation) adj5 (alternate or group$1 or intervention$1 or patient$1 or subject$1 or participant$1)).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ti,ab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or (assigned or allocated).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ti,ab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(controlled adj7 (study or design or trial)).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ti,ab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or (volunteer or volunteers).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ti,ab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or human experiment/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trial.ti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1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 24 not 23</w:t>
      </w:r>
    </w:p>
    <w:p w14:paraId="00000042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(((((((((((random$ adj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$ adj7 ("cross section$" or questionnaire$1 or survey$ or database$1)).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ti,ab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not (comp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arative study/ or controlled study/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randomi?ed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controlled.ti,ab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or randomly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assigned.ti,ab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.)) or Cross-sectional study/) not (randomized controlled trial/ or controlled clinical study/ or controlled study/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randomi?ed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controlled.ti,ab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or control gro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up$1.ti,ab.)) or (((case adj control$) and random$) 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randomi?ed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controlled).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ti,ab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or (Systematic review not (trial or study)).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or (nonrandom$ not random$).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ti,ab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or "Random field$".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ti,ab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or (random cluster adj3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$).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ti,ab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or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review.ab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and rev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iew.pt.)) 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trial.ti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 or "we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searched".ab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 and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review.ti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or review.pt.)) or "update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review".ab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or (databases adj4 searched).ab. or (rat or rats or mouse or mice or swine or porcine or murine or sheep or lambs or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pigs or piglets or rabbit or rabbits </w:t>
      </w:r>
      <w:r>
        <w:rPr>
          <w:rFonts w:ascii="Times New Roman" w:eastAsia="Times New Roman" w:hAnsi="Times New Roman" w:cs="Times New Roman"/>
          <w:sz w:val="24"/>
          <w:szCs w:val="24"/>
        </w:rPr>
        <w:t>or cat or cats or dog or dogs or cattle or bovine or monkey or monkeys or trout or marmoset$1).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 and animal experiment/) or Animal experiment/) not (human experiment/ or human/)</w:t>
      </w:r>
    </w:p>
    <w:p w14:paraId="00000043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 25 not 26</w:t>
      </w:r>
    </w:p>
    <w:p w14:paraId="00000044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 exp experimental organism/ or animal tissue/ or animal 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ll/ or exp animal disease/ or exp carnivore disease/ or exp bird/ or exp experimental animal welfare/ or exp animal husbandry/ or animal behavior/ or exp animal cell culture/ or exp mammalian disease/ or exp mammal/ or exp marine species/ or nonhuman/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nimal.hw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5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 28 not human/</w:t>
      </w:r>
    </w:p>
    <w:p w14:paraId="00000046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 23 not 29</w:t>
      </w:r>
    </w:p>
    <w:p w14:paraId="00000047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 27 or 30</w:t>
      </w:r>
    </w:p>
    <w:p w14:paraId="00000048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32. 22 and 31</w:t>
      </w:r>
    </w:p>
    <w:p w14:paraId="00000049" w14:textId="77777777" w:rsidR="00B14740" w:rsidRDefault="00E02144">
      <w:pPr>
        <w:spacing w:line="240" w:lineRule="auto"/>
        <w:rPr>
          <w:rFonts w:ascii="Times New Roman" w:eastAsia="Times New Roman" w:hAnsi="Times New Roman" w:cs="Times New Roman"/>
          <w:b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33. remove duplicates from 32</w:t>
      </w:r>
    </w:p>
    <w:p w14:paraId="0000004A" w14:textId="77777777" w:rsidR="00B14740" w:rsidRDefault="00B14740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b/>
          <w:color w:val="000001"/>
          <w:sz w:val="24"/>
          <w:szCs w:val="24"/>
        </w:rPr>
      </w:pPr>
    </w:p>
    <w:p w14:paraId="0000004B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b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1"/>
          <w:sz w:val="24"/>
          <w:szCs w:val="24"/>
        </w:rPr>
        <w:t>Search strategy for Google Scholar</w:t>
      </w:r>
    </w:p>
    <w:p w14:paraId="0000004C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b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  <w:highlight w:val="white"/>
        </w:rPr>
        <w:t xml:space="preserve">"metabolic syndrome" OR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  <w:highlight w:val="white"/>
        </w:rPr>
        <w:t>MetS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  <w:highlight w:val="white"/>
        </w:rPr>
        <w:t xml:space="preserve"> OR diabetes OR diabetic OR hypertension OR "insulin resistance" OR "blood pressure" OR chole</w:t>
      </w:r>
      <w:r>
        <w:rPr>
          <w:rFonts w:ascii="Times New Roman" w:eastAsia="Times New Roman" w:hAnsi="Times New Roman" w:cs="Times New Roman"/>
          <w:color w:val="000001"/>
          <w:sz w:val="24"/>
          <w:szCs w:val="24"/>
          <w:highlight w:val="white"/>
        </w:rPr>
        <w:t>sterol OR "non-alcoholic fatty liver" OR prediabetes OR obesity OR overweight OR microflora OR microbiota OR microbiome fermentation OR fermented OR ferment AND -milk</w:t>
      </w:r>
    </w:p>
    <w:p w14:paraId="0000004D" w14:textId="77777777" w:rsidR="00B14740" w:rsidRDefault="00B14740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b/>
          <w:color w:val="000001"/>
          <w:sz w:val="24"/>
          <w:szCs w:val="24"/>
        </w:rPr>
      </w:pPr>
    </w:p>
    <w:p w14:paraId="0000004E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b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1"/>
          <w:sz w:val="24"/>
          <w:szCs w:val="24"/>
        </w:rPr>
        <w:t>Search strategy for Cochrane CENTRAL</w:t>
      </w:r>
    </w:p>
    <w:p w14:paraId="0000004F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descriptor: [Metabolic Syndrome] this term </w:t>
      </w: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only</w:t>
      </w:r>
    </w:p>
    <w:p w14:paraId="00000050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descriptor: [Diabetes Mellitus, Type 2] this term only</w:t>
      </w:r>
    </w:p>
    <w:p w14:paraId="00000051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descriptor: [Diabetes Mellitus, Lipoatrophic] this term only</w:t>
      </w:r>
    </w:p>
    <w:p w14:paraId="00000052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descriptor: [Hypertension] this term only</w:t>
      </w:r>
    </w:p>
    <w:p w14:paraId="00000053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descriptor: [Insulin Resistance] this term only</w:t>
      </w:r>
    </w:p>
    <w:p w14:paraId="00000054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descriptor: [Insulin] this term only</w:t>
      </w:r>
    </w:p>
    <w:p w14:paraId="00000055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descriptor: [Blood Glucose] this term only</w:t>
      </w:r>
    </w:p>
    <w:p w14:paraId="00000056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descriptor: [Blood Pressure] this term only</w:t>
      </w:r>
    </w:p>
    <w:p w14:paraId="00000057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descriptor: [Cholesterol, HDL] this term only</w:t>
      </w:r>
    </w:p>
    <w:p w14:paraId="00000058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lastRenderedPageBreak/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descriptor: [Cholesterol, LDL] this term only</w:t>
      </w:r>
    </w:p>
    <w:p w14:paraId="00000059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descriptor: [Non-alcoholic Fatty Liver Disease] this term only</w:t>
      </w:r>
    </w:p>
    <w:p w14:paraId="0000005A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descriptor: [Dyslipidemias] this term only</w:t>
      </w:r>
    </w:p>
    <w:p w14:paraId="0000005B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descriptor: [P</w:t>
      </w: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rediabetic State] this term only</w:t>
      </w:r>
    </w:p>
    <w:p w14:paraId="0000005C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descriptor: [Obesity, Abdominal] this term only</w:t>
      </w:r>
    </w:p>
    <w:p w14:paraId="0000005D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descriptor: [Obesity] this term only</w:t>
      </w:r>
    </w:p>
    <w:p w14:paraId="0000005E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descriptor: [Obesity, Morbid] this term only</w:t>
      </w:r>
    </w:p>
    <w:p w14:paraId="0000005F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descriptor: [Overweight] this term only</w:t>
      </w:r>
    </w:p>
    <w:p w14:paraId="00000060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18. {OR #1-#17}</w:t>
      </w:r>
    </w:p>
    <w:p w14:paraId="00000061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9. (metabolic syndrome* OR metabolic disorder* OR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MetS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OR dyslipidemia* OR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dysglycemia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* OR hypertension OR diabetes OR prediabetes OR neo diabetic OR obesity OR overweight OR insulin OR hyperlipidemia* OR lipid OR blood pressure OR NAFLD OR non-alcoholic f</w:t>
      </w: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atty liver OR microbiota OR microbiome OR microflora OR flora OR intestinal OR dysbiosis OR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inflamm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*):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ti,ab,kw</w:t>
      </w:r>
      <w:proofErr w:type="spellEnd"/>
    </w:p>
    <w:p w14:paraId="00000062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20. #18 OR #19</w:t>
      </w:r>
    </w:p>
    <w:p w14:paraId="00000063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21.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descriptor: [Fermentation] this term only</w:t>
      </w:r>
    </w:p>
    <w:p w14:paraId="00000064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22. 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descriptor: [Fermented Foods] this term only</w:t>
      </w:r>
    </w:p>
    <w:p w14:paraId="00000065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23. (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monascus</w:t>
      </w:r>
      <w:proofErr w:type="spellEnd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OR monacoli</w:t>
      </w: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n OR red yeast rice OR Korean diet OR fermented OR fermentation):</w:t>
      </w:r>
      <w:proofErr w:type="spellStart"/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ti,ab,kw</w:t>
      </w:r>
      <w:proofErr w:type="spellEnd"/>
    </w:p>
    <w:p w14:paraId="00000066" w14:textId="5F2E051A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24. {OR #</w:t>
      </w: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21-#</w:t>
      </w: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}</w:t>
      </w:r>
    </w:p>
    <w:p w14:paraId="00000067" w14:textId="77777777" w:rsidR="00B14740" w:rsidRDefault="00E02144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t>25. #20 AND #24</w:t>
      </w:r>
      <w:bookmarkStart w:id="0" w:name="_GoBack"/>
      <w:bookmarkEnd w:id="0"/>
    </w:p>
    <w:p w14:paraId="00000068" w14:textId="77777777" w:rsidR="00B14740" w:rsidRDefault="00B14740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</w:rPr>
      </w:pPr>
    </w:p>
    <w:p w14:paraId="00000069" w14:textId="77777777" w:rsidR="00B14740" w:rsidRDefault="00B14740">
      <w:pPr>
        <w:shd w:val="clear" w:color="auto" w:fill="FFFFFF"/>
        <w:spacing w:before="300" w:after="160" w:line="240" w:lineRule="auto"/>
        <w:rPr>
          <w:rFonts w:ascii="Times New Roman" w:eastAsia="Times New Roman" w:hAnsi="Times New Roman" w:cs="Times New Roman"/>
          <w:b/>
          <w:color w:val="000001"/>
          <w:sz w:val="24"/>
          <w:szCs w:val="24"/>
        </w:rPr>
      </w:pPr>
    </w:p>
    <w:sectPr w:rsidR="00B147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740"/>
    <w:rsid w:val="005F3862"/>
    <w:rsid w:val="00B14740"/>
    <w:rsid w:val="00E0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29AB7"/>
  <w15:docId w15:val="{BA09DBCF-F727-4ED3-A9A6-132695CA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5672</Characters>
  <Application>Microsoft Office Word</Application>
  <DocSecurity>0</DocSecurity>
  <Lines>47</Lines>
  <Paragraphs>13</Paragraphs>
  <ScaleCrop>false</ScaleCrop>
  <Company>The University of Melbourne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Miin Chan</cp:lastModifiedBy>
  <cp:revision>3</cp:revision>
  <dcterms:created xsi:type="dcterms:W3CDTF">2022-11-06T07:28:00Z</dcterms:created>
  <dcterms:modified xsi:type="dcterms:W3CDTF">2022-11-06T07:29:00Z</dcterms:modified>
</cp:coreProperties>
</file>