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50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571"/>
        <w:gridCol w:w="1406"/>
        <w:gridCol w:w="1843"/>
        <w:gridCol w:w="2552"/>
        <w:gridCol w:w="2127"/>
        <w:gridCol w:w="1559"/>
        <w:gridCol w:w="1558"/>
        <w:gridCol w:w="1548"/>
        <w:gridCol w:w="84"/>
      </w:tblGrid>
      <w:tr w:rsidR="00A2472D" w:rsidRPr="00953FAC" w14:paraId="5DB69873" w14:textId="77777777" w:rsidTr="00A2472D">
        <w:trPr>
          <w:trHeight w:val="460"/>
        </w:trPr>
        <w:tc>
          <w:tcPr>
            <w:tcW w:w="15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510" w14:textId="301821BD" w:rsidR="00A2472D" w:rsidRPr="00953FAC" w:rsidRDefault="005053A0" w:rsidP="007D7E30">
            <w:pPr>
              <w:pStyle w:val="Heading1"/>
              <w:rPr>
                <w:lang w:val="en-GB"/>
              </w:rPr>
            </w:pPr>
            <w:bookmarkStart w:id="0" w:name="RANGE!A1:I45"/>
            <w:r>
              <w:rPr>
                <w:lang w:val="en-GB"/>
              </w:rPr>
              <w:t>Suppl</w:t>
            </w:r>
            <w:r w:rsidR="00D165EC">
              <w:rPr>
                <w:lang w:val="en-GB"/>
              </w:rPr>
              <w:t>ementary table 2</w:t>
            </w:r>
            <w:r w:rsidR="00A2472D" w:rsidRPr="00953FAC">
              <w:rPr>
                <w:lang w:val="en-GB"/>
              </w:rPr>
              <w:t>: Risk of bias assessment - Child/adolescent symptoms/severity of disease when infected with a VOC</w:t>
            </w:r>
            <w:bookmarkEnd w:id="0"/>
          </w:p>
        </w:tc>
      </w:tr>
      <w:tr w:rsidR="00A2472D" w:rsidRPr="00953FAC" w14:paraId="08E1E021" w14:textId="77777777" w:rsidTr="00A2472D">
        <w:trPr>
          <w:gridAfter w:val="1"/>
          <w:wAfter w:w="84" w:type="dxa"/>
          <w:trHeight w:val="956"/>
        </w:trPr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3124DE" w14:textId="391E32B1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Cohort studies</w:t>
            </w:r>
            <w:r w:rsidR="007932FC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footnoteReference w:id="1"/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602779" w14:textId="032EF8D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Exposed and non-exposed cohorts</w:t>
            </w:r>
            <w:r w:rsidR="002A495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from the same population</w:t>
            </w:r>
          </w:p>
        </w:tc>
        <w:tc>
          <w:tcPr>
            <w:tcW w:w="14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D72A19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Confidence in exposure assessment </w:t>
            </w:r>
          </w:p>
        </w:tc>
        <w:tc>
          <w:tcPr>
            <w:tcW w:w="18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76AC16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that outcome of interest was not present at start of study</w:t>
            </w:r>
          </w:p>
        </w:tc>
        <w:tc>
          <w:tcPr>
            <w:tcW w:w="25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B4D23C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Matching of exposed and unexposed for all variables associated with outcome of interest or adjustment of prognostic variables by statistical analysis</w:t>
            </w:r>
          </w:p>
        </w:tc>
        <w:tc>
          <w:tcPr>
            <w:tcW w:w="21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F22694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assessment of presence/absence of prognostic factors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BEF35B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outcome assessment</w:t>
            </w:r>
          </w:p>
        </w:tc>
        <w:tc>
          <w:tcPr>
            <w:tcW w:w="15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8A99A4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Adequate follow-up of cohorts</w:t>
            </w:r>
          </w:p>
        </w:tc>
        <w:tc>
          <w:tcPr>
            <w:tcW w:w="15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34E92C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Similar co-interventions between groups</w:t>
            </w:r>
          </w:p>
        </w:tc>
      </w:tr>
      <w:tr w:rsidR="00A2472D" w:rsidRPr="00953FAC" w14:paraId="2BEFC0BA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600CBB" w14:textId="5828D4CA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467715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Ulyte</w:t>
            </w:r>
            <w:proofErr w:type="spellEnd"/>
            <w:r w:rsidRPr="00467715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467715" w:rsidRPr="00467715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15</w:t>
            </w:r>
            <w:r w:rsidRPr="00467715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D559B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E05CD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573C9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BB35A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06439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5C2F0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860A3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41FF6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</w:tr>
      <w:tr w:rsidR="00A2472D" w:rsidRPr="00953FAC" w14:paraId="2DC15D27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C15CCA" w14:textId="1065D02E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Nakel</w:t>
            </w:r>
            <w:proofErr w:type="spellEnd"/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0464E9"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18</w:t>
            </w:r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11743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A46314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79F53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C04D9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6E60B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804C4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FB21C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4C7F6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A2472D" w:rsidRPr="00953FAC" w14:paraId="10FDFA06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E1F71DD" w14:textId="731B94FD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Somekh</w:t>
            </w:r>
            <w:proofErr w:type="spellEnd"/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0464E9"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19</w:t>
            </w:r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601D2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4C24C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2BF9E6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1EE65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766B5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00F87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48E3D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probably yes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599D8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29C261B8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6D7CD0" w14:textId="75581190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Swann et al. [</w:t>
            </w:r>
            <w:r w:rsidR="000464E9"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20</w:t>
            </w:r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5A2016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8DD4D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2A343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20DC64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B3E90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009A5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2D2CA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160B75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A2472D" w:rsidRPr="00953FAC" w14:paraId="78047CF5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2B9DFF" w14:textId="37AF554D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F9543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Edward et al. [</w:t>
            </w:r>
            <w:r w:rsidR="00F95436" w:rsidRPr="00F9543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3</w:t>
            </w:r>
            <w:r w:rsidRPr="00F9543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5]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59046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0B7355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546463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9C020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05CA9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3AB23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D4B9C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E71B05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5722E777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3AC3CE" w14:textId="5C3123E3" w:rsidR="00A2472D" w:rsidRPr="00F95436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F9543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Celebi</w:t>
            </w:r>
            <w:proofErr w:type="spellEnd"/>
            <w:r w:rsidRPr="00F9543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F95436" w:rsidRPr="00F9543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3</w:t>
            </w:r>
            <w:r w:rsidRPr="00F9543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4]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7698F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D7217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2C5F4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50CAD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835B7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590CF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53620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E4A1E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</w:tr>
      <w:tr w:rsidR="00A2472D" w:rsidRPr="00953FAC" w14:paraId="3116F142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1698F1" w14:textId="20A65260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Stewart et al. [</w:t>
            </w:r>
            <w:r w:rsidR="000464E9"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22</w:t>
            </w:r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F6582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A09AB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5C7AC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DF20C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F8344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FA490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D17FF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2622E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7A7E85F8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3240ED" w14:textId="2B44EFAA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Brookman et al. [</w:t>
            </w:r>
            <w:r w:rsidR="000464E9"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21</w:t>
            </w:r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F196A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2DFE6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859EE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2E6D9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3034D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681245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91A5B3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8EAC8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A2472D" w:rsidRPr="00953FAC" w14:paraId="188427DB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E678BF" w14:textId="32705C0C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Li et al. [</w:t>
            </w:r>
            <w:r w:rsidR="003634A6"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23</w:t>
            </w: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B328C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2F472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C8C716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8A417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FEBEC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EA114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A62FC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83D4B5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</w:tr>
      <w:tr w:rsidR="00A2472D" w:rsidRPr="00953FAC" w14:paraId="76521A86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F9B907" w14:textId="37879C8E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Shoji et al. [</w:t>
            </w:r>
            <w:r w:rsidR="003634A6"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29</w:t>
            </w: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3C0B6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8F0BD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C54C1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05995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D7E61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A39BD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9D33A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D39D9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0AE40C03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D07101" w14:textId="5B4E3139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Fisman</w:t>
            </w:r>
            <w:proofErr w:type="spellEnd"/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3634A6"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28</w:t>
            </w: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8C039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73661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215CB3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EE03A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0F52E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ECEA2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DE7E8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A9D884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A2472D" w:rsidRPr="00953FAC" w14:paraId="19E3CCEC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AD8137" w14:textId="697A0D5A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Ryu et al. [</w:t>
            </w:r>
            <w:r w:rsidR="003634A6"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27</w:t>
            </w: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4308A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B0ABB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B76CC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D5196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3D9CE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BA15A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DC79A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35114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13B41B7B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393933" w14:textId="36E9A326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Martin et al. [</w:t>
            </w:r>
            <w:r w:rsidR="003634A6"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30</w:t>
            </w: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542D9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6618C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D16E1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798CD4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1C491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2D4B1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A70A6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47B33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</w:tr>
      <w:tr w:rsidR="00A2472D" w:rsidRPr="00953FAC" w14:paraId="110347E6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8EFBDF" w14:textId="7DF1887F" w:rsidR="00A2472D" w:rsidRPr="00467715" w:rsidRDefault="00A2472D" w:rsidP="00A2472D">
            <w:pPr>
              <w:rPr>
                <w:rFonts w:ascii="Arial" w:hAnsi="Arial" w:cs="Arial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3634A6">
              <w:rPr>
                <w:rFonts w:ascii="Arial" w:hAnsi="Arial" w:cs="Arial"/>
                <w:sz w:val="16"/>
                <w:szCs w:val="16"/>
                <w:lang w:val="en-GB" w:eastAsia="fr-FR"/>
              </w:rPr>
              <w:t>Molteni</w:t>
            </w:r>
            <w:proofErr w:type="spellEnd"/>
            <w:r w:rsidRPr="003634A6">
              <w:rPr>
                <w:rFonts w:ascii="Arial" w:hAnsi="Arial" w:cs="Arial"/>
                <w:sz w:val="16"/>
                <w:szCs w:val="16"/>
                <w:lang w:val="en-GB" w:eastAsia="fr-FR"/>
              </w:rPr>
              <w:t xml:space="preserve"> et al. [</w:t>
            </w:r>
            <w:r w:rsidR="003634A6" w:rsidRPr="003634A6">
              <w:rPr>
                <w:rFonts w:ascii="Arial" w:hAnsi="Arial" w:cs="Arial"/>
                <w:sz w:val="16"/>
                <w:szCs w:val="16"/>
                <w:lang w:val="en-GB" w:eastAsia="fr-FR"/>
              </w:rPr>
              <w:t>32</w:t>
            </w:r>
            <w:r w:rsidRPr="003634A6">
              <w:rPr>
                <w:rFonts w:ascii="Arial" w:hAnsi="Arial" w:cs="Arial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61A814" w14:textId="77777777" w:rsidR="00A2472D" w:rsidRPr="00953FAC" w:rsidRDefault="00A2472D" w:rsidP="00A2472D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79C9BA" w14:textId="77777777" w:rsidR="00A2472D" w:rsidRPr="00953FAC" w:rsidRDefault="00A2472D" w:rsidP="00A2472D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3CC2D4" w14:textId="77777777" w:rsidR="00A2472D" w:rsidRPr="00953FAC" w:rsidRDefault="00A2472D" w:rsidP="00A2472D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0B2C31" w14:textId="77777777" w:rsidR="00A2472D" w:rsidRPr="00953FAC" w:rsidRDefault="00A2472D" w:rsidP="00A2472D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AAF9DE" w14:textId="77777777" w:rsidR="00A2472D" w:rsidRPr="00953FAC" w:rsidRDefault="00A2472D" w:rsidP="00A2472D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40779D" w14:textId="77777777" w:rsidR="00A2472D" w:rsidRPr="00953FAC" w:rsidRDefault="00A2472D" w:rsidP="00A2472D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39AFB2" w14:textId="77777777" w:rsidR="00A2472D" w:rsidRPr="00953FAC" w:rsidRDefault="00A2472D" w:rsidP="00A2472D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15FFCE" w14:textId="77777777" w:rsidR="00A2472D" w:rsidRPr="00953FAC" w:rsidRDefault="00A2472D" w:rsidP="00A2472D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33D0320B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E9EFA9" w14:textId="2EC3C343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D12F0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Murillo-Zamora et al. [</w:t>
            </w:r>
            <w:r w:rsidR="00D12F09" w:rsidRPr="00D12F0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26</w:t>
            </w:r>
            <w:r w:rsidRPr="00D12F0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9C0D9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C17874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36A886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EBE0D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1E635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D6C1E5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D9699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B4F2B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1FFE776D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1CA87C" w14:textId="193A0492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675C82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Butt et al. [</w:t>
            </w:r>
            <w:r w:rsidR="00675C82" w:rsidRPr="00675C82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31</w:t>
            </w:r>
            <w:r w:rsidRPr="00675C82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788AB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6F71D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70192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80EBE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E7638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E2CF25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319DC1" w14:textId="77777777" w:rsidR="00A2472D" w:rsidRPr="00953FAC" w:rsidRDefault="00A2472D" w:rsidP="00A2472D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07DAA62" w14:textId="77777777" w:rsidR="00A2472D" w:rsidRPr="00953FAC" w:rsidRDefault="00A2472D" w:rsidP="00A2472D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290A21CE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3853F6" w14:textId="50419768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Oliveira et al. [</w:t>
            </w:r>
            <w:r w:rsidR="008B7A96"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47</w:t>
            </w: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F9C32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C0B79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50E15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E16C9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10F48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81DBB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D72BA4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B1E77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0C418134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BF9BF1" w14:textId="7182A00B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F8604E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Cloete et al. [</w:t>
            </w:r>
            <w:r w:rsidR="00F8604E" w:rsidRPr="00F8604E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3</w:t>
            </w:r>
            <w:r w:rsidRPr="00F8604E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6]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CE1BF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12D544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8C524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3DD0C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7E36D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0B58F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619BD4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A3FD83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</w:tr>
      <w:tr w:rsidR="00A2472D" w:rsidRPr="00953FAC" w14:paraId="309EEC07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06700C" w14:textId="4F8E725E" w:rsidR="00A2472D" w:rsidRPr="008B7A96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Wang et al. [</w:t>
            </w:r>
            <w:r w:rsidR="008B7A96"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41</w:t>
            </w: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05532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52D98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6EEC65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6FEA4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7BB54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0E65EE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D486C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439B06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446ED505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D1A0E2" w14:textId="39238359" w:rsidR="00A2472D" w:rsidRPr="008B7A96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Wang et al. [</w:t>
            </w:r>
            <w:r w:rsidR="008B7A96"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42</w:t>
            </w: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15DDD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ED200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F1B376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7E7B54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4E079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8680B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053AF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B4A01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5A19EAA0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EEF70E" w14:textId="6E0DEA80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lastRenderedPageBreak/>
              <w:t>Marks et al. [</w:t>
            </w:r>
            <w:r w:rsidR="008B7A96"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43</w:t>
            </w: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88D6E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A9882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DA16F6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AFDBC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8FE17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C9B9E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EE59D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F9756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6F71AC7E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4ADFC9" w14:textId="374F0B74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Butt et al. [</w:t>
            </w:r>
            <w:r w:rsidR="003634A6"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3</w:t>
            </w:r>
            <w:r w:rsidR="00675C82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9</w:t>
            </w: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77DC76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518EC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DF686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B5C1F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DDF1B3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8E2DE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82E003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D8B3A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A2472D" w:rsidRPr="00953FAC" w14:paraId="5A1B5395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F343E6" w14:textId="65C75DF6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F9543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Kildegaard</w:t>
            </w:r>
            <w:proofErr w:type="spellEnd"/>
            <w:r w:rsidRPr="00F9543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F95436" w:rsidRPr="00F9543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33</w:t>
            </w:r>
            <w:r w:rsidRPr="00F9543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80BE9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1BD62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F3A4C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04736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CD0B5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38F44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00224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30F45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A2472D" w:rsidRPr="00953FAC" w14:paraId="10F24C98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626AD8" w14:textId="072BE696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675C82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Fowlkes et al. [</w:t>
            </w:r>
            <w:r w:rsidR="00675C82" w:rsidRPr="00675C82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40</w:t>
            </w:r>
            <w:r w:rsidRPr="00675C82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A9DA0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1D23A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EE1FA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411CE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FF0F4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FA019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1AEB4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C1915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A2472D" w:rsidRPr="00953FAC" w14:paraId="5E29DD04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711259" w14:textId="535CFCD4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Hao et al. [</w:t>
            </w:r>
            <w:r w:rsidR="003634A6"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24</w:t>
            </w: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D9C3D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3ACAF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89915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98A89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89873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1556A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AACA7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262A1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A2472D" w:rsidRPr="00953FAC" w14:paraId="305CB5AD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10DDCA" w14:textId="53B449CD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F8604E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Brewster et al. [</w:t>
            </w:r>
            <w:r w:rsidR="00F8604E" w:rsidRPr="00F8604E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37</w:t>
            </w:r>
            <w:r w:rsidRPr="00F8604E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19411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E3A7E3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AC8BB5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7842D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AA2D9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A4E09C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49B52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B8B74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A2472D" w:rsidRPr="00953FAC" w14:paraId="449C3DC7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B28A3B" w14:textId="6E601CD1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Waltenburg</w:t>
            </w:r>
            <w:proofErr w:type="spellEnd"/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0464E9"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17</w:t>
            </w:r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6DF83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D8165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DE08F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097FE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7DB5C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B2CDA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89963B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551F3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A2472D" w:rsidRPr="00953FAC" w14:paraId="43136A77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FAD43C" w14:textId="36941790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Marks et al. [</w:t>
            </w:r>
            <w:r w:rsidR="008B7A96"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46</w:t>
            </w: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ACCC94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3107E2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0832D6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92E50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probably no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691A9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2E76B7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8D0C31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19991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A2472D" w:rsidRPr="00953FAC" w14:paraId="586E27D5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E81FFC" w14:textId="791F9761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Nygaard et al. [</w:t>
            </w:r>
            <w:r w:rsidR="003634A6"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25</w:t>
            </w:r>
            <w:r w:rsidRPr="003634A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1FEEB3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150EE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EAD2B8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A2CC43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8303F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3D4FC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2ABF7E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0106C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A2472D" w:rsidRPr="00953FAC" w14:paraId="5C912816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F5EA" w14:textId="77777777" w:rsidR="00A2472D" w:rsidRPr="008B7A96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DC2F" w14:textId="77777777" w:rsidR="00A2472D" w:rsidRPr="00953FAC" w:rsidRDefault="00A2472D" w:rsidP="00A2472D">
            <w:pPr>
              <w:jc w:val="center"/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F089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7C2D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C456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BFA0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59A9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7AC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52ED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</w:tr>
      <w:tr w:rsidR="00A2472D" w:rsidRPr="00953FAC" w14:paraId="255E7298" w14:textId="77777777" w:rsidTr="00A2472D">
        <w:trPr>
          <w:gridAfter w:val="1"/>
          <w:wAfter w:w="84" w:type="dxa"/>
          <w:trHeight w:val="2280"/>
        </w:trPr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E06DB4" w14:textId="322AB81F" w:rsidR="00A2472D" w:rsidRPr="008B7A96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8B7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Case control studies</w:t>
            </w:r>
            <w:r w:rsidR="00302604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footnoteReference w:id="2"/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DD943D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exposure assessment</w:t>
            </w:r>
          </w:p>
        </w:tc>
        <w:tc>
          <w:tcPr>
            <w:tcW w:w="14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8CE01E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cases but not controls acquiring outcome of interest</w:t>
            </w:r>
          </w:p>
        </w:tc>
        <w:tc>
          <w:tcPr>
            <w:tcW w:w="18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7ED7C3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Proper selection of cases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(those that were exposed and developed outcome of interest)</w:t>
            </w:r>
          </w:p>
        </w:tc>
        <w:tc>
          <w:tcPr>
            <w:tcW w:w="25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2806CA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Proper selection of controls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(those that were exposed and did not develop outcome of interest)</w:t>
            </w:r>
          </w:p>
        </w:tc>
        <w:tc>
          <w:tcPr>
            <w:tcW w:w="21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996100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Matching of cases and controls according to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prognostic variables or statistical adjustment for these variables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B334F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C56A3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46548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</w:tr>
      <w:tr w:rsidR="00A2472D" w:rsidRPr="00953FAC" w14:paraId="3F5C22CE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5EF960" w14:textId="4F19A203" w:rsidR="00A2472D" w:rsidRPr="00467715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467715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Roberts et al. [</w:t>
            </w:r>
            <w:r w:rsidR="00467715" w:rsidRPr="00467715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14</w:t>
            </w:r>
            <w:r w:rsidRPr="00467715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91AEA4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E5B075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AF3B0A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78D3DD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6487F9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2843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4CC9" w14:textId="77777777" w:rsidR="00A2472D" w:rsidRPr="00953FAC" w:rsidRDefault="00A2472D" w:rsidP="00A2472D">
            <w:pPr>
              <w:jc w:val="center"/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8893" w14:textId="77777777" w:rsidR="00A2472D" w:rsidRPr="00953FAC" w:rsidRDefault="00A2472D" w:rsidP="00A2472D">
            <w:pPr>
              <w:jc w:val="center"/>
              <w:rPr>
                <w:sz w:val="16"/>
                <w:szCs w:val="16"/>
                <w:lang w:val="en-GB" w:eastAsia="fr-FR"/>
              </w:rPr>
            </w:pPr>
          </w:p>
        </w:tc>
      </w:tr>
      <w:tr w:rsidR="00A2472D" w:rsidRPr="00953FAC" w14:paraId="7622FF5F" w14:textId="77777777" w:rsidTr="00A2472D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FF8E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15C" w14:textId="77777777" w:rsidR="00A2472D" w:rsidRPr="00953FAC" w:rsidRDefault="00A2472D" w:rsidP="00A2472D">
            <w:pPr>
              <w:jc w:val="center"/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17CC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AAA1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9AD6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CDFE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89B4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7EC2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8D13" w14:textId="77777777" w:rsidR="00A2472D" w:rsidRPr="00953FAC" w:rsidRDefault="00A2472D" w:rsidP="00A2472D">
            <w:pPr>
              <w:rPr>
                <w:sz w:val="16"/>
                <w:szCs w:val="16"/>
                <w:lang w:val="en-GB" w:eastAsia="fr-FR"/>
              </w:rPr>
            </w:pPr>
          </w:p>
        </w:tc>
      </w:tr>
      <w:tr w:rsidR="00A2472D" w:rsidRPr="00953FAC" w14:paraId="47DC9DD3" w14:textId="77777777" w:rsidTr="00A2472D">
        <w:trPr>
          <w:gridAfter w:val="1"/>
          <w:wAfter w:w="84" w:type="dxa"/>
          <w:trHeight w:val="2280"/>
        </w:trPr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ABC7D0" w14:textId="7BC1B9C0" w:rsidR="00A2472D" w:rsidRPr="00467715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8B7A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lastRenderedPageBreak/>
              <w:t>Cross sectional studies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1D4A68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Exposed and non-exposed groups from the same population</w:t>
            </w:r>
          </w:p>
        </w:tc>
        <w:tc>
          <w:tcPr>
            <w:tcW w:w="14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BC5B71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Confidence in exposure assessment </w:t>
            </w:r>
          </w:p>
        </w:tc>
        <w:tc>
          <w:tcPr>
            <w:tcW w:w="18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0CA17F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that outcome of interest was not present at start of study</w:t>
            </w:r>
          </w:p>
        </w:tc>
        <w:tc>
          <w:tcPr>
            <w:tcW w:w="25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9C3564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Matching of exposed and unexposed for all variables associated with outcome of interest or adjustment of prognostic variables by statistical analysis</w:t>
            </w:r>
          </w:p>
        </w:tc>
        <w:tc>
          <w:tcPr>
            <w:tcW w:w="21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B92D45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assessment of presence/absence of prognostic factors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0A984A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outcome assessment</w:t>
            </w:r>
          </w:p>
        </w:tc>
        <w:tc>
          <w:tcPr>
            <w:tcW w:w="15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814232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Similar co-interventions between groups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66FB" w14:textId="77777777" w:rsidR="00A2472D" w:rsidRPr="00953FAC" w:rsidRDefault="00A2472D" w:rsidP="00A247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A2472D" w:rsidRPr="00953FAC" w14:paraId="6FF0DD9B" w14:textId="77777777" w:rsidTr="00267B4F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9F7E0B" w14:textId="43FE295B" w:rsidR="00A2472D" w:rsidRPr="008B7A96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Iuliano</w:t>
            </w:r>
            <w:proofErr w:type="spellEnd"/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8B7A96"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44</w:t>
            </w: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B35666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0637D6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98C9BC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801C98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D5D140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C982E2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AECA88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03F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A2472D" w:rsidRPr="00953FAC" w14:paraId="75F8772F" w14:textId="77777777" w:rsidTr="00267B4F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7272A8" w14:textId="04A17056" w:rsidR="00A2472D" w:rsidRPr="008B7A96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Shi et al. [</w:t>
            </w:r>
            <w:r w:rsidR="008B7A96"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45</w:t>
            </w:r>
            <w:r w:rsidRPr="008B7A96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A54782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B53413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9B7B77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DC77C6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EB9E00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19533E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9B6B48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897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A2472D" w:rsidRPr="00953FAC" w14:paraId="1C3B764B" w14:textId="77777777" w:rsidTr="00267B4F">
        <w:trPr>
          <w:gridAfter w:val="1"/>
          <w:wAfter w:w="84" w:type="dxa"/>
          <w:trHeight w:val="360"/>
        </w:trPr>
        <w:tc>
          <w:tcPr>
            <w:tcW w:w="170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013CAF" w14:textId="0429604D" w:rsidR="00A2472D" w:rsidRPr="00467715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Somekh</w:t>
            </w:r>
            <w:proofErr w:type="spellEnd"/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0464E9"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16</w:t>
            </w:r>
            <w:r w:rsidRPr="000464E9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81F418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7E137D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BE62ED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E5E0A2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E78C14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F5C451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79243A" w14:textId="77777777" w:rsidR="00A2472D" w:rsidRPr="00953FAC" w:rsidRDefault="00A2472D" w:rsidP="00267B4F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5E0" w14:textId="77777777" w:rsidR="00A2472D" w:rsidRPr="00953FAC" w:rsidRDefault="00A2472D" w:rsidP="00A2472D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</w:p>
        </w:tc>
      </w:tr>
    </w:tbl>
    <w:p w14:paraId="4E9BBA2C" w14:textId="77777777" w:rsidR="00FE2872" w:rsidRDefault="007D7E30">
      <w:pPr>
        <w:rPr>
          <w:lang w:val="en-GB"/>
        </w:rPr>
        <w:sectPr w:rsidR="00FE2872" w:rsidSect="00A2472D">
          <w:pgSz w:w="16838" w:h="11906" w:orient="landscape"/>
          <w:pgMar w:top="689" w:right="1417" w:bottom="1336" w:left="1417" w:header="708" w:footer="708" w:gutter="0"/>
          <w:cols w:space="708"/>
          <w:docGrid w:linePitch="360"/>
        </w:sectPr>
      </w:pPr>
      <w:r w:rsidRPr="00953FAC">
        <w:rPr>
          <w:lang w:val="en-GB"/>
        </w:rPr>
        <w:br w:type="page"/>
      </w:r>
    </w:p>
    <w:p w14:paraId="1EB831DD" w14:textId="23A6AA94" w:rsidR="0000208F" w:rsidRPr="00953FAC" w:rsidRDefault="00000000">
      <w:pPr>
        <w:rPr>
          <w:lang w:val="en-GB"/>
        </w:rPr>
      </w:pPr>
    </w:p>
    <w:tbl>
      <w:tblPr>
        <w:tblW w:w="16535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026"/>
        <w:gridCol w:w="1560"/>
        <w:gridCol w:w="1984"/>
        <w:gridCol w:w="2368"/>
        <w:gridCol w:w="1842"/>
        <w:gridCol w:w="1559"/>
        <w:gridCol w:w="1234"/>
        <w:gridCol w:w="1418"/>
        <w:gridCol w:w="984"/>
      </w:tblGrid>
      <w:tr w:rsidR="00413732" w:rsidRPr="00953FAC" w14:paraId="35E82DFE" w14:textId="77777777" w:rsidTr="00413732">
        <w:trPr>
          <w:trHeight w:val="460"/>
        </w:trPr>
        <w:tc>
          <w:tcPr>
            <w:tcW w:w="16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BC93" w14:textId="66130DCB" w:rsidR="00413732" w:rsidRPr="00D165EC" w:rsidRDefault="005C2CAE" w:rsidP="00953FAC">
            <w:pPr>
              <w:pStyle w:val="Heading1"/>
              <w:rPr>
                <w:lang w:val="en-GB"/>
              </w:rPr>
            </w:pPr>
            <w:bookmarkStart w:id="1" w:name="RANGE!A1:H10"/>
            <w:r>
              <w:rPr>
                <w:lang w:val="en-GB"/>
              </w:rPr>
              <w:t>Suppl</w:t>
            </w:r>
            <w:r w:rsidR="00D165EC">
              <w:rPr>
                <w:lang w:val="en-GB"/>
              </w:rPr>
              <w:t>ementary table 3</w:t>
            </w:r>
            <w:r w:rsidR="00413732" w:rsidRPr="00953FAC">
              <w:t>: Risk of bias assessment - Child/Adolescent risk of severe disease when infected with a VOC</w:t>
            </w:r>
            <w:bookmarkEnd w:id="1"/>
          </w:p>
        </w:tc>
      </w:tr>
      <w:tr w:rsidR="00413732" w:rsidRPr="00953FAC" w14:paraId="5DEFF5CB" w14:textId="77777777" w:rsidTr="00413732">
        <w:trPr>
          <w:gridAfter w:val="1"/>
          <w:wAfter w:w="984" w:type="dxa"/>
          <w:trHeight w:val="1372"/>
        </w:trPr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CCAEB1" w14:textId="7969EE6D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Cohort studies</w:t>
            </w:r>
            <w:r w:rsidR="00FE2872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footnoteReference w:id="3"/>
            </w:r>
          </w:p>
        </w:tc>
        <w:tc>
          <w:tcPr>
            <w:tcW w:w="20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568FFF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Exposed and non-exposed cohorts from the same population</w:t>
            </w:r>
          </w:p>
        </w:tc>
        <w:tc>
          <w:tcPr>
            <w:tcW w:w="15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DEFF5B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Confidence in exposure assessment </w:t>
            </w:r>
          </w:p>
        </w:tc>
        <w:tc>
          <w:tcPr>
            <w:tcW w:w="198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F7181A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that outcome of interest was not present at start of study</w:t>
            </w:r>
          </w:p>
        </w:tc>
        <w:tc>
          <w:tcPr>
            <w:tcW w:w="23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6499AD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Matching of exposed and unexposed for all variables associated with outcome of interest or adjustment of prognostic variables by statistical analysis</w:t>
            </w:r>
          </w:p>
        </w:tc>
        <w:tc>
          <w:tcPr>
            <w:tcW w:w="184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6861D5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assessment of presence/absence of prognostic factors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7DF602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outcome assessment</w:t>
            </w:r>
          </w:p>
        </w:tc>
        <w:tc>
          <w:tcPr>
            <w:tcW w:w="12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536518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Adequate follow-up of cohorts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65A36AA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Similar co-interventions between groups</w:t>
            </w:r>
          </w:p>
        </w:tc>
      </w:tr>
      <w:tr w:rsidR="00413732" w:rsidRPr="00953FAC" w14:paraId="0EC16624" w14:textId="77777777" w:rsidTr="00413732">
        <w:trPr>
          <w:gridAfter w:val="1"/>
          <w:wAfter w:w="984" w:type="dxa"/>
          <w:trHeight w:val="380"/>
        </w:trPr>
        <w:tc>
          <w:tcPr>
            <w:tcW w:w="15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B54503" w14:textId="7C732E1F" w:rsidR="00413732" w:rsidRPr="00953FAC" w:rsidRDefault="00413732" w:rsidP="00413732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FE2872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Butt et al. [</w:t>
            </w:r>
            <w:r w:rsidR="00FE2872" w:rsidRPr="00FE2872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39</w:t>
            </w:r>
            <w:r w:rsidRPr="00FE2872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255CE2" w14:textId="77777777" w:rsidR="00413732" w:rsidRPr="00953FAC" w:rsidRDefault="00413732" w:rsidP="00413732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6906F2" w14:textId="77777777" w:rsidR="00413732" w:rsidRPr="00953FAC" w:rsidRDefault="00413732" w:rsidP="00413732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3C3846" w14:textId="77777777" w:rsidR="00413732" w:rsidRPr="00953FAC" w:rsidRDefault="00413732" w:rsidP="00413732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479E68" w14:textId="77777777" w:rsidR="00413732" w:rsidRPr="00953FAC" w:rsidRDefault="00413732" w:rsidP="00413732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94F8D7" w14:textId="77777777" w:rsidR="00413732" w:rsidRPr="00953FAC" w:rsidRDefault="00413732" w:rsidP="00413732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1B09B9" w14:textId="77777777" w:rsidR="00413732" w:rsidRPr="00953FAC" w:rsidRDefault="00413732" w:rsidP="00413732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F50F232" w14:textId="77777777" w:rsidR="00413732" w:rsidRPr="00953FAC" w:rsidRDefault="00413732" w:rsidP="00413732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F6848E5" w14:textId="77777777" w:rsidR="00413732" w:rsidRPr="00953FAC" w:rsidRDefault="00413732" w:rsidP="00413732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413732" w:rsidRPr="00953FAC" w14:paraId="445C32A3" w14:textId="77777777" w:rsidTr="00413732">
        <w:trPr>
          <w:gridAfter w:val="1"/>
          <w:wAfter w:w="984" w:type="dxa"/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2AC0" w14:textId="77777777" w:rsidR="00413732" w:rsidRPr="00953FAC" w:rsidRDefault="00413732" w:rsidP="00413732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E005" w14:textId="77777777" w:rsidR="00413732" w:rsidRPr="00953FAC" w:rsidRDefault="00413732" w:rsidP="00413732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D23F" w14:textId="77777777" w:rsidR="00413732" w:rsidRPr="00953FAC" w:rsidRDefault="00413732" w:rsidP="00413732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77BB" w14:textId="77777777" w:rsidR="00413732" w:rsidRPr="00953FAC" w:rsidRDefault="00413732" w:rsidP="00413732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074B" w14:textId="77777777" w:rsidR="00413732" w:rsidRPr="00953FAC" w:rsidRDefault="00413732" w:rsidP="00413732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913A" w14:textId="77777777" w:rsidR="00413732" w:rsidRPr="00953FAC" w:rsidRDefault="00413732" w:rsidP="00413732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34C3" w14:textId="77777777" w:rsidR="00413732" w:rsidRPr="00953FAC" w:rsidRDefault="00413732" w:rsidP="00413732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FCC1" w14:textId="77777777" w:rsidR="00413732" w:rsidRPr="00953FAC" w:rsidRDefault="00413732" w:rsidP="00413732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1869" w14:textId="77777777" w:rsidR="00413732" w:rsidRPr="00953FAC" w:rsidRDefault="00413732" w:rsidP="00413732">
            <w:pPr>
              <w:rPr>
                <w:sz w:val="16"/>
                <w:szCs w:val="16"/>
                <w:lang w:val="en-GB" w:eastAsia="fr-FR"/>
              </w:rPr>
            </w:pPr>
          </w:p>
        </w:tc>
      </w:tr>
      <w:tr w:rsidR="00413732" w:rsidRPr="00953FAC" w14:paraId="7BB37737" w14:textId="77777777" w:rsidTr="00413732">
        <w:trPr>
          <w:gridAfter w:val="1"/>
          <w:wAfter w:w="984" w:type="dxa"/>
          <w:trHeight w:val="1429"/>
        </w:trPr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28AF47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Cross sectional studies</w:t>
            </w:r>
          </w:p>
        </w:tc>
        <w:tc>
          <w:tcPr>
            <w:tcW w:w="20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D90D69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Exposed and non-exposed groups from the same population</w:t>
            </w:r>
          </w:p>
        </w:tc>
        <w:tc>
          <w:tcPr>
            <w:tcW w:w="15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E44E15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Confidence in exposure assessment </w:t>
            </w:r>
          </w:p>
        </w:tc>
        <w:tc>
          <w:tcPr>
            <w:tcW w:w="198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946CC6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that outcome of interest was not present at start of study</w:t>
            </w:r>
          </w:p>
        </w:tc>
        <w:tc>
          <w:tcPr>
            <w:tcW w:w="23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1DA631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Matching of exposed and unexposed for all variables associated with outcome of interest or adjustment of prognostic variables by statistical analysis</w:t>
            </w:r>
          </w:p>
        </w:tc>
        <w:tc>
          <w:tcPr>
            <w:tcW w:w="184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7DA3D4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assessment of presence/absence of prognostic factors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02E9F0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outcome assessment</w:t>
            </w:r>
          </w:p>
        </w:tc>
        <w:tc>
          <w:tcPr>
            <w:tcW w:w="12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D56192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Similar co-interventions between groups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FF85" w14:textId="77777777" w:rsidR="00413732" w:rsidRPr="00953FAC" w:rsidRDefault="00413732" w:rsidP="004137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413732" w:rsidRPr="00953FAC" w14:paraId="48AE83F9" w14:textId="77777777" w:rsidTr="00413732">
        <w:trPr>
          <w:gridAfter w:val="1"/>
          <w:wAfter w:w="984" w:type="dxa"/>
          <w:trHeight w:val="380"/>
        </w:trPr>
        <w:tc>
          <w:tcPr>
            <w:tcW w:w="15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F17A62" w14:textId="705094CF" w:rsidR="00413732" w:rsidRPr="00953FAC" w:rsidRDefault="00413732" w:rsidP="00413732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Shi et al. [</w:t>
            </w:r>
            <w:r w:rsidR="00D12F09">
              <w:rPr>
                <w:rFonts w:ascii="Arial" w:hAnsi="Arial" w:cs="Arial"/>
                <w:sz w:val="16"/>
                <w:szCs w:val="16"/>
                <w:lang w:val="en-GB" w:eastAsia="fr-FR"/>
              </w:rPr>
              <w:t>45</w:t>
            </w: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0F0CFC2" w14:textId="77777777" w:rsidR="00413732" w:rsidRPr="00953FAC" w:rsidRDefault="00413732" w:rsidP="00413732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5EE3E6" w14:textId="77777777" w:rsidR="00413732" w:rsidRPr="00953FAC" w:rsidRDefault="00413732" w:rsidP="00413732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059BEA8" w14:textId="77777777" w:rsidR="00413732" w:rsidRPr="00953FAC" w:rsidRDefault="00413732" w:rsidP="00413732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F3F8AE" w14:textId="77777777" w:rsidR="00413732" w:rsidRPr="00953FAC" w:rsidRDefault="00413732" w:rsidP="00413732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97EB8A" w14:textId="77777777" w:rsidR="00413732" w:rsidRPr="00953FAC" w:rsidRDefault="00413732" w:rsidP="00413732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33D16D" w14:textId="77777777" w:rsidR="00413732" w:rsidRPr="00953FAC" w:rsidRDefault="00413732" w:rsidP="00413732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F64550" w14:textId="77777777" w:rsidR="00413732" w:rsidRPr="00953FAC" w:rsidRDefault="00413732" w:rsidP="00413732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DCFED" w14:textId="77777777" w:rsidR="00413732" w:rsidRPr="00953FAC" w:rsidRDefault="00413732" w:rsidP="00413732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</w:tr>
    </w:tbl>
    <w:p w14:paraId="240E3B5E" w14:textId="3CAD43DF" w:rsidR="00953FAC" w:rsidRPr="00953FAC" w:rsidRDefault="00953FAC">
      <w:pPr>
        <w:rPr>
          <w:lang w:val="en-GB"/>
        </w:rPr>
      </w:pPr>
    </w:p>
    <w:p w14:paraId="6FECCC9F" w14:textId="77777777" w:rsidR="00C956BB" w:rsidRDefault="00953FAC" w:rsidP="00953FAC">
      <w:pPr>
        <w:rPr>
          <w:lang w:val="en-GB"/>
        </w:rPr>
        <w:sectPr w:rsidR="00C956BB" w:rsidSect="00A2472D">
          <w:footnotePr>
            <w:numRestart w:val="eachSect"/>
          </w:footnotePr>
          <w:pgSz w:w="16838" w:h="11906" w:orient="landscape"/>
          <w:pgMar w:top="689" w:right="1417" w:bottom="1336" w:left="1417" w:header="708" w:footer="708" w:gutter="0"/>
          <w:cols w:space="708"/>
          <w:docGrid w:linePitch="360"/>
        </w:sectPr>
      </w:pPr>
      <w:r w:rsidRPr="00953FAC">
        <w:rPr>
          <w:lang w:val="en-GB"/>
        </w:rPr>
        <w:br w:type="page"/>
      </w:r>
    </w:p>
    <w:p w14:paraId="41BAF747" w14:textId="6BD3490F" w:rsidR="00413732" w:rsidRPr="00953FAC" w:rsidRDefault="00413732" w:rsidP="00953FAC">
      <w:pPr>
        <w:rPr>
          <w:lang w:val="en-GB"/>
        </w:rPr>
      </w:pPr>
    </w:p>
    <w:tbl>
      <w:tblPr>
        <w:tblW w:w="16224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1559"/>
        <w:gridCol w:w="2127"/>
        <w:gridCol w:w="1842"/>
        <w:gridCol w:w="1418"/>
        <w:gridCol w:w="1417"/>
        <w:gridCol w:w="1985"/>
        <w:gridCol w:w="773"/>
      </w:tblGrid>
      <w:tr w:rsidR="008F228A" w:rsidRPr="00953FAC" w14:paraId="1D967641" w14:textId="77777777" w:rsidTr="008F228A">
        <w:trPr>
          <w:trHeight w:val="460"/>
        </w:trPr>
        <w:tc>
          <w:tcPr>
            <w:tcW w:w="16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DA17" w14:textId="26698492" w:rsidR="008F228A" w:rsidRPr="00953FAC" w:rsidRDefault="005C2CAE" w:rsidP="00953FAC">
            <w:pPr>
              <w:pStyle w:val="Heading1"/>
            </w:pPr>
            <w:bookmarkStart w:id="2" w:name="RANGE!A1:I27"/>
            <w:r>
              <w:rPr>
                <w:lang w:val="en-GB"/>
              </w:rPr>
              <w:t>Suppl</w:t>
            </w:r>
            <w:r w:rsidR="00D165EC">
              <w:rPr>
                <w:lang w:val="en-GB"/>
              </w:rPr>
              <w:t>ementary table 4</w:t>
            </w:r>
            <w:r w:rsidR="008F228A" w:rsidRPr="00953FAC">
              <w:t>: Risk of bias assessment - Child/Adolescent risk of becoming infected with a VOC</w:t>
            </w:r>
            <w:bookmarkEnd w:id="2"/>
          </w:p>
        </w:tc>
      </w:tr>
      <w:tr w:rsidR="008F228A" w:rsidRPr="00953FAC" w14:paraId="23C20567" w14:textId="77777777" w:rsidTr="008F228A">
        <w:trPr>
          <w:gridAfter w:val="1"/>
          <w:wAfter w:w="773" w:type="dxa"/>
          <w:trHeight w:val="1156"/>
        </w:trPr>
        <w:tc>
          <w:tcPr>
            <w:tcW w:w="21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3C1570" w14:textId="64272511" w:rsidR="008F228A" w:rsidRPr="00C956BB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C956B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Cohort studies</w:t>
            </w:r>
            <w:r w:rsidR="007911E7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0F403A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Exposed and non-exposed cohorts from the same population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1FE968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Confidence in exposure assessment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4A09D5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that outcome of interest was not present at start of study</w:t>
            </w:r>
          </w:p>
        </w:tc>
        <w:tc>
          <w:tcPr>
            <w:tcW w:w="21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67FC0E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Matching of exposed and unexposed for all variables associated with outcome of interest or adjustment of prognostic variables by statistical analysis</w:t>
            </w:r>
          </w:p>
        </w:tc>
        <w:tc>
          <w:tcPr>
            <w:tcW w:w="184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3D9074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assessment of presence/absence of prognostic factors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DBBD81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outcome assessment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01F85F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Adequate follow-up of cohorts</w:t>
            </w:r>
          </w:p>
        </w:tc>
        <w:tc>
          <w:tcPr>
            <w:tcW w:w="19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A22DC0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Similar co-interventions between groups</w:t>
            </w:r>
          </w:p>
        </w:tc>
      </w:tr>
      <w:tr w:rsidR="008F228A" w:rsidRPr="00953FAC" w14:paraId="27D5A2C6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56148F" w14:textId="3489D186" w:rsidR="008F228A" w:rsidRPr="00C956BB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Nakel</w:t>
            </w:r>
            <w:proofErr w:type="spellEnd"/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C956BB"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18</w:t>
            </w:r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5FB17A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287502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1D7F7A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B05C8A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DADF38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B22CF4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735CAA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B6BF4C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8F228A" w:rsidRPr="00953FAC" w14:paraId="39AFE191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D24971" w14:textId="40B89F2F" w:rsidR="008F228A" w:rsidRPr="00C956BB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Somekh</w:t>
            </w:r>
            <w:proofErr w:type="spellEnd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7911E7"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19</w:t>
            </w: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5840C8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B9EC23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A4A605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820D92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4F6858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62A454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46F25F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probably yes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CD07C5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8F228A" w:rsidRPr="00953FAC" w14:paraId="3DC663AD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6D38B7" w14:textId="785C7F53" w:rsidR="008F228A" w:rsidRPr="00C956BB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Abu </w:t>
            </w:r>
            <w:proofErr w:type="spellStart"/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Raddad</w:t>
            </w:r>
            <w:proofErr w:type="spellEnd"/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C956BB"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54</w:t>
            </w:r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25916F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4917B4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1F4010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E98066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EFBA0C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C134E8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1753E5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FA20BA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probably no </w:t>
            </w:r>
          </w:p>
        </w:tc>
      </w:tr>
      <w:tr w:rsidR="008F228A" w:rsidRPr="00953FAC" w14:paraId="6555269E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EAC819" w14:textId="64335017" w:rsidR="008F228A" w:rsidRPr="00C956BB" w:rsidRDefault="008F228A" w:rsidP="008F228A">
            <w:pPr>
              <w:rPr>
                <w:rFonts w:ascii="Arial" w:hAnsi="Arial" w:cs="Arial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C956BB">
              <w:rPr>
                <w:rFonts w:ascii="Arial" w:hAnsi="Arial" w:cs="Arial"/>
                <w:sz w:val="16"/>
                <w:szCs w:val="16"/>
                <w:lang w:val="en-GB" w:eastAsia="fr-FR"/>
              </w:rPr>
              <w:t>Loenenbach</w:t>
            </w:r>
            <w:proofErr w:type="spellEnd"/>
            <w:r w:rsidRPr="00C956BB">
              <w:rPr>
                <w:rFonts w:ascii="Arial" w:hAnsi="Arial" w:cs="Arial"/>
                <w:sz w:val="16"/>
                <w:szCs w:val="16"/>
                <w:lang w:val="en-GB" w:eastAsia="fr-FR"/>
              </w:rPr>
              <w:t xml:space="preserve"> et al. [</w:t>
            </w:r>
            <w:r w:rsidR="00C956BB" w:rsidRPr="00C956BB">
              <w:rPr>
                <w:rFonts w:ascii="Arial" w:hAnsi="Arial" w:cs="Arial"/>
                <w:sz w:val="16"/>
                <w:szCs w:val="16"/>
                <w:lang w:val="en-GB" w:eastAsia="fr-FR"/>
              </w:rPr>
              <w:t>52</w:t>
            </w:r>
            <w:r w:rsidRPr="00C956BB">
              <w:rPr>
                <w:rFonts w:ascii="Arial" w:hAnsi="Arial" w:cs="Arial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0B68A3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B9EAF1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76DC18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E65591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6D7524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33BB45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A43410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6E162A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8F228A" w:rsidRPr="00953FAC" w14:paraId="136B2C46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B761AE" w14:textId="5291E682" w:rsidR="008F228A" w:rsidRPr="00C956BB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Lorthe</w:t>
            </w:r>
            <w:proofErr w:type="spellEnd"/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C956BB"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53</w:t>
            </w:r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2B015E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E02C9F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1C8F74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B817C1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740CF1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2184D8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F21FB9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B7BA19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</w:tr>
      <w:tr w:rsidR="008F228A" w:rsidRPr="00953FAC" w14:paraId="7F122BBE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8E2F15" w14:textId="3AF85231" w:rsidR="008F228A" w:rsidRPr="00C956BB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Clifford et al. [</w:t>
            </w:r>
            <w:r w:rsidR="007911E7"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55</w:t>
            </w: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B0EE35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AF15DD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E67204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B0B5CE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3B7C13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13AF62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3C0B35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86CA77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8F228A" w:rsidRPr="00953FAC" w14:paraId="31EE25BD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25032B" w14:textId="46F6441D" w:rsidR="008F228A" w:rsidRPr="00C956BB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Dougherty et al. [</w:t>
            </w:r>
            <w:r w:rsidR="007911E7"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57</w:t>
            </w: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F77F3B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ED8E8F3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6DAF69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EF0FD0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3E48AC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76CB79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68A464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777C72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8F228A" w:rsidRPr="00953FAC" w14:paraId="03689E4E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2A951C" w14:textId="5C8B3499" w:rsidR="008F228A" w:rsidRPr="00C956BB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Singanayagam</w:t>
            </w:r>
            <w:proofErr w:type="spellEnd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7911E7"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58</w:t>
            </w: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A717A8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4362A0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2B3863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1F2AE0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BC7F0E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633852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745B68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E398C5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8F228A" w:rsidRPr="00953FAC" w14:paraId="26DB5BF7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8DB68E" w14:textId="1BD3847D" w:rsidR="008F228A" w:rsidRPr="00C956BB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Schenk et al. [</w:t>
            </w:r>
            <w:r w:rsidR="00C956BB"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50</w:t>
            </w:r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A14378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A64348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70288D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D08BC1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8E3F7C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263FC1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68A26F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2C5591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8F228A" w:rsidRPr="00953FAC" w14:paraId="082D3AF6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63E6BA" w14:textId="02EA7B5C" w:rsidR="008F228A" w:rsidRPr="00C956BB" w:rsidRDefault="008F228A" w:rsidP="008F228A">
            <w:pPr>
              <w:rPr>
                <w:rFonts w:ascii="Arial" w:hAnsi="Arial" w:cs="Arial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Lorthe</w:t>
            </w:r>
            <w:proofErr w:type="spellEnd"/>
            <w:r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 xml:space="preserve"> et al. [</w:t>
            </w:r>
            <w:r w:rsidR="007911E7"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59</w:t>
            </w:r>
            <w:r w:rsidR="00953FAC"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9738CD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6AD209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087AA3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55911C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ACCD78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533675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5CF361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F1B804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</w:tr>
      <w:tr w:rsidR="008F228A" w:rsidRPr="00953FAC" w14:paraId="28E8C14F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3BAA1C" w14:textId="53696DC1" w:rsidR="008F228A" w:rsidRPr="00C956BB" w:rsidRDefault="008F228A" w:rsidP="008F228A">
            <w:pPr>
              <w:rPr>
                <w:rFonts w:ascii="Arial" w:hAnsi="Arial" w:cs="Arial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Waltenburg</w:t>
            </w:r>
            <w:proofErr w:type="spellEnd"/>
            <w:r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 xml:space="preserve"> et al. [</w:t>
            </w:r>
            <w:r w:rsidR="007911E7"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17</w:t>
            </w:r>
            <w:r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F9DD98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B6FFDD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828DA2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808393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4484D5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A89E78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D43930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A2A6E1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8F228A" w:rsidRPr="00953FAC" w14:paraId="5F38040F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4CB6B0" w14:textId="59D0B245" w:rsidR="008F228A" w:rsidRPr="00C956BB" w:rsidRDefault="008F228A" w:rsidP="008F228A">
            <w:pPr>
              <w:rPr>
                <w:rFonts w:ascii="Arial" w:hAnsi="Arial" w:cs="Arial"/>
                <w:sz w:val="16"/>
                <w:szCs w:val="16"/>
                <w:highlight w:val="green"/>
                <w:lang w:val="en-GB" w:eastAsia="fr-FR"/>
              </w:rPr>
            </w:pPr>
            <w:r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Ng et al. [</w:t>
            </w:r>
            <w:r w:rsidR="007911E7"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56</w:t>
            </w:r>
            <w:r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094041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F2A793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138173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5A0AD2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5DDF4C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4C4B9E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FD9A2E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10AFE1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8F228A" w:rsidRPr="00953FAC" w14:paraId="680579DD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08B92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0487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9A7F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4B062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F8CEB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E142D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BF1E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8A149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60FB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</w:tr>
      <w:tr w:rsidR="008F228A" w:rsidRPr="00953FAC" w14:paraId="5987690A" w14:textId="77777777" w:rsidTr="008F228A">
        <w:trPr>
          <w:gridAfter w:val="1"/>
          <w:wAfter w:w="773" w:type="dxa"/>
          <w:trHeight w:val="2280"/>
        </w:trPr>
        <w:tc>
          <w:tcPr>
            <w:tcW w:w="21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536875" w14:textId="1668284F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lastRenderedPageBreak/>
              <w:t>Case control studies</w:t>
            </w:r>
            <w:r w:rsidR="007911E7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footnoteReference w:customMarkFollows="1" w:id="5"/>
              <w:t>2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DDB18E3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exposure assessment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5681C6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cases but not controls acquiring outcome of interest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BD6372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Proper selection of cases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(those that were exposed and developed outcome of interest)</w:t>
            </w:r>
          </w:p>
        </w:tc>
        <w:tc>
          <w:tcPr>
            <w:tcW w:w="21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9CD012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Proper selection of controls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(those that were exposed and did not develop outcome of interest)</w:t>
            </w:r>
          </w:p>
        </w:tc>
        <w:tc>
          <w:tcPr>
            <w:tcW w:w="184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CE74390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Matching of cases and controls according to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prognostic variables or statistical adjustment for these variables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7E36B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C86AB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71F46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</w:tr>
      <w:tr w:rsidR="008F228A" w:rsidRPr="00953FAC" w14:paraId="2EAE28EB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D58FB5" w14:textId="785F71CA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Roberts et al. [</w:t>
            </w:r>
            <w:r w:rsidR="00C956BB"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14</w:t>
            </w:r>
            <w:r w:rsidRPr="00C956BB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F6DBE3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5E51BA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724A9A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A4BD80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06C33F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D295E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8E10E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E8AC3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</w:tr>
      <w:tr w:rsidR="008F228A" w:rsidRPr="00953FAC" w14:paraId="038B519D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47D2F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6EA9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9032A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B3DD1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F79C8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FB510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204A0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317D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F4733" w14:textId="77777777" w:rsidR="008F228A" w:rsidRPr="00953FAC" w:rsidRDefault="008F228A" w:rsidP="008F228A">
            <w:pPr>
              <w:rPr>
                <w:sz w:val="16"/>
                <w:szCs w:val="16"/>
                <w:lang w:val="en-GB" w:eastAsia="fr-FR"/>
              </w:rPr>
            </w:pPr>
          </w:p>
        </w:tc>
      </w:tr>
      <w:tr w:rsidR="008F228A" w:rsidRPr="00953FAC" w14:paraId="3BFEE498" w14:textId="77777777" w:rsidTr="008F228A">
        <w:trPr>
          <w:gridAfter w:val="1"/>
          <w:wAfter w:w="773" w:type="dxa"/>
          <w:trHeight w:val="2280"/>
        </w:trPr>
        <w:tc>
          <w:tcPr>
            <w:tcW w:w="21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2094E0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Cross sectional studies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EFC1822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Exposed and non-exposed groups from the same population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836CA7C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Confidence in exposure assessment 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02D3E2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that outcome of interest was not present at start of study</w:t>
            </w:r>
          </w:p>
        </w:tc>
        <w:tc>
          <w:tcPr>
            <w:tcW w:w="21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8760F8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Matching of exposed and unexposed for all variables associated with outcome of interest or adjustment of prognostic variables by statistical analysis</w:t>
            </w:r>
          </w:p>
        </w:tc>
        <w:tc>
          <w:tcPr>
            <w:tcW w:w="184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9FB1BB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assessment of presence/absence of prognostic factors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723025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outcome assessment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CADD3C8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Similar co-interventions between groups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27F69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8F228A" w:rsidRPr="00953FAC" w14:paraId="015EFC8C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946207" w14:textId="3C3579D9" w:rsidR="008F228A" w:rsidRPr="00C956BB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Somekh</w:t>
            </w:r>
            <w:proofErr w:type="spellEnd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7911E7"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16</w:t>
            </w: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8172F9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24786C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2CA963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6B3938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7EF5A9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A2FF7A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2FD62C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82137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</w:p>
        </w:tc>
      </w:tr>
      <w:tr w:rsidR="008F228A" w:rsidRPr="00953FAC" w14:paraId="399ED8C7" w14:textId="77777777" w:rsidTr="008F228A">
        <w:trPr>
          <w:gridAfter w:val="1"/>
          <w:wAfter w:w="773" w:type="dxa"/>
          <w:trHeight w:val="360"/>
        </w:trPr>
        <w:tc>
          <w:tcPr>
            <w:tcW w:w="212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0B37DD" w14:textId="1E5C1E26" w:rsidR="008F228A" w:rsidRPr="00C956BB" w:rsidRDefault="008F228A" w:rsidP="008F228A">
            <w:pPr>
              <w:rPr>
                <w:rFonts w:ascii="Arial" w:hAnsi="Arial" w:cs="Arial"/>
                <w:sz w:val="16"/>
                <w:szCs w:val="16"/>
                <w:highlight w:val="green"/>
                <w:lang w:val="en-GB" w:eastAsia="fr-FR"/>
              </w:rPr>
            </w:pPr>
            <w:r w:rsidRPr="00C956BB">
              <w:rPr>
                <w:rFonts w:ascii="Arial" w:hAnsi="Arial" w:cs="Arial"/>
                <w:sz w:val="16"/>
                <w:szCs w:val="16"/>
                <w:lang w:val="en-GB" w:eastAsia="fr-FR"/>
              </w:rPr>
              <w:t>Neuberger et al. [</w:t>
            </w:r>
            <w:r w:rsidR="00C956BB" w:rsidRPr="00C956BB">
              <w:rPr>
                <w:rFonts w:ascii="Arial" w:hAnsi="Arial" w:cs="Arial"/>
                <w:sz w:val="16"/>
                <w:szCs w:val="16"/>
                <w:lang w:val="en-GB" w:eastAsia="fr-FR"/>
              </w:rPr>
              <w:t>51</w:t>
            </w:r>
            <w:r w:rsidRPr="00C956BB">
              <w:rPr>
                <w:rFonts w:ascii="Arial" w:hAnsi="Arial" w:cs="Arial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6AEB2F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CD3D81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BD74BC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34440F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23E5A4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2D9785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1ACC72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1E019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</w:tr>
    </w:tbl>
    <w:p w14:paraId="0C9EBCE9" w14:textId="733EA10E" w:rsidR="00953FAC" w:rsidRDefault="00953FAC">
      <w:pPr>
        <w:rPr>
          <w:lang w:val="en-GB"/>
        </w:rPr>
      </w:pPr>
    </w:p>
    <w:p w14:paraId="34DF1672" w14:textId="77777777" w:rsidR="007911E7" w:rsidRDefault="00953FAC">
      <w:pPr>
        <w:rPr>
          <w:lang w:val="en-GB"/>
        </w:rPr>
        <w:sectPr w:rsidR="007911E7" w:rsidSect="00A2472D">
          <w:footnotePr>
            <w:numRestart w:val="eachSect"/>
          </w:footnotePr>
          <w:pgSz w:w="16838" w:h="11906" w:orient="landscape"/>
          <w:pgMar w:top="689" w:right="1417" w:bottom="1336" w:left="1417" w:header="708" w:footer="708" w:gutter="0"/>
          <w:cols w:space="708"/>
          <w:docGrid w:linePitch="360"/>
        </w:sectPr>
      </w:pPr>
      <w:r>
        <w:rPr>
          <w:lang w:val="en-GB"/>
        </w:rPr>
        <w:br w:type="page"/>
      </w:r>
    </w:p>
    <w:p w14:paraId="202FEAFE" w14:textId="03DDB772" w:rsidR="00FB3643" w:rsidRPr="00953FAC" w:rsidRDefault="00FB3643">
      <w:pPr>
        <w:rPr>
          <w:lang w:val="en-GB"/>
        </w:rPr>
      </w:pPr>
    </w:p>
    <w:tbl>
      <w:tblPr>
        <w:tblW w:w="16448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469"/>
        <w:gridCol w:w="1843"/>
        <w:gridCol w:w="2075"/>
        <w:gridCol w:w="2217"/>
        <w:gridCol w:w="1559"/>
        <w:gridCol w:w="1559"/>
        <w:gridCol w:w="1508"/>
        <w:gridCol w:w="674"/>
      </w:tblGrid>
      <w:tr w:rsidR="00AF01DB" w:rsidRPr="00953FAC" w14:paraId="21638C79" w14:textId="77777777" w:rsidTr="006460C9">
        <w:trPr>
          <w:trHeight w:val="460"/>
        </w:trPr>
        <w:tc>
          <w:tcPr>
            <w:tcW w:w="16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BF06E" w14:textId="5FBF84E2" w:rsidR="008F228A" w:rsidRPr="00953FAC" w:rsidRDefault="005C2CAE" w:rsidP="00953FAC">
            <w:pPr>
              <w:pStyle w:val="Heading1"/>
            </w:pPr>
            <w:r>
              <w:rPr>
                <w:lang w:val="en-GB"/>
              </w:rPr>
              <w:t>Suppl</w:t>
            </w:r>
            <w:r w:rsidR="00D165EC">
              <w:rPr>
                <w:lang w:val="en-GB"/>
              </w:rPr>
              <w:t>ementary table 5</w:t>
            </w:r>
            <w:r w:rsidR="008F228A" w:rsidRPr="00953FAC">
              <w:t>: Risk of bias assessment - Child/adolescent risk of transmission when infected with a VOC</w:t>
            </w:r>
          </w:p>
        </w:tc>
      </w:tr>
      <w:tr w:rsidR="006460C9" w:rsidRPr="00953FAC" w14:paraId="5BFDF762" w14:textId="77777777" w:rsidTr="006460C9">
        <w:trPr>
          <w:gridAfter w:val="1"/>
          <w:wAfter w:w="674" w:type="dxa"/>
          <w:trHeight w:val="1230"/>
        </w:trPr>
        <w:tc>
          <w:tcPr>
            <w:tcW w:w="18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821C73" w14:textId="6773BBAF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Cohort studies</w:t>
            </w:r>
            <w:r w:rsidR="00E54480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footnoteReference w:id="6"/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8A2B82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Exposed and non-exposed cohorts from the same population</w:t>
            </w:r>
          </w:p>
        </w:tc>
        <w:tc>
          <w:tcPr>
            <w:tcW w:w="146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B42238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Confidence in exposure assessment </w:t>
            </w:r>
          </w:p>
        </w:tc>
        <w:tc>
          <w:tcPr>
            <w:tcW w:w="18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91B243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that outcome of interest was not present at start of study</w:t>
            </w:r>
          </w:p>
        </w:tc>
        <w:tc>
          <w:tcPr>
            <w:tcW w:w="207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7067D2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Matching of exposed and unexposed for all variables associated with outcome of interest or adjustment of prognostic variables by statistical analysis</w:t>
            </w:r>
          </w:p>
        </w:tc>
        <w:tc>
          <w:tcPr>
            <w:tcW w:w="22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E4B8E98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assessment of presence/absence of prognostic factors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3AA5CF9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outcome assessment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BD8AC2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Adequate follow-up of cohorts</w:t>
            </w:r>
          </w:p>
        </w:tc>
        <w:tc>
          <w:tcPr>
            <w:tcW w:w="15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810732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Similar co-interventions between groups</w:t>
            </w:r>
          </w:p>
        </w:tc>
      </w:tr>
      <w:tr w:rsidR="006460C9" w:rsidRPr="00953FAC" w14:paraId="2DF8A503" w14:textId="77777777" w:rsidTr="00953FAC">
        <w:trPr>
          <w:gridAfter w:val="1"/>
          <w:wAfter w:w="67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084BDC" w14:textId="35A01F07" w:rsidR="008F228A" w:rsidRPr="007911E7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Somekh</w:t>
            </w:r>
            <w:proofErr w:type="spellEnd"/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E54480"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19</w:t>
            </w: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5307EC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63A9C6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74DDE1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70EF7B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A02D5A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F8D6A6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4F6901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probably yes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7C4F3D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6460C9" w:rsidRPr="00953FAC" w14:paraId="5F9222CC" w14:textId="77777777" w:rsidTr="00953FAC">
        <w:trPr>
          <w:gridAfter w:val="1"/>
          <w:wAfter w:w="67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DF335D" w14:textId="331848E8" w:rsidR="008F228A" w:rsidRPr="00E54480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Buchan et al. [6</w:t>
            </w:r>
            <w:r w:rsidR="00E54480"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5</w:t>
            </w: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C2575F" w14:textId="77777777" w:rsidR="008F228A" w:rsidRPr="00953FAC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9E9028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0D34A9" w14:textId="77777777" w:rsidR="008F228A" w:rsidRPr="00953FAC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AA00FA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F43888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299EB5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BA75C5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44F5B0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6460C9" w:rsidRPr="00953FAC" w14:paraId="046109A5" w14:textId="77777777" w:rsidTr="00953FAC">
        <w:trPr>
          <w:gridAfter w:val="1"/>
          <w:wAfter w:w="67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4DDF5A" w14:textId="77D09A2F" w:rsidR="008F228A" w:rsidRPr="007911E7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Lindstrom et al. [</w:t>
            </w:r>
            <w:r w:rsidR="007911E7"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60</w:t>
            </w: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7E411C" w14:textId="77777777" w:rsidR="008F228A" w:rsidRPr="00953FAC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94989B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AF2616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54E12D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4F4442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FA4156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probably yes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A96445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probably no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7897B6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6460C9" w:rsidRPr="00953FAC" w14:paraId="5E68ED87" w14:textId="77777777" w:rsidTr="00953FAC">
        <w:trPr>
          <w:gridAfter w:val="1"/>
          <w:wAfter w:w="67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BBC155" w14:textId="705AB262" w:rsidR="008F228A" w:rsidRPr="007911E7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Loenenbach</w:t>
            </w:r>
            <w:proofErr w:type="spellEnd"/>
            <w:r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 xml:space="preserve"> et al. [</w:t>
            </w:r>
            <w:r w:rsidR="007911E7"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52</w:t>
            </w:r>
            <w:r w:rsidRPr="007911E7">
              <w:rPr>
                <w:rFonts w:ascii="Arial" w:hAnsi="Arial" w:cs="Arial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F48ACE" w14:textId="77777777" w:rsidR="008F228A" w:rsidRPr="00953FAC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7DF222" w14:textId="77777777" w:rsidR="008F228A" w:rsidRPr="00953FAC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BEA80B" w14:textId="77777777" w:rsidR="008F228A" w:rsidRPr="00953FAC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416F7B" w14:textId="77777777" w:rsidR="008F228A" w:rsidRPr="00953FAC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5EB872" w14:textId="77777777" w:rsidR="008F228A" w:rsidRPr="00953FAC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D6C36E" w14:textId="77777777" w:rsidR="008F228A" w:rsidRPr="00953FAC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1440E2" w14:textId="77777777" w:rsidR="008F228A" w:rsidRPr="00953FAC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09E37C" w14:textId="77777777" w:rsidR="008F228A" w:rsidRPr="00953FAC" w:rsidRDefault="008F228A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6460C9" w:rsidRPr="00953FAC" w14:paraId="3B4419D6" w14:textId="77777777" w:rsidTr="00953FAC">
        <w:trPr>
          <w:gridAfter w:val="1"/>
          <w:wAfter w:w="67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6D39F1" w14:textId="7E763125" w:rsidR="008F228A" w:rsidRPr="00E54480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Lorthe</w:t>
            </w:r>
            <w:proofErr w:type="spellEnd"/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[5</w:t>
            </w:r>
            <w:r w:rsidR="00E54480"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3</w:t>
            </w: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54D3F4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5405CB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6F0189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9A8E80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59CB5F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DBEAA2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C50AB7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38DB5B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</w:tr>
      <w:tr w:rsidR="006460C9" w:rsidRPr="00953FAC" w14:paraId="38B62951" w14:textId="77777777" w:rsidTr="00953FAC">
        <w:trPr>
          <w:gridAfter w:val="1"/>
          <w:wAfter w:w="67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9FF02C" w14:textId="5FDFA2CB" w:rsidR="008F228A" w:rsidRPr="007911E7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Julin</w:t>
            </w:r>
            <w:proofErr w:type="spellEnd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[6</w:t>
            </w:r>
            <w:r w:rsidR="007911E7"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3</w:t>
            </w: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CDA220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D16CCF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480A1B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B87D88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B4AE70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94C4F9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554678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7D4468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6460C9" w:rsidRPr="00953FAC" w14:paraId="75CE4084" w14:textId="77777777" w:rsidTr="00953FAC">
        <w:trPr>
          <w:gridAfter w:val="1"/>
          <w:wAfter w:w="67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5BD29B" w14:textId="64208E43" w:rsidR="008F228A" w:rsidRPr="007911E7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Lyngse</w:t>
            </w:r>
            <w:proofErr w:type="spellEnd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[6</w:t>
            </w:r>
            <w:r w:rsidR="007911E7"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</w:t>
            </w: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AB5768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44F51F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7C4C8D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919018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51BE82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06809B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probably yes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808C0F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probably yes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89D571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6460C9" w:rsidRPr="00953FAC" w14:paraId="79E8E534" w14:textId="77777777" w:rsidTr="00953FAC">
        <w:trPr>
          <w:gridAfter w:val="1"/>
          <w:wAfter w:w="67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8DFA73" w14:textId="72A4913B" w:rsidR="008F228A" w:rsidRPr="007911E7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Chudasama</w:t>
            </w:r>
            <w:proofErr w:type="spellEnd"/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[6</w:t>
            </w:r>
            <w:r w:rsidR="007911E7"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2</w:t>
            </w:r>
            <w:r w:rsidRPr="007911E7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CDAFDE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E0CA4A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BD4F47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971AD5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ED0E28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44F7E3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E693C2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BF6093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</w:tr>
      <w:tr w:rsidR="006460C9" w:rsidRPr="00953FAC" w14:paraId="6ED3A8B1" w14:textId="77777777" w:rsidTr="00953FAC">
        <w:trPr>
          <w:gridAfter w:val="1"/>
          <w:wAfter w:w="67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ADFB1E" w14:textId="53FA24B1" w:rsidR="008F228A" w:rsidRPr="007911E7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Lorthe</w:t>
            </w:r>
            <w:proofErr w:type="spellEnd"/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E54480"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59</w:t>
            </w: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87983A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E792F4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FD8916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80E0F0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42501F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0895B1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639EBD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CD80D1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</w:tr>
      <w:tr w:rsidR="006460C9" w:rsidRPr="00953FAC" w14:paraId="27036EC6" w14:textId="77777777" w:rsidTr="00953FAC">
        <w:trPr>
          <w:gridAfter w:val="1"/>
          <w:wAfter w:w="674" w:type="dxa"/>
          <w:trHeight w:val="7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FB752D" w14:textId="3DFB34A7" w:rsidR="008F228A" w:rsidRPr="007911E7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proofErr w:type="spellStart"/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Trobajo-Sanmartin</w:t>
            </w:r>
            <w:proofErr w:type="spellEnd"/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br/>
              <w:t>et al. [</w:t>
            </w:r>
            <w:r w:rsidR="00E54480"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68</w:t>
            </w: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|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CB2852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D6BDFD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435179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99827F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301F6C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32518B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6F1D22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BD80CF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6460C9" w:rsidRPr="00953FAC" w14:paraId="4F97176E" w14:textId="77777777" w:rsidTr="00953FAC">
        <w:trPr>
          <w:gridAfter w:val="1"/>
          <w:wAfter w:w="67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BD7925" w14:textId="01470D53" w:rsidR="008F228A" w:rsidRPr="00E54480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Waltenburg</w:t>
            </w:r>
            <w:proofErr w:type="spellEnd"/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 xml:space="preserve"> et al. [</w:t>
            </w:r>
            <w:r w:rsidR="00E54480"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17</w:t>
            </w: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DD6AC5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55B160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82975B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F52B9D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9710A9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66E927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0B5B22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B3D249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  <w:tr w:rsidR="006460C9" w:rsidRPr="00953FAC" w14:paraId="21EC536A" w14:textId="77777777" w:rsidTr="00953FAC">
        <w:trPr>
          <w:gridAfter w:val="1"/>
          <w:wAfter w:w="67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6AB9CA" w14:textId="1632F87C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Ng et al. [</w:t>
            </w:r>
            <w:r w:rsidR="00E54480"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56</w:t>
            </w: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666AA1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1559DD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252FAD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A2E920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D62BF8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619D89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E585CF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4B258D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</w:tr>
    </w:tbl>
    <w:p w14:paraId="472A6B4E" w14:textId="77777777" w:rsidR="00E54480" w:rsidRDefault="00E54480">
      <w:r>
        <w:br w:type="page"/>
      </w:r>
    </w:p>
    <w:tbl>
      <w:tblPr>
        <w:tblW w:w="15774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469"/>
        <w:gridCol w:w="1843"/>
        <w:gridCol w:w="2075"/>
        <w:gridCol w:w="2217"/>
        <w:gridCol w:w="1559"/>
        <w:gridCol w:w="1559"/>
        <w:gridCol w:w="1508"/>
      </w:tblGrid>
      <w:tr w:rsidR="006460C9" w:rsidRPr="00953FAC" w14:paraId="0393D9CD" w14:textId="77777777" w:rsidTr="00E54480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BE09" w14:textId="3E5E6A8D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1F69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C534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465C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3BE5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9F6E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ED45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2D48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0C5C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</w:tr>
      <w:tr w:rsidR="006460C9" w:rsidRPr="00953FAC" w14:paraId="2B909B9B" w14:textId="77777777" w:rsidTr="00E54480">
        <w:trPr>
          <w:trHeight w:val="1481"/>
        </w:trPr>
        <w:tc>
          <w:tcPr>
            <w:tcW w:w="18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1A597D" w14:textId="48362A10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Case control studies</w:t>
            </w:r>
            <w:r w:rsidR="00E54480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footnoteReference w:customMarkFollows="1" w:id="7"/>
              <w:t>2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E8037F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exposure assessment</w:t>
            </w:r>
          </w:p>
        </w:tc>
        <w:tc>
          <w:tcPr>
            <w:tcW w:w="146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7DB1F56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cases but not controls acquiring outcome of interest</w:t>
            </w:r>
          </w:p>
        </w:tc>
        <w:tc>
          <w:tcPr>
            <w:tcW w:w="18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4E1E5B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Proper selection of cases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(those that were exposed and developed outcome of interest)</w:t>
            </w:r>
          </w:p>
        </w:tc>
        <w:tc>
          <w:tcPr>
            <w:tcW w:w="207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EF4321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Proper selection of controls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(those that were exposed and did not develop outcome of interest)</w:t>
            </w:r>
          </w:p>
        </w:tc>
        <w:tc>
          <w:tcPr>
            <w:tcW w:w="22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EF1A10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Matching of cases and controls according to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prognostic variables or statistical adjustment for these variables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79FD1" w14:textId="77777777" w:rsidR="008F228A" w:rsidRPr="00953FAC" w:rsidRDefault="008F228A" w:rsidP="008F22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B041F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9E204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</w:tr>
      <w:tr w:rsidR="006460C9" w:rsidRPr="00953FAC" w14:paraId="3043E821" w14:textId="77777777" w:rsidTr="00E54480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AE4F37" w14:textId="4B63FBCC" w:rsidR="008F228A" w:rsidRPr="007911E7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Loss et al. [6</w:t>
            </w:r>
            <w:r w:rsidR="00E54480"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4</w:t>
            </w: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21DCE0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236CCC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11857C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3AA270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768BF6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3E26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1338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15E5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</w:tr>
      <w:tr w:rsidR="006460C9" w:rsidRPr="00953FAC" w14:paraId="13CC8C60" w14:textId="77777777" w:rsidTr="00E54480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2D103B" w14:textId="6F2725F5" w:rsidR="008F228A" w:rsidRPr="007911E7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 w:eastAsia="fr-FR"/>
              </w:rPr>
            </w:pP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Allen et al. [6</w:t>
            </w:r>
            <w:r w:rsidR="00E54480"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7</w:t>
            </w: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D483E5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D4C792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F93502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736911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9274C3" w14:textId="77777777" w:rsidR="008F228A" w:rsidRPr="00953FAC" w:rsidRDefault="008F228A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3088" w14:textId="77777777" w:rsidR="008F228A" w:rsidRPr="00953FAC" w:rsidRDefault="008F228A" w:rsidP="008F228A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CD7D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0675" w14:textId="77777777" w:rsidR="008F228A" w:rsidRPr="00953FAC" w:rsidRDefault="008F228A" w:rsidP="008F228A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</w:p>
        </w:tc>
      </w:tr>
    </w:tbl>
    <w:p w14:paraId="256A63FA" w14:textId="51391447" w:rsidR="008F228A" w:rsidRPr="00953FAC" w:rsidRDefault="008F228A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1578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098"/>
        <w:gridCol w:w="851"/>
        <w:gridCol w:w="850"/>
        <w:gridCol w:w="1142"/>
        <w:gridCol w:w="1031"/>
        <w:gridCol w:w="1101"/>
        <w:gridCol w:w="981"/>
        <w:gridCol w:w="956"/>
        <w:gridCol w:w="1060"/>
        <w:gridCol w:w="1031"/>
        <w:gridCol w:w="1203"/>
        <w:gridCol w:w="869"/>
        <w:gridCol w:w="974"/>
        <w:gridCol w:w="850"/>
        <w:gridCol w:w="897"/>
      </w:tblGrid>
      <w:tr w:rsidR="00AF01DB" w:rsidRPr="00953FAC" w14:paraId="25840A0A" w14:textId="77777777" w:rsidTr="00CE6152">
        <w:trPr>
          <w:trHeight w:val="1961"/>
        </w:trPr>
        <w:tc>
          <w:tcPr>
            <w:tcW w:w="8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F579AE" w14:textId="6AB2C671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Modelling studies</w:t>
            </w:r>
            <w:r w:rsidR="00E54480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footnoteReference w:customMarkFollows="1" w:id="8"/>
              <w:t>3</w:t>
            </w:r>
          </w:p>
        </w:tc>
        <w:tc>
          <w:tcPr>
            <w:tcW w:w="109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49D816" w14:textId="77777777" w:rsidR="00AF01DB" w:rsidRPr="00953FAC" w:rsidRDefault="00AF01DB" w:rsidP="00AF01DB">
            <w:pPr>
              <w:ind w:right="-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Is the population relevant?</w:t>
            </w: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6F38F98" w14:textId="67DEFE3A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Are any critical </w:t>
            </w:r>
            <w:proofErr w:type="spellStart"/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interven</w:t>
            </w:r>
            <w:r w:rsidR="004C66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-t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ions</w:t>
            </w:r>
            <w:proofErr w:type="spellEnd"/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missing?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D89E9F" w14:textId="0A9DD453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Are any relevant out</w:t>
            </w:r>
            <w:r w:rsidR="004C66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-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comes missing?</w:t>
            </w:r>
          </w:p>
        </w:tc>
        <w:tc>
          <w:tcPr>
            <w:tcW w:w="114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94A22E3" w14:textId="36669778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Is the context (settings and circum</w:t>
            </w:r>
            <w:r w:rsidR="004C66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-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stances) applicable?</w:t>
            </w:r>
          </w:p>
        </w:tc>
        <w:tc>
          <w:tcPr>
            <w:tcW w:w="103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293250" w14:textId="77777777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Is external validation of the model sufficient to make its results credible for your decision? </w:t>
            </w:r>
          </w:p>
        </w:tc>
        <w:tc>
          <w:tcPr>
            <w:tcW w:w="11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7BE45A" w14:textId="77777777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Is internal verification of the model sufficient to make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its results credible for your decision?</w:t>
            </w:r>
          </w:p>
        </w:tc>
        <w:tc>
          <w:tcPr>
            <w:tcW w:w="98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F440DC" w14:textId="4F616A94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Does the model have sufficient face validity to make </w:t>
            </w:r>
            <w:r w:rsidR="00CE61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its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results credible for your decision?</w:t>
            </w:r>
          </w:p>
        </w:tc>
        <w:tc>
          <w:tcPr>
            <w:tcW w:w="95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6934FB" w14:textId="77777777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Is the design of the model adequate for your decision problem? </w:t>
            </w:r>
          </w:p>
        </w:tc>
        <w:tc>
          <w:tcPr>
            <w:tcW w:w="10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223ACE" w14:textId="77777777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Are the data used in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populating the model suitable for your decision problem? </w:t>
            </w:r>
          </w:p>
        </w:tc>
        <w:tc>
          <w:tcPr>
            <w:tcW w:w="103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36BE77" w14:textId="77777777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Were the analyses performed using the model adequate to inform your decision problem? </w:t>
            </w:r>
          </w:p>
        </w:tc>
        <w:tc>
          <w:tcPr>
            <w:tcW w:w="12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D359599" w14:textId="4B766F3F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Was there an</w:t>
            </w:r>
            <w:r w:rsidR="00CE61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adequate assessment of the</w:t>
            </w:r>
            <w:r w:rsidR="00CE61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="00CE6152"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ef</w:t>
            </w:r>
            <w:r w:rsidR="00CE61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f</w:t>
            </w:r>
            <w:r w:rsidR="00CE6152"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ects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of uncertainty? </w:t>
            </w:r>
          </w:p>
        </w:tc>
        <w:tc>
          <w:tcPr>
            <w:tcW w:w="86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BB8FB88" w14:textId="77777777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Was the reporting of the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model adequate to inform your decision problem? </w:t>
            </w:r>
          </w:p>
        </w:tc>
        <w:tc>
          <w:tcPr>
            <w:tcW w:w="97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9647EE" w14:textId="2F17D2A8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Was the </w:t>
            </w:r>
            <w:proofErr w:type="spellStart"/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interpre</w:t>
            </w:r>
            <w:r w:rsidR="00CE61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-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tation</w:t>
            </w:r>
            <w:proofErr w:type="spellEnd"/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of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results fair and balanced? 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523FC9" w14:textId="77777777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Were there any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potential conflicts of interest? </w:t>
            </w:r>
          </w:p>
        </w:tc>
        <w:tc>
          <w:tcPr>
            <w:tcW w:w="89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066096A" w14:textId="77777777" w:rsidR="00AF01DB" w:rsidRPr="00953FAC" w:rsidRDefault="00AF01DB" w:rsidP="00AF01D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If there were potential </w:t>
            </w: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br/>
              <w:t>conflicts of interest, were steps taken to address these? </w:t>
            </w:r>
          </w:p>
        </w:tc>
      </w:tr>
      <w:tr w:rsidR="00AF01DB" w:rsidRPr="00953FAC" w14:paraId="623396F8" w14:textId="77777777" w:rsidTr="00CE6152">
        <w:trPr>
          <w:trHeight w:val="360"/>
        </w:trPr>
        <w:tc>
          <w:tcPr>
            <w:tcW w:w="88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81F600" w14:textId="575C385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Ratman et al. [6</w:t>
            </w:r>
            <w:r w:rsidR="00E54480"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6</w:t>
            </w:r>
            <w:r w:rsidRPr="00E54480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]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C74C11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BE21DB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25CE2A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62E19F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766BB9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0F85AE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882639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2F3386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D854D9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03BF95F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DAAB1F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E3969C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15AA0C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298438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C24DE8" w14:textId="77777777" w:rsidR="00AF01DB" w:rsidRPr="00953FAC" w:rsidRDefault="00AF01DB" w:rsidP="00953FAC">
            <w:pPr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color w:val="000000"/>
                <w:sz w:val="16"/>
                <w:szCs w:val="16"/>
                <w:lang w:val="en-GB" w:eastAsia="fr-FR"/>
              </w:rPr>
              <w:t>probably no</w:t>
            </w:r>
          </w:p>
        </w:tc>
      </w:tr>
    </w:tbl>
    <w:p w14:paraId="15CBC2E9" w14:textId="2E3FEE31" w:rsidR="00953FAC" w:rsidRDefault="00953FAC">
      <w:pPr>
        <w:rPr>
          <w:lang w:val="en-GB"/>
        </w:rPr>
      </w:pPr>
    </w:p>
    <w:p w14:paraId="06D82CEB" w14:textId="034A8B8B" w:rsidR="00AF01DB" w:rsidRPr="00953FAC" w:rsidRDefault="00953FAC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615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01"/>
        <w:gridCol w:w="1443"/>
        <w:gridCol w:w="1701"/>
        <w:gridCol w:w="2977"/>
        <w:gridCol w:w="1701"/>
        <w:gridCol w:w="1417"/>
        <w:gridCol w:w="1276"/>
        <w:gridCol w:w="1559"/>
        <w:gridCol w:w="424"/>
      </w:tblGrid>
      <w:tr w:rsidR="00D45A0C" w:rsidRPr="00953FAC" w14:paraId="674AC32E" w14:textId="77777777" w:rsidTr="00D45A0C">
        <w:trPr>
          <w:trHeight w:val="460"/>
        </w:trPr>
        <w:tc>
          <w:tcPr>
            <w:tcW w:w="161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B766C" w14:textId="6DEFEDF6" w:rsidR="00D45A0C" w:rsidRPr="00953FAC" w:rsidRDefault="005C2CAE" w:rsidP="00953FAC">
            <w:pPr>
              <w:pStyle w:val="Heading1"/>
            </w:pPr>
            <w:bookmarkStart w:id="3" w:name="RANGE!A1:I5"/>
            <w:r>
              <w:rPr>
                <w:lang w:val="en-GB"/>
              </w:rPr>
              <w:lastRenderedPageBreak/>
              <w:t>Suppl</w:t>
            </w:r>
            <w:r w:rsidR="00D165EC">
              <w:rPr>
                <w:lang w:val="en-GB"/>
              </w:rPr>
              <w:t>ementary table 6</w:t>
            </w:r>
            <w:r w:rsidR="00D45A0C" w:rsidRPr="00953FAC">
              <w:t>: Risk of bias assessment - Risk of long-term effects when infected with a VOC</w:t>
            </w:r>
            <w:bookmarkEnd w:id="3"/>
          </w:p>
        </w:tc>
      </w:tr>
      <w:tr w:rsidR="00D45A0C" w:rsidRPr="00953FAC" w14:paraId="6D477BEB" w14:textId="77777777" w:rsidTr="00D45A0C">
        <w:trPr>
          <w:gridAfter w:val="1"/>
          <w:wAfter w:w="424" w:type="dxa"/>
          <w:trHeight w:val="772"/>
        </w:trPr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FEB7E8" w14:textId="6CD6C50B" w:rsidR="00D45A0C" w:rsidRPr="00953FAC" w:rsidRDefault="00D45A0C" w:rsidP="00D45A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Cohort studies</w:t>
            </w:r>
            <w:r w:rsidR="00CA2C19" w:rsidRPr="00CA2C19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n-GB" w:eastAsia="fr-FR"/>
              </w:rPr>
              <w:footnoteReference w:customMarkFollows="1" w:id="9"/>
              <w:t>7</w:t>
            </w:r>
          </w:p>
        </w:tc>
        <w:tc>
          <w:tcPr>
            <w:tcW w:w="21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5E2026A" w14:textId="77777777" w:rsidR="00D45A0C" w:rsidRPr="00953FAC" w:rsidRDefault="00D45A0C" w:rsidP="00D45A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Exposed and non-exposed cohorts from the same population</w:t>
            </w:r>
          </w:p>
        </w:tc>
        <w:tc>
          <w:tcPr>
            <w:tcW w:w="14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83931F" w14:textId="77777777" w:rsidR="00D45A0C" w:rsidRPr="00953FAC" w:rsidRDefault="00D45A0C" w:rsidP="00D45A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Confidence in exposure assessment 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AFD459" w14:textId="77777777" w:rsidR="00D45A0C" w:rsidRPr="00953FAC" w:rsidRDefault="00D45A0C" w:rsidP="00D45A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that outcome of interest was not present at start of study</w:t>
            </w:r>
          </w:p>
        </w:tc>
        <w:tc>
          <w:tcPr>
            <w:tcW w:w="297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7203C5" w14:textId="77777777" w:rsidR="00D45A0C" w:rsidRPr="00953FAC" w:rsidRDefault="00D45A0C" w:rsidP="00D45A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Matching of exposed and unexposed for all variables associated with outcome of interest or adjustment of prognostic variables by statistical analysis</w:t>
            </w:r>
          </w:p>
        </w:tc>
        <w:tc>
          <w:tcPr>
            <w:tcW w:w="170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9076134" w14:textId="77777777" w:rsidR="00D45A0C" w:rsidRPr="00953FAC" w:rsidRDefault="00D45A0C" w:rsidP="00D45A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assessment of presence/absence of prognostic factors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28CA0D" w14:textId="77777777" w:rsidR="00D45A0C" w:rsidRPr="00953FAC" w:rsidRDefault="00D45A0C" w:rsidP="00D45A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Confidence in outcome assessment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6DC3D78" w14:textId="77777777" w:rsidR="00D45A0C" w:rsidRPr="00953FAC" w:rsidRDefault="00D45A0C" w:rsidP="00D45A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Adequate follow-up of cohorts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A2F2266" w14:textId="77777777" w:rsidR="00D45A0C" w:rsidRPr="00953FAC" w:rsidRDefault="00D45A0C" w:rsidP="00D45A0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fr-FR"/>
              </w:rPr>
              <w:t>Similar co-interventions between groups</w:t>
            </w:r>
          </w:p>
        </w:tc>
      </w:tr>
      <w:tr w:rsidR="00D45A0C" w:rsidRPr="00953FAC" w14:paraId="003F245B" w14:textId="77777777" w:rsidTr="00953FAC">
        <w:trPr>
          <w:gridAfter w:val="1"/>
          <w:wAfter w:w="424" w:type="dxa"/>
          <w:trHeight w:val="760"/>
        </w:trPr>
        <w:tc>
          <w:tcPr>
            <w:tcW w:w="15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69D08B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Molteni</w:t>
            </w:r>
            <w:proofErr w:type="spellEnd"/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 xml:space="preserve"> et al. [28]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724D2B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07614E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2CE2C0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03AB6D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D45FF9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729218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5B9D3A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AB934E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</w:tr>
      <w:tr w:rsidR="00D45A0C" w:rsidRPr="00953FAC" w14:paraId="0EC2497E" w14:textId="77777777" w:rsidTr="00953FAC">
        <w:trPr>
          <w:gridAfter w:val="1"/>
          <w:wAfter w:w="424" w:type="dxa"/>
          <w:trHeight w:val="760"/>
        </w:trPr>
        <w:tc>
          <w:tcPr>
            <w:tcW w:w="15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6264D8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Kildegaard</w:t>
            </w:r>
            <w:proofErr w:type="spellEnd"/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 xml:space="preserve"> et al. [xx]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C36547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10F61F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BEB811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9A84809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E067D9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6FCBCF0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E8F325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definitely 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C48F83" w14:textId="77777777" w:rsidR="00D45A0C" w:rsidRPr="00953FAC" w:rsidRDefault="00D45A0C" w:rsidP="00953FAC">
            <w:pPr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953FAC">
              <w:rPr>
                <w:rFonts w:ascii="Arial" w:hAnsi="Arial" w:cs="Arial"/>
                <w:sz w:val="16"/>
                <w:szCs w:val="16"/>
                <w:lang w:val="en-GB" w:eastAsia="fr-FR"/>
              </w:rPr>
              <w:t>probably yes</w:t>
            </w:r>
          </w:p>
        </w:tc>
      </w:tr>
    </w:tbl>
    <w:p w14:paraId="71F17A45" w14:textId="77777777" w:rsidR="00D45A0C" w:rsidRPr="00953FAC" w:rsidRDefault="00D45A0C">
      <w:pPr>
        <w:rPr>
          <w:lang w:val="en-GB"/>
        </w:rPr>
      </w:pPr>
    </w:p>
    <w:sectPr w:rsidR="00D45A0C" w:rsidRPr="00953FAC" w:rsidSect="00A2472D">
      <w:footnotePr>
        <w:numRestart w:val="eachSect"/>
      </w:footnotePr>
      <w:pgSz w:w="16838" w:h="11906" w:orient="landscape"/>
      <w:pgMar w:top="689" w:right="1417" w:bottom="13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58B1" w14:textId="77777777" w:rsidR="00516B00" w:rsidRDefault="00516B00" w:rsidP="00D12F17">
      <w:r>
        <w:separator/>
      </w:r>
    </w:p>
  </w:endnote>
  <w:endnote w:type="continuationSeparator" w:id="0">
    <w:p w14:paraId="21C76F03" w14:textId="77777777" w:rsidR="00516B00" w:rsidRDefault="00516B00" w:rsidP="00D1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DC37" w14:textId="77777777" w:rsidR="00516B00" w:rsidRDefault="00516B00" w:rsidP="00D12F17">
      <w:r>
        <w:separator/>
      </w:r>
    </w:p>
  </w:footnote>
  <w:footnote w:type="continuationSeparator" w:id="0">
    <w:p w14:paraId="61418D73" w14:textId="77777777" w:rsidR="00516B00" w:rsidRDefault="00516B00" w:rsidP="00D12F17">
      <w:r>
        <w:continuationSeparator/>
      </w:r>
    </w:p>
  </w:footnote>
  <w:footnote w:id="1">
    <w:p w14:paraId="7A257F4E" w14:textId="52938B36" w:rsidR="007932FC" w:rsidRPr="007932FC" w:rsidRDefault="007932FC" w:rsidP="007932FC">
      <w:pPr>
        <w:rPr>
          <w:rFonts w:ascii="Arial" w:hAnsi="Arial" w:cs="Arial"/>
          <w:sz w:val="16"/>
          <w:szCs w:val="16"/>
        </w:rPr>
      </w:pPr>
      <w:r w:rsidRPr="007932FC">
        <w:rPr>
          <w:rStyle w:val="FootnoteReference"/>
          <w:rFonts w:ascii="Arial" w:hAnsi="Arial" w:cs="Arial"/>
          <w:sz w:val="16"/>
          <w:szCs w:val="16"/>
        </w:rPr>
        <w:footnoteRef/>
      </w:r>
      <w:r w:rsidRPr="007932FC">
        <w:rPr>
          <w:rFonts w:ascii="Arial" w:hAnsi="Arial" w:cs="Arial"/>
          <w:sz w:val="16"/>
          <w:szCs w:val="16"/>
        </w:rPr>
        <w:t xml:space="preserve"> </w:t>
      </w:r>
      <w:r w:rsidRPr="00D12F09">
        <w:rPr>
          <w:rFonts w:ascii="Arial" w:hAnsi="Arial" w:cs="Arial"/>
          <w:color w:val="000000"/>
          <w:sz w:val="16"/>
          <w:szCs w:val="16"/>
        </w:rPr>
        <w:t xml:space="preserve">CLARITY Group at McMaster University. Tool to Assess Risk of Bias in Cohort Studies  [Available from: </w:t>
      </w:r>
      <w:r w:rsidRPr="00D12F09">
        <w:rPr>
          <w:rFonts w:ascii="Arial" w:hAnsi="Arial" w:cs="Arial"/>
          <w:sz w:val="16"/>
          <w:szCs w:val="16"/>
        </w:rPr>
        <w:fldChar w:fldCharType="begin"/>
      </w:r>
      <w:r w:rsidRPr="00D12F09">
        <w:rPr>
          <w:rFonts w:ascii="Arial" w:hAnsi="Arial" w:cs="Arial"/>
          <w:sz w:val="16"/>
          <w:szCs w:val="16"/>
        </w:rPr>
        <w:instrText>HYPERLINK "https://www.evidencepartners.com/wp-content/uploads/2021/03/Tool-to-Assess-Risk-of-Bias-in-Cohort-Studies-DistillerSR.pdf"</w:instrText>
      </w:r>
      <w:r w:rsidRPr="00D12F09">
        <w:rPr>
          <w:rFonts w:ascii="Arial" w:hAnsi="Arial" w:cs="Arial"/>
          <w:sz w:val="16"/>
          <w:szCs w:val="16"/>
        </w:rPr>
      </w:r>
      <w:r w:rsidRPr="00D12F09">
        <w:rPr>
          <w:rFonts w:ascii="Arial" w:hAnsi="Arial" w:cs="Arial"/>
          <w:sz w:val="16"/>
          <w:szCs w:val="16"/>
        </w:rPr>
        <w:fldChar w:fldCharType="separate"/>
      </w:r>
      <w:r w:rsidRPr="00D12F09">
        <w:rPr>
          <w:rFonts w:ascii="Arial" w:hAnsi="Arial" w:cs="Arial"/>
          <w:color w:val="0000FF"/>
          <w:sz w:val="16"/>
          <w:szCs w:val="16"/>
          <w:u w:val="single"/>
        </w:rPr>
        <w:t>https://www.evidencepartners.com/wp-content/uploads/2021/03/Tool-to-Assess-Risk-of-Bias-in-Cohort-Studies-DistillerSR.pdf</w:t>
      </w:r>
      <w:r w:rsidRPr="00D12F09">
        <w:rPr>
          <w:rFonts w:ascii="Arial" w:hAnsi="Arial" w:cs="Arial"/>
          <w:color w:val="0000FF"/>
          <w:sz w:val="16"/>
          <w:szCs w:val="16"/>
          <w:u w:val="single"/>
        </w:rPr>
        <w:fldChar w:fldCharType="end"/>
      </w:r>
      <w:r w:rsidRPr="00D12F09">
        <w:rPr>
          <w:rFonts w:ascii="Arial" w:hAnsi="Arial" w:cs="Arial"/>
          <w:color w:val="000000"/>
          <w:sz w:val="16"/>
          <w:szCs w:val="16"/>
        </w:rPr>
        <w:t>.</w:t>
      </w:r>
    </w:p>
  </w:footnote>
  <w:footnote w:id="2">
    <w:p w14:paraId="452781BB" w14:textId="77777777" w:rsidR="00820148" w:rsidRPr="007911E7" w:rsidRDefault="00302604" w:rsidP="00820148">
      <w:pPr>
        <w:pStyle w:val="FootnoteText"/>
        <w:rPr>
          <w:rFonts w:ascii="Arial" w:hAnsi="Arial" w:cs="Arial"/>
          <w:sz w:val="16"/>
          <w:szCs w:val="16"/>
          <w:lang w:val="en-CH"/>
        </w:rPr>
      </w:pPr>
      <w:r w:rsidRPr="007911E7">
        <w:rPr>
          <w:rStyle w:val="FootnoteReference"/>
          <w:rFonts w:ascii="Arial" w:hAnsi="Arial" w:cs="Arial"/>
          <w:sz w:val="16"/>
          <w:szCs w:val="16"/>
        </w:rPr>
        <w:footnoteRef/>
      </w:r>
      <w:r w:rsidRPr="007911E7">
        <w:rPr>
          <w:rFonts w:ascii="Arial" w:hAnsi="Arial" w:cs="Arial"/>
          <w:sz w:val="16"/>
          <w:szCs w:val="16"/>
        </w:rPr>
        <w:t xml:space="preserve"> </w:t>
      </w:r>
      <w:r w:rsidR="00820148" w:rsidRPr="007911E7">
        <w:rPr>
          <w:rFonts w:ascii="Arial" w:hAnsi="Arial" w:cs="Arial"/>
          <w:sz w:val="16"/>
          <w:szCs w:val="16"/>
          <w:lang w:val="en-CH"/>
        </w:rPr>
        <w:t xml:space="preserve">CLARITY Group at McMaster University. Tool to Assess Risk of Bias in Case Control Studies  [Available from: </w:t>
      </w:r>
      <w:r w:rsidR="00820148" w:rsidRPr="007911E7">
        <w:rPr>
          <w:rFonts w:ascii="Arial" w:hAnsi="Arial" w:cs="Arial"/>
          <w:sz w:val="16"/>
          <w:szCs w:val="16"/>
        </w:rPr>
        <w:fldChar w:fldCharType="begin"/>
      </w:r>
      <w:r w:rsidR="00820148" w:rsidRPr="007911E7">
        <w:rPr>
          <w:rFonts w:ascii="Arial" w:hAnsi="Arial" w:cs="Arial"/>
          <w:sz w:val="16"/>
          <w:szCs w:val="16"/>
        </w:rPr>
        <w:instrText>HYPERLINK "https://www.evidencepartners.com/wp-content/uploads/2021/03/Tool-to-Assess-Risk-of-Bias-in-Case-Control-Studies-DistillerSR.pdf"</w:instrText>
      </w:r>
      <w:r w:rsidR="00820148" w:rsidRPr="007911E7">
        <w:rPr>
          <w:rFonts w:ascii="Arial" w:hAnsi="Arial" w:cs="Arial"/>
          <w:sz w:val="16"/>
          <w:szCs w:val="16"/>
        </w:rPr>
      </w:r>
      <w:r w:rsidR="00820148" w:rsidRPr="007911E7">
        <w:rPr>
          <w:rFonts w:ascii="Arial" w:hAnsi="Arial" w:cs="Arial"/>
          <w:sz w:val="16"/>
          <w:szCs w:val="16"/>
        </w:rPr>
        <w:fldChar w:fldCharType="separate"/>
      </w:r>
      <w:r w:rsidR="00820148" w:rsidRPr="007911E7">
        <w:rPr>
          <w:rStyle w:val="Hyperlink"/>
          <w:rFonts w:ascii="Arial" w:hAnsi="Arial" w:cs="Arial"/>
          <w:sz w:val="16"/>
          <w:szCs w:val="16"/>
          <w:lang w:val="en-CH"/>
        </w:rPr>
        <w:t>https://www.evidencepartners.com/wp-content/uploads/2021/03/Tool-to-Assess-Risk-of-Bias-in-Case-Control-Studies-DistillerSR.pdf</w:t>
      </w:r>
      <w:r w:rsidR="00820148" w:rsidRPr="007911E7">
        <w:rPr>
          <w:rStyle w:val="Hyperlink"/>
          <w:rFonts w:ascii="Arial" w:hAnsi="Arial" w:cs="Arial"/>
          <w:sz w:val="16"/>
          <w:szCs w:val="16"/>
          <w:lang w:val="en-CH"/>
        </w:rPr>
        <w:fldChar w:fldCharType="end"/>
      </w:r>
      <w:r w:rsidR="00820148" w:rsidRPr="007911E7">
        <w:rPr>
          <w:rFonts w:ascii="Arial" w:hAnsi="Arial" w:cs="Arial"/>
          <w:sz w:val="16"/>
          <w:szCs w:val="16"/>
          <w:lang w:val="en-CH"/>
        </w:rPr>
        <w:t>.</w:t>
      </w:r>
    </w:p>
    <w:p w14:paraId="2377DC76" w14:textId="17A8C684" w:rsidR="00302604" w:rsidRPr="00820148" w:rsidRDefault="00302604">
      <w:pPr>
        <w:pStyle w:val="FootnoteText"/>
        <w:rPr>
          <w:lang w:val="en-CH"/>
        </w:rPr>
      </w:pPr>
    </w:p>
  </w:footnote>
  <w:footnote w:id="3">
    <w:p w14:paraId="7EB07956" w14:textId="333AFF89" w:rsidR="00FE2872" w:rsidRPr="00C956BB" w:rsidRDefault="00FE2872" w:rsidP="00C956BB">
      <w:pPr>
        <w:rPr>
          <w:rFonts w:ascii="Arial" w:hAnsi="Arial" w:cs="Arial"/>
          <w:sz w:val="16"/>
          <w:szCs w:val="16"/>
        </w:rPr>
      </w:pPr>
      <w:r w:rsidRPr="007911E7">
        <w:rPr>
          <w:rStyle w:val="FootnoteReference"/>
          <w:rFonts w:ascii="Arial" w:hAnsi="Arial" w:cs="Arial"/>
          <w:sz w:val="16"/>
          <w:szCs w:val="16"/>
        </w:rPr>
        <w:footnoteRef/>
      </w:r>
      <w:r w:rsidRPr="007911E7">
        <w:rPr>
          <w:rFonts w:ascii="Arial" w:hAnsi="Arial" w:cs="Arial"/>
          <w:sz w:val="16"/>
          <w:szCs w:val="16"/>
        </w:rPr>
        <w:t xml:space="preserve"> </w:t>
      </w:r>
      <w:r w:rsidR="00C956BB" w:rsidRPr="007911E7">
        <w:rPr>
          <w:rFonts w:ascii="Arial" w:hAnsi="Arial" w:cs="Arial"/>
          <w:color w:val="000000"/>
          <w:sz w:val="16"/>
          <w:szCs w:val="16"/>
        </w:rPr>
        <w:t xml:space="preserve">CLARITY Group at McMaster University. Tool to Assess Risk of Bias in Cohort Studies  [Available from: </w:t>
      </w:r>
      <w:r w:rsidR="00C956BB" w:rsidRPr="007911E7">
        <w:rPr>
          <w:rFonts w:ascii="Arial" w:hAnsi="Arial" w:cs="Arial"/>
          <w:sz w:val="16"/>
          <w:szCs w:val="16"/>
        </w:rPr>
        <w:fldChar w:fldCharType="begin"/>
      </w:r>
      <w:r w:rsidR="00C956BB" w:rsidRPr="007911E7">
        <w:rPr>
          <w:rFonts w:ascii="Arial" w:hAnsi="Arial" w:cs="Arial"/>
          <w:sz w:val="16"/>
          <w:szCs w:val="16"/>
        </w:rPr>
        <w:instrText>HYPERLINK "https://www.evidencepartners.com/wp-content/uploads/2021/03/Tool-to-Assess-Risk-of-Bias-in-Cohort-Studies-DistillerSR.pdf"</w:instrText>
      </w:r>
      <w:r w:rsidR="00C956BB" w:rsidRPr="007911E7">
        <w:rPr>
          <w:rFonts w:ascii="Arial" w:hAnsi="Arial" w:cs="Arial"/>
          <w:sz w:val="16"/>
          <w:szCs w:val="16"/>
        </w:rPr>
      </w:r>
      <w:r w:rsidR="00C956BB" w:rsidRPr="007911E7">
        <w:rPr>
          <w:rFonts w:ascii="Arial" w:hAnsi="Arial" w:cs="Arial"/>
          <w:sz w:val="16"/>
          <w:szCs w:val="16"/>
        </w:rPr>
        <w:fldChar w:fldCharType="separate"/>
      </w:r>
      <w:r w:rsidR="00C956BB" w:rsidRPr="007911E7">
        <w:rPr>
          <w:rFonts w:ascii="Arial" w:hAnsi="Arial" w:cs="Arial"/>
          <w:color w:val="0000FF"/>
          <w:sz w:val="16"/>
          <w:szCs w:val="16"/>
          <w:u w:val="single"/>
        </w:rPr>
        <w:t>https://www.evidencepartners.com/wp-content/uploads/2021/03/Tool-to-Assess-Risk-of-Bias-in-Cohort-Studies-DistillerSR.pdf</w:t>
      </w:r>
      <w:r w:rsidR="00C956BB" w:rsidRPr="007911E7">
        <w:rPr>
          <w:rFonts w:ascii="Arial" w:hAnsi="Arial" w:cs="Arial"/>
          <w:color w:val="0000FF"/>
          <w:sz w:val="16"/>
          <w:szCs w:val="16"/>
          <w:u w:val="single"/>
        </w:rPr>
        <w:fldChar w:fldCharType="end"/>
      </w:r>
      <w:r w:rsidR="00C956BB" w:rsidRPr="00965289">
        <w:rPr>
          <w:rFonts w:ascii="Arial" w:hAnsi="Arial" w:cs="Arial"/>
          <w:color w:val="000000"/>
          <w:sz w:val="16"/>
          <w:szCs w:val="16"/>
        </w:rPr>
        <w:t>.</w:t>
      </w:r>
    </w:p>
  </w:footnote>
  <w:footnote w:id="4">
    <w:p w14:paraId="0AED439F" w14:textId="68DF9369" w:rsidR="007911E7" w:rsidRPr="007911E7" w:rsidRDefault="007911E7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7911E7">
        <w:rPr>
          <w:rStyle w:val="FootnoteReference"/>
          <w:rFonts w:ascii="Arial" w:hAnsi="Arial" w:cs="Arial"/>
          <w:sz w:val="16"/>
          <w:szCs w:val="16"/>
        </w:rPr>
        <w:footnoteRef/>
      </w:r>
      <w:r w:rsidRPr="007911E7">
        <w:rPr>
          <w:rFonts w:ascii="Arial" w:hAnsi="Arial" w:cs="Arial"/>
          <w:sz w:val="16"/>
          <w:szCs w:val="16"/>
        </w:rPr>
        <w:t xml:space="preserve"> </w:t>
      </w:r>
      <w:r w:rsidRPr="007911E7">
        <w:rPr>
          <w:rFonts w:ascii="Arial" w:hAnsi="Arial" w:cs="Arial"/>
          <w:color w:val="000000"/>
          <w:sz w:val="16"/>
          <w:szCs w:val="16"/>
        </w:rPr>
        <w:t xml:space="preserve">CLARITY Group at McMaster </w:t>
      </w:r>
      <w:proofErr w:type="spellStart"/>
      <w:r w:rsidRPr="007911E7">
        <w:rPr>
          <w:rFonts w:ascii="Arial" w:hAnsi="Arial" w:cs="Arial"/>
          <w:color w:val="000000"/>
          <w:sz w:val="16"/>
          <w:szCs w:val="16"/>
        </w:rPr>
        <w:t>University</w:t>
      </w:r>
      <w:proofErr w:type="spellEnd"/>
      <w:r w:rsidRPr="007911E7">
        <w:rPr>
          <w:rFonts w:ascii="Arial" w:hAnsi="Arial" w:cs="Arial"/>
          <w:color w:val="000000"/>
          <w:sz w:val="16"/>
          <w:szCs w:val="16"/>
        </w:rPr>
        <w:t xml:space="preserve">. Tool to </w:t>
      </w:r>
      <w:proofErr w:type="spellStart"/>
      <w:r w:rsidRPr="007911E7">
        <w:rPr>
          <w:rFonts w:ascii="Arial" w:hAnsi="Arial" w:cs="Arial"/>
          <w:color w:val="000000"/>
          <w:sz w:val="16"/>
          <w:szCs w:val="16"/>
        </w:rPr>
        <w:t>Assess</w:t>
      </w:r>
      <w:proofErr w:type="spellEnd"/>
      <w:r w:rsidRPr="007911E7">
        <w:rPr>
          <w:rFonts w:ascii="Arial" w:hAnsi="Arial" w:cs="Arial"/>
          <w:color w:val="000000"/>
          <w:sz w:val="16"/>
          <w:szCs w:val="16"/>
        </w:rPr>
        <w:t xml:space="preserve"> Risk of </w:t>
      </w:r>
      <w:proofErr w:type="spellStart"/>
      <w:r w:rsidRPr="007911E7">
        <w:rPr>
          <w:rFonts w:ascii="Arial" w:hAnsi="Arial" w:cs="Arial"/>
          <w:color w:val="000000"/>
          <w:sz w:val="16"/>
          <w:szCs w:val="16"/>
        </w:rPr>
        <w:t>Bias</w:t>
      </w:r>
      <w:proofErr w:type="spellEnd"/>
      <w:r w:rsidRPr="007911E7">
        <w:rPr>
          <w:rFonts w:ascii="Arial" w:hAnsi="Arial" w:cs="Arial"/>
          <w:color w:val="000000"/>
          <w:sz w:val="16"/>
          <w:szCs w:val="16"/>
        </w:rPr>
        <w:t xml:space="preserve"> in </w:t>
      </w:r>
      <w:proofErr w:type="spellStart"/>
      <w:r w:rsidRPr="007911E7">
        <w:rPr>
          <w:rFonts w:ascii="Arial" w:hAnsi="Arial" w:cs="Arial"/>
          <w:color w:val="000000"/>
          <w:sz w:val="16"/>
          <w:szCs w:val="16"/>
        </w:rPr>
        <w:t>Cohort</w:t>
      </w:r>
      <w:proofErr w:type="spellEnd"/>
      <w:r w:rsidRPr="007911E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Pr="007911E7">
        <w:rPr>
          <w:rFonts w:ascii="Arial" w:hAnsi="Arial" w:cs="Arial"/>
          <w:color w:val="000000"/>
          <w:sz w:val="16"/>
          <w:szCs w:val="16"/>
        </w:rPr>
        <w:t>Studies</w:t>
      </w:r>
      <w:proofErr w:type="spellEnd"/>
      <w:r w:rsidRPr="007911E7">
        <w:rPr>
          <w:rFonts w:ascii="Arial" w:hAnsi="Arial" w:cs="Arial"/>
          <w:color w:val="000000"/>
          <w:sz w:val="16"/>
          <w:szCs w:val="16"/>
        </w:rPr>
        <w:t>  [</w:t>
      </w:r>
      <w:proofErr w:type="spellStart"/>
      <w:proofErr w:type="gramEnd"/>
      <w:r w:rsidRPr="007911E7">
        <w:rPr>
          <w:rFonts w:ascii="Arial" w:hAnsi="Arial" w:cs="Arial"/>
          <w:color w:val="000000"/>
          <w:sz w:val="16"/>
          <w:szCs w:val="16"/>
        </w:rPr>
        <w:t>Available</w:t>
      </w:r>
      <w:proofErr w:type="spellEnd"/>
      <w:r w:rsidRPr="007911E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7911E7">
        <w:rPr>
          <w:rFonts w:ascii="Arial" w:hAnsi="Arial" w:cs="Arial"/>
          <w:color w:val="000000"/>
          <w:sz w:val="16"/>
          <w:szCs w:val="16"/>
        </w:rPr>
        <w:t>from</w:t>
      </w:r>
      <w:proofErr w:type="spellEnd"/>
      <w:r w:rsidRPr="007911E7">
        <w:rPr>
          <w:rFonts w:ascii="Arial" w:hAnsi="Arial" w:cs="Arial"/>
          <w:color w:val="000000"/>
          <w:sz w:val="16"/>
          <w:szCs w:val="16"/>
        </w:rPr>
        <w:t xml:space="preserve">: </w:t>
      </w:r>
      <w:hyperlink r:id="rId1" w:history="1">
        <w:r w:rsidRPr="007911E7">
          <w:rPr>
            <w:rFonts w:ascii="Arial" w:hAnsi="Arial" w:cs="Arial"/>
            <w:color w:val="0000FF"/>
            <w:sz w:val="16"/>
            <w:szCs w:val="16"/>
            <w:u w:val="single"/>
          </w:rPr>
          <w:t>https://www.evidencepartners.com/wp-content/uploads/2021/03/Tool-to-Assess-Risk-of-Bias-in-Cohort-Studies-DistillerSR.pdf</w:t>
        </w:r>
      </w:hyperlink>
      <w:r w:rsidRPr="007911E7">
        <w:rPr>
          <w:rFonts w:ascii="Arial" w:hAnsi="Arial" w:cs="Arial"/>
          <w:color w:val="000000"/>
          <w:sz w:val="16"/>
          <w:szCs w:val="16"/>
        </w:rPr>
        <w:t>.</w:t>
      </w:r>
    </w:p>
  </w:footnote>
  <w:footnote w:id="5">
    <w:p w14:paraId="5B02D4D0" w14:textId="39E80DDA" w:rsidR="007911E7" w:rsidRPr="007911E7" w:rsidRDefault="007911E7" w:rsidP="007911E7">
      <w:pPr>
        <w:pStyle w:val="FootnoteText"/>
        <w:rPr>
          <w:rFonts w:ascii="Arial" w:hAnsi="Arial" w:cs="Arial"/>
          <w:sz w:val="16"/>
          <w:szCs w:val="16"/>
          <w:lang w:val="en-CH"/>
        </w:rPr>
      </w:pPr>
      <w:r w:rsidRPr="007911E7">
        <w:rPr>
          <w:rStyle w:val="FootnoteReference"/>
          <w:rFonts w:ascii="Arial" w:hAnsi="Arial" w:cs="Arial"/>
          <w:sz w:val="16"/>
          <w:szCs w:val="16"/>
        </w:rPr>
        <w:t>2</w:t>
      </w:r>
      <w:r w:rsidRPr="007911E7">
        <w:rPr>
          <w:rFonts w:ascii="Arial" w:hAnsi="Arial" w:cs="Arial"/>
          <w:sz w:val="16"/>
          <w:szCs w:val="16"/>
        </w:rPr>
        <w:t xml:space="preserve"> </w:t>
      </w:r>
      <w:r w:rsidRPr="007911E7">
        <w:rPr>
          <w:rFonts w:ascii="Arial" w:hAnsi="Arial" w:cs="Arial"/>
          <w:sz w:val="16"/>
          <w:szCs w:val="16"/>
          <w:lang w:val="en-CH"/>
        </w:rPr>
        <w:t xml:space="preserve">CLARITY Group at McMaster University. Tool to Assess Risk of Bias in Case Control Studies  [Available from: </w:t>
      </w:r>
      <w:r w:rsidRPr="007911E7">
        <w:rPr>
          <w:rFonts w:ascii="Arial" w:hAnsi="Arial" w:cs="Arial"/>
          <w:sz w:val="16"/>
          <w:szCs w:val="16"/>
        </w:rPr>
        <w:fldChar w:fldCharType="begin"/>
      </w:r>
      <w:r w:rsidRPr="007911E7">
        <w:rPr>
          <w:rFonts w:ascii="Arial" w:hAnsi="Arial" w:cs="Arial"/>
          <w:sz w:val="16"/>
          <w:szCs w:val="16"/>
        </w:rPr>
        <w:instrText>HYPERLINK "https://www.evidencepartners.com/wp-content/uploads/2021/03/Tool-to-Assess-Risk-of-Bias-in-Case-Control-Studies-DistillerSR.pdf"</w:instrText>
      </w:r>
      <w:r w:rsidRPr="007911E7">
        <w:rPr>
          <w:rFonts w:ascii="Arial" w:hAnsi="Arial" w:cs="Arial"/>
          <w:sz w:val="16"/>
          <w:szCs w:val="16"/>
        </w:rPr>
      </w:r>
      <w:r w:rsidRPr="007911E7">
        <w:rPr>
          <w:rFonts w:ascii="Arial" w:hAnsi="Arial" w:cs="Arial"/>
          <w:sz w:val="16"/>
          <w:szCs w:val="16"/>
        </w:rPr>
        <w:fldChar w:fldCharType="separate"/>
      </w:r>
      <w:r w:rsidRPr="007911E7">
        <w:rPr>
          <w:rStyle w:val="Hyperlink"/>
          <w:rFonts w:ascii="Arial" w:hAnsi="Arial" w:cs="Arial"/>
          <w:sz w:val="16"/>
          <w:szCs w:val="16"/>
          <w:lang w:val="en-CH"/>
        </w:rPr>
        <w:t>https://www.evidencepartners.com/wp-content/uploads/2021/03/Tool-to-Assess-Risk-of-Bias-in-Case-Control-Studies-DistillerSR.pdf</w:t>
      </w:r>
      <w:r w:rsidRPr="007911E7">
        <w:rPr>
          <w:rStyle w:val="Hyperlink"/>
          <w:rFonts w:ascii="Arial" w:hAnsi="Arial" w:cs="Arial"/>
          <w:sz w:val="16"/>
          <w:szCs w:val="16"/>
          <w:lang w:val="en-CH"/>
        </w:rPr>
        <w:fldChar w:fldCharType="end"/>
      </w:r>
      <w:r w:rsidRPr="007911E7">
        <w:rPr>
          <w:rFonts w:ascii="Arial" w:hAnsi="Arial" w:cs="Arial"/>
          <w:sz w:val="16"/>
          <w:szCs w:val="16"/>
          <w:lang w:val="en-CH"/>
        </w:rPr>
        <w:t>.</w:t>
      </w:r>
    </w:p>
    <w:p w14:paraId="1EE3A2E7" w14:textId="16AB04E9" w:rsidR="007911E7" w:rsidRPr="007911E7" w:rsidRDefault="007911E7">
      <w:pPr>
        <w:pStyle w:val="FootnoteText"/>
        <w:rPr>
          <w:lang w:val="en-CH"/>
        </w:rPr>
      </w:pPr>
    </w:p>
  </w:footnote>
  <w:footnote w:id="6">
    <w:p w14:paraId="596E764F" w14:textId="170554B6" w:rsidR="00E54480" w:rsidRPr="00E54480" w:rsidRDefault="00E54480">
      <w:pPr>
        <w:pStyle w:val="FootnoteText"/>
        <w:rPr>
          <w:rFonts w:ascii="Arial" w:hAnsi="Arial" w:cs="Arial"/>
          <w:sz w:val="16"/>
          <w:szCs w:val="16"/>
        </w:rPr>
      </w:pPr>
      <w:r w:rsidRPr="00E54480">
        <w:rPr>
          <w:rStyle w:val="FootnoteReference"/>
          <w:rFonts w:ascii="Arial" w:hAnsi="Arial" w:cs="Arial"/>
          <w:sz w:val="16"/>
          <w:szCs w:val="16"/>
        </w:rPr>
        <w:footnoteRef/>
      </w:r>
      <w:r w:rsidRPr="00E54480">
        <w:rPr>
          <w:rFonts w:ascii="Arial" w:hAnsi="Arial" w:cs="Arial"/>
          <w:sz w:val="16"/>
          <w:szCs w:val="16"/>
        </w:rPr>
        <w:t xml:space="preserve"> </w:t>
      </w:r>
      <w:r w:rsidRPr="00E54480">
        <w:rPr>
          <w:rFonts w:ascii="Arial" w:hAnsi="Arial" w:cs="Arial"/>
          <w:color w:val="000000"/>
          <w:sz w:val="16"/>
          <w:szCs w:val="16"/>
        </w:rPr>
        <w:t xml:space="preserve">CLARITY Group at McMaster </w:t>
      </w:r>
      <w:proofErr w:type="spellStart"/>
      <w:r w:rsidRPr="00E54480">
        <w:rPr>
          <w:rFonts w:ascii="Arial" w:hAnsi="Arial" w:cs="Arial"/>
          <w:color w:val="000000"/>
          <w:sz w:val="16"/>
          <w:szCs w:val="16"/>
        </w:rPr>
        <w:t>University</w:t>
      </w:r>
      <w:proofErr w:type="spellEnd"/>
      <w:r w:rsidRPr="00E54480">
        <w:rPr>
          <w:rFonts w:ascii="Arial" w:hAnsi="Arial" w:cs="Arial"/>
          <w:color w:val="000000"/>
          <w:sz w:val="16"/>
          <w:szCs w:val="16"/>
        </w:rPr>
        <w:t xml:space="preserve">. Tool to </w:t>
      </w:r>
      <w:proofErr w:type="spellStart"/>
      <w:r w:rsidRPr="00E54480">
        <w:rPr>
          <w:rFonts w:ascii="Arial" w:hAnsi="Arial" w:cs="Arial"/>
          <w:color w:val="000000"/>
          <w:sz w:val="16"/>
          <w:szCs w:val="16"/>
        </w:rPr>
        <w:t>Assess</w:t>
      </w:r>
      <w:proofErr w:type="spellEnd"/>
      <w:r w:rsidRPr="00E54480">
        <w:rPr>
          <w:rFonts w:ascii="Arial" w:hAnsi="Arial" w:cs="Arial"/>
          <w:color w:val="000000"/>
          <w:sz w:val="16"/>
          <w:szCs w:val="16"/>
        </w:rPr>
        <w:t xml:space="preserve"> Risk of </w:t>
      </w:r>
      <w:proofErr w:type="spellStart"/>
      <w:r w:rsidRPr="00E54480">
        <w:rPr>
          <w:rFonts w:ascii="Arial" w:hAnsi="Arial" w:cs="Arial"/>
          <w:color w:val="000000"/>
          <w:sz w:val="16"/>
          <w:szCs w:val="16"/>
        </w:rPr>
        <w:t>Bias</w:t>
      </w:r>
      <w:proofErr w:type="spellEnd"/>
      <w:r w:rsidRPr="00E54480">
        <w:rPr>
          <w:rFonts w:ascii="Arial" w:hAnsi="Arial" w:cs="Arial"/>
          <w:color w:val="000000"/>
          <w:sz w:val="16"/>
          <w:szCs w:val="16"/>
        </w:rPr>
        <w:t xml:space="preserve"> in </w:t>
      </w:r>
      <w:proofErr w:type="spellStart"/>
      <w:r w:rsidRPr="00E54480">
        <w:rPr>
          <w:rFonts w:ascii="Arial" w:hAnsi="Arial" w:cs="Arial"/>
          <w:color w:val="000000"/>
          <w:sz w:val="16"/>
          <w:szCs w:val="16"/>
        </w:rPr>
        <w:t>Cohort</w:t>
      </w:r>
      <w:proofErr w:type="spellEnd"/>
      <w:r w:rsidRPr="00E54480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Pr="00E54480">
        <w:rPr>
          <w:rFonts w:ascii="Arial" w:hAnsi="Arial" w:cs="Arial"/>
          <w:color w:val="000000"/>
          <w:sz w:val="16"/>
          <w:szCs w:val="16"/>
        </w:rPr>
        <w:t>Studies</w:t>
      </w:r>
      <w:proofErr w:type="spellEnd"/>
      <w:r w:rsidRPr="00E54480">
        <w:rPr>
          <w:rFonts w:ascii="Arial" w:hAnsi="Arial" w:cs="Arial"/>
          <w:color w:val="000000"/>
          <w:sz w:val="16"/>
          <w:szCs w:val="16"/>
        </w:rPr>
        <w:t>  [</w:t>
      </w:r>
      <w:proofErr w:type="spellStart"/>
      <w:proofErr w:type="gramEnd"/>
      <w:r w:rsidRPr="00E54480">
        <w:rPr>
          <w:rFonts w:ascii="Arial" w:hAnsi="Arial" w:cs="Arial"/>
          <w:color w:val="000000"/>
          <w:sz w:val="16"/>
          <w:szCs w:val="16"/>
        </w:rPr>
        <w:t>Available</w:t>
      </w:r>
      <w:proofErr w:type="spellEnd"/>
      <w:r w:rsidRPr="00E54480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54480">
        <w:rPr>
          <w:rFonts w:ascii="Arial" w:hAnsi="Arial" w:cs="Arial"/>
          <w:color w:val="000000"/>
          <w:sz w:val="16"/>
          <w:szCs w:val="16"/>
        </w:rPr>
        <w:t>from</w:t>
      </w:r>
      <w:proofErr w:type="spellEnd"/>
      <w:r w:rsidRPr="00E54480">
        <w:rPr>
          <w:rFonts w:ascii="Arial" w:hAnsi="Arial" w:cs="Arial"/>
          <w:color w:val="000000"/>
          <w:sz w:val="16"/>
          <w:szCs w:val="16"/>
        </w:rPr>
        <w:t xml:space="preserve">: </w:t>
      </w:r>
      <w:hyperlink r:id="rId2" w:history="1">
        <w:r w:rsidRPr="00E54480">
          <w:rPr>
            <w:rFonts w:ascii="Arial" w:hAnsi="Arial" w:cs="Arial"/>
            <w:color w:val="0000FF"/>
            <w:sz w:val="16"/>
            <w:szCs w:val="16"/>
            <w:u w:val="single"/>
          </w:rPr>
          <w:t>https://www.evidencepartners.com/wp-content/uploads/2021/03/Tool-to-Assess-Risk-of-Bias-in-Cohort-Studies-DistillerSR.pdf</w:t>
        </w:r>
      </w:hyperlink>
      <w:r w:rsidRPr="00E54480">
        <w:rPr>
          <w:rFonts w:ascii="Arial" w:hAnsi="Arial" w:cs="Arial"/>
          <w:color w:val="0000FF"/>
          <w:sz w:val="16"/>
          <w:szCs w:val="16"/>
          <w:u w:val="single"/>
        </w:rPr>
        <w:t>.</w:t>
      </w:r>
    </w:p>
  </w:footnote>
  <w:footnote w:id="7">
    <w:p w14:paraId="120EB035" w14:textId="6DA0ADBD" w:rsidR="00E54480" w:rsidRPr="00E54480" w:rsidRDefault="00E54480">
      <w:pPr>
        <w:pStyle w:val="FootnoteText"/>
        <w:rPr>
          <w:rFonts w:ascii="Arial" w:hAnsi="Arial" w:cs="Arial"/>
          <w:sz w:val="16"/>
          <w:szCs w:val="16"/>
        </w:rPr>
      </w:pPr>
      <w:r w:rsidRPr="00E54480">
        <w:rPr>
          <w:rStyle w:val="FootnoteReference"/>
          <w:rFonts w:ascii="Arial" w:hAnsi="Arial" w:cs="Arial"/>
          <w:sz w:val="16"/>
          <w:szCs w:val="16"/>
        </w:rPr>
        <w:t>2</w:t>
      </w:r>
      <w:r w:rsidRPr="00E54480">
        <w:rPr>
          <w:rFonts w:ascii="Arial" w:hAnsi="Arial" w:cs="Arial"/>
          <w:sz w:val="16"/>
          <w:szCs w:val="16"/>
        </w:rPr>
        <w:t xml:space="preserve"> </w:t>
      </w:r>
      <w:r w:rsidRPr="00E54480">
        <w:rPr>
          <w:rFonts w:ascii="Arial" w:hAnsi="Arial" w:cs="Arial"/>
          <w:sz w:val="16"/>
          <w:szCs w:val="16"/>
          <w:lang w:val="en-CH"/>
        </w:rPr>
        <w:t xml:space="preserve">CLARITY Group at McMaster University. Tool to Assess Risk of Bias in Case Control Studies  [Available from: </w:t>
      </w:r>
      <w:hyperlink r:id="rId3" w:history="1">
        <w:r w:rsidRPr="00E54480">
          <w:rPr>
            <w:rStyle w:val="Hyperlink"/>
            <w:rFonts w:ascii="Arial" w:hAnsi="Arial" w:cs="Arial"/>
            <w:sz w:val="16"/>
            <w:szCs w:val="16"/>
            <w:lang w:val="en-CH"/>
          </w:rPr>
          <w:t>https://www.evidencepartners.com/wp-content/uploads/2021/03/Tool-to-Assess-Risk-of-Bias-in-Case-Control-Studies-DistillerSR.pdf</w:t>
        </w:r>
      </w:hyperlink>
      <w:r w:rsidRPr="00E54480">
        <w:rPr>
          <w:rFonts w:ascii="Arial" w:hAnsi="Arial" w:cs="Arial"/>
          <w:sz w:val="16"/>
          <w:szCs w:val="16"/>
          <w:lang w:val="en-CH"/>
        </w:rPr>
        <w:t>.</w:t>
      </w:r>
    </w:p>
  </w:footnote>
  <w:footnote w:id="8">
    <w:p w14:paraId="668C2878" w14:textId="789441F2" w:rsidR="00E54480" w:rsidRPr="00E54480" w:rsidRDefault="00E54480" w:rsidP="00E54480">
      <w:pPr>
        <w:pStyle w:val="NormalWeb"/>
        <w:jc w:val="both"/>
        <w:rPr>
          <w:rFonts w:ascii="Arial" w:eastAsia="Times New Roman" w:hAnsi="Arial" w:cs="Arial"/>
          <w:color w:val="000000"/>
          <w:sz w:val="16"/>
          <w:szCs w:val="16"/>
          <w:lang w:val="en-CH" w:eastAsia="en-GB"/>
        </w:rPr>
      </w:pPr>
      <w:r w:rsidRPr="00E54480">
        <w:rPr>
          <w:rStyle w:val="FootnoteReference"/>
          <w:rFonts w:ascii="Arial" w:hAnsi="Arial" w:cs="Arial"/>
          <w:sz w:val="16"/>
          <w:szCs w:val="16"/>
        </w:rPr>
        <w:t>3</w:t>
      </w:r>
      <w:r w:rsidRPr="00E54480">
        <w:rPr>
          <w:rFonts w:ascii="Arial" w:hAnsi="Arial" w:cs="Arial"/>
          <w:sz w:val="16"/>
          <w:szCs w:val="16"/>
        </w:rPr>
        <w:t xml:space="preserve"> </w:t>
      </w:r>
      <w:r w:rsidRPr="00E54480">
        <w:rPr>
          <w:rFonts w:ascii="Arial" w:eastAsia="Times New Roman" w:hAnsi="Arial" w:cs="Arial"/>
          <w:color w:val="000000"/>
          <w:sz w:val="16"/>
          <w:szCs w:val="16"/>
          <w:lang w:val="en-CH" w:eastAsia="en-GB"/>
        </w:rPr>
        <w:t>Jaime Caro J, Eddy DM, Kan H, Kaltz C, Patel B, Eldessouki R, et al. Questionnaire to assess relevance and credibility of modeling studies for informing health care decision making: an ISPOR-AMCP-NPC Good Practice Task Force report. Value Health. 2014;17(2):174-82. doi: 10.1016/j.jval.2014.01.003.</w:t>
      </w:r>
    </w:p>
  </w:footnote>
  <w:footnote w:id="9">
    <w:p w14:paraId="0A1BB918" w14:textId="4C308F59" w:rsidR="00CA2C19" w:rsidRPr="00652B15" w:rsidRDefault="00CA2C19" w:rsidP="00CA2C19">
      <w:pPr>
        <w:rPr>
          <w:rFonts w:ascii="Arial" w:hAnsi="Arial" w:cs="Arial"/>
          <w:sz w:val="16"/>
          <w:szCs w:val="16"/>
        </w:rPr>
      </w:pPr>
      <w:r w:rsidRPr="00CA2C19">
        <w:rPr>
          <w:rStyle w:val="FootnoteReference"/>
          <w:rFonts w:ascii="Arial" w:hAnsi="Arial" w:cs="Arial"/>
          <w:sz w:val="16"/>
          <w:szCs w:val="16"/>
          <w:highlight w:val="yellow"/>
        </w:rPr>
        <w:t>7</w:t>
      </w:r>
      <w:r w:rsidRPr="00652B15">
        <w:rPr>
          <w:rFonts w:ascii="Arial" w:hAnsi="Arial" w:cs="Arial"/>
          <w:color w:val="000000"/>
          <w:sz w:val="16"/>
          <w:szCs w:val="16"/>
        </w:rPr>
        <w:t xml:space="preserve">CLARITY Group at McMaster University. Tool to Assess Risk of Bias in Cohort Studies  [Available from: </w:t>
      </w:r>
      <w:hyperlink r:id="rId4" w:history="1">
        <w:r w:rsidRPr="00652B15">
          <w:rPr>
            <w:rFonts w:ascii="Arial" w:hAnsi="Arial" w:cs="Arial"/>
            <w:color w:val="0000FF"/>
            <w:sz w:val="16"/>
            <w:szCs w:val="16"/>
            <w:u w:val="single"/>
          </w:rPr>
          <w:t>https://www.evidencepartners.com/wp-content/uploads/2021/03/Tool-to-Assess-Risk-of-Bias-in-Cohort-Studies-DistillerSR.pdf</w:t>
        </w:r>
      </w:hyperlink>
      <w:r w:rsidRPr="00652B15">
        <w:rPr>
          <w:rFonts w:ascii="Arial" w:hAnsi="Arial" w:cs="Arial"/>
          <w:color w:val="000000"/>
          <w:sz w:val="16"/>
          <w:szCs w:val="16"/>
        </w:rPr>
        <w:t>.</w:t>
      </w:r>
    </w:p>
    <w:p w14:paraId="06522E23" w14:textId="64989247" w:rsidR="00CA2C19" w:rsidRPr="00CA2C19" w:rsidRDefault="00CA2C19">
      <w:pPr>
        <w:pStyle w:val="FootnoteText"/>
        <w:rPr>
          <w:lang w:val="en-CH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2D"/>
    <w:rsid w:val="0003289B"/>
    <w:rsid w:val="000464E9"/>
    <w:rsid w:val="00237B01"/>
    <w:rsid w:val="00267B4F"/>
    <w:rsid w:val="002A4959"/>
    <w:rsid w:val="00302604"/>
    <w:rsid w:val="003634A6"/>
    <w:rsid w:val="003C7175"/>
    <w:rsid w:val="00413732"/>
    <w:rsid w:val="00454C93"/>
    <w:rsid w:val="00467715"/>
    <w:rsid w:val="0049106F"/>
    <w:rsid w:val="004C66A3"/>
    <w:rsid w:val="005053A0"/>
    <w:rsid w:val="00516B00"/>
    <w:rsid w:val="005C2CAE"/>
    <w:rsid w:val="006460C9"/>
    <w:rsid w:val="00652B15"/>
    <w:rsid w:val="00675C82"/>
    <w:rsid w:val="007911E7"/>
    <w:rsid w:val="007932FC"/>
    <w:rsid w:val="007D7E30"/>
    <w:rsid w:val="00820148"/>
    <w:rsid w:val="0086407B"/>
    <w:rsid w:val="008B7A96"/>
    <w:rsid w:val="008F228A"/>
    <w:rsid w:val="00953FAC"/>
    <w:rsid w:val="00965289"/>
    <w:rsid w:val="00A14490"/>
    <w:rsid w:val="00A2472D"/>
    <w:rsid w:val="00A80D07"/>
    <w:rsid w:val="00AF01DB"/>
    <w:rsid w:val="00C20C9A"/>
    <w:rsid w:val="00C956BB"/>
    <w:rsid w:val="00CA2C19"/>
    <w:rsid w:val="00CD1E5A"/>
    <w:rsid w:val="00CE6152"/>
    <w:rsid w:val="00D12F09"/>
    <w:rsid w:val="00D12F17"/>
    <w:rsid w:val="00D165EC"/>
    <w:rsid w:val="00D45A0C"/>
    <w:rsid w:val="00DE3A80"/>
    <w:rsid w:val="00E54480"/>
    <w:rsid w:val="00F626B6"/>
    <w:rsid w:val="00F8604E"/>
    <w:rsid w:val="00F95436"/>
    <w:rsid w:val="00FB3643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85A3"/>
  <w15:chartTrackingRefBased/>
  <w15:docId w15:val="{65D977FF-B767-B24A-9B4A-B71BB92C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C19"/>
    <w:rPr>
      <w:rFonts w:ascii="Times New Roman" w:eastAsia="Times New Roman" w:hAnsi="Times New Roman" w:cs="Times New Roman"/>
      <w:lang w:val="en-CH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E30"/>
    <w:pPr>
      <w:spacing w:after="180"/>
      <w:outlineLvl w:val="0"/>
    </w:pPr>
    <w:rPr>
      <w:rFonts w:ascii="Arial" w:hAnsi="Arial" w:cs="Arial"/>
      <w:b/>
      <w:bCs/>
      <w:color w:val="4472C4"/>
      <w:sz w:val="20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E30"/>
    <w:rPr>
      <w:rFonts w:ascii="Arial" w:eastAsia="Times New Roman" w:hAnsi="Arial" w:cs="Arial"/>
      <w:b/>
      <w:bCs/>
      <w:color w:val="4472C4"/>
      <w:sz w:val="20"/>
      <w:szCs w:val="20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CD1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E5A"/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E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5A"/>
    <w:rPr>
      <w:rFonts w:ascii="Segoe UI" w:eastAsiaTheme="minorHAnsi" w:hAnsi="Segoe UI" w:cs="Segoe UI"/>
      <w:sz w:val="18"/>
      <w:szCs w:val="18"/>
      <w:lang w:val="fr-CH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5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F17"/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F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12F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5289"/>
    <w:rPr>
      <w:rFonts w:eastAsiaTheme="minorHAnsi"/>
      <w:lang w:val="fr-C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5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videncepartners.com/wp-content/uploads/2021/03/Tool-to-Assess-Risk-of-Bias-in-Case-Control-Studies-DistillerSR.pdf" TargetMode="External"/><Relationship Id="rId2" Type="http://schemas.openxmlformats.org/officeDocument/2006/relationships/hyperlink" Target="https://www.evidencepartners.com/wp-content/uploads/2021/03/Tool-to-Assess-Risk-of-Bias-in-Cohort-Studies-DistillerSR.pdf" TargetMode="External"/><Relationship Id="rId1" Type="http://schemas.openxmlformats.org/officeDocument/2006/relationships/hyperlink" Target="https://www.evidencepartners.com/wp-content/uploads/2021/03/Tool-to-Assess-Risk-of-Bias-in-Cohort-Studies-DistillerSR.pdf" TargetMode="External"/><Relationship Id="rId4" Type="http://schemas.openxmlformats.org/officeDocument/2006/relationships/hyperlink" Target="https://www.evidencepartners.com/wp-content/uploads/2021/03/Tool-to-Assess-Risk-of-Bias-in-Cohort-Studies-DistillerS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319A2-858D-EF44-A81A-430BDACC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2284</Words>
  <Characters>13025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lucia.araujo.chaveron@gmail.com</dc:creator>
  <cp:keywords/>
  <dc:description/>
  <cp:lastModifiedBy>Margarethe Wiedenmann</cp:lastModifiedBy>
  <cp:revision>6</cp:revision>
  <dcterms:created xsi:type="dcterms:W3CDTF">2022-09-05T16:36:00Z</dcterms:created>
  <dcterms:modified xsi:type="dcterms:W3CDTF">2023-01-05T15:09:00Z</dcterms:modified>
</cp:coreProperties>
</file>