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bookmarkStart w:id="0" w:name="_Hlk125016160"/>
      <w:bookmarkEnd w:id="0"/>
      <w:r w:rsidRPr="001549D3">
        <w:t>Supplementary Material</w:t>
      </w:r>
    </w:p>
    <w:p w14:paraId="4CA30A66" w14:textId="08B9BBAB" w:rsidR="00817DD6" w:rsidRPr="001549D3" w:rsidRDefault="00185517" w:rsidP="0001436A">
      <w:pPr>
        <w:pStyle w:val="Title"/>
      </w:pPr>
      <w:r w:rsidRPr="00185517">
        <w:t>Rasch validation of a new scale to measure dependency in arm use in daily life: the Upper Limb Lucerne ICF Based Multidisciplinary Observation Scale (UL-LIMOS)</w:t>
      </w:r>
    </w:p>
    <w:p w14:paraId="12A5B605" w14:textId="796E025D" w:rsidR="00185517" w:rsidRDefault="00185517" w:rsidP="00994A3D">
      <w:pPr>
        <w:spacing w:before="240" w:after="0"/>
        <w:rPr>
          <w:rFonts w:cs="Times New Roman"/>
          <w:b/>
          <w:szCs w:val="24"/>
        </w:rPr>
      </w:pPr>
      <w:r w:rsidRPr="00185517">
        <w:rPr>
          <w:rFonts w:cs="Times New Roman"/>
          <w:b/>
          <w:szCs w:val="24"/>
        </w:rPr>
        <w:t>Ann Van de Winckel, PhD, MSPT, PT*, Beatrice Ottiger, MSc, Janne Marieke Veerbeek, PhD, Thomas Nyffeler, MD, Tim Vanbellingen, PhD</w:t>
      </w:r>
    </w:p>
    <w:p w14:paraId="53CAB702" w14:textId="57B17BC4" w:rsidR="00185517" w:rsidRDefault="00185517" w:rsidP="00185517">
      <w:pPr>
        <w:spacing w:before="240" w:after="0"/>
        <w:rPr>
          <w:rFonts w:cs="Times New Roman"/>
          <w:szCs w:val="24"/>
        </w:rPr>
      </w:pPr>
      <w:r w:rsidRPr="00376CC5">
        <w:rPr>
          <w:rFonts w:cs="Times New Roman"/>
          <w:b/>
          <w:szCs w:val="24"/>
        </w:rPr>
        <w:t xml:space="preserve">* Correspondence: </w:t>
      </w:r>
      <w:r w:rsidRPr="00376CC5">
        <w:rPr>
          <w:rFonts w:cs="Times New Roman"/>
          <w:b/>
          <w:szCs w:val="24"/>
        </w:rPr>
        <w:br/>
      </w:r>
      <w:r w:rsidRPr="00376CC5">
        <w:rPr>
          <w:rFonts w:cs="Times New Roman"/>
          <w:szCs w:val="24"/>
        </w:rPr>
        <w:t>Corresponding Author</w:t>
      </w:r>
      <w:r>
        <w:rPr>
          <w:rFonts w:cs="Times New Roman"/>
          <w:szCs w:val="24"/>
        </w:rPr>
        <w:t>: Ann Van de Winckel, PhD, MSPT, PT</w:t>
      </w:r>
      <w:r w:rsidRPr="00376CC5">
        <w:rPr>
          <w:rFonts w:cs="Times New Roman"/>
          <w:szCs w:val="24"/>
        </w:rPr>
        <w:br/>
      </w:r>
      <w:hyperlink r:id="rId12" w:history="1">
        <w:r w:rsidR="00BA196E" w:rsidRPr="00A33ECD">
          <w:rPr>
            <w:rStyle w:val="Hyperlink"/>
            <w:rFonts w:cs="Times New Roman"/>
            <w:szCs w:val="24"/>
          </w:rPr>
          <w:t>avandewi@umn.edu</w:t>
        </w:r>
      </w:hyperlink>
    </w:p>
    <w:p w14:paraId="1F341202" w14:textId="4EE5FD05" w:rsidR="00BA196E" w:rsidRDefault="00BA196E" w:rsidP="00185517">
      <w:pPr>
        <w:spacing w:before="240" w:after="0"/>
        <w:rPr>
          <w:rFonts w:cs="Times New Roman"/>
          <w:szCs w:val="24"/>
        </w:rPr>
      </w:pPr>
    </w:p>
    <w:p w14:paraId="68289B74" w14:textId="78E0ADE5" w:rsidR="00BA196E" w:rsidRDefault="00BA196E" w:rsidP="00185517">
      <w:pPr>
        <w:spacing w:before="240" w:after="0"/>
        <w:rPr>
          <w:rFonts w:cs="Times New Roman"/>
          <w:szCs w:val="24"/>
        </w:rPr>
      </w:pPr>
    </w:p>
    <w:p w14:paraId="5E7C1497" w14:textId="77777777" w:rsidR="00BA196E" w:rsidRPr="00376CC5" w:rsidRDefault="00BA196E" w:rsidP="00185517">
      <w:pPr>
        <w:spacing w:before="240" w:after="0"/>
        <w:rPr>
          <w:rFonts w:cs="Times New Roman"/>
          <w:b/>
          <w:szCs w:val="24"/>
        </w:rPr>
      </w:pPr>
    </w:p>
    <w:p w14:paraId="29026311" w14:textId="77777777" w:rsidR="00EA3D3C" w:rsidRPr="00994A3D" w:rsidRDefault="00654E8F" w:rsidP="0001436A">
      <w:pPr>
        <w:pStyle w:val="Heading1"/>
      </w:pPr>
      <w:r w:rsidRPr="00994A3D">
        <w:t>Supplementary Data</w:t>
      </w:r>
    </w:p>
    <w:p w14:paraId="552A8E3A" w14:textId="77777777" w:rsidR="00185517" w:rsidRPr="00185517" w:rsidRDefault="00185517" w:rsidP="00185517">
      <w:pPr>
        <w:spacing w:before="240" w:after="0"/>
        <w:rPr>
          <w:rFonts w:cs="Times New Roman"/>
          <w:szCs w:val="24"/>
        </w:rPr>
      </w:pPr>
      <w:r w:rsidRPr="00185517">
        <w:rPr>
          <w:rFonts w:cs="Times New Roman"/>
          <w:szCs w:val="24"/>
        </w:rPr>
        <w:t>Number and Title of each element:</w:t>
      </w:r>
    </w:p>
    <w:p w14:paraId="63FA0B8F" w14:textId="77777777" w:rsidR="00185517" w:rsidRPr="00185517" w:rsidRDefault="00185517" w:rsidP="00185517">
      <w:pPr>
        <w:spacing w:before="240" w:after="0"/>
        <w:rPr>
          <w:rFonts w:cs="Times New Roman"/>
          <w:szCs w:val="24"/>
        </w:rPr>
      </w:pPr>
      <w:r w:rsidRPr="00185517">
        <w:rPr>
          <w:rFonts w:cs="Times New Roman"/>
          <w:szCs w:val="24"/>
        </w:rPr>
        <w:t>Page 2 to 4: Introduction UL-LIMOS Manual</w:t>
      </w:r>
    </w:p>
    <w:p w14:paraId="70F91607" w14:textId="77777777" w:rsidR="00185517" w:rsidRPr="00185517" w:rsidRDefault="00185517" w:rsidP="00185517">
      <w:pPr>
        <w:spacing w:before="240" w:after="0"/>
        <w:rPr>
          <w:rFonts w:cs="Times New Roman"/>
          <w:szCs w:val="24"/>
        </w:rPr>
      </w:pPr>
      <w:r w:rsidRPr="00185517">
        <w:rPr>
          <w:rFonts w:cs="Times New Roman"/>
          <w:szCs w:val="24"/>
        </w:rPr>
        <w:t>Page 5: Case Report Form</w:t>
      </w:r>
    </w:p>
    <w:p w14:paraId="5DBE4F66" w14:textId="77777777" w:rsidR="00185517" w:rsidRPr="00185517" w:rsidRDefault="00185517" w:rsidP="00185517">
      <w:pPr>
        <w:spacing w:before="240" w:after="0"/>
        <w:rPr>
          <w:rFonts w:cs="Times New Roman"/>
          <w:szCs w:val="24"/>
        </w:rPr>
      </w:pPr>
      <w:r w:rsidRPr="00185517">
        <w:rPr>
          <w:rFonts w:cs="Times New Roman"/>
          <w:szCs w:val="24"/>
        </w:rPr>
        <w:t>Pages 6 to 10: Instructions UL-LIMOS</w:t>
      </w:r>
    </w:p>
    <w:p w14:paraId="1F53FA90" w14:textId="77777777" w:rsidR="00185517" w:rsidRDefault="00185517">
      <w:pPr>
        <w:spacing w:before="0" w:after="200" w:line="276" w:lineRule="auto"/>
        <w:rPr>
          <w:rFonts w:cs="Times New Roman"/>
          <w:szCs w:val="24"/>
        </w:rPr>
      </w:pPr>
      <w:r>
        <w:rPr>
          <w:rFonts w:cs="Times New Roman"/>
          <w:szCs w:val="24"/>
        </w:rPr>
        <w:br w:type="page"/>
      </w:r>
    </w:p>
    <w:bookmarkStart w:id="1" w:name="_Toc93555610" w:displacedByCustomXml="next"/>
    <w:bookmarkStart w:id="2" w:name="_Toc11152157" w:displacedByCustomXml="next"/>
    <w:bookmarkStart w:id="3" w:name="_Toc474161258" w:displacedByCustomXml="next"/>
    <w:bookmarkStart w:id="4" w:name="_Toc474160791" w:displacedByCustomXml="next"/>
    <w:bookmarkStart w:id="5" w:name="_Toc474160415" w:displacedByCustomXml="next"/>
    <w:bookmarkStart w:id="6" w:name="_Toc473811489" w:displacedByCustomXml="next"/>
    <w:bookmarkStart w:id="7" w:name="_Toc473811513" w:displacedByCustomXml="next"/>
    <w:bookmarkStart w:id="8" w:name="_Toc473811568" w:displacedByCustomXml="next"/>
    <w:bookmarkStart w:id="9" w:name="_Toc474158271" w:displacedByCustomXml="next"/>
    <w:bookmarkStart w:id="10" w:name="_Toc8744407" w:displacedByCustomXml="next"/>
    <w:bookmarkStart w:id="11" w:name="_Toc10553507" w:displacedByCustomXml="next"/>
    <w:bookmarkStart w:id="12" w:name="_Toc10633696" w:displacedByCustomXml="next"/>
    <w:sdt>
      <w:sdtPr>
        <w:alias w:val="Titel"/>
        <w:tag w:val="Titel"/>
        <w:id w:val="1451126932"/>
      </w:sdtPr>
      <w:sdtEndPr>
        <w:rPr>
          <w:sz w:val="52"/>
          <w:szCs w:val="52"/>
        </w:rPr>
      </w:sdtEndPr>
      <w:sdtContent>
        <w:p w14:paraId="63D3689B" w14:textId="77777777" w:rsidR="00185517" w:rsidRDefault="00185517" w:rsidP="00185517">
          <w:pPr>
            <w:pStyle w:val="Title"/>
          </w:pPr>
        </w:p>
        <w:p w14:paraId="625CE7C6" w14:textId="77777777" w:rsidR="00185517" w:rsidRDefault="00185517" w:rsidP="00185517">
          <w:pPr>
            <w:pStyle w:val="Title"/>
          </w:pPr>
        </w:p>
        <w:p w14:paraId="73E56697" w14:textId="77777777" w:rsidR="00185517" w:rsidRDefault="00185517" w:rsidP="00185517">
          <w:pPr>
            <w:pStyle w:val="Title"/>
          </w:pPr>
        </w:p>
        <w:p w14:paraId="3329E89D" w14:textId="77777777" w:rsidR="00185517" w:rsidRDefault="00185517" w:rsidP="00185517">
          <w:pPr>
            <w:pStyle w:val="Title"/>
          </w:pPr>
        </w:p>
        <w:p w14:paraId="0F2B29B3" w14:textId="77777777" w:rsidR="00185517" w:rsidRDefault="00185517" w:rsidP="00185517">
          <w:pPr>
            <w:pStyle w:val="Title"/>
          </w:pPr>
        </w:p>
        <w:p w14:paraId="73C02446" w14:textId="69CD971D" w:rsidR="00185517" w:rsidRPr="00185517" w:rsidRDefault="00185517" w:rsidP="00185517">
          <w:pPr>
            <w:pStyle w:val="Title"/>
          </w:pPr>
          <w:r w:rsidRPr="00185517">
            <w:t>Upper Limb - Lucerne ICF-Based Multidisciplinary Observation Scale</w:t>
          </w:r>
          <w:bookmarkEnd w:id="1"/>
          <w:r w:rsidRPr="00185517">
            <w:t xml:space="preserve"> </w:t>
          </w:r>
        </w:p>
        <w:p w14:paraId="2D3C99F3" w14:textId="77777777" w:rsidR="00185517" w:rsidRPr="00185517" w:rsidRDefault="00185517" w:rsidP="00185517">
          <w:pPr>
            <w:pStyle w:val="Title"/>
          </w:pPr>
        </w:p>
        <w:p w14:paraId="08EAD752" w14:textId="77777777" w:rsidR="00185517" w:rsidRPr="00185517" w:rsidRDefault="00185517" w:rsidP="00185517">
          <w:pPr>
            <w:pStyle w:val="Title"/>
            <w:rPr>
              <w:rStyle w:val="TitelDeckblattZchn"/>
              <w:sz w:val="52"/>
              <w:szCs w:val="52"/>
              <w:lang w:val="en-GB"/>
            </w:rPr>
          </w:pPr>
          <w:bookmarkStart w:id="13" w:name="_Toc93555611"/>
          <w:r w:rsidRPr="00185517">
            <w:t>(UL-LIMOS)</w:t>
          </w:r>
          <w:bookmarkEnd w:id="13"/>
          <w:bookmarkEnd w:id="12"/>
          <w:bookmarkEnd w:id="11"/>
          <w:bookmarkEnd w:id="10"/>
          <w:bookmarkEnd w:id="9"/>
          <w:bookmarkEnd w:id="8"/>
          <w:bookmarkEnd w:id="7"/>
          <w:bookmarkEnd w:id="6"/>
          <w:bookmarkEnd w:id="5"/>
          <w:bookmarkEnd w:id="4"/>
          <w:bookmarkEnd w:id="3"/>
          <w:bookmarkEnd w:id="2"/>
          <w:r w:rsidRPr="00185517">
            <w:t xml:space="preserve"> </w:t>
          </w:r>
          <w:bookmarkStart w:id="14" w:name="_Toc93555612"/>
          <w:bookmarkStart w:id="15" w:name="_Toc11152158"/>
          <w:bookmarkStart w:id="16" w:name="_Toc474161259"/>
          <w:bookmarkStart w:id="17" w:name="_Toc474160792"/>
          <w:bookmarkStart w:id="18" w:name="_Toc474160416"/>
          <w:bookmarkStart w:id="19" w:name="_Toc473811490"/>
          <w:bookmarkStart w:id="20" w:name="_Toc473811514"/>
          <w:bookmarkStart w:id="21" w:name="_Toc473811569"/>
          <w:bookmarkStart w:id="22" w:name="_Toc474158272"/>
          <w:bookmarkStart w:id="23" w:name="_Toc8744408"/>
          <w:bookmarkStart w:id="24" w:name="_Toc10553508"/>
          <w:bookmarkStart w:id="25" w:name="_Toc10633697"/>
          <w:r w:rsidRPr="00185517">
            <w:t>Manual</w:t>
          </w:r>
        </w:p>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sdtContent>
    </w:sdt>
    <w:p w14:paraId="6572A180" w14:textId="407248A5" w:rsidR="00185517" w:rsidRDefault="00185517">
      <w:pPr>
        <w:spacing w:before="0" w:after="200" w:line="276" w:lineRule="auto"/>
        <w:rPr>
          <w:rFonts w:cs="Times New Roman"/>
          <w:szCs w:val="24"/>
        </w:rPr>
      </w:pPr>
      <w:r>
        <w:rPr>
          <w:rFonts w:cs="Times New Roman"/>
          <w:szCs w:val="24"/>
        </w:rPr>
        <w:br w:type="page"/>
      </w:r>
    </w:p>
    <w:p w14:paraId="2865C522" w14:textId="77777777" w:rsidR="00185517" w:rsidRDefault="00185517" w:rsidP="00185517">
      <w:pPr>
        <w:spacing w:before="0" w:after="0"/>
        <w:rPr>
          <w:lang w:val="en-GB"/>
        </w:rPr>
      </w:pPr>
      <w:bookmarkStart w:id="26" w:name="_GoBack"/>
      <w:bookmarkEnd w:id="26"/>
    </w:p>
    <w:p w14:paraId="6AB93BB4" w14:textId="77777777" w:rsidR="00185517" w:rsidRDefault="00185517" w:rsidP="00185517">
      <w:pPr>
        <w:spacing w:before="0" w:after="0"/>
        <w:rPr>
          <w:lang w:val="en-GB"/>
        </w:rPr>
      </w:pPr>
    </w:p>
    <w:p w14:paraId="2945EB1F" w14:textId="634860DF" w:rsidR="00185517" w:rsidRPr="00711393" w:rsidRDefault="00185517" w:rsidP="00185517">
      <w:pPr>
        <w:spacing w:before="0" w:after="0"/>
        <w:rPr>
          <w:lang w:val="en-GB"/>
        </w:rPr>
      </w:pPr>
      <w:r w:rsidRPr="00711393">
        <w:rPr>
          <w:lang w:val="en-GB"/>
        </w:rPr>
        <w:t>The UL-LIMOS is an observation based on the International Classification of Functioning, Disability, and Health (ICF), to evaluate upper limb (hand/arm) use in real-life settings. It is a clinician-reported outcome where health professionals are rating patients with stroke based on their observation of the patient’s behaviors in the clinic or rehabilitation center. This can be done in the first 72 hours after admission to neurorehabilitation, then weekly, and in the last 72 hours before discharge from inpatient and/or outpatient neurorehabilitation.</w:t>
      </w:r>
    </w:p>
    <w:p w14:paraId="7A59DB8D" w14:textId="77777777" w:rsidR="00185517" w:rsidRPr="00711393" w:rsidRDefault="00185517" w:rsidP="00185517">
      <w:pPr>
        <w:spacing w:before="0" w:after="0"/>
        <w:rPr>
          <w:lang w:val="en-GB"/>
        </w:rPr>
      </w:pPr>
      <w:r w:rsidRPr="00711393">
        <w:rPr>
          <w:lang w:val="en-GB"/>
        </w:rPr>
        <w:t xml:space="preserve">The assessment of items is evaluated on the basis of the assistance that the patient needs to use his/her upper limb (hand/arm) in real-life settings. Item selection was based on ICF Health Brief Core Set for Stroke (Geyh </w:t>
      </w:r>
      <w:r w:rsidRPr="00711393">
        <w:rPr>
          <w:i/>
          <w:iCs/>
          <w:lang w:val="en-GB"/>
        </w:rPr>
        <w:t>et al.</w:t>
      </w:r>
      <w:r w:rsidRPr="00711393">
        <w:rPr>
          <w:lang w:val="en-GB"/>
        </w:rPr>
        <w:t xml:space="preserve"> 2004) and other literature (Quintas </w:t>
      </w:r>
      <w:r w:rsidRPr="00711393">
        <w:rPr>
          <w:i/>
          <w:iCs/>
          <w:lang w:val="en-GB"/>
        </w:rPr>
        <w:t>et al.</w:t>
      </w:r>
      <w:r w:rsidRPr="00711393">
        <w:rPr>
          <w:lang w:val="en-GB"/>
        </w:rPr>
        <w:t xml:space="preserve"> 2012). </w:t>
      </w:r>
    </w:p>
    <w:p w14:paraId="73F196B0" w14:textId="77777777" w:rsidR="00185517" w:rsidRDefault="00185517" w:rsidP="00185517">
      <w:pPr>
        <w:spacing w:before="0" w:after="0"/>
        <w:rPr>
          <w:lang w:val="en-GB"/>
        </w:rPr>
      </w:pPr>
    </w:p>
    <w:p w14:paraId="1D2FB24C" w14:textId="77777777" w:rsidR="00185517" w:rsidRDefault="00185517" w:rsidP="00185517">
      <w:pPr>
        <w:spacing w:before="0" w:after="0"/>
        <w:rPr>
          <w:lang w:val="en-GB"/>
        </w:rPr>
      </w:pPr>
    </w:p>
    <w:p w14:paraId="6448A183" w14:textId="162ED1B4" w:rsidR="00185517" w:rsidRPr="00711393" w:rsidRDefault="00185517" w:rsidP="00185517">
      <w:pPr>
        <w:spacing w:before="0" w:after="0"/>
        <w:rPr>
          <w:lang w:val="en-GB"/>
        </w:rPr>
      </w:pPr>
      <w:r w:rsidRPr="00711393">
        <w:rPr>
          <w:lang w:val="en-GB"/>
        </w:rPr>
        <w:t xml:space="preserve">The criteria for each of the ratings on the 5-point scale are as follows: </w:t>
      </w:r>
    </w:p>
    <w:p w14:paraId="51691101" w14:textId="77777777" w:rsidR="00185517" w:rsidRPr="00711393" w:rsidRDefault="00185517" w:rsidP="00185517">
      <w:pPr>
        <w:spacing w:before="0" w:after="0"/>
        <w:rPr>
          <w:lang w:val="en-GB"/>
        </w:rPr>
      </w:pPr>
    </w:p>
    <w:p w14:paraId="46BE3B37" w14:textId="77777777" w:rsidR="00185517" w:rsidRPr="00711393" w:rsidRDefault="00185517" w:rsidP="00185517">
      <w:pPr>
        <w:tabs>
          <w:tab w:val="left" w:pos="284"/>
          <w:tab w:val="left" w:pos="567"/>
        </w:tabs>
        <w:spacing w:before="0" w:after="0"/>
        <w:rPr>
          <w:lang w:val="en-GB"/>
        </w:rPr>
      </w:pPr>
      <w:r w:rsidRPr="00711393">
        <w:rPr>
          <w:lang w:val="en-GB"/>
        </w:rPr>
        <w:t>0</w:t>
      </w:r>
      <w:r w:rsidRPr="00711393">
        <w:rPr>
          <w:lang w:val="en-GB"/>
        </w:rPr>
        <w:tab/>
        <w:t>=</w:t>
      </w:r>
      <w:r w:rsidRPr="00711393">
        <w:rPr>
          <w:lang w:val="en-GB"/>
        </w:rPr>
        <w:tab/>
        <w:t>patient is not able to fulfill a task or needs assistance up to 75% (corresponding to “com-</w:t>
      </w:r>
    </w:p>
    <w:p w14:paraId="0AF27D62" w14:textId="77777777" w:rsidR="00185517" w:rsidRPr="00711393" w:rsidRDefault="00185517" w:rsidP="00185517">
      <w:pPr>
        <w:tabs>
          <w:tab w:val="left" w:pos="284"/>
          <w:tab w:val="left" w:pos="567"/>
        </w:tabs>
        <w:spacing w:before="0" w:after="0"/>
        <w:rPr>
          <w:lang w:val="en-GB"/>
        </w:rPr>
      </w:pPr>
      <w:r w:rsidRPr="00711393">
        <w:rPr>
          <w:lang w:val="en-GB"/>
        </w:rPr>
        <w:tab/>
      </w:r>
      <w:r w:rsidRPr="00711393">
        <w:rPr>
          <w:lang w:val="en-GB"/>
        </w:rPr>
        <w:tab/>
        <w:t>plete”)</w:t>
      </w:r>
    </w:p>
    <w:p w14:paraId="13C0C842" w14:textId="77777777" w:rsidR="00185517" w:rsidRPr="00711393" w:rsidRDefault="00185517" w:rsidP="00185517">
      <w:pPr>
        <w:tabs>
          <w:tab w:val="left" w:pos="284"/>
          <w:tab w:val="left" w:pos="567"/>
        </w:tabs>
        <w:spacing w:before="0" w:after="0"/>
        <w:rPr>
          <w:lang w:val="en-GB"/>
        </w:rPr>
      </w:pPr>
      <w:r w:rsidRPr="00711393">
        <w:rPr>
          <w:lang w:val="en-GB"/>
        </w:rPr>
        <w:t>1</w:t>
      </w:r>
      <w:r w:rsidRPr="00711393">
        <w:rPr>
          <w:lang w:val="en-GB"/>
        </w:rPr>
        <w:tab/>
        <w:t>=</w:t>
      </w:r>
      <w:r w:rsidRPr="00711393">
        <w:rPr>
          <w:lang w:val="en-GB"/>
        </w:rPr>
        <w:tab/>
        <w:t>patient is able to fulfill tasks with assistance of 25% to 75% (corresponding to “severe”)</w:t>
      </w:r>
    </w:p>
    <w:p w14:paraId="65CF5388" w14:textId="77777777" w:rsidR="00185517" w:rsidRPr="00711393" w:rsidRDefault="00185517" w:rsidP="00185517">
      <w:pPr>
        <w:tabs>
          <w:tab w:val="left" w:pos="284"/>
          <w:tab w:val="left" w:pos="567"/>
        </w:tabs>
        <w:spacing w:before="0" w:after="0"/>
        <w:ind w:left="285" w:hanging="285"/>
        <w:rPr>
          <w:lang w:val="en-GB"/>
        </w:rPr>
      </w:pPr>
      <w:r w:rsidRPr="00711393">
        <w:rPr>
          <w:lang w:val="en-GB"/>
        </w:rPr>
        <w:t>2</w:t>
      </w:r>
      <w:r w:rsidRPr="00711393">
        <w:rPr>
          <w:lang w:val="en-GB"/>
        </w:rPr>
        <w:tab/>
        <w:t>=</w:t>
      </w:r>
      <w:r w:rsidRPr="00711393">
        <w:rPr>
          <w:lang w:val="en-GB"/>
        </w:rPr>
        <w:tab/>
        <w:t>patient is able to fulfill tasks with assistance less than 25% or under supervision (corre-</w:t>
      </w:r>
      <w:r w:rsidRPr="00711393">
        <w:rPr>
          <w:lang w:val="en-GB"/>
        </w:rPr>
        <w:tab/>
      </w:r>
      <w:r w:rsidRPr="00711393">
        <w:rPr>
          <w:lang w:val="en-GB"/>
        </w:rPr>
        <w:tab/>
      </w:r>
      <w:r w:rsidRPr="00711393">
        <w:rPr>
          <w:lang w:val="en-GB"/>
        </w:rPr>
        <w:tab/>
        <w:t xml:space="preserve">sponding to “moderate”) </w:t>
      </w:r>
    </w:p>
    <w:p w14:paraId="5DC47427" w14:textId="77777777" w:rsidR="00185517" w:rsidRPr="00711393" w:rsidRDefault="00185517" w:rsidP="00185517">
      <w:pPr>
        <w:tabs>
          <w:tab w:val="left" w:pos="284"/>
          <w:tab w:val="left" w:pos="567"/>
        </w:tabs>
        <w:spacing w:before="0" w:after="0"/>
        <w:rPr>
          <w:lang w:val="en-GB"/>
        </w:rPr>
      </w:pPr>
      <w:r w:rsidRPr="00711393">
        <w:rPr>
          <w:lang w:val="en-GB"/>
        </w:rPr>
        <w:t>3</w:t>
      </w:r>
      <w:r w:rsidRPr="00711393">
        <w:rPr>
          <w:lang w:val="en-GB"/>
        </w:rPr>
        <w:tab/>
        <w:t>=</w:t>
      </w:r>
      <w:r w:rsidRPr="00711393">
        <w:rPr>
          <w:lang w:val="en-GB"/>
        </w:rPr>
        <w:tab/>
        <w:t>patient is able to fulfill tasks independently but needs more time and/or with auxiliary mate-</w:t>
      </w:r>
    </w:p>
    <w:p w14:paraId="54A8DDA6" w14:textId="77777777" w:rsidR="00185517" w:rsidRPr="00711393" w:rsidRDefault="00185517" w:rsidP="00185517">
      <w:pPr>
        <w:tabs>
          <w:tab w:val="left" w:pos="284"/>
          <w:tab w:val="left" w:pos="567"/>
        </w:tabs>
        <w:spacing w:before="0" w:after="0"/>
        <w:rPr>
          <w:lang w:val="en-GB"/>
        </w:rPr>
      </w:pPr>
      <w:r w:rsidRPr="00711393">
        <w:rPr>
          <w:lang w:val="en-GB"/>
        </w:rPr>
        <w:tab/>
      </w:r>
      <w:r w:rsidRPr="00711393">
        <w:rPr>
          <w:lang w:val="en-GB"/>
        </w:rPr>
        <w:tab/>
        <w:t>rials, aids (corresponding to “slight”)</w:t>
      </w:r>
    </w:p>
    <w:p w14:paraId="6D4C0F34" w14:textId="77777777" w:rsidR="00185517" w:rsidRPr="00711393" w:rsidRDefault="00185517" w:rsidP="00185517">
      <w:pPr>
        <w:tabs>
          <w:tab w:val="left" w:pos="284"/>
          <w:tab w:val="left" w:pos="567"/>
        </w:tabs>
        <w:spacing w:before="0" w:after="0"/>
        <w:rPr>
          <w:lang w:val="en-GB"/>
        </w:rPr>
      </w:pPr>
      <w:r w:rsidRPr="00711393">
        <w:rPr>
          <w:lang w:val="en-GB"/>
        </w:rPr>
        <w:t>4</w:t>
      </w:r>
      <w:r w:rsidRPr="00711393">
        <w:rPr>
          <w:lang w:val="en-GB"/>
        </w:rPr>
        <w:tab/>
        <w:t>=</w:t>
      </w:r>
      <w:r w:rsidRPr="00711393">
        <w:rPr>
          <w:lang w:val="en-GB"/>
        </w:rPr>
        <w:tab/>
        <w:t xml:space="preserve">patient is able to fulfill tasks independently (corresponding to “none”) </w:t>
      </w:r>
    </w:p>
    <w:p w14:paraId="7B59A8E5" w14:textId="05EB7CAA" w:rsidR="00185517" w:rsidRPr="00185517" w:rsidRDefault="00185517" w:rsidP="00185517">
      <w:pPr>
        <w:spacing w:before="0" w:after="0"/>
        <w:rPr>
          <w:rFonts w:cs="Times New Roman"/>
          <w:szCs w:val="24"/>
          <w:lang w:val="en-GB"/>
        </w:rPr>
      </w:pPr>
    </w:p>
    <w:p w14:paraId="361A47EC" w14:textId="0F2B7495" w:rsidR="00185517" w:rsidRDefault="00185517">
      <w:pPr>
        <w:spacing w:before="0" w:after="200" w:line="276" w:lineRule="auto"/>
        <w:rPr>
          <w:rFonts w:cs="Times New Roman"/>
          <w:szCs w:val="24"/>
        </w:rPr>
      </w:pPr>
      <w:r>
        <w:rPr>
          <w:rFonts w:cs="Times New Roman"/>
          <w:szCs w:val="24"/>
        </w:rPr>
        <w:br w:type="page"/>
      </w:r>
    </w:p>
    <w:p w14:paraId="0DA336F5" w14:textId="77777777" w:rsidR="00BA196E" w:rsidRDefault="00BA196E" w:rsidP="00185517">
      <w:pPr>
        <w:pStyle w:val="TOC1"/>
        <w:rPr>
          <w:rFonts w:ascii="Times New Roman" w:hAnsi="Times New Roman"/>
          <w:bCs/>
          <w:color w:val="auto"/>
          <w:sz w:val="24"/>
          <w:szCs w:val="24"/>
        </w:rPr>
      </w:pPr>
    </w:p>
    <w:p w14:paraId="502E2437" w14:textId="77777777" w:rsidR="00BA196E" w:rsidRDefault="00BA196E" w:rsidP="00185517">
      <w:pPr>
        <w:pStyle w:val="TOC1"/>
        <w:rPr>
          <w:rFonts w:ascii="Times New Roman" w:hAnsi="Times New Roman"/>
          <w:bCs/>
          <w:color w:val="auto"/>
          <w:sz w:val="24"/>
          <w:szCs w:val="24"/>
        </w:rPr>
      </w:pPr>
    </w:p>
    <w:p w14:paraId="32EED363" w14:textId="49800AE1" w:rsidR="00185517" w:rsidRPr="00185517" w:rsidRDefault="00185517" w:rsidP="00185517">
      <w:pPr>
        <w:pStyle w:val="TOC1"/>
        <w:rPr>
          <w:rFonts w:ascii="Times New Roman" w:eastAsiaTheme="minorEastAsia" w:hAnsi="Times New Roman"/>
          <w:b w:val="0"/>
          <w:color w:val="auto"/>
          <w:sz w:val="24"/>
          <w:szCs w:val="24"/>
          <w:lang w:val="de-CH"/>
        </w:rPr>
      </w:pPr>
      <w:r w:rsidRPr="00185517">
        <w:rPr>
          <w:rFonts w:ascii="Times New Roman" w:hAnsi="Times New Roman"/>
          <w:bCs/>
          <w:color w:val="auto"/>
          <w:sz w:val="24"/>
          <w:szCs w:val="24"/>
        </w:rPr>
        <w:fldChar w:fldCharType="begin"/>
      </w:r>
      <w:r w:rsidRPr="00185517">
        <w:rPr>
          <w:rFonts w:ascii="Times New Roman" w:hAnsi="Times New Roman"/>
          <w:color w:val="auto"/>
          <w:sz w:val="24"/>
          <w:szCs w:val="24"/>
        </w:rPr>
        <w:instrText xml:space="preserve"> TOC \o "1-1" \h \z \u </w:instrText>
      </w:r>
      <w:r w:rsidRPr="00185517">
        <w:rPr>
          <w:rFonts w:ascii="Times New Roman" w:hAnsi="Times New Roman"/>
          <w:color w:val="auto"/>
          <w:sz w:val="24"/>
          <w:szCs w:val="24"/>
        </w:rPr>
        <w:fldChar w:fldCharType="separate"/>
      </w:r>
      <w:hyperlink w:anchor="_Toc93555610" w:history="1">
        <w:r w:rsidRPr="00185517">
          <w:rPr>
            <w:rStyle w:val="Hyperlink"/>
            <w:rFonts w:ascii="Times New Roman" w:hAnsi="Times New Roman"/>
            <w:color w:val="auto"/>
            <w:sz w:val="24"/>
            <w:szCs w:val="24"/>
          </w:rPr>
          <w:t>Upper Limb - Lucerne ICF-Based Multidisciplinary Observation Scale (UL-LIMOS)</w:t>
        </w:r>
        <w:r w:rsidRPr="00185517">
          <w:rPr>
            <w:rFonts w:ascii="Times New Roman" w:hAnsi="Times New Roman"/>
            <w:webHidden/>
            <w:color w:val="auto"/>
            <w:sz w:val="24"/>
            <w:szCs w:val="24"/>
          </w:rPr>
          <w:tab/>
        </w:r>
        <w:r w:rsidR="00BA196E">
          <w:rPr>
            <w:rFonts w:ascii="Times New Roman" w:hAnsi="Times New Roman"/>
            <w:webHidden/>
            <w:color w:val="auto"/>
            <w:sz w:val="24"/>
            <w:szCs w:val="24"/>
          </w:rPr>
          <w:t>2</w:t>
        </w:r>
      </w:hyperlink>
    </w:p>
    <w:p w14:paraId="0F3055AF" w14:textId="77777777" w:rsidR="00185517" w:rsidRPr="00185517" w:rsidRDefault="00704521" w:rsidP="00185517">
      <w:pPr>
        <w:pStyle w:val="TOC1"/>
        <w:rPr>
          <w:rFonts w:ascii="Times New Roman" w:eastAsiaTheme="minorEastAsia" w:hAnsi="Times New Roman"/>
          <w:b w:val="0"/>
          <w:color w:val="auto"/>
          <w:sz w:val="24"/>
          <w:szCs w:val="24"/>
          <w:lang w:val="de-CH"/>
        </w:rPr>
      </w:pPr>
      <w:hyperlink w:anchor="_Toc93555612" w:history="1">
        <w:r w:rsidR="00185517" w:rsidRPr="00185517">
          <w:rPr>
            <w:rStyle w:val="Hyperlink"/>
            <w:rFonts w:ascii="Times New Roman" w:hAnsi="Times New Roman"/>
            <w:color w:val="auto"/>
            <w:sz w:val="24"/>
            <w:szCs w:val="24"/>
          </w:rPr>
          <w:t>Manual</w:t>
        </w:r>
        <w:r w:rsidR="00185517" w:rsidRPr="00185517">
          <w:rPr>
            <w:rFonts w:ascii="Times New Roman" w:hAnsi="Times New Roman"/>
            <w:webHidden/>
            <w:color w:val="auto"/>
            <w:sz w:val="24"/>
            <w:szCs w:val="24"/>
          </w:rPr>
          <w:tab/>
        </w:r>
      </w:hyperlink>
    </w:p>
    <w:p w14:paraId="4C53D072" w14:textId="6E03A98B" w:rsidR="00185517" w:rsidRPr="00185517" w:rsidRDefault="00704521" w:rsidP="00185517">
      <w:pPr>
        <w:pStyle w:val="TOC1"/>
        <w:rPr>
          <w:rFonts w:ascii="Times New Roman" w:eastAsiaTheme="minorEastAsia" w:hAnsi="Times New Roman"/>
          <w:b w:val="0"/>
          <w:color w:val="auto"/>
          <w:sz w:val="24"/>
          <w:szCs w:val="24"/>
          <w:lang w:val="de-CH"/>
        </w:rPr>
      </w:pPr>
      <w:hyperlink w:anchor="_Toc93555613" w:history="1">
        <w:r w:rsidR="00185517" w:rsidRPr="00185517">
          <w:rPr>
            <w:rStyle w:val="Hyperlink"/>
            <w:rFonts w:ascii="Times New Roman" w:hAnsi="Times New Roman"/>
            <w:color w:val="auto"/>
            <w:sz w:val="24"/>
            <w:szCs w:val="24"/>
          </w:rPr>
          <w:t>1.</w:t>
        </w:r>
        <w:r w:rsidR="00185517" w:rsidRPr="00185517">
          <w:rPr>
            <w:rFonts w:ascii="Times New Roman" w:eastAsiaTheme="minorEastAsia" w:hAnsi="Times New Roman"/>
            <w:b w:val="0"/>
            <w:color w:val="auto"/>
            <w:sz w:val="24"/>
            <w:szCs w:val="24"/>
            <w:lang w:val="de-CH"/>
          </w:rPr>
          <w:tab/>
        </w:r>
        <w:r w:rsidR="00185517" w:rsidRPr="00185517">
          <w:rPr>
            <w:rStyle w:val="Hyperlink"/>
            <w:rFonts w:ascii="Times New Roman" w:hAnsi="Times New Roman"/>
            <w:bCs/>
            <w:color w:val="auto"/>
            <w:sz w:val="24"/>
            <w:szCs w:val="24"/>
          </w:rPr>
          <w:t>Lifting and carrying objects (d430)</w:t>
        </w:r>
        <w:r w:rsidR="00185517" w:rsidRPr="00185517">
          <w:rPr>
            <w:rFonts w:ascii="Times New Roman" w:hAnsi="Times New Roman"/>
            <w:webHidden/>
            <w:color w:val="auto"/>
            <w:sz w:val="24"/>
            <w:szCs w:val="24"/>
          </w:rPr>
          <w:tab/>
        </w:r>
        <w:r w:rsidR="00BA196E">
          <w:rPr>
            <w:rFonts w:ascii="Times New Roman" w:hAnsi="Times New Roman"/>
            <w:webHidden/>
            <w:color w:val="auto"/>
            <w:sz w:val="24"/>
            <w:szCs w:val="24"/>
          </w:rPr>
          <w:t>6</w:t>
        </w:r>
      </w:hyperlink>
    </w:p>
    <w:p w14:paraId="46709642" w14:textId="2782DA4B" w:rsidR="00185517" w:rsidRPr="00185517" w:rsidRDefault="00704521" w:rsidP="00185517">
      <w:pPr>
        <w:pStyle w:val="TOC1"/>
        <w:rPr>
          <w:rFonts w:ascii="Times New Roman" w:eastAsiaTheme="minorEastAsia" w:hAnsi="Times New Roman"/>
          <w:b w:val="0"/>
          <w:color w:val="auto"/>
          <w:sz w:val="24"/>
          <w:szCs w:val="24"/>
          <w:lang w:val="de-CH"/>
        </w:rPr>
      </w:pPr>
      <w:hyperlink w:anchor="_Toc93555614" w:history="1">
        <w:r w:rsidR="00185517" w:rsidRPr="00185517">
          <w:rPr>
            <w:rStyle w:val="Hyperlink"/>
            <w:rFonts w:ascii="Times New Roman" w:hAnsi="Times New Roman"/>
            <w:color w:val="auto"/>
            <w:sz w:val="24"/>
            <w:szCs w:val="24"/>
          </w:rPr>
          <w:t>2.</w:t>
        </w:r>
        <w:r w:rsidR="00185517" w:rsidRPr="00185517">
          <w:rPr>
            <w:rFonts w:ascii="Times New Roman" w:eastAsiaTheme="minorEastAsia" w:hAnsi="Times New Roman"/>
            <w:b w:val="0"/>
            <w:color w:val="auto"/>
            <w:sz w:val="24"/>
            <w:szCs w:val="24"/>
            <w:lang w:val="de-CH"/>
          </w:rPr>
          <w:tab/>
        </w:r>
        <w:r w:rsidR="00185517" w:rsidRPr="00185517">
          <w:rPr>
            <w:rStyle w:val="Hyperlink"/>
            <w:rFonts w:ascii="Times New Roman" w:hAnsi="Times New Roman"/>
            <w:bCs/>
            <w:color w:val="auto"/>
            <w:sz w:val="24"/>
            <w:szCs w:val="24"/>
          </w:rPr>
          <w:t>Fine hand use (d440)</w:t>
        </w:r>
        <w:r w:rsidR="00185517" w:rsidRPr="00185517">
          <w:rPr>
            <w:rFonts w:ascii="Times New Roman" w:hAnsi="Times New Roman"/>
            <w:webHidden/>
            <w:color w:val="auto"/>
            <w:sz w:val="24"/>
            <w:szCs w:val="24"/>
          </w:rPr>
          <w:tab/>
        </w:r>
        <w:r w:rsidR="00BA196E">
          <w:rPr>
            <w:rFonts w:ascii="Times New Roman" w:hAnsi="Times New Roman"/>
            <w:webHidden/>
            <w:color w:val="auto"/>
            <w:sz w:val="24"/>
            <w:szCs w:val="24"/>
          </w:rPr>
          <w:t>7</w:t>
        </w:r>
      </w:hyperlink>
    </w:p>
    <w:p w14:paraId="68412A94" w14:textId="4A9C5D2D" w:rsidR="00185517" w:rsidRPr="00185517" w:rsidRDefault="00704521" w:rsidP="00185517">
      <w:pPr>
        <w:pStyle w:val="TOC1"/>
        <w:rPr>
          <w:rFonts w:ascii="Times New Roman" w:eastAsiaTheme="minorEastAsia" w:hAnsi="Times New Roman"/>
          <w:b w:val="0"/>
          <w:color w:val="auto"/>
          <w:sz w:val="24"/>
          <w:szCs w:val="24"/>
          <w:lang w:val="de-CH"/>
        </w:rPr>
      </w:pPr>
      <w:hyperlink w:anchor="_Toc93555615" w:history="1">
        <w:r w:rsidR="00185517" w:rsidRPr="00185517">
          <w:rPr>
            <w:rStyle w:val="Hyperlink"/>
            <w:rFonts w:ascii="Times New Roman" w:hAnsi="Times New Roman"/>
            <w:color w:val="auto"/>
            <w:sz w:val="24"/>
            <w:szCs w:val="24"/>
          </w:rPr>
          <w:t>3.</w:t>
        </w:r>
        <w:r w:rsidR="00185517" w:rsidRPr="00185517">
          <w:rPr>
            <w:rFonts w:ascii="Times New Roman" w:eastAsiaTheme="minorEastAsia" w:hAnsi="Times New Roman"/>
            <w:b w:val="0"/>
            <w:color w:val="auto"/>
            <w:sz w:val="24"/>
            <w:szCs w:val="24"/>
            <w:lang w:val="de-CH"/>
          </w:rPr>
          <w:tab/>
        </w:r>
        <w:r w:rsidR="00185517" w:rsidRPr="00185517">
          <w:rPr>
            <w:rStyle w:val="Hyperlink"/>
            <w:rFonts w:ascii="Times New Roman" w:hAnsi="Times New Roman"/>
            <w:bCs/>
            <w:color w:val="auto"/>
            <w:sz w:val="24"/>
            <w:szCs w:val="24"/>
          </w:rPr>
          <w:t>Hand and arm use (d445)</w:t>
        </w:r>
        <w:r w:rsidR="00185517" w:rsidRPr="00185517">
          <w:rPr>
            <w:rFonts w:ascii="Times New Roman" w:hAnsi="Times New Roman"/>
            <w:webHidden/>
            <w:color w:val="auto"/>
            <w:sz w:val="24"/>
            <w:szCs w:val="24"/>
          </w:rPr>
          <w:tab/>
        </w:r>
        <w:r w:rsidR="00BA196E">
          <w:rPr>
            <w:rFonts w:ascii="Times New Roman" w:hAnsi="Times New Roman"/>
            <w:webHidden/>
            <w:color w:val="auto"/>
            <w:sz w:val="24"/>
            <w:szCs w:val="24"/>
          </w:rPr>
          <w:t>8</w:t>
        </w:r>
      </w:hyperlink>
    </w:p>
    <w:p w14:paraId="270B7058" w14:textId="4D997482" w:rsidR="00185517" w:rsidRPr="00185517" w:rsidRDefault="00704521" w:rsidP="00185517">
      <w:pPr>
        <w:pStyle w:val="TOC1"/>
        <w:rPr>
          <w:rFonts w:ascii="Times New Roman" w:eastAsiaTheme="minorEastAsia" w:hAnsi="Times New Roman"/>
          <w:b w:val="0"/>
          <w:color w:val="auto"/>
          <w:sz w:val="24"/>
          <w:szCs w:val="24"/>
          <w:lang w:val="de-CH"/>
        </w:rPr>
      </w:pPr>
      <w:hyperlink w:anchor="_Toc93555616" w:history="1">
        <w:r w:rsidR="00185517" w:rsidRPr="00185517">
          <w:rPr>
            <w:rStyle w:val="Hyperlink"/>
            <w:rFonts w:ascii="Times New Roman" w:hAnsi="Times New Roman"/>
            <w:color w:val="auto"/>
            <w:sz w:val="24"/>
            <w:szCs w:val="24"/>
          </w:rPr>
          <w:t>4.</w:t>
        </w:r>
        <w:r w:rsidR="00185517" w:rsidRPr="00185517">
          <w:rPr>
            <w:rFonts w:ascii="Times New Roman" w:eastAsiaTheme="minorEastAsia" w:hAnsi="Times New Roman"/>
            <w:b w:val="0"/>
            <w:color w:val="auto"/>
            <w:sz w:val="24"/>
            <w:szCs w:val="24"/>
            <w:lang w:val="de-CH"/>
          </w:rPr>
          <w:tab/>
        </w:r>
        <w:r w:rsidR="00185517" w:rsidRPr="00185517">
          <w:rPr>
            <w:rStyle w:val="Hyperlink"/>
            <w:rFonts w:ascii="Times New Roman" w:hAnsi="Times New Roman"/>
            <w:bCs/>
            <w:color w:val="auto"/>
            <w:sz w:val="24"/>
            <w:szCs w:val="24"/>
          </w:rPr>
          <w:t>Washing oneself (d510)</w:t>
        </w:r>
        <w:r w:rsidR="00185517" w:rsidRPr="00185517">
          <w:rPr>
            <w:rFonts w:ascii="Times New Roman" w:hAnsi="Times New Roman"/>
            <w:webHidden/>
            <w:color w:val="auto"/>
            <w:sz w:val="24"/>
            <w:szCs w:val="24"/>
          </w:rPr>
          <w:tab/>
        </w:r>
        <w:r w:rsidR="00BA196E">
          <w:rPr>
            <w:rFonts w:ascii="Times New Roman" w:hAnsi="Times New Roman"/>
            <w:webHidden/>
            <w:color w:val="auto"/>
            <w:sz w:val="24"/>
            <w:szCs w:val="24"/>
          </w:rPr>
          <w:t>9</w:t>
        </w:r>
      </w:hyperlink>
    </w:p>
    <w:p w14:paraId="7CE1AE1E" w14:textId="69C76BB1" w:rsidR="00185517" w:rsidRPr="00185517" w:rsidRDefault="00704521" w:rsidP="00185517">
      <w:pPr>
        <w:pStyle w:val="TOC1"/>
        <w:rPr>
          <w:rFonts w:ascii="Times New Roman" w:eastAsiaTheme="minorEastAsia" w:hAnsi="Times New Roman"/>
          <w:b w:val="0"/>
          <w:color w:val="auto"/>
          <w:sz w:val="24"/>
          <w:szCs w:val="24"/>
          <w:lang w:val="de-CH"/>
        </w:rPr>
      </w:pPr>
      <w:hyperlink w:anchor="_Toc93555617" w:history="1">
        <w:r w:rsidR="00185517" w:rsidRPr="00185517">
          <w:rPr>
            <w:rStyle w:val="Hyperlink"/>
            <w:rFonts w:ascii="Times New Roman" w:hAnsi="Times New Roman"/>
            <w:color w:val="auto"/>
            <w:sz w:val="24"/>
            <w:szCs w:val="24"/>
          </w:rPr>
          <w:t>5.</w:t>
        </w:r>
        <w:r w:rsidR="00185517" w:rsidRPr="00185517">
          <w:rPr>
            <w:rFonts w:ascii="Times New Roman" w:eastAsiaTheme="minorEastAsia" w:hAnsi="Times New Roman"/>
            <w:b w:val="0"/>
            <w:color w:val="auto"/>
            <w:sz w:val="24"/>
            <w:szCs w:val="24"/>
            <w:lang w:val="de-CH"/>
          </w:rPr>
          <w:tab/>
        </w:r>
        <w:r w:rsidR="00185517" w:rsidRPr="00185517">
          <w:rPr>
            <w:rStyle w:val="Hyperlink"/>
            <w:rFonts w:ascii="Times New Roman" w:hAnsi="Times New Roman"/>
            <w:bCs/>
            <w:color w:val="auto"/>
            <w:sz w:val="24"/>
            <w:szCs w:val="24"/>
          </w:rPr>
          <w:t>Dressing (d540)</w:t>
        </w:r>
        <w:r w:rsidR="00185517" w:rsidRPr="00185517">
          <w:rPr>
            <w:rFonts w:ascii="Times New Roman" w:hAnsi="Times New Roman"/>
            <w:webHidden/>
            <w:color w:val="auto"/>
            <w:sz w:val="24"/>
            <w:szCs w:val="24"/>
          </w:rPr>
          <w:tab/>
        </w:r>
        <w:r w:rsidR="00BA196E">
          <w:rPr>
            <w:rFonts w:ascii="Times New Roman" w:hAnsi="Times New Roman"/>
            <w:webHidden/>
            <w:color w:val="auto"/>
            <w:sz w:val="24"/>
            <w:szCs w:val="24"/>
          </w:rPr>
          <w:t>10</w:t>
        </w:r>
      </w:hyperlink>
    </w:p>
    <w:p w14:paraId="78E1A00B" w14:textId="44800093" w:rsidR="00185517" w:rsidRDefault="00185517">
      <w:pPr>
        <w:spacing w:before="0" w:after="200" w:line="276" w:lineRule="auto"/>
        <w:rPr>
          <w:rFonts w:eastAsia="Cambria" w:cs="Times New Roman"/>
          <w:b/>
          <w:bCs/>
          <w:szCs w:val="24"/>
          <w:lang w:val="en-GB"/>
        </w:rPr>
      </w:pPr>
      <w:r w:rsidRPr="00185517">
        <w:rPr>
          <w:rFonts w:cs="Times New Roman"/>
          <w:szCs w:val="24"/>
        </w:rPr>
        <w:fldChar w:fldCharType="end"/>
      </w:r>
      <w:r w:rsidRPr="00185517">
        <w:rPr>
          <w:rFonts w:cs="Times New Roman"/>
          <w:bCs/>
          <w:szCs w:val="24"/>
          <w:lang w:val="en-GB"/>
        </w:rPr>
        <w:br w:type="page"/>
      </w:r>
    </w:p>
    <w:p w14:paraId="79BC4CA1" w14:textId="77777777" w:rsidR="00185517" w:rsidRPr="00185517" w:rsidRDefault="00185517" w:rsidP="00185517">
      <w:pPr>
        <w:pStyle w:val="Absatzabstand"/>
        <w:jc w:val="center"/>
        <w:rPr>
          <w:rFonts w:ascii="Times New Roman" w:eastAsiaTheme="minorHAnsi" w:hAnsi="Times New Roman"/>
          <w:b/>
          <w:sz w:val="24"/>
          <w:szCs w:val="24"/>
        </w:rPr>
      </w:pPr>
      <w:r w:rsidRPr="00185517">
        <w:rPr>
          <w:rFonts w:ascii="Times New Roman" w:eastAsiaTheme="minorHAnsi" w:hAnsi="Times New Roman"/>
          <w:b/>
          <w:sz w:val="24"/>
          <w:szCs w:val="24"/>
        </w:rPr>
        <w:lastRenderedPageBreak/>
        <w:t>CASE REPORT FORM</w:t>
      </w:r>
    </w:p>
    <w:p w14:paraId="411C6786" w14:textId="47D4AB3B" w:rsidR="00185517" w:rsidRPr="00185517" w:rsidRDefault="00185517" w:rsidP="00BA196E">
      <w:pPr>
        <w:pStyle w:val="Heading2"/>
        <w:numPr>
          <w:ilvl w:val="0"/>
          <w:numId w:val="0"/>
        </w:numPr>
        <w:jc w:val="center"/>
      </w:pPr>
      <w:r w:rsidRPr="00185517">
        <w:rPr>
          <w:noProof/>
        </w:rPr>
        <w:drawing>
          <wp:inline distT="0" distB="0" distL="0" distR="0" wp14:anchorId="44B9E241" wp14:editId="00208155">
            <wp:extent cx="6119495" cy="5006340"/>
            <wp:effectExtent l="0" t="0" r="0" b="3810"/>
            <wp:docPr id="4" name="Grafik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006340"/>
                    </a:xfrm>
                    <a:prstGeom prst="rect">
                      <a:avLst/>
                    </a:prstGeom>
                    <a:noFill/>
                    <a:ln>
                      <a:noFill/>
                    </a:ln>
                  </pic:spPr>
                </pic:pic>
              </a:graphicData>
            </a:graphic>
          </wp:inline>
        </w:drawing>
      </w:r>
    </w:p>
    <w:p w14:paraId="7B2F9244" w14:textId="77777777" w:rsidR="00BA196E" w:rsidRDefault="00185517" w:rsidP="00BA196E">
      <w:pPr>
        <w:spacing w:before="0" w:after="200" w:line="276" w:lineRule="auto"/>
        <w:jc w:val="center"/>
        <w:rPr>
          <w:rFonts w:cs="Times New Roman"/>
          <w:szCs w:val="24"/>
        </w:rPr>
      </w:pPr>
      <w:r>
        <w:rPr>
          <w:rFonts w:cs="Times New Roman"/>
          <w:szCs w:val="24"/>
        </w:rPr>
        <w:br w:type="page"/>
      </w:r>
    </w:p>
    <w:p w14:paraId="2A8ED4A1" w14:textId="77777777" w:rsidR="00BA196E" w:rsidRDefault="00BA196E" w:rsidP="00BA196E">
      <w:pPr>
        <w:spacing w:before="0" w:after="200" w:line="276" w:lineRule="auto"/>
        <w:jc w:val="center"/>
        <w:rPr>
          <w:rFonts w:cs="Times New Roman"/>
          <w:szCs w:val="24"/>
        </w:rPr>
      </w:pPr>
    </w:p>
    <w:p w14:paraId="7B09300B" w14:textId="6B0B4624" w:rsidR="00185517" w:rsidRPr="00185517" w:rsidRDefault="00BA196E" w:rsidP="00BA196E">
      <w:pPr>
        <w:spacing w:before="0" w:after="200" w:line="276" w:lineRule="auto"/>
        <w:jc w:val="center"/>
        <w:rPr>
          <w:rFonts w:cs="Times New Roman"/>
          <w:b/>
          <w:szCs w:val="24"/>
        </w:rPr>
      </w:pPr>
      <w:r w:rsidRPr="00BA196E">
        <w:rPr>
          <w:rFonts w:cs="Times New Roman"/>
          <w:b/>
          <w:bCs/>
          <w:szCs w:val="24"/>
        </w:rPr>
        <w:t>I</w:t>
      </w:r>
      <w:r w:rsidR="00185517" w:rsidRPr="00185517">
        <w:rPr>
          <w:rFonts w:cs="Times New Roman"/>
          <w:b/>
          <w:szCs w:val="24"/>
        </w:rPr>
        <w:t>NSTRUCTIONS</w:t>
      </w:r>
    </w:p>
    <w:p w14:paraId="2A84FDC6" w14:textId="77777777" w:rsidR="00185517" w:rsidRPr="00185517" w:rsidRDefault="00185517" w:rsidP="00185517">
      <w:pPr>
        <w:pStyle w:val="ListParagraph"/>
        <w:numPr>
          <w:ilvl w:val="0"/>
          <w:numId w:val="0"/>
        </w:numPr>
        <w:tabs>
          <w:tab w:val="left" w:pos="1134"/>
        </w:tabs>
        <w:rPr>
          <w:lang w:val="en-GB"/>
        </w:rPr>
      </w:pPr>
      <w:r w:rsidRPr="00185517">
        <w:rPr>
          <w:lang w:val="en-GB"/>
        </w:rPr>
        <w:t>All items need to be observed. The clinician will not ask the participant to perform specific tasks.</w:t>
      </w:r>
    </w:p>
    <w:p w14:paraId="4B085E6F" w14:textId="77777777" w:rsidR="00185517" w:rsidRPr="00185517" w:rsidRDefault="00185517" w:rsidP="00185517">
      <w:pPr>
        <w:pStyle w:val="ListParagraph"/>
        <w:numPr>
          <w:ilvl w:val="0"/>
          <w:numId w:val="0"/>
        </w:numPr>
        <w:tabs>
          <w:tab w:val="left" w:pos="1134"/>
        </w:tabs>
        <w:rPr>
          <w:lang w:val="en-GB"/>
        </w:rPr>
      </w:pPr>
      <w:r w:rsidRPr="00185517">
        <w:rPr>
          <w:lang w:val="en-GB"/>
        </w:rPr>
        <w:t>Below is more detailed information on how to score each item. In addition, we recommend every user to do a 45 minutes workshop to learn how to use the UL-LIMOS in clinical practice.</w:t>
      </w:r>
    </w:p>
    <w:p w14:paraId="1B1BA96F" w14:textId="77777777" w:rsidR="00185517" w:rsidRPr="00185517" w:rsidRDefault="00185517" w:rsidP="00185517">
      <w:pPr>
        <w:pStyle w:val="Heading1"/>
        <w:numPr>
          <w:ilvl w:val="0"/>
          <w:numId w:val="24"/>
        </w:numPr>
        <w:rPr>
          <w:lang w:val="en-GB"/>
        </w:rPr>
      </w:pPr>
      <w:bookmarkStart w:id="27" w:name="_Toc93555613"/>
      <w:r w:rsidRPr="00185517">
        <w:rPr>
          <w:lang w:val="en-GB"/>
        </w:rPr>
        <w:t>Lifting and carrying objects</w:t>
      </w:r>
      <w:bookmarkEnd w:id="27"/>
      <w:r w:rsidRPr="00185517">
        <w:rPr>
          <w:lang w:val="en-GB"/>
        </w:rPr>
        <w:t xml:space="preserve"> (d430)</w:t>
      </w:r>
    </w:p>
    <w:tbl>
      <w:tblPr>
        <w:tblStyle w:val="TabelleohneGitternetzlinienStandard"/>
        <w:tblW w:w="9421" w:type="dxa"/>
        <w:tblLook w:val="04A0" w:firstRow="1" w:lastRow="0" w:firstColumn="1" w:lastColumn="0" w:noHBand="0" w:noVBand="1"/>
      </w:tblPr>
      <w:tblGrid>
        <w:gridCol w:w="1271"/>
        <w:gridCol w:w="8150"/>
      </w:tblGrid>
      <w:tr w:rsidR="00185517" w:rsidRPr="00185517" w14:paraId="1FF6CD55" w14:textId="77777777" w:rsidTr="00FA1CBD">
        <w:tc>
          <w:tcPr>
            <w:tcW w:w="1271" w:type="dxa"/>
          </w:tcPr>
          <w:p w14:paraId="0F3FCA63" w14:textId="77777777" w:rsidR="00185517" w:rsidRPr="00185517" w:rsidRDefault="00185517" w:rsidP="00FA1CBD">
            <w:pPr>
              <w:pStyle w:val="ListParagraph"/>
              <w:numPr>
                <w:ilvl w:val="0"/>
                <w:numId w:val="0"/>
              </w:numPr>
              <w:tabs>
                <w:tab w:val="left" w:pos="1134"/>
              </w:tabs>
            </w:pPr>
            <w:r w:rsidRPr="00185517">
              <w:rPr>
                <w:lang w:val="en-GB"/>
              </w:rPr>
              <w:t>ICF</w:t>
            </w:r>
            <w:r w:rsidRPr="00185517">
              <w:rPr>
                <w:lang w:val="en-GB"/>
              </w:rPr>
              <w:br/>
              <w:t>Definition</w:t>
            </w:r>
          </w:p>
        </w:tc>
        <w:tc>
          <w:tcPr>
            <w:tcW w:w="8150" w:type="dxa"/>
          </w:tcPr>
          <w:p w14:paraId="1D44013F" w14:textId="77777777" w:rsidR="00185517" w:rsidRPr="00185517" w:rsidRDefault="00185517" w:rsidP="00FA1CBD">
            <w:pPr>
              <w:pStyle w:val="ListParagraph"/>
              <w:numPr>
                <w:ilvl w:val="0"/>
                <w:numId w:val="0"/>
              </w:numPr>
              <w:tabs>
                <w:tab w:val="left" w:pos="1134"/>
              </w:tabs>
              <w:rPr>
                <w:lang w:val="en-GB"/>
              </w:rPr>
            </w:pPr>
            <w:r w:rsidRPr="00185517">
              <w:rPr>
                <w:lang w:val="en-GB"/>
              </w:rPr>
              <w:t>Raising up an object or taking something from one place to another, such as when lifting a cup or carrying a child from one room to another.</w:t>
            </w:r>
          </w:p>
          <w:p w14:paraId="54F09A16" w14:textId="77777777" w:rsidR="00185517" w:rsidRPr="00185517" w:rsidRDefault="00185517" w:rsidP="00FA1CBD">
            <w:pPr>
              <w:pStyle w:val="ListParagraph"/>
              <w:numPr>
                <w:ilvl w:val="0"/>
                <w:numId w:val="0"/>
              </w:numPr>
              <w:tabs>
                <w:tab w:val="left" w:pos="1134"/>
              </w:tabs>
              <w:rPr>
                <w:lang w:val="en-GB"/>
              </w:rPr>
            </w:pPr>
          </w:p>
          <w:p w14:paraId="2D5433C8" w14:textId="77777777" w:rsidR="00185517" w:rsidRPr="00185517" w:rsidRDefault="00185517" w:rsidP="00FA1CBD">
            <w:pPr>
              <w:pStyle w:val="ListParagraph"/>
              <w:numPr>
                <w:ilvl w:val="0"/>
                <w:numId w:val="0"/>
              </w:numPr>
              <w:tabs>
                <w:tab w:val="left" w:pos="1134"/>
              </w:tabs>
              <w:rPr>
                <w:lang w:val="en-GB"/>
              </w:rPr>
            </w:pPr>
            <w:r w:rsidRPr="00185517">
              <w:rPr>
                <w:lang w:val="en-GB"/>
              </w:rPr>
              <w:t>Inclusions: lifting, carrying in the hands or arms, or on shoulders, hip, back or head; putting down.</w:t>
            </w:r>
          </w:p>
          <w:p w14:paraId="125347D1" w14:textId="77777777" w:rsidR="00185517" w:rsidRPr="00185517" w:rsidRDefault="00185517" w:rsidP="00FA1CBD">
            <w:pPr>
              <w:pStyle w:val="ListParagraph"/>
              <w:numPr>
                <w:ilvl w:val="0"/>
                <w:numId w:val="0"/>
              </w:numPr>
              <w:tabs>
                <w:tab w:val="left" w:pos="1134"/>
              </w:tabs>
              <w:rPr>
                <w:lang w:val="en-GB"/>
              </w:rPr>
            </w:pPr>
          </w:p>
        </w:tc>
      </w:tr>
      <w:tr w:rsidR="00185517" w:rsidRPr="00185517" w14:paraId="5F4B65BB" w14:textId="77777777" w:rsidTr="00FA1CBD">
        <w:tc>
          <w:tcPr>
            <w:tcW w:w="1271" w:type="dxa"/>
          </w:tcPr>
          <w:p w14:paraId="5A2FF664" w14:textId="77777777" w:rsidR="00185517" w:rsidRPr="00185517" w:rsidRDefault="00185517" w:rsidP="00FA1CBD">
            <w:pPr>
              <w:pStyle w:val="ListParagraph"/>
              <w:numPr>
                <w:ilvl w:val="0"/>
                <w:numId w:val="0"/>
              </w:numPr>
              <w:tabs>
                <w:tab w:val="left" w:pos="1134"/>
              </w:tabs>
              <w:rPr>
                <w:lang w:val="en-GB"/>
              </w:rPr>
            </w:pPr>
            <w:r w:rsidRPr="00185517">
              <w:rPr>
                <w:lang w:val="en-GB"/>
              </w:rPr>
              <w:t>Preamble</w:t>
            </w:r>
          </w:p>
        </w:tc>
        <w:tc>
          <w:tcPr>
            <w:tcW w:w="8150" w:type="dxa"/>
          </w:tcPr>
          <w:p w14:paraId="7D0C4339" w14:textId="77777777" w:rsidR="00185517" w:rsidRPr="00185517" w:rsidRDefault="00185517" w:rsidP="00FA1CBD">
            <w:pPr>
              <w:pStyle w:val="ListParagraph"/>
              <w:numPr>
                <w:ilvl w:val="0"/>
                <w:numId w:val="0"/>
              </w:numPr>
              <w:tabs>
                <w:tab w:val="left" w:pos="1134"/>
              </w:tabs>
              <w:rPr>
                <w:lang w:val="en-GB"/>
              </w:rPr>
            </w:pPr>
            <w:r w:rsidRPr="00185517">
              <w:rPr>
                <w:lang w:val="en-GB"/>
              </w:rPr>
              <w:t>This item is assessed regardless of whether the patient walks or uses a wheelchair. This item is assessed separately for the work area (from hip to shoulder area) (d4308), over the shoulder area (d4308), as well as for under the hip area (d4308). The weight of the objects is up to 2 kg.</w:t>
            </w:r>
          </w:p>
          <w:p w14:paraId="5A7BED4C" w14:textId="77777777" w:rsidR="00185517" w:rsidRPr="00185517" w:rsidRDefault="00185517" w:rsidP="00FA1CBD">
            <w:pPr>
              <w:pStyle w:val="ListParagraph"/>
              <w:numPr>
                <w:ilvl w:val="0"/>
                <w:numId w:val="0"/>
              </w:numPr>
              <w:tabs>
                <w:tab w:val="left" w:pos="1134"/>
              </w:tabs>
              <w:rPr>
                <w:lang w:val="en-GB"/>
              </w:rPr>
            </w:pPr>
          </w:p>
        </w:tc>
      </w:tr>
      <w:tr w:rsidR="00185517" w:rsidRPr="00185517" w14:paraId="103EC263" w14:textId="77777777" w:rsidTr="00FA1CBD">
        <w:tc>
          <w:tcPr>
            <w:tcW w:w="1271" w:type="dxa"/>
          </w:tcPr>
          <w:p w14:paraId="6A8AB110" w14:textId="77777777" w:rsidR="00185517" w:rsidRPr="00185517" w:rsidRDefault="00185517" w:rsidP="00FA1CBD">
            <w:pPr>
              <w:pStyle w:val="ListParagraph"/>
              <w:numPr>
                <w:ilvl w:val="0"/>
                <w:numId w:val="0"/>
              </w:numPr>
              <w:rPr>
                <w:b/>
              </w:rPr>
            </w:pPr>
            <w:r w:rsidRPr="00185517">
              <w:rPr>
                <w:b/>
                <w:bCs/>
                <w:lang w:val="en-GB"/>
              </w:rPr>
              <w:t>Legend</w:t>
            </w:r>
          </w:p>
          <w:p w14:paraId="65B7B5DC" w14:textId="77777777" w:rsidR="00185517" w:rsidRPr="00185517" w:rsidRDefault="00185517" w:rsidP="00FA1CBD">
            <w:pPr>
              <w:pStyle w:val="ListParagraph"/>
              <w:numPr>
                <w:ilvl w:val="0"/>
                <w:numId w:val="0"/>
              </w:numPr>
              <w:rPr>
                <w:b/>
              </w:rPr>
            </w:pPr>
          </w:p>
        </w:tc>
        <w:tc>
          <w:tcPr>
            <w:tcW w:w="8150" w:type="dxa"/>
          </w:tcPr>
          <w:p w14:paraId="53C8AD36" w14:textId="77777777" w:rsidR="00185517" w:rsidRPr="00185517" w:rsidRDefault="00185517" w:rsidP="00FA1CBD">
            <w:pPr>
              <w:pStyle w:val="ListParagraph"/>
              <w:numPr>
                <w:ilvl w:val="0"/>
                <w:numId w:val="0"/>
              </w:numPr>
              <w:rPr>
                <w:b/>
              </w:rPr>
            </w:pPr>
            <w:r w:rsidRPr="00185517">
              <w:rPr>
                <w:b/>
                <w:bCs/>
                <w:lang w:val="en-GB"/>
              </w:rPr>
              <w:t>Examples</w:t>
            </w:r>
          </w:p>
          <w:p w14:paraId="54A9C6DC" w14:textId="77777777" w:rsidR="00185517" w:rsidRPr="00185517" w:rsidRDefault="00185517" w:rsidP="00FA1CBD">
            <w:pPr>
              <w:pStyle w:val="ListParagraph"/>
              <w:numPr>
                <w:ilvl w:val="0"/>
                <w:numId w:val="0"/>
              </w:numPr>
              <w:rPr>
                <w:b/>
              </w:rPr>
            </w:pPr>
          </w:p>
        </w:tc>
      </w:tr>
      <w:tr w:rsidR="00185517" w:rsidRPr="00185517" w14:paraId="3BCBD642" w14:textId="77777777" w:rsidTr="00FA1CBD">
        <w:tc>
          <w:tcPr>
            <w:tcW w:w="1271" w:type="dxa"/>
          </w:tcPr>
          <w:p w14:paraId="52B408FC" w14:textId="77777777" w:rsidR="00185517" w:rsidRPr="00185517" w:rsidRDefault="00185517" w:rsidP="00FA1CBD">
            <w:pPr>
              <w:pStyle w:val="ListParagraph"/>
              <w:numPr>
                <w:ilvl w:val="0"/>
                <w:numId w:val="0"/>
              </w:numPr>
              <w:rPr>
                <w:b/>
              </w:rPr>
            </w:pPr>
            <w:r w:rsidRPr="00185517">
              <w:rPr>
                <w:b/>
                <w:bCs/>
                <w:lang w:val="en-GB"/>
              </w:rPr>
              <w:t>0</w:t>
            </w:r>
          </w:p>
        </w:tc>
        <w:tc>
          <w:tcPr>
            <w:tcW w:w="8150" w:type="dxa"/>
          </w:tcPr>
          <w:p w14:paraId="5FC98E27" w14:textId="77777777" w:rsidR="00185517" w:rsidRPr="00185517" w:rsidRDefault="00185517" w:rsidP="00185517">
            <w:pPr>
              <w:pStyle w:val="ListParagraph"/>
              <w:numPr>
                <w:ilvl w:val="0"/>
                <w:numId w:val="22"/>
              </w:numPr>
              <w:spacing w:before="0" w:after="0"/>
              <w:rPr>
                <w:lang w:val="en-GB"/>
              </w:rPr>
            </w:pPr>
            <w:r w:rsidRPr="00185517">
              <w:rPr>
                <w:lang w:val="en-GB"/>
              </w:rPr>
              <w:t xml:space="preserve">The patient contributes less than 25% to movement execution. </w:t>
            </w:r>
          </w:p>
          <w:p w14:paraId="525F4981" w14:textId="77777777" w:rsidR="00185517" w:rsidRPr="00185517" w:rsidRDefault="00185517" w:rsidP="00185517">
            <w:pPr>
              <w:pStyle w:val="ListParagraph"/>
              <w:numPr>
                <w:ilvl w:val="0"/>
                <w:numId w:val="22"/>
              </w:numPr>
              <w:spacing w:before="0" w:after="0"/>
              <w:rPr>
                <w:lang w:val="en-GB"/>
              </w:rPr>
            </w:pPr>
            <w:r w:rsidRPr="00185517">
              <w:rPr>
                <w:lang w:val="en-GB"/>
              </w:rPr>
              <w:t>The patient is unable to lift and carry an item (e.g., a ball, balance pad, pillow) (overhead; below the hips).</w:t>
            </w:r>
          </w:p>
          <w:p w14:paraId="2C93C3D0" w14:textId="77777777" w:rsidR="00185517" w:rsidRPr="00185517" w:rsidRDefault="00185517" w:rsidP="00FA1CBD">
            <w:pPr>
              <w:pStyle w:val="ListParagraph"/>
              <w:numPr>
                <w:ilvl w:val="0"/>
                <w:numId w:val="0"/>
              </w:numPr>
              <w:ind w:left="360"/>
              <w:rPr>
                <w:lang w:val="en-GB"/>
              </w:rPr>
            </w:pPr>
          </w:p>
        </w:tc>
      </w:tr>
      <w:tr w:rsidR="00185517" w:rsidRPr="00185517" w14:paraId="3338F5C6" w14:textId="77777777" w:rsidTr="00FA1CBD">
        <w:tc>
          <w:tcPr>
            <w:tcW w:w="1271" w:type="dxa"/>
          </w:tcPr>
          <w:p w14:paraId="15E777B3" w14:textId="77777777" w:rsidR="00185517" w:rsidRPr="00185517" w:rsidRDefault="00185517" w:rsidP="00FA1CBD">
            <w:pPr>
              <w:pStyle w:val="ListParagraph"/>
              <w:numPr>
                <w:ilvl w:val="0"/>
                <w:numId w:val="0"/>
              </w:numPr>
              <w:rPr>
                <w:b/>
              </w:rPr>
            </w:pPr>
            <w:r w:rsidRPr="00185517">
              <w:rPr>
                <w:b/>
                <w:bCs/>
                <w:lang w:val="en-GB"/>
              </w:rPr>
              <w:t>1</w:t>
            </w:r>
          </w:p>
        </w:tc>
        <w:tc>
          <w:tcPr>
            <w:tcW w:w="8150" w:type="dxa"/>
          </w:tcPr>
          <w:p w14:paraId="6BE7B9B5" w14:textId="77777777" w:rsidR="00185517" w:rsidRPr="00185517" w:rsidRDefault="00185517" w:rsidP="00185517">
            <w:pPr>
              <w:pStyle w:val="ListParagraph"/>
              <w:numPr>
                <w:ilvl w:val="0"/>
                <w:numId w:val="22"/>
              </w:numPr>
              <w:spacing w:before="0" w:after="0"/>
              <w:rPr>
                <w:lang w:val="en-GB"/>
              </w:rPr>
            </w:pPr>
            <w:r w:rsidRPr="00185517">
              <w:rPr>
                <w:lang w:val="en-GB"/>
              </w:rPr>
              <w:t>The patient initiates movements or performs partial steps of the movement sequence (assistance of 25% to 75%).</w:t>
            </w:r>
          </w:p>
          <w:p w14:paraId="33CC50FC" w14:textId="77777777" w:rsidR="00185517" w:rsidRPr="00185517" w:rsidRDefault="00185517" w:rsidP="00185517">
            <w:pPr>
              <w:pStyle w:val="ListParagraph"/>
              <w:numPr>
                <w:ilvl w:val="0"/>
                <w:numId w:val="22"/>
              </w:numPr>
              <w:spacing w:before="0" w:after="0"/>
              <w:rPr>
                <w:lang w:val="en-GB"/>
              </w:rPr>
            </w:pPr>
            <w:r w:rsidRPr="00185517">
              <w:rPr>
                <w:lang w:val="en-GB"/>
              </w:rPr>
              <w:t>The patient needs physical/structural help to lift and carry an item.</w:t>
            </w:r>
          </w:p>
          <w:p w14:paraId="404BB3AE" w14:textId="77777777" w:rsidR="00185517" w:rsidRPr="00185517" w:rsidRDefault="00185517" w:rsidP="00FA1CBD">
            <w:pPr>
              <w:pStyle w:val="ListParagraph"/>
              <w:numPr>
                <w:ilvl w:val="0"/>
                <w:numId w:val="0"/>
              </w:numPr>
              <w:ind w:left="360"/>
              <w:rPr>
                <w:lang w:val="en-GB"/>
              </w:rPr>
            </w:pPr>
          </w:p>
        </w:tc>
      </w:tr>
      <w:tr w:rsidR="00185517" w:rsidRPr="00185517" w14:paraId="4B5573E3" w14:textId="77777777" w:rsidTr="00FA1CBD">
        <w:tc>
          <w:tcPr>
            <w:tcW w:w="1271" w:type="dxa"/>
          </w:tcPr>
          <w:p w14:paraId="2B39856C" w14:textId="77777777" w:rsidR="00185517" w:rsidRPr="00185517" w:rsidRDefault="00185517" w:rsidP="00FA1CBD">
            <w:pPr>
              <w:pStyle w:val="ListParagraph"/>
              <w:numPr>
                <w:ilvl w:val="0"/>
                <w:numId w:val="0"/>
              </w:numPr>
              <w:rPr>
                <w:b/>
              </w:rPr>
            </w:pPr>
            <w:r w:rsidRPr="00185517">
              <w:rPr>
                <w:b/>
                <w:bCs/>
                <w:lang w:val="en-GB"/>
              </w:rPr>
              <w:t>2</w:t>
            </w:r>
          </w:p>
        </w:tc>
        <w:tc>
          <w:tcPr>
            <w:tcW w:w="8150" w:type="dxa"/>
          </w:tcPr>
          <w:p w14:paraId="58C04791" w14:textId="77777777" w:rsidR="00185517" w:rsidRPr="00185517" w:rsidRDefault="00185517" w:rsidP="00185517">
            <w:pPr>
              <w:pStyle w:val="ListParagraph"/>
              <w:numPr>
                <w:ilvl w:val="0"/>
                <w:numId w:val="22"/>
              </w:numPr>
              <w:spacing w:before="0" w:after="0"/>
              <w:rPr>
                <w:lang w:val="en-GB"/>
              </w:rPr>
            </w:pPr>
            <w:r w:rsidRPr="00185517">
              <w:rPr>
                <w:lang w:val="en-GB"/>
              </w:rPr>
              <w:t>The patient requires less than 25% assistance (verbal/tactile) in executing the movement, e.g., because the patient drops the object or cannot maintain balance.</w:t>
            </w:r>
          </w:p>
          <w:p w14:paraId="63865C84" w14:textId="77777777" w:rsidR="00185517" w:rsidRPr="00185517" w:rsidRDefault="00185517" w:rsidP="00185517">
            <w:pPr>
              <w:pStyle w:val="ListParagraph"/>
              <w:numPr>
                <w:ilvl w:val="0"/>
                <w:numId w:val="22"/>
              </w:numPr>
              <w:spacing w:before="0" w:after="0"/>
              <w:rPr>
                <w:lang w:val="en-GB"/>
              </w:rPr>
            </w:pPr>
            <w:r w:rsidRPr="00185517">
              <w:rPr>
                <w:lang w:val="en-GB"/>
              </w:rPr>
              <w:t>For safety reasons, the patient needs supervision.</w:t>
            </w:r>
          </w:p>
          <w:p w14:paraId="349821CD" w14:textId="77777777" w:rsidR="00185517" w:rsidRPr="00185517" w:rsidRDefault="00185517" w:rsidP="00FA1CBD">
            <w:pPr>
              <w:pStyle w:val="ListParagraph"/>
              <w:numPr>
                <w:ilvl w:val="0"/>
                <w:numId w:val="0"/>
              </w:numPr>
              <w:ind w:left="360"/>
              <w:rPr>
                <w:lang w:val="en-GB"/>
              </w:rPr>
            </w:pPr>
          </w:p>
        </w:tc>
      </w:tr>
      <w:tr w:rsidR="00185517" w:rsidRPr="00185517" w14:paraId="25E3961C" w14:textId="77777777" w:rsidTr="00FA1CBD">
        <w:tc>
          <w:tcPr>
            <w:tcW w:w="1271" w:type="dxa"/>
          </w:tcPr>
          <w:p w14:paraId="284BB112" w14:textId="77777777" w:rsidR="00185517" w:rsidRPr="00185517" w:rsidRDefault="00185517" w:rsidP="00FA1CBD">
            <w:pPr>
              <w:pStyle w:val="ListParagraph"/>
              <w:numPr>
                <w:ilvl w:val="0"/>
                <w:numId w:val="0"/>
              </w:numPr>
              <w:rPr>
                <w:b/>
              </w:rPr>
            </w:pPr>
            <w:r w:rsidRPr="00185517">
              <w:rPr>
                <w:b/>
                <w:bCs/>
                <w:lang w:val="en-GB"/>
              </w:rPr>
              <w:t>3</w:t>
            </w:r>
          </w:p>
        </w:tc>
        <w:tc>
          <w:tcPr>
            <w:tcW w:w="8150" w:type="dxa"/>
          </w:tcPr>
          <w:p w14:paraId="7AD4BEB3" w14:textId="77777777" w:rsidR="00185517" w:rsidRPr="00185517" w:rsidRDefault="00185517" w:rsidP="00185517">
            <w:pPr>
              <w:pStyle w:val="ListParagraph"/>
              <w:numPr>
                <w:ilvl w:val="0"/>
                <w:numId w:val="22"/>
              </w:numPr>
              <w:spacing w:before="0" w:after="0"/>
              <w:rPr>
                <w:lang w:val="en-GB"/>
              </w:rPr>
            </w:pPr>
            <w:r w:rsidRPr="00185517">
              <w:rPr>
                <w:lang w:val="en-GB"/>
              </w:rPr>
              <w:t>The patient takes longer to lift and transport an item.</w:t>
            </w:r>
          </w:p>
          <w:p w14:paraId="4EA4DDF3" w14:textId="77777777" w:rsidR="00185517" w:rsidRPr="00185517" w:rsidRDefault="00185517" w:rsidP="00FA1CBD">
            <w:pPr>
              <w:pStyle w:val="ListParagraph"/>
              <w:numPr>
                <w:ilvl w:val="0"/>
                <w:numId w:val="0"/>
              </w:numPr>
              <w:ind w:left="502"/>
              <w:rPr>
                <w:lang w:val="en-GB"/>
              </w:rPr>
            </w:pPr>
          </w:p>
        </w:tc>
      </w:tr>
      <w:tr w:rsidR="00185517" w:rsidRPr="00185517" w14:paraId="1D5E0585" w14:textId="77777777" w:rsidTr="00FA1CBD">
        <w:tc>
          <w:tcPr>
            <w:tcW w:w="1271" w:type="dxa"/>
          </w:tcPr>
          <w:p w14:paraId="27027A0E" w14:textId="77777777" w:rsidR="00185517" w:rsidRPr="00185517" w:rsidRDefault="00185517" w:rsidP="00FA1CBD">
            <w:pPr>
              <w:pStyle w:val="ListParagraph"/>
              <w:numPr>
                <w:ilvl w:val="0"/>
                <w:numId w:val="0"/>
              </w:numPr>
              <w:rPr>
                <w:b/>
              </w:rPr>
            </w:pPr>
            <w:r w:rsidRPr="00185517">
              <w:rPr>
                <w:b/>
                <w:bCs/>
                <w:lang w:val="en-GB"/>
              </w:rPr>
              <w:t>4</w:t>
            </w:r>
          </w:p>
        </w:tc>
        <w:tc>
          <w:tcPr>
            <w:tcW w:w="8150" w:type="dxa"/>
          </w:tcPr>
          <w:p w14:paraId="2511224F" w14:textId="77777777" w:rsidR="00185517" w:rsidRPr="00185517" w:rsidRDefault="00185517" w:rsidP="00185517">
            <w:pPr>
              <w:pStyle w:val="ListParagraph"/>
              <w:numPr>
                <w:ilvl w:val="0"/>
                <w:numId w:val="22"/>
              </w:numPr>
              <w:spacing w:before="0" w:after="0"/>
              <w:rPr>
                <w:lang w:val="en-GB"/>
              </w:rPr>
            </w:pPr>
            <w:r w:rsidRPr="00185517">
              <w:rPr>
                <w:lang w:val="en-GB"/>
              </w:rPr>
              <w:t>The patient lifts objects independently and transports them.</w:t>
            </w:r>
          </w:p>
        </w:tc>
      </w:tr>
    </w:tbl>
    <w:p w14:paraId="7CA8B0EA" w14:textId="77777777" w:rsidR="00185517" w:rsidRDefault="00185517" w:rsidP="00185517">
      <w:pPr>
        <w:pStyle w:val="Heading1"/>
        <w:numPr>
          <w:ilvl w:val="0"/>
          <w:numId w:val="0"/>
        </w:numPr>
      </w:pPr>
    </w:p>
    <w:p w14:paraId="1CEEA436" w14:textId="77777777" w:rsidR="00185517" w:rsidRPr="00185517" w:rsidRDefault="00185517" w:rsidP="00185517">
      <w:pPr>
        <w:pStyle w:val="Absatzabstand"/>
        <w:rPr>
          <w:sz w:val="24"/>
          <w:szCs w:val="24"/>
          <w:lang w:val="en-GB"/>
        </w:rPr>
      </w:pPr>
    </w:p>
    <w:p w14:paraId="0A1E6A69" w14:textId="77777777" w:rsidR="00185517" w:rsidRPr="00185517" w:rsidRDefault="00185517" w:rsidP="00185517">
      <w:pPr>
        <w:pStyle w:val="Heading1"/>
        <w:rPr>
          <w:lang w:val="en-GB"/>
        </w:rPr>
      </w:pPr>
      <w:bookmarkStart w:id="28" w:name="_Toc93555614"/>
      <w:r w:rsidRPr="00185517">
        <w:rPr>
          <w:lang w:val="en-GB"/>
        </w:rPr>
        <w:t>Fine hand use</w:t>
      </w:r>
      <w:bookmarkEnd w:id="28"/>
      <w:r w:rsidRPr="00185517">
        <w:rPr>
          <w:lang w:val="en-GB"/>
        </w:rPr>
        <w:t xml:space="preserve"> (d440)</w:t>
      </w:r>
    </w:p>
    <w:tbl>
      <w:tblPr>
        <w:tblStyle w:val="TabelleohneGitternetzlinienStandard"/>
        <w:tblW w:w="9656" w:type="dxa"/>
        <w:tblLook w:val="04A0" w:firstRow="1" w:lastRow="0" w:firstColumn="1" w:lastColumn="0" w:noHBand="0" w:noVBand="1"/>
      </w:tblPr>
      <w:tblGrid>
        <w:gridCol w:w="1271"/>
        <w:gridCol w:w="8385"/>
      </w:tblGrid>
      <w:tr w:rsidR="00185517" w:rsidRPr="00185517" w14:paraId="380561C4" w14:textId="77777777" w:rsidTr="00FA1CBD">
        <w:tc>
          <w:tcPr>
            <w:tcW w:w="1271" w:type="dxa"/>
          </w:tcPr>
          <w:p w14:paraId="4BE4F9DD" w14:textId="77777777" w:rsidR="00185517" w:rsidRPr="00185517" w:rsidRDefault="00185517" w:rsidP="00FA1CBD">
            <w:pPr>
              <w:pStyle w:val="ListParagraph"/>
              <w:numPr>
                <w:ilvl w:val="0"/>
                <w:numId w:val="0"/>
              </w:numPr>
            </w:pPr>
            <w:r w:rsidRPr="00185517">
              <w:rPr>
                <w:lang w:val="en-GB"/>
              </w:rPr>
              <w:t>ICF</w:t>
            </w:r>
            <w:r w:rsidRPr="00185517">
              <w:rPr>
                <w:lang w:val="en-GB"/>
              </w:rPr>
              <w:br/>
              <w:t>Definition</w:t>
            </w:r>
          </w:p>
          <w:p w14:paraId="2A526436" w14:textId="77777777" w:rsidR="00185517" w:rsidRPr="00185517" w:rsidRDefault="00185517" w:rsidP="00FA1CBD">
            <w:pPr>
              <w:pStyle w:val="ListParagraph"/>
              <w:numPr>
                <w:ilvl w:val="0"/>
                <w:numId w:val="0"/>
              </w:numPr>
              <w:spacing w:line="360" w:lineRule="auto"/>
            </w:pPr>
          </w:p>
        </w:tc>
        <w:tc>
          <w:tcPr>
            <w:tcW w:w="8385" w:type="dxa"/>
          </w:tcPr>
          <w:p w14:paraId="35DB25B0" w14:textId="77777777" w:rsidR="00185517" w:rsidRPr="00185517" w:rsidRDefault="00185517" w:rsidP="00FA1CBD">
            <w:pPr>
              <w:pStyle w:val="ListParagraph"/>
              <w:numPr>
                <w:ilvl w:val="0"/>
                <w:numId w:val="0"/>
              </w:numPr>
              <w:ind w:left="-110"/>
              <w:rPr>
                <w:lang w:val="en-GB"/>
              </w:rPr>
            </w:pPr>
            <w:r w:rsidRPr="00185517">
              <w:rPr>
                <w:lang w:val="en-GB"/>
              </w:rPr>
              <w:t>Performing the coordinated actions of handling objects, picking up, manipulating, and releasing them using one's hand, fingers, and thumb, such as required to lift coins off a table or turn a dial or knob.</w:t>
            </w:r>
          </w:p>
          <w:p w14:paraId="3341A203" w14:textId="77777777" w:rsidR="00185517" w:rsidRPr="00185517" w:rsidRDefault="00185517" w:rsidP="00FA1CBD">
            <w:pPr>
              <w:pStyle w:val="ListParagraph"/>
              <w:numPr>
                <w:ilvl w:val="0"/>
                <w:numId w:val="0"/>
              </w:numPr>
              <w:ind w:left="-110"/>
              <w:rPr>
                <w:lang w:val="en-GB"/>
              </w:rPr>
            </w:pPr>
          </w:p>
          <w:p w14:paraId="77F11518" w14:textId="77777777" w:rsidR="00185517" w:rsidRPr="00185517" w:rsidRDefault="00185517" w:rsidP="00FA1CBD">
            <w:pPr>
              <w:pStyle w:val="ListParagraph"/>
              <w:numPr>
                <w:ilvl w:val="0"/>
                <w:numId w:val="0"/>
              </w:numPr>
              <w:ind w:left="-110"/>
              <w:rPr>
                <w:lang w:val="en-GB"/>
              </w:rPr>
            </w:pPr>
            <w:r w:rsidRPr="00185517">
              <w:rPr>
                <w:lang w:val="en-GB"/>
              </w:rPr>
              <w:t>Inclusions: picking up, grasping, manipulating, and releasing.</w:t>
            </w:r>
          </w:p>
          <w:p w14:paraId="76C328E9" w14:textId="77777777" w:rsidR="00185517" w:rsidRPr="00185517" w:rsidRDefault="00185517" w:rsidP="00FA1CBD">
            <w:pPr>
              <w:pStyle w:val="ListParagraph"/>
              <w:numPr>
                <w:ilvl w:val="0"/>
                <w:numId w:val="0"/>
              </w:numPr>
              <w:ind w:left="-110"/>
              <w:rPr>
                <w:lang w:val="en-GB"/>
              </w:rPr>
            </w:pPr>
          </w:p>
        </w:tc>
      </w:tr>
      <w:tr w:rsidR="00185517" w:rsidRPr="00185517" w14:paraId="49A8E0EE" w14:textId="77777777" w:rsidTr="00FA1CBD">
        <w:tc>
          <w:tcPr>
            <w:tcW w:w="1271" w:type="dxa"/>
          </w:tcPr>
          <w:p w14:paraId="41845E11" w14:textId="77777777" w:rsidR="00185517" w:rsidRPr="00185517" w:rsidRDefault="00185517" w:rsidP="00FA1CBD">
            <w:pPr>
              <w:pStyle w:val="ListParagraph"/>
              <w:numPr>
                <w:ilvl w:val="0"/>
                <w:numId w:val="0"/>
              </w:numPr>
            </w:pPr>
            <w:r w:rsidRPr="00185517">
              <w:rPr>
                <w:lang w:val="en-GB"/>
              </w:rPr>
              <w:t>Preamble</w:t>
            </w:r>
          </w:p>
        </w:tc>
        <w:tc>
          <w:tcPr>
            <w:tcW w:w="8385" w:type="dxa"/>
          </w:tcPr>
          <w:p w14:paraId="0E197F0E" w14:textId="77777777" w:rsidR="00185517" w:rsidRPr="00185517" w:rsidRDefault="00185517" w:rsidP="00FA1CBD">
            <w:pPr>
              <w:pStyle w:val="ListParagraph"/>
              <w:numPr>
                <w:ilvl w:val="0"/>
                <w:numId w:val="0"/>
              </w:numPr>
              <w:ind w:left="-110"/>
              <w:rPr>
                <w:lang w:val="en-GB"/>
              </w:rPr>
            </w:pPr>
            <w:r w:rsidRPr="00185517">
              <w:rPr>
                <w:lang w:val="en-GB"/>
              </w:rPr>
              <w:t>This item is assessed separately for the left and right hand, as well as for bimanual hand use. Examples for fine hand use are buttoning and unbuttoning shirt buttons, tying shoelaces, removing coins from purse, etc</w:t>
            </w:r>
          </w:p>
          <w:p w14:paraId="032BFD81" w14:textId="77777777" w:rsidR="00185517" w:rsidRPr="00185517" w:rsidRDefault="00185517" w:rsidP="00FA1CBD">
            <w:pPr>
              <w:pStyle w:val="ListParagraph"/>
              <w:numPr>
                <w:ilvl w:val="0"/>
                <w:numId w:val="0"/>
              </w:numPr>
              <w:rPr>
                <w:lang w:val="en-GB"/>
              </w:rPr>
            </w:pPr>
          </w:p>
        </w:tc>
      </w:tr>
      <w:tr w:rsidR="00185517" w:rsidRPr="00185517" w14:paraId="3370A22E" w14:textId="77777777" w:rsidTr="00FA1CBD">
        <w:tc>
          <w:tcPr>
            <w:tcW w:w="1271" w:type="dxa"/>
          </w:tcPr>
          <w:p w14:paraId="6EC9E499" w14:textId="77777777" w:rsidR="00185517" w:rsidRPr="00185517" w:rsidRDefault="00185517" w:rsidP="00FA1CBD">
            <w:pPr>
              <w:pStyle w:val="ListParagraph"/>
              <w:numPr>
                <w:ilvl w:val="0"/>
                <w:numId w:val="0"/>
              </w:numPr>
              <w:rPr>
                <w:b/>
              </w:rPr>
            </w:pPr>
            <w:r w:rsidRPr="00185517">
              <w:rPr>
                <w:b/>
                <w:bCs/>
                <w:lang w:val="en-GB"/>
              </w:rPr>
              <w:t>Legend</w:t>
            </w:r>
          </w:p>
          <w:p w14:paraId="5253C621" w14:textId="77777777" w:rsidR="00185517" w:rsidRPr="00185517" w:rsidRDefault="00185517" w:rsidP="00FA1CBD">
            <w:pPr>
              <w:pStyle w:val="ListParagraph"/>
              <w:numPr>
                <w:ilvl w:val="0"/>
                <w:numId w:val="0"/>
              </w:numPr>
              <w:rPr>
                <w:b/>
              </w:rPr>
            </w:pPr>
          </w:p>
        </w:tc>
        <w:tc>
          <w:tcPr>
            <w:tcW w:w="8385" w:type="dxa"/>
          </w:tcPr>
          <w:p w14:paraId="72E4C643" w14:textId="77777777" w:rsidR="00185517" w:rsidRPr="00185517" w:rsidRDefault="00185517" w:rsidP="00FA1CBD">
            <w:pPr>
              <w:pStyle w:val="ListParagraph"/>
              <w:numPr>
                <w:ilvl w:val="0"/>
                <w:numId w:val="0"/>
              </w:numPr>
              <w:rPr>
                <w:b/>
              </w:rPr>
            </w:pPr>
            <w:r w:rsidRPr="00185517">
              <w:rPr>
                <w:b/>
                <w:bCs/>
                <w:lang w:val="en-GB"/>
              </w:rPr>
              <w:t>Examples</w:t>
            </w:r>
          </w:p>
          <w:p w14:paraId="4D96F638" w14:textId="77777777" w:rsidR="00185517" w:rsidRPr="00185517" w:rsidRDefault="00185517" w:rsidP="00FA1CBD">
            <w:pPr>
              <w:pStyle w:val="ListParagraph"/>
              <w:numPr>
                <w:ilvl w:val="0"/>
                <w:numId w:val="0"/>
              </w:numPr>
              <w:rPr>
                <w:b/>
              </w:rPr>
            </w:pPr>
          </w:p>
        </w:tc>
      </w:tr>
      <w:tr w:rsidR="00185517" w:rsidRPr="00185517" w14:paraId="05BE1E98" w14:textId="77777777" w:rsidTr="00FA1CBD">
        <w:tc>
          <w:tcPr>
            <w:tcW w:w="1271" w:type="dxa"/>
          </w:tcPr>
          <w:p w14:paraId="030A7E67" w14:textId="77777777" w:rsidR="00185517" w:rsidRPr="00185517" w:rsidRDefault="00185517" w:rsidP="00FA1CBD">
            <w:pPr>
              <w:pStyle w:val="ListParagraph"/>
              <w:numPr>
                <w:ilvl w:val="0"/>
                <w:numId w:val="0"/>
              </w:numPr>
              <w:rPr>
                <w:b/>
              </w:rPr>
            </w:pPr>
            <w:r w:rsidRPr="00185517">
              <w:rPr>
                <w:b/>
                <w:bCs/>
                <w:lang w:val="en-GB"/>
              </w:rPr>
              <w:t>0</w:t>
            </w:r>
          </w:p>
        </w:tc>
        <w:tc>
          <w:tcPr>
            <w:tcW w:w="8385" w:type="dxa"/>
          </w:tcPr>
          <w:p w14:paraId="449FF807" w14:textId="77777777" w:rsidR="00185517" w:rsidRPr="00185517" w:rsidRDefault="00185517" w:rsidP="00185517">
            <w:pPr>
              <w:pStyle w:val="ListParagraph"/>
              <w:numPr>
                <w:ilvl w:val="0"/>
                <w:numId w:val="22"/>
              </w:numPr>
              <w:spacing w:before="0" w:after="0"/>
              <w:rPr>
                <w:lang w:val="en-GB"/>
              </w:rPr>
            </w:pPr>
            <w:r w:rsidRPr="00185517">
              <w:rPr>
                <w:lang w:val="en-GB"/>
              </w:rPr>
              <w:t xml:space="preserve">The in-hand manipulation of objects is not possible and must be fully compensated. </w:t>
            </w:r>
          </w:p>
          <w:p w14:paraId="47FB10BE" w14:textId="77777777" w:rsidR="00185517" w:rsidRPr="00185517" w:rsidRDefault="00185517" w:rsidP="00FA1CBD">
            <w:pPr>
              <w:pStyle w:val="ListParagraph"/>
              <w:numPr>
                <w:ilvl w:val="0"/>
                <w:numId w:val="0"/>
              </w:numPr>
              <w:ind w:left="360"/>
              <w:rPr>
                <w:lang w:val="en-GB"/>
              </w:rPr>
            </w:pPr>
          </w:p>
        </w:tc>
      </w:tr>
      <w:tr w:rsidR="00185517" w:rsidRPr="00185517" w14:paraId="007081CF" w14:textId="77777777" w:rsidTr="00FA1CBD">
        <w:tc>
          <w:tcPr>
            <w:tcW w:w="1271" w:type="dxa"/>
          </w:tcPr>
          <w:p w14:paraId="69A87154" w14:textId="77777777" w:rsidR="00185517" w:rsidRPr="00185517" w:rsidRDefault="00185517" w:rsidP="00FA1CBD">
            <w:pPr>
              <w:pStyle w:val="ListParagraph"/>
              <w:numPr>
                <w:ilvl w:val="0"/>
                <w:numId w:val="0"/>
              </w:numPr>
              <w:rPr>
                <w:b/>
              </w:rPr>
            </w:pPr>
            <w:r w:rsidRPr="00185517">
              <w:rPr>
                <w:b/>
                <w:bCs/>
                <w:lang w:val="en-GB"/>
              </w:rPr>
              <w:t>1</w:t>
            </w:r>
          </w:p>
        </w:tc>
        <w:tc>
          <w:tcPr>
            <w:tcW w:w="8385" w:type="dxa"/>
          </w:tcPr>
          <w:p w14:paraId="7E10819F" w14:textId="77777777" w:rsidR="00185517" w:rsidRPr="00185517" w:rsidRDefault="00185517" w:rsidP="00185517">
            <w:pPr>
              <w:pStyle w:val="ListParagraph"/>
              <w:numPr>
                <w:ilvl w:val="0"/>
                <w:numId w:val="22"/>
              </w:numPr>
              <w:spacing w:before="0" w:after="0"/>
              <w:rPr>
                <w:lang w:val="en-GB"/>
              </w:rPr>
            </w:pPr>
            <w:r w:rsidRPr="00185517">
              <w:rPr>
                <w:lang w:val="en-GB"/>
              </w:rPr>
              <w:t xml:space="preserve">Fine motor movements are not used efficiently on objects. The patient requires tactile guidance (assistance of 25% to 75%) from an assistant. </w:t>
            </w:r>
          </w:p>
          <w:p w14:paraId="5A49B65C" w14:textId="77777777" w:rsidR="00185517" w:rsidRPr="00185517" w:rsidRDefault="00185517" w:rsidP="00185517">
            <w:pPr>
              <w:pStyle w:val="ListParagraph"/>
              <w:numPr>
                <w:ilvl w:val="0"/>
                <w:numId w:val="22"/>
              </w:numPr>
              <w:spacing w:before="0" w:after="0"/>
              <w:rPr>
                <w:lang w:val="en-GB"/>
              </w:rPr>
            </w:pPr>
            <w:r w:rsidRPr="00185517">
              <w:rPr>
                <w:lang w:val="en-GB"/>
              </w:rPr>
              <w:t>For example, the patient keeps dropping the objects.</w:t>
            </w:r>
          </w:p>
          <w:p w14:paraId="58E5BC2A" w14:textId="77777777" w:rsidR="00185517" w:rsidRPr="00185517" w:rsidRDefault="00185517" w:rsidP="00FA1CBD">
            <w:pPr>
              <w:pStyle w:val="ListParagraph"/>
              <w:numPr>
                <w:ilvl w:val="0"/>
                <w:numId w:val="0"/>
              </w:numPr>
              <w:ind w:left="360"/>
              <w:rPr>
                <w:lang w:val="en-GB"/>
              </w:rPr>
            </w:pPr>
          </w:p>
        </w:tc>
      </w:tr>
      <w:tr w:rsidR="00185517" w:rsidRPr="00185517" w14:paraId="77F10072" w14:textId="77777777" w:rsidTr="00FA1CBD">
        <w:tc>
          <w:tcPr>
            <w:tcW w:w="1271" w:type="dxa"/>
          </w:tcPr>
          <w:p w14:paraId="7730A0E9" w14:textId="77777777" w:rsidR="00185517" w:rsidRPr="00185517" w:rsidRDefault="00185517" w:rsidP="00FA1CBD">
            <w:pPr>
              <w:pStyle w:val="ListParagraph"/>
              <w:numPr>
                <w:ilvl w:val="0"/>
                <w:numId w:val="0"/>
              </w:numPr>
              <w:rPr>
                <w:b/>
              </w:rPr>
            </w:pPr>
            <w:r w:rsidRPr="00185517">
              <w:rPr>
                <w:b/>
                <w:bCs/>
                <w:lang w:val="en-GB"/>
              </w:rPr>
              <w:t>2</w:t>
            </w:r>
          </w:p>
        </w:tc>
        <w:tc>
          <w:tcPr>
            <w:tcW w:w="8385" w:type="dxa"/>
          </w:tcPr>
          <w:p w14:paraId="1F9A0C20" w14:textId="77777777" w:rsidR="00185517" w:rsidRPr="00185517" w:rsidRDefault="00185517" w:rsidP="00185517">
            <w:pPr>
              <w:pStyle w:val="ListParagraph"/>
              <w:numPr>
                <w:ilvl w:val="0"/>
                <w:numId w:val="22"/>
              </w:numPr>
              <w:spacing w:before="0" w:after="0"/>
              <w:rPr>
                <w:lang w:val="en-GB"/>
              </w:rPr>
            </w:pPr>
            <w:r w:rsidRPr="00185517">
              <w:rPr>
                <w:lang w:val="en-GB"/>
              </w:rPr>
              <w:t xml:space="preserve">The object can be held in the hand, the patient can execute pinch grips. </w:t>
            </w:r>
          </w:p>
          <w:p w14:paraId="73CFE1D7" w14:textId="77777777" w:rsidR="00185517" w:rsidRPr="00185517" w:rsidRDefault="00185517" w:rsidP="00185517">
            <w:pPr>
              <w:pStyle w:val="ListParagraph"/>
              <w:numPr>
                <w:ilvl w:val="0"/>
                <w:numId w:val="22"/>
              </w:numPr>
              <w:spacing w:before="0" w:after="0"/>
              <w:rPr>
                <w:lang w:val="en-GB"/>
              </w:rPr>
            </w:pPr>
            <w:r w:rsidRPr="00185517">
              <w:rPr>
                <w:lang w:val="en-GB"/>
              </w:rPr>
              <w:t xml:space="preserve">Use of assistance of less than 25% (e.g., support surfaces, tactile guidance) or aids are still needed, or the movements are uncoordinated. </w:t>
            </w:r>
          </w:p>
          <w:p w14:paraId="0917FA7B" w14:textId="77777777" w:rsidR="00185517" w:rsidRPr="00185517" w:rsidRDefault="00185517" w:rsidP="00FA1CBD">
            <w:pPr>
              <w:pStyle w:val="ListParagraph"/>
              <w:numPr>
                <w:ilvl w:val="0"/>
                <w:numId w:val="0"/>
              </w:numPr>
              <w:ind w:left="360"/>
              <w:rPr>
                <w:lang w:val="en-GB"/>
              </w:rPr>
            </w:pPr>
            <w:r w:rsidRPr="00185517">
              <w:rPr>
                <w:lang w:val="en-GB"/>
              </w:rPr>
              <w:t xml:space="preserve"> </w:t>
            </w:r>
          </w:p>
        </w:tc>
      </w:tr>
      <w:tr w:rsidR="00185517" w:rsidRPr="00185517" w14:paraId="0DFC18EC" w14:textId="77777777" w:rsidTr="00FA1CBD">
        <w:tc>
          <w:tcPr>
            <w:tcW w:w="1271" w:type="dxa"/>
          </w:tcPr>
          <w:p w14:paraId="73AB055B" w14:textId="77777777" w:rsidR="00185517" w:rsidRPr="00185517" w:rsidRDefault="00185517" w:rsidP="00FA1CBD">
            <w:pPr>
              <w:pStyle w:val="ListParagraph"/>
              <w:numPr>
                <w:ilvl w:val="0"/>
                <w:numId w:val="0"/>
              </w:numPr>
              <w:rPr>
                <w:b/>
              </w:rPr>
            </w:pPr>
            <w:r w:rsidRPr="00185517">
              <w:rPr>
                <w:b/>
                <w:bCs/>
                <w:lang w:val="en-GB"/>
              </w:rPr>
              <w:t>3</w:t>
            </w:r>
          </w:p>
        </w:tc>
        <w:tc>
          <w:tcPr>
            <w:tcW w:w="8385" w:type="dxa"/>
          </w:tcPr>
          <w:p w14:paraId="02F95C4A" w14:textId="77777777" w:rsidR="00185517" w:rsidRPr="00185517" w:rsidRDefault="00185517" w:rsidP="00185517">
            <w:pPr>
              <w:pStyle w:val="ListParagraph"/>
              <w:numPr>
                <w:ilvl w:val="0"/>
                <w:numId w:val="22"/>
              </w:numPr>
              <w:spacing w:before="0" w:after="0"/>
              <w:rPr>
                <w:lang w:val="en-GB"/>
              </w:rPr>
            </w:pPr>
            <w:r w:rsidRPr="00185517">
              <w:rPr>
                <w:lang w:val="en-GB"/>
              </w:rPr>
              <w:t>In-hand manipulation of objects is possible, but the patient takes longer to execute the task.</w:t>
            </w:r>
          </w:p>
          <w:p w14:paraId="33562979" w14:textId="77777777" w:rsidR="00185517" w:rsidRPr="00185517" w:rsidRDefault="00185517" w:rsidP="00185517">
            <w:pPr>
              <w:pStyle w:val="ListParagraph"/>
              <w:numPr>
                <w:ilvl w:val="0"/>
                <w:numId w:val="22"/>
              </w:numPr>
              <w:spacing w:before="0" w:after="0"/>
              <w:rPr>
                <w:lang w:val="en-GB"/>
              </w:rPr>
            </w:pPr>
            <w:r w:rsidRPr="00185517">
              <w:rPr>
                <w:lang w:val="en-GB"/>
              </w:rPr>
              <w:t>Autonomous in-hand manipulation of objects is possible with aids.</w:t>
            </w:r>
          </w:p>
          <w:p w14:paraId="0B81CF58" w14:textId="77777777" w:rsidR="00185517" w:rsidRPr="00185517" w:rsidRDefault="00185517" w:rsidP="00FA1CBD">
            <w:pPr>
              <w:pStyle w:val="ListParagraph"/>
              <w:numPr>
                <w:ilvl w:val="0"/>
                <w:numId w:val="0"/>
              </w:numPr>
              <w:ind w:left="360"/>
              <w:rPr>
                <w:lang w:val="en-GB"/>
              </w:rPr>
            </w:pPr>
          </w:p>
        </w:tc>
      </w:tr>
      <w:tr w:rsidR="00185517" w:rsidRPr="00185517" w14:paraId="526F1284" w14:textId="77777777" w:rsidTr="00FA1CBD">
        <w:tc>
          <w:tcPr>
            <w:tcW w:w="1271" w:type="dxa"/>
          </w:tcPr>
          <w:p w14:paraId="1B54C0D2" w14:textId="77777777" w:rsidR="00185517" w:rsidRPr="00185517" w:rsidRDefault="00185517" w:rsidP="00FA1CBD">
            <w:pPr>
              <w:pStyle w:val="ListParagraph"/>
              <w:numPr>
                <w:ilvl w:val="0"/>
                <w:numId w:val="0"/>
              </w:numPr>
              <w:rPr>
                <w:b/>
              </w:rPr>
            </w:pPr>
            <w:r w:rsidRPr="00185517">
              <w:rPr>
                <w:b/>
                <w:bCs/>
                <w:lang w:val="en-GB"/>
              </w:rPr>
              <w:t>4</w:t>
            </w:r>
          </w:p>
        </w:tc>
        <w:tc>
          <w:tcPr>
            <w:tcW w:w="8385" w:type="dxa"/>
          </w:tcPr>
          <w:p w14:paraId="1D75FCC7" w14:textId="77777777" w:rsidR="00185517" w:rsidRPr="00185517" w:rsidRDefault="00185517" w:rsidP="00185517">
            <w:pPr>
              <w:pStyle w:val="ListParagraph"/>
              <w:numPr>
                <w:ilvl w:val="0"/>
                <w:numId w:val="22"/>
              </w:numPr>
              <w:spacing w:before="0" w:after="0"/>
              <w:rPr>
                <w:lang w:val="en-GB"/>
              </w:rPr>
            </w:pPr>
            <w:r w:rsidRPr="00185517">
              <w:rPr>
                <w:lang w:val="en-GB"/>
              </w:rPr>
              <w:t>In-hand manipulation of objects is performed skilfully.</w:t>
            </w:r>
          </w:p>
        </w:tc>
      </w:tr>
    </w:tbl>
    <w:p w14:paraId="58EC00EE" w14:textId="29032F08" w:rsidR="00185517" w:rsidRDefault="00185517" w:rsidP="00185517">
      <w:pPr>
        <w:pStyle w:val="Heading1"/>
        <w:numPr>
          <w:ilvl w:val="0"/>
          <w:numId w:val="0"/>
        </w:numPr>
      </w:pPr>
    </w:p>
    <w:p w14:paraId="7A300EA9" w14:textId="4FBF4F19" w:rsidR="00185517" w:rsidRDefault="00185517">
      <w:pPr>
        <w:spacing w:before="0" w:after="200" w:line="276" w:lineRule="auto"/>
      </w:pPr>
      <w:r>
        <w:br w:type="page"/>
      </w:r>
    </w:p>
    <w:p w14:paraId="794A64B8" w14:textId="77777777" w:rsidR="00185517" w:rsidRDefault="00185517">
      <w:pPr>
        <w:spacing w:before="0" w:after="200" w:line="276" w:lineRule="auto"/>
        <w:rPr>
          <w:rFonts w:eastAsia="Cambria" w:cs="Times New Roman"/>
          <w:b/>
          <w:szCs w:val="24"/>
        </w:rPr>
      </w:pPr>
    </w:p>
    <w:p w14:paraId="20AF518C" w14:textId="77777777" w:rsidR="00185517" w:rsidRPr="00185517" w:rsidRDefault="00185517" w:rsidP="00185517">
      <w:pPr>
        <w:pStyle w:val="Heading1"/>
        <w:rPr>
          <w:lang w:val="en-GB"/>
        </w:rPr>
      </w:pPr>
      <w:bookmarkStart w:id="29" w:name="_Toc93555615"/>
      <w:r w:rsidRPr="00185517">
        <w:rPr>
          <w:lang w:val="en-GB"/>
        </w:rPr>
        <w:t>Hand and arm use (d445)</w:t>
      </w:r>
      <w:bookmarkEnd w:id="29"/>
    </w:p>
    <w:tbl>
      <w:tblPr>
        <w:tblStyle w:val="TabelleohneGitternetzlinienStandard"/>
        <w:tblW w:w="0" w:type="auto"/>
        <w:tblLook w:val="04A0" w:firstRow="1" w:lastRow="0" w:firstColumn="1" w:lastColumn="0" w:noHBand="0" w:noVBand="1"/>
      </w:tblPr>
      <w:tblGrid>
        <w:gridCol w:w="1271"/>
        <w:gridCol w:w="8150"/>
      </w:tblGrid>
      <w:tr w:rsidR="00185517" w:rsidRPr="00185517" w14:paraId="4E9D0B31" w14:textId="77777777" w:rsidTr="00FA1CBD">
        <w:tc>
          <w:tcPr>
            <w:tcW w:w="1271" w:type="dxa"/>
          </w:tcPr>
          <w:p w14:paraId="00D82DEC" w14:textId="77777777" w:rsidR="00185517" w:rsidRPr="00185517" w:rsidRDefault="00185517" w:rsidP="00FA1CBD">
            <w:pPr>
              <w:pStyle w:val="ListParagraph"/>
              <w:numPr>
                <w:ilvl w:val="0"/>
                <w:numId w:val="0"/>
              </w:numPr>
            </w:pPr>
            <w:r w:rsidRPr="00185517">
              <w:rPr>
                <w:lang w:val="en-GB"/>
              </w:rPr>
              <w:t>ICF</w:t>
            </w:r>
            <w:r w:rsidRPr="00185517">
              <w:rPr>
                <w:lang w:val="en-GB"/>
              </w:rPr>
              <w:br/>
              <w:t>Definition</w:t>
            </w:r>
          </w:p>
          <w:p w14:paraId="006663D8" w14:textId="77777777" w:rsidR="00185517" w:rsidRPr="00185517" w:rsidRDefault="00185517" w:rsidP="00FA1CBD">
            <w:pPr>
              <w:pStyle w:val="ListParagraph"/>
              <w:numPr>
                <w:ilvl w:val="0"/>
                <w:numId w:val="0"/>
              </w:numPr>
              <w:spacing w:line="360" w:lineRule="auto"/>
            </w:pPr>
          </w:p>
        </w:tc>
        <w:tc>
          <w:tcPr>
            <w:tcW w:w="8150" w:type="dxa"/>
          </w:tcPr>
          <w:p w14:paraId="73111648" w14:textId="77777777" w:rsidR="00185517" w:rsidRPr="00185517" w:rsidRDefault="00185517" w:rsidP="00FA1CBD">
            <w:pPr>
              <w:pStyle w:val="ListParagraph"/>
              <w:numPr>
                <w:ilvl w:val="0"/>
                <w:numId w:val="0"/>
              </w:numPr>
              <w:rPr>
                <w:lang w:val="en-GB"/>
              </w:rPr>
            </w:pPr>
            <w:r w:rsidRPr="00185517">
              <w:rPr>
                <w:lang w:val="en-GB"/>
              </w:rPr>
              <w:t>Performing the coordinated actions required to move objects or to manipulate them by using hands and arms, such as when turning door handles or throwing or catching an object.</w:t>
            </w:r>
          </w:p>
          <w:p w14:paraId="7190B210" w14:textId="77777777" w:rsidR="00185517" w:rsidRPr="00185517" w:rsidRDefault="00185517" w:rsidP="00FA1CBD">
            <w:pPr>
              <w:pStyle w:val="ListParagraph"/>
              <w:numPr>
                <w:ilvl w:val="0"/>
                <w:numId w:val="0"/>
              </w:numPr>
              <w:rPr>
                <w:lang w:val="en-GB"/>
              </w:rPr>
            </w:pPr>
          </w:p>
          <w:p w14:paraId="570C0586" w14:textId="77777777" w:rsidR="00185517" w:rsidRPr="00185517" w:rsidRDefault="00185517" w:rsidP="00FA1CBD">
            <w:pPr>
              <w:pStyle w:val="ListParagraph"/>
              <w:numPr>
                <w:ilvl w:val="0"/>
                <w:numId w:val="0"/>
              </w:numPr>
              <w:rPr>
                <w:lang w:val="en-GB"/>
              </w:rPr>
            </w:pPr>
            <w:r w:rsidRPr="00185517">
              <w:rPr>
                <w:lang w:val="en-GB"/>
              </w:rPr>
              <w:t>Inclusions: pulling or pushing objects; reaching; turning or twisting the hands or arms; throwing; catching.</w:t>
            </w:r>
          </w:p>
          <w:p w14:paraId="033CCD4F" w14:textId="77777777" w:rsidR="00185517" w:rsidRPr="00185517" w:rsidRDefault="00185517" w:rsidP="00FA1CBD">
            <w:pPr>
              <w:pStyle w:val="ListParagraph"/>
              <w:numPr>
                <w:ilvl w:val="0"/>
                <w:numId w:val="0"/>
              </w:numPr>
              <w:rPr>
                <w:lang w:val="en-GB"/>
              </w:rPr>
            </w:pPr>
          </w:p>
        </w:tc>
      </w:tr>
      <w:tr w:rsidR="00185517" w:rsidRPr="00185517" w14:paraId="3298E239" w14:textId="77777777" w:rsidTr="00FA1CBD">
        <w:tc>
          <w:tcPr>
            <w:tcW w:w="1271" w:type="dxa"/>
          </w:tcPr>
          <w:p w14:paraId="79C3392E" w14:textId="77777777" w:rsidR="00185517" w:rsidRPr="00185517" w:rsidRDefault="00185517" w:rsidP="00FA1CBD">
            <w:pPr>
              <w:pStyle w:val="ListParagraph"/>
              <w:numPr>
                <w:ilvl w:val="0"/>
                <w:numId w:val="0"/>
              </w:numPr>
            </w:pPr>
            <w:r w:rsidRPr="00185517">
              <w:rPr>
                <w:lang w:val="en-GB"/>
              </w:rPr>
              <w:t>Preamble</w:t>
            </w:r>
          </w:p>
        </w:tc>
        <w:tc>
          <w:tcPr>
            <w:tcW w:w="8150" w:type="dxa"/>
          </w:tcPr>
          <w:p w14:paraId="51759D82" w14:textId="77777777" w:rsidR="00185517" w:rsidRPr="00185517" w:rsidRDefault="00185517" w:rsidP="00FA1CBD">
            <w:pPr>
              <w:pStyle w:val="ListParagraph"/>
              <w:numPr>
                <w:ilvl w:val="0"/>
                <w:numId w:val="0"/>
              </w:numPr>
              <w:rPr>
                <w:lang w:val="en-GB"/>
              </w:rPr>
            </w:pPr>
            <w:r w:rsidRPr="00185517">
              <w:rPr>
                <w:lang w:val="en-GB"/>
              </w:rPr>
              <w:t>Hand use is observed during gross motor activities. Fine motor hand skills are observed in Item 2. This item is assessed separately for the left and right hand, as well as for bimanual hand and arm use.</w:t>
            </w:r>
          </w:p>
          <w:p w14:paraId="2828718C" w14:textId="77777777" w:rsidR="00185517" w:rsidRPr="00185517" w:rsidRDefault="00185517" w:rsidP="00FA1CBD">
            <w:pPr>
              <w:pStyle w:val="ListParagraph"/>
              <w:numPr>
                <w:ilvl w:val="0"/>
                <w:numId w:val="0"/>
              </w:numPr>
              <w:rPr>
                <w:lang w:val="en-GB"/>
              </w:rPr>
            </w:pPr>
          </w:p>
        </w:tc>
      </w:tr>
      <w:tr w:rsidR="00185517" w:rsidRPr="00185517" w14:paraId="501A3010" w14:textId="77777777" w:rsidTr="00FA1CBD">
        <w:tc>
          <w:tcPr>
            <w:tcW w:w="1271" w:type="dxa"/>
          </w:tcPr>
          <w:p w14:paraId="2E2B80CC" w14:textId="77777777" w:rsidR="00185517" w:rsidRPr="00185517" w:rsidRDefault="00185517" w:rsidP="00FA1CBD">
            <w:pPr>
              <w:pStyle w:val="ListParagraph"/>
              <w:numPr>
                <w:ilvl w:val="0"/>
                <w:numId w:val="0"/>
              </w:numPr>
              <w:rPr>
                <w:b/>
              </w:rPr>
            </w:pPr>
            <w:r w:rsidRPr="00185517">
              <w:rPr>
                <w:b/>
                <w:bCs/>
                <w:lang w:val="en-GB"/>
              </w:rPr>
              <w:t>Legend</w:t>
            </w:r>
          </w:p>
          <w:p w14:paraId="55F8CEA7" w14:textId="77777777" w:rsidR="00185517" w:rsidRPr="00185517" w:rsidRDefault="00185517" w:rsidP="00FA1CBD">
            <w:pPr>
              <w:pStyle w:val="ListParagraph"/>
              <w:numPr>
                <w:ilvl w:val="0"/>
                <w:numId w:val="0"/>
              </w:numPr>
              <w:rPr>
                <w:b/>
              </w:rPr>
            </w:pPr>
          </w:p>
        </w:tc>
        <w:tc>
          <w:tcPr>
            <w:tcW w:w="8150" w:type="dxa"/>
          </w:tcPr>
          <w:p w14:paraId="451CAD84" w14:textId="77777777" w:rsidR="00185517" w:rsidRPr="00185517" w:rsidRDefault="00185517" w:rsidP="00FA1CBD">
            <w:pPr>
              <w:pStyle w:val="ListParagraph"/>
              <w:numPr>
                <w:ilvl w:val="0"/>
                <w:numId w:val="0"/>
              </w:numPr>
              <w:rPr>
                <w:b/>
              </w:rPr>
            </w:pPr>
            <w:r w:rsidRPr="00185517">
              <w:rPr>
                <w:b/>
                <w:bCs/>
                <w:lang w:val="en-GB"/>
              </w:rPr>
              <w:t>Examples</w:t>
            </w:r>
          </w:p>
          <w:p w14:paraId="78397A6A" w14:textId="77777777" w:rsidR="00185517" w:rsidRPr="00185517" w:rsidRDefault="00185517" w:rsidP="00FA1CBD">
            <w:pPr>
              <w:pStyle w:val="ListParagraph"/>
              <w:numPr>
                <w:ilvl w:val="0"/>
                <w:numId w:val="0"/>
              </w:numPr>
              <w:rPr>
                <w:b/>
              </w:rPr>
            </w:pPr>
          </w:p>
        </w:tc>
      </w:tr>
      <w:tr w:rsidR="00185517" w:rsidRPr="00185517" w14:paraId="7B06B89B" w14:textId="77777777" w:rsidTr="00FA1CBD">
        <w:tc>
          <w:tcPr>
            <w:tcW w:w="1271" w:type="dxa"/>
          </w:tcPr>
          <w:p w14:paraId="17B2C3E3" w14:textId="77777777" w:rsidR="00185517" w:rsidRPr="00185517" w:rsidRDefault="00185517" w:rsidP="00FA1CBD">
            <w:pPr>
              <w:pStyle w:val="ListParagraph"/>
              <w:numPr>
                <w:ilvl w:val="0"/>
                <w:numId w:val="0"/>
              </w:numPr>
              <w:rPr>
                <w:b/>
              </w:rPr>
            </w:pPr>
            <w:r w:rsidRPr="00185517">
              <w:rPr>
                <w:b/>
                <w:bCs/>
                <w:lang w:val="en-GB"/>
              </w:rPr>
              <w:t>0</w:t>
            </w:r>
          </w:p>
        </w:tc>
        <w:tc>
          <w:tcPr>
            <w:tcW w:w="8150" w:type="dxa"/>
          </w:tcPr>
          <w:p w14:paraId="4011886C" w14:textId="77777777" w:rsidR="00185517" w:rsidRPr="00185517" w:rsidRDefault="00185517" w:rsidP="00185517">
            <w:pPr>
              <w:pStyle w:val="ListParagraph"/>
              <w:numPr>
                <w:ilvl w:val="0"/>
                <w:numId w:val="22"/>
              </w:numPr>
              <w:spacing w:before="0" w:after="0"/>
              <w:rPr>
                <w:lang w:val="en-GB"/>
              </w:rPr>
            </w:pPr>
            <w:r w:rsidRPr="00185517">
              <w:rPr>
                <w:lang w:val="en-GB"/>
              </w:rPr>
              <w:t xml:space="preserve">The patient cannot use his/her hands and arms in everyday life and needs maximum assistance to perform gross motor activities. </w:t>
            </w:r>
          </w:p>
          <w:p w14:paraId="7BAB7078" w14:textId="77777777" w:rsidR="00185517" w:rsidRPr="00185517" w:rsidRDefault="00185517" w:rsidP="00FA1CBD">
            <w:pPr>
              <w:pStyle w:val="ListParagraph"/>
              <w:numPr>
                <w:ilvl w:val="0"/>
                <w:numId w:val="0"/>
              </w:numPr>
              <w:ind w:left="360"/>
              <w:rPr>
                <w:lang w:val="en-GB"/>
              </w:rPr>
            </w:pPr>
          </w:p>
        </w:tc>
      </w:tr>
      <w:tr w:rsidR="00185517" w:rsidRPr="00185517" w14:paraId="21B48AA4" w14:textId="77777777" w:rsidTr="00FA1CBD">
        <w:tc>
          <w:tcPr>
            <w:tcW w:w="1271" w:type="dxa"/>
          </w:tcPr>
          <w:p w14:paraId="4BE50CD1" w14:textId="77777777" w:rsidR="00185517" w:rsidRPr="00185517" w:rsidRDefault="00185517" w:rsidP="00FA1CBD">
            <w:pPr>
              <w:pStyle w:val="ListParagraph"/>
              <w:numPr>
                <w:ilvl w:val="0"/>
                <w:numId w:val="0"/>
              </w:numPr>
              <w:rPr>
                <w:b/>
              </w:rPr>
            </w:pPr>
            <w:r w:rsidRPr="00185517">
              <w:rPr>
                <w:b/>
                <w:bCs/>
                <w:lang w:val="en-GB"/>
              </w:rPr>
              <w:t>1</w:t>
            </w:r>
          </w:p>
        </w:tc>
        <w:tc>
          <w:tcPr>
            <w:tcW w:w="8150" w:type="dxa"/>
          </w:tcPr>
          <w:p w14:paraId="2D29872B" w14:textId="77777777" w:rsidR="00185517" w:rsidRPr="00185517" w:rsidRDefault="00185517" w:rsidP="00185517">
            <w:pPr>
              <w:pStyle w:val="ListParagraph"/>
              <w:numPr>
                <w:ilvl w:val="0"/>
                <w:numId w:val="22"/>
              </w:numPr>
              <w:spacing w:before="0" w:after="0"/>
              <w:rPr>
                <w:lang w:val="en-GB"/>
              </w:rPr>
            </w:pPr>
            <w:r w:rsidRPr="00185517">
              <w:rPr>
                <w:lang w:val="en-GB"/>
              </w:rPr>
              <w:t xml:space="preserve">The patient needs moderate to significant tactile guidance (assistance of 25% to 75%) and/or a significantly adjusted setting (e.g., positioning, decrease in gravity) to enable hand and arm use in daily life. </w:t>
            </w:r>
          </w:p>
          <w:p w14:paraId="2D333CE9" w14:textId="77777777" w:rsidR="00185517" w:rsidRPr="00185517" w:rsidRDefault="00185517" w:rsidP="00FA1CBD">
            <w:pPr>
              <w:pStyle w:val="ListParagraph"/>
              <w:numPr>
                <w:ilvl w:val="0"/>
                <w:numId w:val="0"/>
              </w:numPr>
              <w:ind w:left="360"/>
              <w:rPr>
                <w:lang w:val="en-GB"/>
              </w:rPr>
            </w:pPr>
          </w:p>
        </w:tc>
      </w:tr>
      <w:tr w:rsidR="00185517" w:rsidRPr="00185517" w14:paraId="335E8927" w14:textId="77777777" w:rsidTr="00FA1CBD">
        <w:tc>
          <w:tcPr>
            <w:tcW w:w="1271" w:type="dxa"/>
          </w:tcPr>
          <w:p w14:paraId="263780CF" w14:textId="77777777" w:rsidR="00185517" w:rsidRPr="00185517" w:rsidRDefault="00185517" w:rsidP="00FA1CBD">
            <w:pPr>
              <w:pStyle w:val="ListParagraph"/>
              <w:numPr>
                <w:ilvl w:val="0"/>
                <w:numId w:val="0"/>
              </w:numPr>
              <w:rPr>
                <w:b/>
              </w:rPr>
            </w:pPr>
            <w:r w:rsidRPr="00185517">
              <w:rPr>
                <w:b/>
                <w:bCs/>
                <w:lang w:val="en-GB"/>
              </w:rPr>
              <w:t>2</w:t>
            </w:r>
          </w:p>
        </w:tc>
        <w:tc>
          <w:tcPr>
            <w:tcW w:w="8150" w:type="dxa"/>
          </w:tcPr>
          <w:p w14:paraId="3A5546C3" w14:textId="77777777" w:rsidR="00185517" w:rsidRPr="00185517" w:rsidRDefault="00185517" w:rsidP="00185517">
            <w:pPr>
              <w:pStyle w:val="ListParagraph"/>
              <w:numPr>
                <w:ilvl w:val="0"/>
                <w:numId w:val="22"/>
              </w:numPr>
              <w:spacing w:before="0" w:after="0"/>
              <w:rPr>
                <w:lang w:val="en-GB"/>
              </w:rPr>
            </w:pPr>
            <w:r w:rsidRPr="00185517">
              <w:rPr>
                <w:lang w:val="en-GB"/>
              </w:rPr>
              <w:t>The patient only needs tactile guidance for selected movements (less than 25% assistance), such as for movements over 90 ° flexion/abduction, in order to be able to use hands and arms in daily life.</w:t>
            </w:r>
          </w:p>
          <w:p w14:paraId="74887E34" w14:textId="77777777" w:rsidR="00185517" w:rsidRPr="00185517" w:rsidRDefault="00185517" w:rsidP="00FA1CBD">
            <w:pPr>
              <w:pStyle w:val="ListParagraph"/>
              <w:numPr>
                <w:ilvl w:val="0"/>
                <w:numId w:val="0"/>
              </w:numPr>
              <w:ind w:left="360"/>
              <w:rPr>
                <w:lang w:val="en-GB"/>
              </w:rPr>
            </w:pPr>
          </w:p>
        </w:tc>
      </w:tr>
      <w:tr w:rsidR="00185517" w:rsidRPr="00185517" w14:paraId="509C8E61" w14:textId="77777777" w:rsidTr="00FA1CBD">
        <w:tc>
          <w:tcPr>
            <w:tcW w:w="1271" w:type="dxa"/>
          </w:tcPr>
          <w:p w14:paraId="4CC0652C" w14:textId="77777777" w:rsidR="00185517" w:rsidRPr="00185517" w:rsidRDefault="00185517" w:rsidP="00FA1CBD">
            <w:pPr>
              <w:pStyle w:val="ListParagraph"/>
              <w:numPr>
                <w:ilvl w:val="0"/>
                <w:numId w:val="0"/>
              </w:numPr>
              <w:rPr>
                <w:b/>
              </w:rPr>
            </w:pPr>
            <w:r w:rsidRPr="00185517">
              <w:rPr>
                <w:b/>
                <w:bCs/>
                <w:lang w:val="en-GB"/>
              </w:rPr>
              <w:t>3</w:t>
            </w:r>
          </w:p>
        </w:tc>
        <w:tc>
          <w:tcPr>
            <w:tcW w:w="8150" w:type="dxa"/>
          </w:tcPr>
          <w:p w14:paraId="0BF6382E" w14:textId="77777777" w:rsidR="00185517" w:rsidRPr="00185517" w:rsidRDefault="00185517" w:rsidP="00185517">
            <w:pPr>
              <w:pStyle w:val="ListParagraph"/>
              <w:numPr>
                <w:ilvl w:val="0"/>
                <w:numId w:val="22"/>
              </w:numPr>
              <w:spacing w:before="0" w:after="0"/>
              <w:rPr>
                <w:lang w:val="en-GB"/>
              </w:rPr>
            </w:pPr>
            <w:r w:rsidRPr="00185517">
              <w:rPr>
                <w:lang w:val="en-GB"/>
              </w:rPr>
              <w:t xml:space="preserve">The patient performs movements with hands and arms autonomously, takes longer to execute the task and/or needs aids in daily life (e.g., tongs). </w:t>
            </w:r>
          </w:p>
          <w:p w14:paraId="7FD60576" w14:textId="77777777" w:rsidR="00185517" w:rsidRPr="00185517" w:rsidRDefault="00185517" w:rsidP="00FA1CBD">
            <w:pPr>
              <w:pStyle w:val="ListParagraph"/>
              <w:numPr>
                <w:ilvl w:val="0"/>
                <w:numId w:val="0"/>
              </w:numPr>
              <w:ind w:left="360"/>
              <w:rPr>
                <w:lang w:val="en-GB"/>
              </w:rPr>
            </w:pPr>
          </w:p>
        </w:tc>
      </w:tr>
      <w:tr w:rsidR="00185517" w:rsidRPr="00185517" w14:paraId="669C7676" w14:textId="77777777" w:rsidTr="00FA1CBD">
        <w:tc>
          <w:tcPr>
            <w:tcW w:w="1271" w:type="dxa"/>
          </w:tcPr>
          <w:p w14:paraId="210F0BA9" w14:textId="77777777" w:rsidR="00185517" w:rsidRPr="00185517" w:rsidRDefault="00185517" w:rsidP="00FA1CBD">
            <w:pPr>
              <w:pStyle w:val="ListParagraph"/>
              <w:numPr>
                <w:ilvl w:val="0"/>
                <w:numId w:val="0"/>
              </w:numPr>
              <w:rPr>
                <w:b/>
              </w:rPr>
            </w:pPr>
            <w:r w:rsidRPr="00185517">
              <w:rPr>
                <w:b/>
                <w:bCs/>
                <w:lang w:val="en-GB"/>
              </w:rPr>
              <w:t>4</w:t>
            </w:r>
          </w:p>
        </w:tc>
        <w:tc>
          <w:tcPr>
            <w:tcW w:w="8150" w:type="dxa"/>
          </w:tcPr>
          <w:p w14:paraId="593F25DD" w14:textId="77777777" w:rsidR="00185517" w:rsidRPr="00185517" w:rsidRDefault="00185517" w:rsidP="00185517">
            <w:pPr>
              <w:pStyle w:val="ListParagraph"/>
              <w:numPr>
                <w:ilvl w:val="0"/>
                <w:numId w:val="22"/>
              </w:numPr>
              <w:spacing w:before="0" w:after="0"/>
              <w:rPr>
                <w:lang w:val="en-GB"/>
              </w:rPr>
            </w:pPr>
            <w:r w:rsidRPr="00185517">
              <w:rPr>
                <w:lang w:val="en-GB"/>
              </w:rPr>
              <w:t xml:space="preserve">The patient uses hands and arms in daily life in a coordinated and skilful manner. </w:t>
            </w:r>
          </w:p>
        </w:tc>
      </w:tr>
    </w:tbl>
    <w:p w14:paraId="6EDCD5CE" w14:textId="77777777" w:rsidR="00185517" w:rsidRDefault="00185517" w:rsidP="00185517">
      <w:pPr>
        <w:pStyle w:val="Heading1"/>
        <w:numPr>
          <w:ilvl w:val="0"/>
          <w:numId w:val="0"/>
        </w:numPr>
      </w:pPr>
    </w:p>
    <w:p w14:paraId="0B185525" w14:textId="77777777" w:rsidR="00185517" w:rsidRDefault="00185517">
      <w:pPr>
        <w:spacing w:before="0" w:after="200" w:line="276" w:lineRule="auto"/>
      </w:pPr>
    </w:p>
    <w:p w14:paraId="3DA6CEA1" w14:textId="77777777" w:rsidR="00185517" w:rsidRDefault="00185517">
      <w:pPr>
        <w:spacing w:before="0" w:after="200" w:line="276" w:lineRule="auto"/>
      </w:pPr>
    </w:p>
    <w:p w14:paraId="357B2F23" w14:textId="77777777" w:rsidR="00185517" w:rsidRDefault="00185517">
      <w:pPr>
        <w:spacing w:before="0" w:after="200" w:line="276" w:lineRule="auto"/>
      </w:pPr>
    </w:p>
    <w:p w14:paraId="41564F0E" w14:textId="656C131B" w:rsidR="00185517" w:rsidRDefault="00185517">
      <w:pPr>
        <w:spacing w:before="0" w:after="200" w:line="276" w:lineRule="auto"/>
        <w:rPr>
          <w:rFonts w:eastAsia="Cambria" w:cs="Times New Roman"/>
          <w:b/>
          <w:szCs w:val="24"/>
        </w:rPr>
      </w:pPr>
    </w:p>
    <w:p w14:paraId="7380C634" w14:textId="505200D5" w:rsidR="00185517" w:rsidRPr="00711393" w:rsidRDefault="00185517" w:rsidP="00185517">
      <w:pPr>
        <w:pStyle w:val="Heading1"/>
      </w:pPr>
      <w:bookmarkStart w:id="30" w:name="_Toc93555616"/>
      <w:r w:rsidRPr="00711393">
        <w:rPr>
          <w:lang w:val="en-GB"/>
        </w:rPr>
        <w:t>Washing oneself (d510)</w:t>
      </w:r>
      <w:bookmarkEnd w:id="30"/>
    </w:p>
    <w:tbl>
      <w:tblPr>
        <w:tblStyle w:val="TabelleohneGitternetzlinienStandard"/>
        <w:tblW w:w="0" w:type="auto"/>
        <w:tblLook w:val="04A0" w:firstRow="1" w:lastRow="0" w:firstColumn="1" w:lastColumn="0" w:noHBand="0" w:noVBand="1"/>
      </w:tblPr>
      <w:tblGrid>
        <w:gridCol w:w="1271"/>
        <w:gridCol w:w="8356"/>
      </w:tblGrid>
      <w:tr w:rsidR="00185517" w:rsidRPr="00E07642" w14:paraId="26B3A194" w14:textId="77777777" w:rsidTr="00FA1CBD">
        <w:tc>
          <w:tcPr>
            <w:tcW w:w="1271" w:type="dxa"/>
          </w:tcPr>
          <w:p w14:paraId="2E40AFBA" w14:textId="77777777" w:rsidR="00185517" w:rsidRPr="00176A98" w:rsidRDefault="00185517" w:rsidP="00FA1CBD">
            <w:pPr>
              <w:pStyle w:val="ListParagraph"/>
              <w:numPr>
                <w:ilvl w:val="0"/>
                <w:numId w:val="0"/>
              </w:numPr>
            </w:pPr>
            <w:r w:rsidRPr="00176A98">
              <w:rPr>
                <w:lang w:val="en-GB"/>
              </w:rPr>
              <w:t xml:space="preserve">ICF </w:t>
            </w:r>
            <w:r w:rsidRPr="00176A98">
              <w:rPr>
                <w:lang w:val="en-GB"/>
              </w:rPr>
              <w:br/>
              <w:t>Definition</w:t>
            </w:r>
          </w:p>
          <w:p w14:paraId="02A24FB6" w14:textId="77777777" w:rsidR="00185517" w:rsidRPr="00176A98" w:rsidRDefault="00185517" w:rsidP="00FA1CBD">
            <w:pPr>
              <w:pStyle w:val="ListParagraph"/>
              <w:numPr>
                <w:ilvl w:val="0"/>
                <w:numId w:val="0"/>
              </w:numPr>
              <w:spacing w:line="360" w:lineRule="auto"/>
            </w:pPr>
          </w:p>
        </w:tc>
        <w:tc>
          <w:tcPr>
            <w:tcW w:w="8356" w:type="dxa"/>
          </w:tcPr>
          <w:p w14:paraId="27D8A421" w14:textId="77777777" w:rsidR="00185517" w:rsidRPr="00176A98" w:rsidRDefault="00185517" w:rsidP="00FA1CBD">
            <w:pPr>
              <w:pStyle w:val="ListParagraph"/>
              <w:numPr>
                <w:ilvl w:val="0"/>
                <w:numId w:val="0"/>
              </w:numPr>
              <w:rPr>
                <w:rFonts w:cstheme="minorHAnsi"/>
                <w:lang w:val="en-GB"/>
              </w:rPr>
            </w:pPr>
            <w:r w:rsidRPr="00176A98">
              <w:rPr>
                <w:rFonts w:cstheme="minorHAnsi"/>
                <w:lang w:val="en-GB"/>
              </w:rPr>
              <w:t xml:space="preserve">Washing and drying one's whole body or body parts, using water and appropriate cleaning and drying materials or methods, such as bathing, showering, washing hands and feet, face, and hair, and drying with a towel. </w:t>
            </w:r>
          </w:p>
          <w:p w14:paraId="3D1D4382" w14:textId="77777777" w:rsidR="00185517" w:rsidRPr="00176A98" w:rsidRDefault="00185517" w:rsidP="00FA1CBD">
            <w:pPr>
              <w:pStyle w:val="ListParagraph"/>
              <w:numPr>
                <w:ilvl w:val="0"/>
                <w:numId w:val="0"/>
              </w:numPr>
              <w:rPr>
                <w:rFonts w:cstheme="minorHAnsi"/>
                <w:lang w:val="en-GB"/>
              </w:rPr>
            </w:pPr>
          </w:p>
        </w:tc>
      </w:tr>
      <w:tr w:rsidR="00185517" w:rsidRPr="00E07642" w14:paraId="05E8D7EC" w14:textId="77777777" w:rsidTr="00FA1CBD">
        <w:tc>
          <w:tcPr>
            <w:tcW w:w="1271" w:type="dxa"/>
          </w:tcPr>
          <w:p w14:paraId="544A6BF4" w14:textId="77777777" w:rsidR="00185517" w:rsidRPr="00176A98" w:rsidRDefault="00185517" w:rsidP="00FA1CBD">
            <w:pPr>
              <w:pStyle w:val="ListParagraph"/>
              <w:numPr>
                <w:ilvl w:val="0"/>
                <w:numId w:val="0"/>
              </w:numPr>
            </w:pPr>
            <w:r w:rsidRPr="00176A98">
              <w:rPr>
                <w:lang w:val="en-GB"/>
              </w:rPr>
              <w:t>Preamble</w:t>
            </w:r>
          </w:p>
        </w:tc>
        <w:tc>
          <w:tcPr>
            <w:tcW w:w="8356" w:type="dxa"/>
          </w:tcPr>
          <w:p w14:paraId="461C4A87" w14:textId="77777777" w:rsidR="00185517" w:rsidRPr="00E07642" w:rsidRDefault="00185517" w:rsidP="00FA1CBD">
            <w:pPr>
              <w:pStyle w:val="ListParagraph"/>
              <w:numPr>
                <w:ilvl w:val="0"/>
                <w:numId w:val="0"/>
              </w:numPr>
              <w:rPr>
                <w:lang w:val="en-US"/>
              </w:rPr>
            </w:pPr>
            <w:r w:rsidRPr="00176A98">
              <w:rPr>
                <w:lang w:val="en-GB"/>
              </w:rPr>
              <w:t>This item is assessed separately for washing and drying one’s upper body (d5100, d5102) and one’s lower body (d5100, d5102). Place of execution is not relevant. The shower and bathing tools (bath towels, shower gel) are available.</w:t>
            </w:r>
            <w:r w:rsidRPr="00176A98">
              <w:rPr>
                <w:lang w:val="fr-CH"/>
              </w:rPr>
              <w:t xml:space="preserve"> </w:t>
            </w:r>
            <w:r w:rsidRPr="00176A98">
              <w:t>For hygiene reasons, catheter care in patients with indwelling catheter is always performed by the nursing staff.</w:t>
            </w:r>
            <w:r w:rsidRPr="00E07642">
              <w:rPr>
                <w:lang w:val="en-US"/>
              </w:rPr>
              <w:t xml:space="preserve"> </w:t>
            </w:r>
          </w:p>
          <w:p w14:paraId="4664038B" w14:textId="77777777" w:rsidR="00185517" w:rsidRPr="00176A98" w:rsidRDefault="00185517" w:rsidP="00FA1CBD">
            <w:pPr>
              <w:pStyle w:val="ListParagraph"/>
              <w:numPr>
                <w:ilvl w:val="0"/>
                <w:numId w:val="0"/>
              </w:numPr>
              <w:rPr>
                <w:lang w:val="en-GB"/>
              </w:rPr>
            </w:pPr>
          </w:p>
        </w:tc>
      </w:tr>
      <w:tr w:rsidR="00185517" w:rsidRPr="00E07642" w14:paraId="604A9E6B" w14:textId="77777777" w:rsidTr="00FA1CBD">
        <w:tc>
          <w:tcPr>
            <w:tcW w:w="1271" w:type="dxa"/>
          </w:tcPr>
          <w:p w14:paraId="50B025D7" w14:textId="77777777" w:rsidR="00185517" w:rsidRPr="00176A98" w:rsidRDefault="00185517" w:rsidP="00FA1CBD">
            <w:pPr>
              <w:pStyle w:val="ListParagraph"/>
              <w:numPr>
                <w:ilvl w:val="0"/>
                <w:numId w:val="0"/>
              </w:numPr>
              <w:rPr>
                <w:b/>
              </w:rPr>
            </w:pPr>
            <w:r w:rsidRPr="00176A98">
              <w:rPr>
                <w:b/>
                <w:bCs/>
                <w:lang w:val="en-GB"/>
              </w:rPr>
              <w:t>Legend</w:t>
            </w:r>
          </w:p>
          <w:p w14:paraId="10A89049" w14:textId="77777777" w:rsidR="00185517" w:rsidRPr="00176A98" w:rsidRDefault="00185517" w:rsidP="00FA1CBD">
            <w:pPr>
              <w:pStyle w:val="ListParagraph"/>
              <w:numPr>
                <w:ilvl w:val="0"/>
                <w:numId w:val="0"/>
              </w:numPr>
              <w:rPr>
                <w:b/>
              </w:rPr>
            </w:pPr>
          </w:p>
        </w:tc>
        <w:tc>
          <w:tcPr>
            <w:tcW w:w="8356" w:type="dxa"/>
          </w:tcPr>
          <w:p w14:paraId="2DB3F891" w14:textId="77777777" w:rsidR="00185517" w:rsidRPr="00176A98" w:rsidRDefault="00185517" w:rsidP="00FA1CBD">
            <w:pPr>
              <w:pStyle w:val="ListParagraph"/>
              <w:numPr>
                <w:ilvl w:val="0"/>
                <w:numId w:val="0"/>
              </w:numPr>
              <w:rPr>
                <w:b/>
              </w:rPr>
            </w:pPr>
            <w:r w:rsidRPr="00176A98">
              <w:rPr>
                <w:b/>
                <w:bCs/>
                <w:lang w:val="en-GB"/>
              </w:rPr>
              <w:t>Examples</w:t>
            </w:r>
          </w:p>
          <w:p w14:paraId="6C53A76B" w14:textId="77777777" w:rsidR="00185517" w:rsidRPr="00176A98" w:rsidRDefault="00185517" w:rsidP="00FA1CBD">
            <w:pPr>
              <w:pStyle w:val="ListParagraph"/>
              <w:numPr>
                <w:ilvl w:val="0"/>
                <w:numId w:val="0"/>
              </w:numPr>
              <w:rPr>
                <w:b/>
              </w:rPr>
            </w:pPr>
          </w:p>
        </w:tc>
      </w:tr>
      <w:tr w:rsidR="00185517" w:rsidRPr="00E07642" w14:paraId="15ACA747" w14:textId="77777777" w:rsidTr="00FA1CBD">
        <w:tc>
          <w:tcPr>
            <w:tcW w:w="1271" w:type="dxa"/>
          </w:tcPr>
          <w:p w14:paraId="29AC541A" w14:textId="77777777" w:rsidR="00185517" w:rsidRPr="00176A98" w:rsidRDefault="00185517" w:rsidP="00FA1CBD">
            <w:pPr>
              <w:pStyle w:val="ListParagraph"/>
              <w:numPr>
                <w:ilvl w:val="0"/>
                <w:numId w:val="0"/>
              </w:numPr>
              <w:rPr>
                <w:b/>
              </w:rPr>
            </w:pPr>
            <w:r w:rsidRPr="00176A98">
              <w:rPr>
                <w:b/>
                <w:bCs/>
                <w:lang w:val="en-GB"/>
              </w:rPr>
              <w:t>0</w:t>
            </w:r>
          </w:p>
        </w:tc>
        <w:tc>
          <w:tcPr>
            <w:tcW w:w="8356" w:type="dxa"/>
          </w:tcPr>
          <w:p w14:paraId="53232C21" w14:textId="77777777" w:rsidR="00185517" w:rsidRPr="00176A98" w:rsidRDefault="00185517" w:rsidP="00185517">
            <w:pPr>
              <w:pStyle w:val="ListParagraph"/>
              <w:numPr>
                <w:ilvl w:val="0"/>
                <w:numId w:val="22"/>
              </w:numPr>
              <w:spacing w:before="0" w:after="0"/>
              <w:rPr>
                <w:lang w:val="en-GB"/>
              </w:rPr>
            </w:pPr>
            <w:r w:rsidRPr="00176A98">
              <w:rPr>
                <w:lang w:val="en-GB"/>
              </w:rPr>
              <w:t>The patient contributes less than 25% to washing and drying of his/her upper/lower body.</w:t>
            </w:r>
          </w:p>
          <w:p w14:paraId="0760E128" w14:textId="77777777" w:rsidR="00185517" w:rsidRPr="00176A98" w:rsidRDefault="00185517" w:rsidP="00185517">
            <w:pPr>
              <w:pStyle w:val="ListParagraph"/>
              <w:numPr>
                <w:ilvl w:val="0"/>
                <w:numId w:val="22"/>
              </w:numPr>
              <w:spacing w:before="0" w:after="0"/>
              <w:rPr>
                <w:lang w:val="en-GB"/>
              </w:rPr>
            </w:pPr>
            <w:r w:rsidRPr="00176A98">
              <w:rPr>
                <w:lang w:val="en-GB"/>
              </w:rPr>
              <w:t>All steps of the action must be guided and structured.</w:t>
            </w:r>
          </w:p>
          <w:p w14:paraId="2AAA75FA" w14:textId="77777777" w:rsidR="00185517" w:rsidRPr="00176A98" w:rsidRDefault="00185517" w:rsidP="00185517">
            <w:pPr>
              <w:pStyle w:val="ListParagraph"/>
              <w:numPr>
                <w:ilvl w:val="0"/>
                <w:numId w:val="22"/>
              </w:numPr>
              <w:spacing w:before="0" w:after="0"/>
              <w:rPr>
                <w:lang w:val="en-GB"/>
              </w:rPr>
            </w:pPr>
            <w:r w:rsidRPr="00176A98">
              <w:rPr>
                <w:lang w:val="en-GB"/>
              </w:rPr>
              <w:t>The patient does not want to wash his/her upper body.</w:t>
            </w:r>
          </w:p>
          <w:p w14:paraId="687CC55E" w14:textId="77777777" w:rsidR="00185517" w:rsidRPr="00176A98" w:rsidRDefault="00185517" w:rsidP="00FA1CBD">
            <w:pPr>
              <w:pStyle w:val="ListParagraph"/>
              <w:numPr>
                <w:ilvl w:val="0"/>
                <w:numId w:val="0"/>
              </w:numPr>
              <w:rPr>
                <w:lang w:val="en-GB"/>
              </w:rPr>
            </w:pPr>
          </w:p>
        </w:tc>
      </w:tr>
      <w:tr w:rsidR="00185517" w:rsidRPr="00E07642" w14:paraId="43C8382D" w14:textId="77777777" w:rsidTr="00FA1CBD">
        <w:tc>
          <w:tcPr>
            <w:tcW w:w="1271" w:type="dxa"/>
          </w:tcPr>
          <w:p w14:paraId="1B9A1980" w14:textId="77777777" w:rsidR="00185517" w:rsidRPr="00176A98" w:rsidRDefault="00185517" w:rsidP="00FA1CBD">
            <w:pPr>
              <w:pStyle w:val="ListParagraph"/>
              <w:numPr>
                <w:ilvl w:val="0"/>
                <w:numId w:val="0"/>
              </w:numPr>
              <w:rPr>
                <w:b/>
              </w:rPr>
            </w:pPr>
            <w:r w:rsidRPr="00176A98">
              <w:rPr>
                <w:b/>
                <w:bCs/>
                <w:lang w:val="en-GB"/>
              </w:rPr>
              <w:t>1</w:t>
            </w:r>
          </w:p>
        </w:tc>
        <w:tc>
          <w:tcPr>
            <w:tcW w:w="8356" w:type="dxa"/>
          </w:tcPr>
          <w:p w14:paraId="01D0FAA7" w14:textId="77777777" w:rsidR="00185517" w:rsidRPr="00176A98" w:rsidRDefault="00185517" w:rsidP="00185517">
            <w:pPr>
              <w:pStyle w:val="ListParagraph"/>
              <w:numPr>
                <w:ilvl w:val="0"/>
                <w:numId w:val="22"/>
              </w:numPr>
              <w:spacing w:before="0" w:after="0"/>
              <w:rPr>
                <w:lang w:val="en-GB"/>
              </w:rPr>
            </w:pPr>
            <w:r w:rsidRPr="00176A98">
              <w:rPr>
                <w:lang w:val="en-GB"/>
              </w:rPr>
              <w:t xml:space="preserve">The patient initiates or executes individual steps (assistance of 25% to 75%). </w:t>
            </w:r>
          </w:p>
          <w:p w14:paraId="492C8028" w14:textId="77777777" w:rsidR="00185517" w:rsidRPr="00176A98" w:rsidRDefault="00185517" w:rsidP="00185517">
            <w:pPr>
              <w:pStyle w:val="ListParagraph"/>
              <w:numPr>
                <w:ilvl w:val="0"/>
                <w:numId w:val="22"/>
              </w:numPr>
              <w:spacing w:before="0" w:after="0"/>
              <w:rPr>
                <w:lang w:val="en-GB"/>
              </w:rPr>
            </w:pPr>
            <w:r w:rsidRPr="00176A98">
              <w:rPr>
                <w:lang w:val="en-GB"/>
              </w:rPr>
              <w:t xml:space="preserve">The patient needs physical/structural support to carry out the procedure. </w:t>
            </w:r>
          </w:p>
          <w:p w14:paraId="4B3D4DCF" w14:textId="77777777" w:rsidR="00185517" w:rsidRPr="00176A98" w:rsidRDefault="00185517" w:rsidP="00185517">
            <w:pPr>
              <w:pStyle w:val="ListParagraph"/>
              <w:numPr>
                <w:ilvl w:val="0"/>
                <w:numId w:val="22"/>
              </w:numPr>
              <w:spacing w:before="0" w:after="0"/>
              <w:rPr>
                <w:lang w:val="en-GB"/>
              </w:rPr>
            </w:pPr>
            <w:r w:rsidRPr="00176A98">
              <w:rPr>
                <w:lang w:val="en-GB"/>
              </w:rPr>
              <w:t>The patient begins to wash himself/herself only after verbal and/or tactile input from an assistant.</w:t>
            </w:r>
          </w:p>
          <w:p w14:paraId="09DECF6D" w14:textId="77777777" w:rsidR="00185517" w:rsidRPr="00176A98" w:rsidRDefault="00185517" w:rsidP="00FA1CBD">
            <w:pPr>
              <w:pStyle w:val="ListParagraph"/>
              <w:numPr>
                <w:ilvl w:val="0"/>
                <w:numId w:val="0"/>
              </w:numPr>
              <w:rPr>
                <w:lang w:val="en-GB"/>
              </w:rPr>
            </w:pPr>
          </w:p>
        </w:tc>
      </w:tr>
      <w:tr w:rsidR="00185517" w:rsidRPr="00E07642" w14:paraId="58249E46" w14:textId="77777777" w:rsidTr="00FA1CBD">
        <w:tc>
          <w:tcPr>
            <w:tcW w:w="1271" w:type="dxa"/>
          </w:tcPr>
          <w:p w14:paraId="731FFD4C" w14:textId="77777777" w:rsidR="00185517" w:rsidRPr="00176A98" w:rsidRDefault="00185517" w:rsidP="00FA1CBD">
            <w:pPr>
              <w:pStyle w:val="ListParagraph"/>
              <w:numPr>
                <w:ilvl w:val="0"/>
                <w:numId w:val="0"/>
              </w:numPr>
              <w:rPr>
                <w:b/>
              </w:rPr>
            </w:pPr>
            <w:r w:rsidRPr="00176A98">
              <w:rPr>
                <w:b/>
                <w:bCs/>
                <w:lang w:val="en-GB"/>
              </w:rPr>
              <w:t>2</w:t>
            </w:r>
          </w:p>
        </w:tc>
        <w:tc>
          <w:tcPr>
            <w:tcW w:w="8356" w:type="dxa"/>
          </w:tcPr>
          <w:p w14:paraId="2D453C7B" w14:textId="77777777" w:rsidR="00185517" w:rsidRPr="00176A98" w:rsidRDefault="00185517" w:rsidP="00185517">
            <w:pPr>
              <w:pStyle w:val="ListParagraph"/>
              <w:numPr>
                <w:ilvl w:val="0"/>
                <w:numId w:val="22"/>
              </w:numPr>
              <w:spacing w:before="0" w:after="0"/>
              <w:rPr>
                <w:lang w:val="en-GB"/>
              </w:rPr>
            </w:pPr>
            <w:r w:rsidRPr="00176A98">
              <w:rPr>
                <w:lang w:val="en-GB"/>
              </w:rPr>
              <w:t>The patient performs several steps of the procedure (assistance of up to 25%, and supervision).</w:t>
            </w:r>
          </w:p>
          <w:p w14:paraId="542DF580" w14:textId="77777777" w:rsidR="00185517" w:rsidRPr="00176A98" w:rsidRDefault="00185517" w:rsidP="00185517">
            <w:pPr>
              <w:pStyle w:val="ListParagraph"/>
              <w:numPr>
                <w:ilvl w:val="0"/>
                <w:numId w:val="22"/>
              </w:numPr>
              <w:spacing w:before="0" w:after="0"/>
              <w:rPr>
                <w:lang w:val="en-GB"/>
              </w:rPr>
            </w:pPr>
            <w:r w:rsidRPr="00176A98">
              <w:rPr>
                <w:lang w:val="en-GB"/>
              </w:rPr>
              <w:t xml:space="preserve">The patient needs brief tactile and/or verbal inputs to continue/ complete the action. </w:t>
            </w:r>
          </w:p>
          <w:p w14:paraId="02301FE6" w14:textId="77777777" w:rsidR="00185517" w:rsidRPr="00176A98" w:rsidRDefault="00185517" w:rsidP="00185517">
            <w:pPr>
              <w:pStyle w:val="ListParagraph"/>
              <w:numPr>
                <w:ilvl w:val="0"/>
                <w:numId w:val="22"/>
              </w:numPr>
              <w:spacing w:before="0" w:after="0"/>
              <w:rPr>
                <w:lang w:val="en-GB"/>
              </w:rPr>
            </w:pPr>
            <w:r w:rsidRPr="00176A98">
              <w:rPr>
                <w:lang w:val="en-GB"/>
              </w:rPr>
              <w:t xml:space="preserve">The patient needs supervision during the activity for safety reasons. </w:t>
            </w:r>
          </w:p>
          <w:p w14:paraId="0B44595B" w14:textId="77777777" w:rsidR="00185517" w:rsidRPr="00176A98" w:rsidRDefault="00185517" w:rsidP="00FA1CBD">
            <w:pPr>
              <w:pStyle w:val="ListParagraph"/>
              <w:numPr>
                <w:ilvl w:val="0"/>
                <w:numId w:val="0"/>
              </w:numPr>
              <w:ind w:left="360"/>
              <w:rPr>
                <w:lang w:val="en-GB"/>
              </w:rPr>
            </w:pPr>
          </w:p>
        </w:tc>
      </w:tr>
      <w:tr w:rsidR="00185517" w:rsidRPr="00E07642" w14:paraId="5782A9C1" w14:textId="77777777" w:rsidTr="00FA1CBD">
        <w:tc>
          <w:tcPr>
            <w:tcW w:w="1271" w:type="dxa"/>
          </w:tcPr>
          <w:p w14:paraId="0FD8C654" w14:textId="77777777" w:rsidR="00185517" w:rsidRPr="00176A98" w:rsidRDefault="00185517" w:rsidP="00FA1CBD">
            <w:pPr>
              <w:pStyle w:val="ListParagraph"/>
              <w:numPr>
                <w:ilvl w:val="0"/>
                <w:numId w:val="0"/>
              </w:numPr>
              <w:rPr>
                <w:b/>
              </w:rPr>
            </w:pPr>
            <w:r w:rsidRPr="00176A98">
              <w:rPr>
                <w:b/>
                <w:bCs/>
                <w:lang w:val="en-GB"/>
              </w:rPr>
              <w:t>3</w:t>
            </w:r>
          </w:p>
        </w:tc>
        <w:tc>
          <w:tcPr>
            <w:tcW w:w="8356" w:type="dxa"/>
          </w:tcPr>
          <w:p w14:paraId="0A3D4615" w14:textId="77777777" w:rsidR="00185517" w:rsidRPr="00176A98" w:rsidRDefault="00185517" w:rsidP="00185517">
            <w:pPr>
              <w:pStyle w:val="ListParagraph"/>
              <w:numPr>
                <w:ilvl w:val="0"/>
                <w:numId w:val="22"/>
              </w:numPr>
              <w:spacing w:before="0" w:after="0"/>
              <w:rPr>
                <w:lang w:val="en-GB"/>
              </w:rPr>
            </w:pPr>
            <w:r w:rsidRPr="00176A98">
              <w:rPr>
                <w:lang w:val="en-GB"/>
              </w:rPr>
              <w:t>The patient washes and dries his/her upper/lower body independently but takes longer to execute the task.</w:t>
            </w:r>
          </w:p>
          <w:p w14:paraId="6BB644A1" w14:textId="77777777" w:rsidR="00185517" w:rsidRPr="00176A98" w:rsidRDefault="00185517" w:rsidP="00185517">
            <w:pPr>
              <w:pStyle w:val="ListParagraph"/>
              <w:numPr>
                <w:ilvl w:val="0"/>
                <w:numId w:val="22"/>
              </w:numPr>
              <w:spacing w:before="0" w:after="0"/>
              <w:rPr>
                <w:lang w:val="en-GB"/>
              </w:rPr>
            </w:pPr>
            <w:r w:rsidRPr="00176A98">
              <w:rPr>
                <w:lang w:val="en-GB"/>
              </w:rPr>
              <w:t>The patient washes and dries his/her upper/lower body independently but needs aids. The patient needs to be checked upon once, whilst washing and drying his/her upper body.</w:t>
            </w:r>
          </w:p>
          <w:p w14:paraId="4A73CCBF" w14:textId="77777777" w:rsidR="00185517" w:rsidRPr="00176A98" w:rsidRDefault="00185517" w:rsidP="00FA1CBD">
            <w:pPr>
              <w:pStyle w:val="ListParagraph"/>
              <w:numPr>
                <w:ilvl w:val="0"/>
                <w:numId w:val="0"/>
              </w:numPr>
              <w:ind w:left="357"/>
              <w:rPr>
                <w:lang w:val="en-GB"/>
              </w:rPr>
            </w:pPr>
          </w:p>
        </w:tc>
      </w:tr>
      <w:tr w:rsidR="00185517" w:rsidRPr="00E07642" w14:paraId="4ECB4D4A" w14:textId="77777777" w:rsidTr="00FA1CBD">
        <w:tc>
          <w:tcPr>
            <w:tcW w:w="1271" w:type="dxa"/>
          </w:tcPr>
          <w:p w14:paraId="4AB7404E" w14:textId="77777777" w:rsidR="00185517" w:rsidRPr="00176A98" w:rsidRDefault="00185517" w:rsidP="00FA1CBD">
            <w:pPr>
              <w:pStyle w:val="ListParagraph"/>
              <w:numPr>
                <w:ilvl w:val="0"/>
                <w:numId w:val="0"/>
              </w:numPr>
              <w:rPr>
                <w:b/>
              </w:rPr>
            </w:pPr>
            <w:r w:rsidRPr="00176A98">
              <w:rPr>
                <w:b/>
                <w:bCs/>
                <w:lang w:val="en-GB"/>
              </w:rPr>
              <w:t>4</w:t>
            </w:r>
          </w:p>
        </w:tc>
        <w:tc>
          <w:tcPr>
            <w:tcW w:w="8356" w:type="dxa"/>
          </w:tcPr>
          <w:p w14:paraId="732ADF74" w14:textId="77777777" w:rsidR="00185517" w:rsidRPr="00176A98" w:rsidRDefault="00185517" w:rsidP="00185517">
            <w:pPr>
              <w:pStyle w:val="ListParagraph"/>
              <w:numPr>
                <w:ilvl w:val="0"/>
                <w:numId w:val="22"/>
              </w:numPr>
              <w:spacing w:before="0" w:after="0"/>
              <w:rPr>
                <w:lang w:val="en-GB"/>
              </w:rPr>
            </w:pPr>
            <w:r w:rsidRPr="00176A98">
              <w:rPr>
                <w:lang w:val="en-GB"/>
              </w:rPr>
              <w:t>The patient washes and dries his/her upper/lower body independently within a normal time frame.</w:t>
            </w:r>
          </w:p>
        </w:tc>
      </w:tr>
    </w:tbl>
    <w:p w14:paraId="6CA0155F" w14:textId="6860FC4D" w:rsidR="00185517" w:rsidRDefault="00185517" w:rsidP="00185517">
      <w:pPr>
        <w:pStyle w:val="Heading1"/>
        <w:numPr>
          <w:ilvl w:val="0"/>
          <w:numId w:val="0"/>
        </w:numPr>
      </w:pPr>
    </w:p>
    <w:p w14:paraId="510A5C7B" w14:textId="77777777" w:rsidR="00185517" w:rsidRPr="00711393" w:rsidRDefault="00185517" w:rsidP="00185517">
      <w:pPr>
        <w:pStyle w:val="Heading1"/>
      </w:pPr>
      <w:r w:rsidRPr="00711393">
        <w:rPr>
          <w:lang w:val="en-GB"/>
        </w:rPr>
        <w:t>Dressing (d540)</w:t>
      </w:r>
    </w:p>
    <w:tbl>
      <w:tblPr>
        <w:tblStyle w:val="TabelleohneGitternetzlinienStandard"/>
        <w:tblW w:w="0" w:type="auto"/>
        <w:tblLook w:val="04A0" w:firstRow="1" w:lastRow="0" w:firstColumn="1" w:lastColumn="0" w:noHBand="0" w:noVBand="1"/>
      </w:tblPr>
      <w:tblGrid>
        <w:gridCol w:w="1271"/>
        <w:gridCol w:w="8356"/>
      </w:tblGrid>
      <w:tr w:rsidR="00185517" w:rsidRPr="00711393" w14:paraId="22EF3C84" w14:textId="77777777" w:rsidTr="00FA1CBD">
        <w:tc>
          <w:tcPr>
            <w:tcW w:w="1271" w:type="dxa"/>
          </w:tcPr>
          <w:p w14:paraId="158AAE4E" w14:textId="77777777" w:rsidR="00185517" w:rsidRPr="00176A98" w:rsidRDefault="00185517" w:rsidP="00FA1CBD">
            <w:pPr>
              <w:pStyle w:val="ListParagraph"/>
              <w:numPr>
                <w:ilvl w:val="0"/>
                <w:numId w:val="0"/>
              </w:numPr>
              <w:rPr>
                <w:lang w:val="en-GB"/>
              </w:rPr>
            </w:pPr>
          </w:p>
          <w:p w14:paraId="044DB517" w14:textId="77777777" w:rsidR="00185517" w:rsidRPr="00176A98" w:rsidRDefault="00185517" w:rsidP="00FA1CBD">
            <w:pPr>
              <w:pStyle w:val="ListParagraph"/>
              <w:numPr>
                <w:ilvl w:val="0"/>
                <w:numId w:val="0"/>
              </w:numPr>
            </w:pPr>
            <w:r w:rsidRPr="00176A98">
              <w:rPr>
                <w:lang w:val="en-GB"/>
              </w:rPr>
              <w:t xml:space="preserve">ICF </w:t>
            </w:r>
            <w:r w:rsidRPr="00176A98">
              <w:rPr>
                <w:lang w:val="en-GB"/>
              </w:rPr>
              <w:br/>
              <w:t>Definition</w:t>
            </w:r>
          </w:p>
          <w:p w14:paraId="3428E329" w14:textId="77777777" w:rsidR="00185517" w:rsidRPr="00176A98" w:rsidRDefault="00185517" w:rsidP="00FA1CBD">
            <w:pPr>
              <w:pStyle w:val="ListParagraph"/>
              <w:numPr>
                <w:ilvl w:val="0"/>
                <w:numId w:val="0"/>
              </w:numPr>
              <w:spacing w:line="360" w:lineRule="auto"/>
            </w:pPr>
          </w:p>
        </w:tc>
        <w:tc>
          <w:tcPr>
            <w:tcW w:w="8356" w:type="dxa"/>
          </w:tcPr>
          <w:p w14:paraId="1F9F7164" w14:textId="77777777" w:rsidR="00185517" w:rsidRPr="00176A98" w:rsidRDefault="00185517" w:rsidP="00FA1CBD">
            <w:pPr>
              <w:pStyle w:val="ListParagraph"/>
              <w:numPr>
                <w:ilvl w:val="0"/>
                <w:numId w:val="0"/>
              </w:numPr>
              <w:rPr>
                <w:lang w:val="en-GB"/>
              </w:rPr>
            </w:pPr>
          </w:p>
          <w:p w14:paraId="42CDC678" w14:textId="77777777" w:rsidR="00185517" w:rsidRPr="00176A98" w:rsidRDefault="00185517" w:rsidP="00FA1CBD">
            <w:pPr>
              <w:pStyle w:val="ListParagraph"/>
              <w:numPr>
                <w:ilvl w:val="0"/>
                <w:numId w:val="0"/>
              </w:numPr>
              <w:rPr>
                <w:lang w:val="en-GB"/>
              </w:rPr>
            </w:pPr>
            <w:r w:rsidRPr="00176A98">
              <w:rPr>
                <w:lang w:val="en-GB"/>
              </w:rPr>
              <w:t>Carrying out the coordinated actions and tasks of putting on and taking off clothing and footwear in sequence and in keeping with climatic and social conditions, such as by putting on, adjusting, and removing shirts, skirts, blouses, pants, undergarments, saris, kimono, tights, hats, gloves, coats, shoes, boots, sandals, and slippers.</w:t>
            </w:r>
          </w:p>
          <w:p w14:paraId="6B43CBD3" w14:textId="77777777" w:rsidR="00185517" w:rsidRPr="00176A98" w:rsidRDefault="00185517" w:rsidP="00FA1CBD">
            <w:pPr>
              <w:pStyle w:val="ListParagraph"/>
              <w:numPr>
                <w:ilvl w:val="0"/>
                <w:numId w:val="0"/>
              </w:numPr>
              <w:rPr>
                <w:rFonts w:cstheme="minorHAnsi"/>
                <w:lang w:val="en-GB"/>
              </w:rPr>
            </w:pPr>
          </w:p>
        </w:tc>
      </w:tr>
      <w:tr w:rsidR="00185517" w:rsidRPr="00711393" w14:paraId="26654CB2" w14:textId="77777777" w:rsidTr="00FA1CBD">
        <w:tc>
          <w:tcPr>
            <w:tcW w:w="1271" w:type="dxa"/>
          </w:tcPr>
          <w:p w14:paraId="4EF145EE" w14:textId="77777777" w:rsidR="00185517" w:rsidRPr="00176A98" w:rsidRDefault="00185517" w:rsidP="00FA1CBD">
            <w:pPr>
              <w:pStyle w:val="ListParagraph"/>
              <w:numPr>
                <w:ilvl w:val="0"/>
                <w:numId w:val="0"/>
              </w:numPr>
              <w:rPr>
                <w:lang w:val="en-GB"/>
              </w:rPr>
            </w:pPr>
            <w:r w:rsidRPr="00176A98">
              <w:rPr>
                <w:lang w:val="en-GB"/>
              </w:rPr>
              <w:t>Preamble</w:t>
            </w:r>
          </w:p>
        </w:tc>
        <w:tc>
          <w:tcPr>
            <w:tcW w:w="8356" w:type="dxa"/>
          </w:tcPr>
          <w:p w14:paraId="19149B39" w14:textId="77777777" w:rsidR="00185517" w:rsidRPr="00176A98" w:rsidRDefault="00185517" w:rsidP="00FA1CBD">
            <w:pPr>
              <w:pStyle w:val="ListParagraph"/>
              <w:numPr>
                <w:ilvl w:val="0"/>
                <w:numId w:val="0"/>
              </w:numPr>
              <w:rPr>
                <w:lang w:val="en-GB"/>
              </w:rPr>
            </w:pPr>
            <w:r w:rsidRPr="00176A98">
              <w:rPr>
                <w:lang w:val="en-GB"/>
              </w:rPr>
              <w:t>This item is assessed separately for putting on clothes (d5400) and taking off clothes (d5401) one’s upper and lower body.</w:t>
            </w:r>
          </w:p>
          <w:p w14:paraId="4693926D" w14:textId="77777777" w:rsidR="00185517" w:rsidRPr="00176A98" w:rsidRDefault="00185517" w:rsidP="00FA1CBD">
            <w:pPr>
              <w:pStyle w:val="ListParagraph"/>
              <w:numPr>
                <w:ilvl w:val="0"/>
                <w:numId w:val="0"/>
              </w:numPr>
              <w:rPr>
                <w:lang w:val="en-GB"/>
              </w:rPr>
            </w:pPr>
          </w:p>
        </w:tc>
      </w:tr>
      <w:tr w:rsidR="00185517" w:rsidRPr="00711393" w14:paraId="680C6C84" w14:textId="77777777" w:rsidTr="00FA1CBD">
        <w:tc>
          <w:tcPr>
            <w:tcW w:w="1271" w:type="dxa"/>
          </w:tcPr>
          <w:p w14:paraId="173C0E20" w14:textId="77777777" w:rsidR="00185517" w:rsidRPr="00176A98" w:rsidRDefault="00185517" w:rsidP="00FA1CBD">
            <w:pPr>
              <w:pStyle w:val="ListParagraph"/>
              <w:numPr>
                <w:ilvl w:val="0"/>
                <w:numId w:val="0"/>
              </w:numPr>
              <w:rPr>
                <w:b/>
              </w:rPr>
            </w:pPr>
            <w:r w:rsidRPr="00176A98">
              <w:rPr>
                <w:b/>
                <w:bCs/>
                <w:lang w:val="en-GB"/>
              </w:rPr>
              <w:t>Legend</w:t>
            </w:r>
          </w:p>
          <w:p w14:paraId="75F6A3B5" w14:textId="77777777" w:rsidR="00185517" w:rsidRPr="00176A98" w:rsidRDefault="00185517" w:rsidP="00FA1CBD">
            <w:pPr>
              <w:pStyle w:val="ListParagraph"/>
              <w:numPr>
                <w:ilvl w:val="0"/>
                <w:numId w:val="0"/>
              </w:numPr>
              <w:rPr>
                <w:b/>
              </w:rPr>
            </w:pPr>
          </w:p>
        </w:tc>
        <w:tc>
          <w:tcPr>
            <w:tcW w:w="8356" w:type="dxa"/>
          </w:tcPr>
          <w:p w14:paraId="11F35EE7" w14:textId="77777777" w:rsidR="00185517" w:rsidRPr="00176A98" w:rsidRDefault="00185517" w:rsidP="00FA1CBD">
            <w:pPr>
              <w:pStyle w:val="ListParagraph"/>
              <w:numPr>
                <w:ilvl w:val="0"/>
                <w:numId w:val="0"/>
              </w:numPr>
              <w:rPr>
                <w:b/>
              </w:rPr>
            </w:pPr>
            <w:r w:rsidRPr="00176A98">
              <w:rPr>
                <w:b/>
                <w:bCs/>
                <w:lang w:val="en-GB"/>
              </w:rPr>
              <w:t>Examples</w:t>
            </w:r>
          </w:p>
          <w:p w14:paraId="408C790B" w14:textId="77777777" w:rsidR="00185517" w:rsidRPr="00176A98" w:rsidRDefault="00185517" w:rsidP="00FA1CBD">
            <w:pPr>
              <w:pStyle w:val="ListParagraph"/>
              <w:numPr>
                <w:ilvl w:val="0"/>
                <w:numId w:val="0"/>
              </w:numPr>
              <w:rPr>
                <w:b/>
              </w:rPr>
            </w:pPr>
          </w:p>
        </w:tc>
      </w:tr>
      <w:tr w:rsidR="00185517" w:rsidRPr="00711393" w14:paraId="31CE4482" w14:textId="77777777" w:rsidTr="00FA1CBD">
        <w:tc>
          <w:tcPr>
            <w:tcW w:w="1271" w:type="dxa"/>
          </w:tcPr>
          <w:p w14:paraId="3FABF5C5" w14:textId="77777777" w:rsidR="00185517" w:rsidRPr="00176A98" w:rsidRDefault="00185517" w:rsidP="00FA1CBD">
            <w:pPr>
              <w:pStyle w:val="ListParagraph"/>
              <w:numPr>
                <w:ilvl w:val="0"/>
                <w:numId w:val="0"/>
              </w:numPr>
              <w:rPr>
                <w:b/>
              </w:rPr>
            </w:pPr>
            <w:r w:rsidRPr="00176A98">
              <w:rPr>
                <w:b/>
                <w:bCs/>
                <w:lang w:val="en-GB"/>
              </w:rPr>
              <w:t>0</w:t>
            </w:r>
          </w:p>
        </w:tc>
        <w:tc>
          <w:tcPr>
            <w:tcW w:w="8356" w:type="dxa"/>
          </w:tcPr>
          <w:p w14:paraId="43005D09" w14:textId="77777777" w:rsidR="00185517" w:rsidRPr="00176A98" w:rsidRDefault="00185517" w:rsidP="00185517">
            <w:pPr>
              <w:pStyle w:val="ListParagraph"/>
              <w:numPr>
                <w:ilvl w:val="0"/>
                <w:numId w:val="22"/>
              </w:numPr>
              <w:spacing w:before="0" w:after="0"/>
              <w:rPr>
                <w:lang w:val="en-GB"/>
              </w:rPr>
            </w:pPr>
            <w:r w:rsidRPr="00176A98">
              <w:rPr>
                <w:lang w:val="en-GB"/>
              </w:rPr>
              <w:t>The patient contributes less than 25% to the action.</w:t>
            </w:r>
          </w:p>
          <w:p w14:paraId="7FFDED45" w14:textId="77777777" w:rsidR="00185517" w:rsidRPr="00176A98" w:rsidRDefault="00185517" w:rsidP="00185517">
            <w:pPr>
              <w:pStyle w:val="ListParagraph"/>
              <w:numPr>
                <w:ilvl w:val="0"/>
                <w:numId w:val="22"/>
              </w:numPr>
              <w:spacing w:before="0" w:after="0"/>
              <w:rPr>
                <w:lang w:val="en-GB"/>
              </w:rPr>
            </w:pPr>
            <w:r w:rsidRPr="00176A98">
              <w:rPr>
                <w:lang w:val="en-GB"/>
              </w:rPr>
              <w:t>All steps of the action must be guided and structured.</w:t>
            </w:r>
          </w:p>
          <w:p w14:paraId="4B846973" w14:textId="77777777" w:rsidR="00185517" w:rsidRPr="00176A98" w:rsidRDefault="00185517" w:rsidP="00FA1CBD">
            <w:pPr>
              <w:pStyle w:val="ListParagraph"/>
              <w:numPr>
                <w:ilvl w:val="0"/>
                <w:numId w:val="0"/>
              </w:numPr>
              <w:rPr>
                <w:lang w:val="en-GB"/>
              </w:rPr>
            </w:pPr>
          </w:p>
        </w:tc>
      </w:tr>
      <w:tr w:rsidR="00185517" w:rsidRPr="00711393" w14:paraId="6B603610" w14:textId="77777777" w:rsidTr="00FA1CBD">
        <w:tc>
          <w:tcPr>
            <w:tcW w:w="1271" w:type="dxa"/>
          </w:tcPr>
          <w:p w14:paraId="51270000" w14:textId="77777777" w:rsidR="00185517" w:rsidRPr="00176A98" w:rsidRDefault="00185517" w:rsidP="00FA1CBD">
            <w:pPr>
              <w:pStyle w:val="ListParagraph"/>
              <w:numPr>
                <w:ilvl w:val="0"/>
                <w:numId w:val="0"/>
              </w:numPr>
              <w:rPr>
                <w:b/>
              </w:rPr>
            </w:pPr>
            <w:r w:rsidRPr="00176A98">
              <w:rPr>
                <w:b/>
                <w:bCs/>
                <w:lang w:val="en-GB"/>
              </w:rPr>
              <w:t>1</w:t>
            </w:r>
          </w:p>
        </w:tc>
        <w:tc>
          <w:tcPr>
            <w:tcW w:w="8356" w:type="dxa"/>
          </w:tcPr>
          <w:p w14:paraId="6037D27F" w14:textId="77777777" w:rsidR="00185517" w:rsidRPr="00176A98" w:rsidRDefault="00185517" w:rsidP="00185517">
            <w:pPr>
              <w:pStyle w:val="ListParagraph"/>
              <w:numPr>
                <w:ilvl w:val="0"/>
                <w:numId w:val="22"/>
              </w:numPr>
              <w:spacing w:before="0" w:after="0"/>
              <w:rPr>
                <w:lang w:val="en-GB"/>
              </w:rPr>
            </w:pPr>
            <w:r w:rsidRPr="00176A98">
              <w:rPr>
                <w:lang w:val="en-GB"/>
              </w:rPr>
              <w:t xml:space="preserve">The patient initiates or executes individual steps (assistance of 25% to 75%). </w:t>
            </w:r>
          </w:p>
          <w:p w14:paraId="58932B73" w14:textId="77777777" w:rsidR="00185517" w:rsidRPr="00176A98" w:rsidRDefault="00185517" w:rsidP="00185517">
            <w:pPr>
              <w:pStyle w:val="ListParagraph"/>
              <w:numPr>
                <w:ilvl w:val="0"/>
                <w:numId w:val="22"/>
              </w:numPr>
              <w:spacing w:before="0" w:after="0"/>
              <w:rPr>
                <w:lang w:val="en-GB"/>
              </w:rPr>
            </w:pPr>
            <w:r w:rsidRPr="00176A98">
              <w:rPr>
                <w:lang w:val="en-GB"/>
              </w:rPr>
              <w:t xml:space="preserve">The patient needs physical/structural support to carry out the procedure. </w:t>
            </w:r>
          </w:p>
          <w:p w14:paraId="20F6C866" w14:textId="77777777" w:rsidR="00185517" w:rsidRPr="00176A98" w:rsidRDefault="00185517" w:rsidP="00185517">
            <w:pPr>
              <w:pStyle w:val="ListParagraph"/>
              <w:numPr>
                <w:ilvl w:val="0"/>
                <w:numId w:val="22"/>
              </w:numPr>
              <w:spacing w:before="0" w:after="0"/>
              <w:rPr>
                <w:lang w:val="en-GB"/>
              </w:rPr>
            </w:pPr>
            <w:r w:rsidRPr="00176A98">
              <w:rPr>
                <w:lang w:val="en-GB"/>
              </w:rPr>
              <w:t xml:space="preserve">The patient puts on clothes only after verbal and/or tactile input from an assistant. </w:t>
            </w:r>
          </w:p>
          <w:p w14:paraId="3672C0EE" w14:textId="77777777" w:rsidR="00185517" w:rsidRPr="00176A98" w:rsidRDefault="00185517" w:rsidP="00FA1CBD">
            <w:pPr>
              <w:pStyle w:val="ListParagraph"/>
              <w:numPr>
                <w:ilvl w:val="0"/>
                <w:numId w:val="0"/>
              </w:numPr>
              <w:ind w:left="360"/>
              <w:rPr>
                <w:lang w:val="en-GB"/>
              </w:rPr>
            </w:pPr>
          </w:p>
        </w:tc>
      </w:tr>
      <w:tr w:rsidR="00185517" w:rsidRPr="00711393" w14:paraId="5E52A66B" w14:textId="77777777" w:rsidTr="00FA1CBD">
        <w:tc>
          <w:tcPr>
            <w:tcW w:w="1271" w:type="dxa"/>
          </w:tcPr>
          <w:p w14:paraId="6506E837" w14:textId="77777777" w:rsidR="00185517" w:rsidRPr="00176A98" w:rsidRDefault="00185517" w:rsidP="00FA1CBD">
            <w:pPr>
              <w:pStyle w:val="ListParagraph"/>
              <w:numPr>
                <w:ilvl w:val="0"/>
                <w:numId w:val="0"/>
              </w:numPr>
              <w:rPr>
                <w:b/>
              </w:rPr>
            </w:pPr>
            <w:r w:rsidRPr="00176A98">
              <w:rPr>
                <w:b/>
                <w:bCs/>
                <w:lang w:val="en-GB"/>
              </w:rPr>
              <w:t>2</w:t>
            </w:r>
          </w:p>
        </w:tc>
        <w:tc>
          <w:tcPr>
            <w:tcW w:w="8356" w:type="dxa"/>
          </w:tcPr>
          <w:p w14:paraId="55076F1B" w14:textId="77777777" w:rsidR="00185517" w:rsidRPr="00176A98" w:rsidRDefault="00185517" w:rsidP="00185517">
            <w:pPr>
              <w:pStyle w:val="ListParagraph"/>
              <w:numPr>
                <w:ilvl w:val="0"/>
                <w:numId w:val="22"/>
              </w:numPr>
              <w:spacing w:before="0" w:after="0"/>
              <w:rPr>
                <w:lang w:val="en-GB"/>
              </w:rPr>
            </w:pPr>
            <w:r w:rsidRPr="00176A98">
              <w:rPr>
                <w:lang w:val="en-GB"/>
              </w:rPr>
              <w:t>The patient performs several steps of the procedure (assistance of up to 25%, and supervision).</w:t>
            </w:r>
          </w:p>
          <w:p w14:paraId="193E3295" w14:textId="77777777" w:rsidR="00185517" w:rsidRPr="00176A98" w:rsidRDefault="00185517" w:rsidP="00185517">
            <w:pPr>
              <w:pStyle w:val="ListParagraph"/>
              <w:numPr>
                <w:ilvl w:val="0"/>
                <w:numId w:val="22"/>
              </w:numPr>
              <w:spacing w:before="0" w:after="0"/>
              <w:rPr>
                <w:lang w:val="en-GB"/>
              </w:rPr>
            </w:pPr>
            <w:r w:rsidRPr="00176A98">
              <w:rPr>
                <w:lang w:val="en-GB"/>
              </w:rPr>
              <w:t>The patient needs brief tactile and/or verbal inputs to continue or complete the action (e.g., buttoning/unbuttoning, zipping/unzipping).</w:t>
            </w:r>
          </w:p>
          <w:p w14:paraId="02273475" w14:textId="77777777" w:rsidR="00185517" w:rsidRPr="00176A98" w:rsidRDefault="00185517" w:rsidP="00185517">
            <w:pPr>
              <w:pStyle w:val="ListParagraph"/>
              <w:numPr>
                <w:ilvl w:val="0"/>
                <w:numId w:val="22"/>
              </w:numPr>
              <w:spacing w:before="0" w:after="0"/>
              <w:rPr>
                <w:lang w:val="en-GB"/>
              </w:rPr>
            </w:pPr>
            <w:r w:rsidRPr="00176A98">
              <w:rPr>
                <w:lang w:val="en-GB"/>
              </w:rPr>
              <w:t>The patient needs supervision for safety reasons.</w:t>
            </w:r>
          </w:p>
          <w:p w14:paraId="35141411" w14:textId="77777777" w:rsidR="00185517" w:rsidRPr="00176A98" w:rsidRDefault="00185517" w:rsidP="00FA1CBD">
            <w:pPr>
              <w:pStyle w:val="ListParagraph"/>
              <w:numPr>
                <w:ilvl w:val="0"/>
                <w:numId w:val="0"/>
              </w:numPr>
              <w:ind w:left="360"/>
              <w:rPr>
                <w:lang w:val="en-GB"/>
              </w:rPr>
            </w:pPr>
          </w:p>
        </w:tc>
      </w:tr>
      <w:tr w:rsidR="00185517" w:rsidRPr="00711393" w14:paraId="572C057B" w14:textId="77777777" w:rsidTr="00FA1CBD">
        <w:tc>
          <w:tcPr>
            <w:tcW w:w="1271" w:type="dxa"/>
          </w:tcPr>
          <w:p w14:paraId="23C74A56" w14:textId="77777777" w:rsidR="00185517" w:rsidRPr="00176A98" w:rsidRDefault="00185517" w:rsidP="00FA1CBD">
            <w:pPr>
              <w:pStyle w:val="ListParagraph"/>
              <w:numPr>
                <w:ilvl w:val="0"/>
                <w:numId w:val="0"/>
              </w:numPr>
              <w:rPr>
                <w:b/>
              </w:rPr>
            </w:pPr>
            <w:r w:rsidRPr="00176A98">
              <w:rPr>
                <w:b/>
                <w:bCs/>
                <w:lang w:val="en-GB"/>
              </w:rPr>
              <w:t>3</w:t>
            </w:r>
          </w:p>
        </w:tc>
        <w:tc>
          <w:tcPr>
            <w:tcW w:w="8356" w:type="dxa"/>
          </w:tcPr>
          <w:p w14:paraId="2F7B9B90" w14:textId="77777777" w:rsidR="00185517" w:rsidRPr="00176A98" w:rsidRDefault="00185517" w:rsidP="00185517">
            <w:pPr>
              <w:pStyle w:val="ListParagraph"/>
              <w:numPr>
                <w:ilvl w:val="0"/>
                <w:numId w:val="22"/>
              </w:numPr>
              <w:spacing w:before="0" w:after="0"/>
              <w:rPr>
                <w:lang w:val="en-GB"/>
              </w:rPr>
            </w:pPr>
            <w:r w:rsidRPr="00176A98">
              <w:rPr>
                <w:lang w:val="en-GB"/>
              </w:rPr>
              <w:t>The patient dresses his/her upper/lower body independently but needs to use an aid or appliance to be able to dress, and/or takes longer to execute the task.</w:t>
            </w:r>
          </w:p>
          <w:p w14:paraId="340BA061" w14:textId="77777777" w:rsidR="00185517" w:rsidRPr="00176A98" w:rsidRDefault="00185517" w:rsidP="00185517">
            <w:pPr>
              <w:pStyle w:val="ListParagraph"/>
              <w:numPr>
                <w:ilvl w:val="0"/>
                <w:numId w:val="22"/>
              </w:numPr>
              <w:spacing w:before="0" w:after="0"/>
              <w:rPr>
                <w:lang w:val="en-GB"/>
              </w:rPr>
            </w:pPr>
            <w:r w:rsidRPr="00176A98">
              <w:rPr>
                <w:lang w:val="en-GB"/>
              </w:rPr>
              <w:t>The patient needs to be checked upon once.</w:t>
            </w:r>
          </w:p>
          <w:p w14:paraId="3D148480" w14:textId="77777777" w:rsidR="00185517" w:rsidRPr="00176A98" w:rsidRDefault="00185517" w:rsidP="00FA1CBD">
            <w:pPr>
              <w:pStyle w:val="ListParagraph"/>
              <w:numPr>
                <w:ilvl w:val="0"/>
                <w:numId w:val="0"/>
              </w:numPr>
              <w:ind w:left="357"/>
              <w:rPr>
                <w:lang w:val="en-GB"/>
              </w:rPr>
            </w:pPr>
          </w:p>
        </w:tc>
      </w:tr>
      <w:tr w:rsidR="00185517" w:rsidRPr="00711393" w14:paraId="09405A0A" w14:textId="77777777" w:rsidTr="00FA1CBD">
        <w:tc>
          <w:tcPr>
            <w:tcW w:w="1271" w:type="dxa"/>
          </w:tcPr>
          <w:p w14:paraId="4EDB1780" w14:textId="77777777" w:rsidR="00185517" w:rsidRPr="00176A98" w:rsidRDefault="00185517" w:rsidP="00FA1CBD">
            <w:pPr>
              <w:pStyle w:val="ListParagraph"/>
              <w:numPr>
                <w:ilvl w:val="0"/>
                <w:numId w:val="0"/>
              </w:numPr>
              <w:rPr>
                <w:b/>
              </w:rPr>
            </w:pPr>
            <w:r w:rsidRPr="00176A98">
              <w:rPr>
                <w:b/>
                <w:bCs/>
                <w:lang w:val="en-GB"/>
              </w:rPr>
              <w:t>4</w:t>
            </w:r>
          </w:p>
        </w:tc>
        <w:tc>
          <w:tcPr>
            <w:tcW w:w="8356" w:type="dxa"/>
          </w:tcPr>
          <w:p w14:paraId="46215ED8" w14:textId="77777777" w:rsidR="00185517" w:rsidRPr="00176A98" w:rsidRDefault="00185517" w:rsidP="00185517">
            <w:pPr>
              <w:pStyle w:val="ListParagraph"/>
              <w:numPr>
                <w:ilvl w:val="0"/>
                <w:numId w:val="22"/>
              </w:numPr>
              <w:spacing w:before="0" w:after="0"/>
              <w:rPr>
                <w:lang w:val="en-GB"/>
              </w:rPr>
            </w:pPr>
            <w:r w:rsidRPr="00176A98">
              <w:rPr>
                <w:lang w:val="en-GB"/>
              </w:rPr>
              <w:t>The patient dresses his/her upper/lower body independently within a normal time frame.</w:t>
            </w:r>
          </w:p>
        </w:tc>
      </w:tr>
    </w:tbl>
    <w:p w14:paraId="367AB39A" w14:textId="2F803F93" w:rsidR="00185517" w:rsidRDefault="00185517">
      <w:pPr>
        <w:spacing w:before="0" w:after="200" w:line="276" w:lineRule="auto"/>
        <w:rPr>
          <w:rFonts w:eastAsia="Cambria" w:cs="Times New Roman"/>
          <w:b/>
          <w:szCs w:val="24"/>
        </w:rPr>
      </w:pPr>
    </w:p>
    <w:p w14:paraId="4202D15A" w14:textId="77777777" w:rsidR="00185517" w:rsidRDefault="00185517">
      <w:pPr>
        <w:spacing w:before="0" w:after="200" w:line="276" w:lineRule="auto"/>
        <w:rPr>
          <w:rFonts w:eastAsia="Cambria" w:cs="Times New Roman"/>
          <w:b/>
          <w:szCs w:val="24"/>
        </w:rPr>
      </w:pPr>
    </w:p>
    <w:sectPr w:rsidR="00185517"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F3783" w14:textId="77777777" w:rsidR="00091CE5" w:rsidRDefault="00091CE5" w:rsidP="00117666">
      <w:pPr>
        <w:spacing w:after="0"/>
      </w:pPr>
      <w:r>
        <w:separator/>
      </w:r>
    </w:p>
  </w:endnote>
  <w:endnote w:type="continuationSeparator" w:id="0">
    <w:p w14:paraId="4403256D" w14:textId="77777777" w:rsidR="00091CE5" w:rsidRDefault="00091CE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34BF3678"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4521">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34BF3678"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4521">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1A043F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4521">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61A043F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4521">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9ED5" w14:textId="77777777" w:rsidR="00091CE5" w:rsidRDefault="00091CE5" w:rsidP="00117666">
      <w:pPr>
        <w:spacing w:after="0"/>
      </w:pPr>
      <w:r>
        <w:separator/>
      </w:r>
    </w:p>
  </w:footnote>
  <w:footnote w:type="continuationSeparator" w:id="0">
    <w:p w14:paraId="7B90A878" w14:textId="77777777" w:rsidR="00091CE5" w:rsidRDefault="00091CE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61D"/>
    <w:multiLevelType w:val="hybridMultilevel"/>
    <w:tmpl w:val="B2141AD6"/>
    <w:lvl w:ilvl="0" w:tplc="1F0A1022">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DE38D1"/>
    <w:multiLevelType w:val="hybridMultilevel"/>
    <w:tmpl w:val="AF061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9E4AA6"/>
    <w:multiLevelType w:val="hybridMultilevel"/>
    <w:tmpl w:val="855C99CC"/>
    <w:lvl w:ilvl="0" w:tplc="09BA7C08">
      <w:start w:val="1"/>
      <w:numFmt w:val="bullet"/>
      <w:lvlText w:val="-"/>
      <w:lvlJc w:val="left"/>
      <w:pPr>
        <w:ind w:left="502" w:hanging="360"/>
      </w:pPr>
      <w:rPr>
        <w:rFonts w:ascii="Arial" w:hAnsi="Arial" w:hint="default"/>
      </w:rPr>
    </w:lvl>
    <w:lvl w:ilvl="1" w:tplc="0B1C7E4C">
      <w:numFmt w:val="bullet"/>
      <w:lvlText w:val="•"/>
      <w:lvlJc w:val="left"/>
      <w:pPr>
        <w:ind w:left="1156" w:hanging="360"/>
      </w:pPr>
      <w:rPr>
        <w:rFonts w:ascii="Arial" w:eastAsiaTheme="minorHAnsi" w:hAnsi="Arial" w:cs="Arial"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7C0355AA"/>
    <w:multiLevelType w:val="hybridMultilevel"/>
    <w:tmpl w:val="BCF6BC38"/>
    <w:lvl w:ilvl="0" w:tplc="63DA2B8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9"/>
  </w:num>
  <w:num w:numId="9">
    <w:abstractNumId w:val="9"/>
  </w:num>
  <w:num w:numId="10">
    <w:abstractNumId w:val="9"/>
  </w:num>
  <w:num w:numId="11">
    <w:abstractNumId w:val="9"/>
  </w:num>
  <w:num w:numId="12">
    <w:abstractNumId w:val="9"/>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10"/>
  </w:num>
  <w:num w:numId="22">
    <w:abstractNumId w:val="6"/>
  </w:num>
  <w:num w:numId="23">
    <w:abstractNumId w:val="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091CE5"/>
    <w:rsid w:val="00105FD9"/>
    <w:rsid w:val="00117666"/>
    <w:rsid w:val="001549D3"/>
    <w:rsid w:val="00160065"/>
    <w:rsid w:val="00176A98"/>
    <w:rsid w:val="00177D84"/>
    <w:rsid w:val="00185517"/>
    <w:rsid w:val="00267D18"/>
    <w:rsid w:val="002868E2"/>
    <w:rsid w:val="002869C3"/>
    <w:rsid w:val="002936E4"/>
    <w:rsid w:val="002B4A57"/>
    <w:rsid w:val="002C74CA"/>
    <w:rsid w:val="003544FB"/>
    <w:rsid w:val="003D2F2D"/>
    <w:rsid w:val="00401590"/>
    <w:rsid w:val="00447801"/>
    <w:rsid w:val="00452E9C"/>
    <w:rsid w:val="004735C8"/>
    <w:rsid w:val="004961FF"/>
    <w:rsid w:val="004E195B"/>
    <w:rsid w:val="00517A89"/>
    <w:rsid w:val="005250F2"/>
    <w:rsid w:val="00593EEA"/>
    <w:rsid w:val="005A5EEE"/>
    <w:rsid w:val="006375C7"/>
    <w:rsid w:val="00654E8F"/>
    <w:rsid w:val="00660D05"/>
    <w:rsid w:val="006820B1"/>
    <w:rsid w:val="006B7D14"/>
    <w:rsid w:val="00701727"/>
    <w:rsid w:val="00704521"/>
    <w:rsid w:val="0070566C"/>
    <w:rsid w:val="00714C50"/>
    <w:rsid w:val="00725A7D"/>
    <w:rsid w:val="007501BE"/>
    <w:rsid w:val="00760FE1"/>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BA196E"/>
    <w:rsid w:val="00C52A7B"/>
    <w:rsid w:val="00C56BAF"/>
    <w:rsid w:val="00C679AA"/>
    <w:rsid w:val="00C75972"/>
    <w:rsid w:val="00CC0A3A"/>
    <w:rsid w:val="00CD066B"/>
    <w:rsid w:val="00CE4FEE"/>
    <w:rsid w:val="00DB59C3"/>
    <w:rsid w:val="00DC259A"/>
    <w:rsid w:val="00DE23E8"/>
    <w:rsid w:val="00E07642"/>
    <w:rsid w:val="00E52377"/>
    <w:rsid w:val="00E64E17"/>
    <w:rsid w:val="00E866C9"/>
    <w:rsid w:val="00EA3D3C"/>
    <w:rsid w:val="00F46900"/>
    <w:rsid w:val="00F61D89"/>
    <w:rsid w:val="00F6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TitelDeckblatt">
    <w:name w:val="Titel Deckblatt"/>
    <w:basedOn w:val="Title"/>
    <w:next w:val="Normal"/>
    <w:link w:val="TitelDeckblattZchn"/>
    <w:qFormat/>
    <w:rsid w:val="00185517"/>
    <w:pPr>
      <w:suppressLineNumbers w:val="0"/>
      <w:spacing w:before="0" w:after="0"/>
      <w:contextualSpacing/>
      <w:jc w:val="left"/>
      <w:outlineLvl w:val="0"/>
    </w:pPr>
    <w:rPr>
      <w:rFonts w:asciiTheme="majorHAnsi" w:eastAsiaTheme="majorEastAsia" w:hAnsiTheme="majorHAnsi" w:cstheme="majorBidi"/>
      <w:bCs/>
      <w:color w:val="1F497D" w:themeColor="text2"/>
      <w:kern w:val="28"/>
      <w:sz w:val="66"/>
      <w:lang w:val="de-CH" w:eastAsia="de-CH"/>
    </w:rPr>
  </w:style>
  <w:style w:type="character" w:customStyle="1" w:styleId="TitelDeckblattZchn">
    <w:name w:val="Titel Deckblatt Zchn"/>
    <w:basedOn w:val="TitleChar"/>
    <w:link w:val="TitelDeckblatt"/>
    <w:rsid w:val="00185517"/>
    <w:rPr>
      <w:rFonts w:asciiTheme="majorHAnsi" w:eastAsiaTheme="majorEastAsia" w:hAnsiTheme="majorHAnsi" w:cstheme="majorBidi"/>
      <w:b/>
      <w:bCs/>
      <w:color w:val="1F497D" w:themeColor="text2"/>
      <w:kern w:val="28"/>
      <w:sz w:val="66"/>
      <w:szCs w:val="32"/>
      <w:lang w:val="de-CH" w:eastAsia="de-CH"/>
    </w:rPr>
  </w:style>
  <w:style w:type="paragraph" w:styleId="TOC1">
    <w:name w:val="toc 1"/>
    <w:basedOn w:val="Normal"/>
    <w:next w:val="Normal"/>
    <w:autoRedefine/>
    <w:uiPriority w:val="39"/>
    <w:rsid w:val="00185517"/>
    <w:pPr>
      <w:tabs>
        <w:tab w:val="left" w:pos="567"/>
        <w:tab w:val="left" w:pos="851"/>
        <w:tab w:val="right" w:leader="dot" w:pos="9639"/>
      </w:tabs>
      <w:spacing w:before="200" w:after="0"/>
      <w:ind w:left="567" w:hanging="567"/>
    </w:pPr>
    <w:rPr>
      <w:rFonts w:asciiTheme="minorHAnsi" w:eastAsia="Times New Roman" w:hAnsiTheme="minorHAnsi" w:cs="Times New Roman"/>
      <w:b/>
      <w:noProof/>
      <w:color w:val="1F497D" w:themeColor="text2"/>
      <w:sz w:val="20"/>
      <w:szCs w:val="20"/>
      <w:lang w:val="en-GB" w:eastAsia="de-CH"/>
    </w:rPr>
  </w:style>
  <w:style w:type="paragraph" w:customStyle="1" w:styleId="Absatzabstand">
    <w:name w:val="Absatzabstand"/>
    <w:basedOn w:val="Normal"/>
    <w:link w:val="AbsatzabstandZchn"/>
    <w:qFormat/>
    <w:rsid w:val="00185517"/>
    <w:pPr>
      <w:spacing w:before="0"/>
    </w:pPr>
    <w:rPr>
      <w:rFonts w:asciiTheme="minorHAnsi" w:eastAsia="Times New Roman" w:hAnsiTheme="minorHAnsi" w:cs="Times New Roman"/>
      <w:sz w:val="22"/>
      <w:lang w:val="de-CH" w:eastAsia="de-CH"/>
    </w:rPr>
  </w:style>
  <w:style w:type="character" w:customStyle="1" w:styleId="AbsatzabstandZchn">
    <w:name w:val="Absatzabstand Zchn"/>
    <w:basedOn w:val="DefaultParagraphFont"/>
    <w:link w:val="Absatzabstand"/>
    <w:rsid w:val="00185517"/>
    <w:rPr>
      <w:rFonts w:eastAsia="Times New Roman" w:cs="Times New Roman"/>
      <w:lang w:val="de-CH" w:eastAsia="de-CH"/>
    </w:rPr>
  </w:style>
  <w:style w:type="table" w:customStyle="1" w:styleId="TabelleohneGitternetzlinienStandard">
    <w:name w:val="Tabelle ohne Gitternetzlinien (Standard)"/>
    <w:basedOn w:val="TableNormal"/>
    <w:uiPriority w:val="99"/>
    <w:rsid w:val="00185517"/>
    <w:pPr>
      <w:spacing w:after="0" w:line="240" w:lineRule="auto"/>
    </w:pPr>
    <w:rPr>
      <w:rFonts w:eastAsia="Times New Roman" w:cs="Times New Roman"/>
      <w:lang w:val="de-CH" w:eastAsia="de-CH"/>
    </w:rPr>
    <w:tblPr/>
  </w:style>
  <w:style w:type="character" w:customStyle="1" w:styleId="UnresolvedMention">
    <w:name w:val="Unresolved Mention"/>
    <w:basedOn w:val="DefaultParagraphFont"/>
    <w:uiPriority w:val="99"/>
    <w:semiHidden/>
    <w:unhideWhenUsed/>
    <w:rsid w:val="00BA1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vandewi@umn.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26005759-6815-4540-b8ea-913958d74f2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70c08f3-bdc0-46be-888b-e62464d9f78c"/>
    <ds:schemaRef ds:uri="http://www.w3.org/XML/1998/namespace"/>
    <ds:schemaRef ds:uri="http://purl.org/dc/dcmitype/"/>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F5B6FF-8FBA-4D6F-9050-D9F37F08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10</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Ann Van de Winckel</cp:lastModifiedBy>
  <cp:revision>2</cp:revision>
  <cp:lastPrinted>2013-10-03T12:51:00Z</cp:lastPrinted>
  <dcterms:created xsi:type="dcterms:W3CDTF">2023-01-25T19:05:00Z</dcterms:created>
  <dcterms:modified xsi:type="dcterms:W3CDTF">2023-01-25T19:05:00Z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d37afe915ecc038339813a24a4629c0c0d7066c67296f259a6abfb1bcedac4ff</vt:lpwstr>
  </property>
</Properties>
</file>