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57F5" w14:textId="0BD62674" w:rsidR="00F64175" w:rsidRDefault="00F64175" w:rsidP="00F64175"/>
    <w:p w14:paraId="318DD874" w14:textId="3E1E5B12" w:rsidR="00F64175" w:rsidRDefault="00F64175" w:rsidP="00F64175"/>
    <w:p w14:paraId="2D98A7E4" w14:textId="546DB450" w:rsidR="006516DD" w:rsidRDefault="006516DD" w:rsidP="00F64175"/>
    <w:p w14:paraId="0FAB3CC7" w14:textId="37475E5C" w:rsidR="006516DD" w:rsidRDefault="006516DD" w:rsidP="00F64175"/>
    <w:p w14:paraId="47FBAE83" w14:textId="1D62AF2F" w:rsidR="006516DD" w:rsidRDefault="006516DD" w:rsidP="00F64175"/>
    <w:p w14:paraId="6DE75E83" w14:textId="77777777" w:rsidR="006516DD" w:rsidRDefault="006516DD" w:rsidP="00F64175"/>
    <w:p w14:paraId="47668DD2" w14:textId="5AE04867" w:rsidR="00760E74" w:rsidRPr="00253869" w:rsidRDefault="00760E74" w:rsidP="00760E74">
      <w:pPr>
        <w:pStyle w:val="NormalWeb"/>
        <w:spacing w:before="0" w:beforeAutospacing="0" w:after="0" w:afterAutospacing="0"/>
        <w:rPr>
          <w:rFonts w:asciiTheme="majorBidi" w:hAnsiTheme="majorBidi" w:cstheme="majorBidi"/>
          <w:color w:val="333333"/>
        </w:rPr>
      </w:pPr>
      <w:bookmarkStart w:id="0" w:name="_Hlk116308092"/>
      <w:r>
        <w:rPr>
          <w:rFonts w:asciiTheme="majorBidi" w:hAnsiTheme="majorBidi" w:cstheme="majorBidi"/>
          <w:b/>
          <w:bCs/>
        </w:rPr>
        <w:t xml:space="preserve">                                </w:t>
      </w:r>
      <w:r w:rsidRPr="00253869">
        <w:rPr>
          <w:rFonts w:asciiTheme="majorBidi" w:hAnsiTheme="majorBidi" w:cstheme="majorBidi"/>
          <w:b/>
          <w:bCs/>
        </w:rPr>
        <w:t xml:space="preserve">Table </w:t>
      </w:r>
      <w:r>
        <w:rPr>
          <w:rFonts w:asciiTheme="majorBidi" w:hAnsiTheme="majorBidi" w:cstheme="majorBidi"/>
          <w:b/>
          <w:bCs/>
        </w:rPr>
        <w:t>S</w:t>
      </w:r>
      <w:r w:rsidRPr="00253869">
        <w:rPr>
          <w:rFonts w:asciiTheme="majorBidi" w:hAnsiTheme="majorBidi" w:cstheme="majorBidi"/>
          <w:b/>
          <w:bCs/>
        </w:rPr>
        <w:t>1:</w:t>
      </w:r>
      <w:r w:rsidRPr="00253869">
        <w:rPr>
          <w:rFonts w:asciiTheme="majorBidi" w:hAnsiTheme="majorBidi" w:cstheme="majorBidi"/>
          <w:b/>
          <w:bCs/>
          <w:color w:val="333333"/>
        </w:rPr>
        <w:t xml:space="preserve"> </w:t>
      </w:r>
      <w:r w:rsidRPr="00253869">
        <w:rPr>
          <w:rFonts w:asciiTheme="majorBidi" w:hAnsiTheme="majorBidi" w:cstheme="majorBidi"/>
          <w:color w:val="333333"/>
        </w:rPr>
        <w:t>Search strategies for various databases.</w:t>
      </w:r>
    </w:p>
    <w:tbl>
      <w:tblPr>
        <w:tblStyle w:val="TableGrid"/>
        <w:tblW w:w="10722" w:type="dxa"/>
        <w:tblInd w:w="1767" w:type="dxa"/>
        <w:tblBorders>
          <w:left w:val="none" w:sz="0" w:space="0" w:color="auto"/>
          <w:right w:val="none" w:sz="0" w:space="0" w:color="auto"/>
          <w:insideV w:val="none" w:sz="0" w:space="0" w:color="auto"/>
        </w:tblBorders>
        <w:tblLook w:val="04A0" w:firstRow="1" w:lastRow="0" w:firstColumn="1" w:lastColumn="0" w:noHBand="0" w:noVBand="1"/>
      </w:tblPr>
      <w:tblGrid>
        <w:gridCol w:w="1650"/>
        <w:gridCol w:w="7706"/>
        <w:gridCol w:w="1366"/>
      </w:tblGrid>
      <w:tr w:rsidR="00760E74" w:rsidRPr="00253869" w14:paraId="1BC016C5" w14:textId="77777777" w:rsidTr="00760E74">
        <w:tc>
          <w:tcPr>
            <w:tcW w:w="1650" w:type="dxa"/>
            <w:tcBorders>
              <w:top w:val="single" w:sz="12" w:space="0" w:color="auto"/>
              <w:bottom w:val="single" w:sz="12" w:space="0" w:color="auto"/>
            </w:tcBorders>
          </w:tcPr>
          <w:p w14:paraId="445B838F"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Database</w:t>
            </w:r>
          </w:p>
        </w:tc>
        <w:tc>
          <w:tcPr>
            <w:tcW w:w="7706" w:type="dxa"/>
            <w:tcBorders>
              <w:top w:val="single" w:sz="12" w:space="0" w:color="auto"/>
              <w:bottom w:val="single" w:sz="12" w:space="0" w:color="auto"/>
            </w:tcBorders>
          </w:tcPr>
          <w:p w14:paraId="05D2EFBA"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Search strategy</w:t>
            </w:r>
          </w:p>
        </w:tc>
        <w:tc>
          <w:tcPr>
            <w:tcW w:w="1366" w:type="dxa"/>
            <w:tcBorders>
              <w:top w:val="single" w:sz="12" w:space="0" w:color="auto"/>
              <w:bottom w:val="single" w:sz="12" w:space="0" w:color="auto"/>
            </w:tcBorders>
          </w:tcPr>
          <w:p w14:paraId="08435FD5"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Number</w:t>
            </w:r>
          </w:p>
        </w:tc>
      </w:tr>
      <w:tr w:rsidR="00760E74" w:rsidRPr="00253869" w14:paraId="69D37298" w14:textId="77777777" w:rsidTr="00760E74">
        <w:tc>
          <w:tcPr>
            <w:tcW w:w="1650" w:type="dxa"/>
            <w:tcBorders>
              <w:top w:val="single" w:sz="12" w:space="0" w:color="auto"/>
            </w:tcBorders>
            <w:vAlign w:val="center"/>
          </w:tcPr>
          <w:p w14:paraId="3336335F" w14:textId="77777777" w:rsidR="00760E74" w:rsidRDefault="00760E74" w:rsidP="002B061F">
            <w:pPr>
              <w:tabs>
                <w:tab w:val="left" w:pos="3720"/>
              </w:tabs>
              <w:jc w:val="center"/>
              <w:rPr>
                <w:rFonts w:asciiTheme="majorBidi" w:hAnsiTheme="majorBidi" w:cstheme="majorBidi"/>
                <w:shd w:val="clear" w:color="auto" w:fill="92D050"/>
              </w:rPr>
            </w:pPr>
          </w:p>
          <w:p w14:paraId="415D9901"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PubMed</w:t>
            </w:r>
          </w:p>
        </w:tc>
        <w:tc>
          <w:tcPr>
            <w:tcW w:w="7706" w:type="dxa"/>
            <w:tcBorders>
              <w:top w:val="single" w:sz="12" w:space="0" w:color="auto"/>
            </w:tcBorders>
            <w:vAlign w:val="center"/>
          </w:tcPr>
          <w:p w14:paraId="3EC39EDE" w14:textId="5A567566" w:rsidR="00760E74" w:rsidRPr="00253869" w:rsidRDefault="00760E74" w:rsidP="002B061F">
            <w:pPr>
              <w:jc w:val="center"/>
              <w:rPr>
                <w:rFonts w:asciiTheme="majorBidi" w:hAnsiTheme="majorBidi" w:cstheme="majorBidi"/>
              </w:rPr>
            </w:pPr>
            <w:r w:rsidRPr="00253869">
              <w:rPr>
                <w:rFonts w:asciiTheme="majorBidi" w:hAnsiTheme="majorBidi" w:cstheme="majorBidi"/>
              </w:rPr>
              <w:t>(Olfactory[</w:t>
            </w:r>
            <w:proofErr w:type="spellStart"/>
            <w:r w:rsidRPr="00253869">
              <w:rPr>
                <w:rFonts w:asciiTheme="majorBidi" w:hAnsiTheme="majorBidi" w:cstheme="majorBidi"/>
              </w:rPr>
              <w:t>tiab</w:t>
            </w:r>
            <w:proofErr w:type="spellEnd"/>
            <w:r w:rsidRPr="00253869">
              <w:rPr>
                <w:rFonts w:asciiTheme="majorBidi" w:hAnsiTheme="majorBidi" w:cstheme="majorBidi"/>
              </w:rPr>
              <w:t>]) AND (“COVID-</w:t>
            </w:r>
            <w:proofErr w:type="gramStart"/>
            <w:r w:rsidRPr="00253869">
              <w:rPr>
                <w:rFonts w:asciiTheme="majorBidi" w:hAnsiTheme="majorBidi" w:cstheme="majorBidi"/>
              </w:rPr>
              <w:t>19”[</w:t>
            </w:r>
            <w:proofErr w:type="gramEnd"/>
            <w:r w:rsidRPr="00253869">
              <w:rPr>
                <w:rFonts w:asciiTheme="majorBidi" w:hAnsiTheme="majorBidi" w:cstheme="majorBidi"/>
              </w:rPr>
              <w:t>mesh] OR “SARS-CoV-2”[mesh] OR COVID-19[</w:t>
            </w:r>
            <w:proofErr w:type="spellStart"/>
            <w:r w:rsidRPr="00253869">
              <w:rPr>
                <w:rFonts w:asciiTheme="majorBidi" w:hAnsiTheme="majorBidi" w:cstheme="majorBidi"/>
              </w:rPr>
              <w:t>tiab</w:t>
            </w:r>
            <w:proofErr w:type="spellEnd"/>
            <w:r w:rsidRPr="00253869">
              <w:rPr>
                <w:rFonts w:asciiTheme="majorBidi" w:hAnsiTheme="majorBidi" w:cstheme="majorBidi"/>
              </w:rPr>
              <w:t>] OR SARS-CoV-2[</w:t>
            </w:r>
            <w:proofErr w:type="spellStart"/>
            <w:r w:rsidRPr="00253869">
              <w:rPr>
                <w:rFonts w:asciiTheme="majorBidi" w:hAnsiTheme="majorBidi" w:cstheme="majorBidi"/>
              </w:rPr>
              <w:t>tiab</w:t>
            </w:r>
            <w:proofErr w:type="spellEnd"/>
            <w:r w:rsidRPr="00253869">
              <w:rPr>
                <w:rFonts w:asciiTheme="majorBidi" w:hAnsiTheme="majorBidi" w:cstheme="majorBidi"/>
              </w:rPr>
              <w:t>] OR coronavirus disease 2019[</w:t>
            </w:r>
            <w:proofErr w:type="spellStart"/>
            <w:r w:rsidRPr="00253869">
              <w:rPr>
                <w:rFonts w:asciiTheme="majorBidi" w:hAnsiTheme="majorBidi" w:cstheme="majorBidi"/>
              </w:rPr>
              <w:t>tiab</w:t>
            </w:r>
            <w:proofErr w:type="spellEnd"/>
            <w:r w:rsidRPr="00253869">
              <w:rPr>
                <w:rFonts w:asciiTheme="majorBidi" w:hAnsiTheme="majorBidi" w:cstheme="majorBidi"/>
              </w:rPr>
              <w:t>] OR severe acute respiratory syndrome coronavirus 2[</w:t>
            </w:r>
            <w:proofErr w:type="spellStart"/>
            <w:r w:rsidRPr="00253869">
              <w:rPr>
                <w:rFonts w:asciiTheme="majorBidi" w:hAnsiTheme="majorBidi" w:cstheme="majorBidi"/>
              </w:rPr>
              <w:t>tiab</w:t>
            </w:r>
            <w:proofErr w:type="spellEnd"/>
            <w:r w:rsidRPr="00253869">
              <w:rPr>
                <w:rFonts w:asciiTheme="majorBidi" w:hAnsiTheme="majorBidi" w:cstheme="majorBidi"/>
              </w:rPr>
              <w:t>]) AND (systematic review[</w:t>
            </w:r>
            <w:proofErr w:type="spellStart"/>
            <w:r w:rsidRPr="00253869">
              <w:rPr>
                <w:rFonts w:asciiTheme="majorBidi" w:hAnsiTheme="majorBidi" w:cstheme="majorBidi"/>
              </w:rPr>
              <w:t>tiab</w:t>
            </w:r>
            <w:proofErr w:type="spellEnd"/>
            <w:r w:rsidRPr="00253869">
              <w:rPr>
                <w:rFonts w:asciiTheme="majorBidi" w:hAnsiTheme="majorBidi" w:cstheme="majorBidi"/>
              </w:rPr>
              <w:t>])</w:t>
            </w:r>
          </w:p>
        </w:tc>
        <w:tc>
          <w:tcPr>
            <w:tcW w:w="1366" w:type="dxa"/>
            <w:tcBorders>
              <w:top w:val="single" w:sz="12" w:space="0" w:color="auto"/>
            </w:tcBorders>
            <w:vAlign w:val="center"/>
          </w:tcPr>
          <w:p w14:paraId="71B28CE0"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89</w:t>
            </w:r>
          </w:p>
        </w:tc>
      </w:tr>
      <w:tr w:rsidR="00760E74" w:rsidRPr="00253869" w14:paraId="363E0E65" w14:textId="77777777" w:rsidTr="00760E74">
        <w:tc>
          <w:tcPr>
            <w:tcW w:w="1650" w:type="dxa"/>
            <w:vAlign w:val="center"/>
          </w:tcPr>
          <w:p w14:paraId="6FE02FEB" w14:textId="77777777" w:rsidR="00760E74" w:rsidRPr="00253869" w:rsidRDefault="00760E74" w:rsidP="002B061F">
            <w:pPr>
              <w:tabs>
                <w:tab w:val="left" w:pos="3720"/>
              </w:tabs>
              <w:jc w:val="center"/>
              <w:rPr>
                <w:rFonts w:asciiTheme="majorBidi" w:hAnsiTheme="majorBidi" w:cstheme="majorBidi"/>
              </w:rPr>
            </w:pPr>
            <w:r>
              <w:rPr>
                <w:rFonts w:asciiTheme="majorBidi" w:hAnsiTheme="majorBidi" w:cstheme="majorBidi"/>
              </w:rPr>
              <w:t>Embase</w:t>
            </w:r>
          </w:p>
        </w:tc>
        <w:tc>
          <w:tcPr>
            <w:tcW w:w="7706" w:type="dxa"/>
            <w:vAlign w:val="center"/>
          </w:tcPr>
          <w:p w14:paraId="069B507F" w14:textId="398232A7" w:rsidR="00760E74" w:rsidRPr="00253869" w:rsidRDefault="00760E74" w:rsidP="002B061F">
            <w:pPr>
              <w:jc w:val="center"/>
              <w:rPr>
                <w:rFonts w:asciiTheme="majorBidi" w:hAnsiTheme="majorBidi" w:cstheme="majorBidi"/>
              </w:rPr>
            </w:pPr>
            <w:r w:rsidRPr="00253869">
              <w:rPr>
                <w:rFonts w:asciiTheme="majorBidi" w:hAnsiTheme="majorBidi" w:cstheme="majorBidi"/>
              </w:rPr>
              <w:t>(‘Olfactory</w:t>
            </w:r>
            <w:proofErr w:type="gramStart"/>
            <w:r w:rsidRPr="00253869">
              <w:rPr>
                <w:rFonts w:asciiTheme="majorBidi" w:hAnsiTheme="majorBidi" w:cstheme="majorBidi"/>
              </w:rPr>
              <w:t>’:</w:t>
            </w:r>
            <w:proofErr w:type="spellStart"/>
            <w:r w:rsidRPr="00253869">
              <w:rPr>
                <w:rFonts w:asciiTheme="majorBidi" w:hAnsiTheme="majorBidi" w:cstheme="majorBidi"/>
              </w:rPr>
              <w:t>ab</w:t>
            </w:r>
            <w:proofErr w:type="gramEnd"/>
            <w:r w:rsidRPr="00253869">
              <w:rPr>
                <w:rFonts w:asciiTheme="majorBidi" w:hAnsiTheme="majorBidi" w:cstheme="majorBidi"/>
              </w:rPr>
              <w:t>,ti</w:t>
            </w:r>
            <w:proofErr w:type="spellEnd"/>
            <w:r w:rsidRPr="00253869">
              <w:rPr>
                <w:rFonts w:asciiTheme="majorBidi" w:hAnsiTheme="majorBidi" w:cstheme="majorBidi"/>
              </w:rPr>
              <w:t>) AND (’coronavirus disease 2019’/exp OR ’severe acute respiratory syndrome coronavirus 2’/exp OR ’COVID-19’:ab,ti OR ’SARS-CoV-2’:ab,ti OR ’coronavirus disease 2019’:ab,ti OR ’severe acute respiratory syndrome coronavirus 2’:ab,ti) AND (‘systematic review’:</w:t>
            </w:r>
            <w:proofErr w:type="spellStart"/>
            <w:r w:rsidRPr="00253869">
              <w:rPr>
                <w:rFonts w:asciiTheme="majorBidi" w:hAnsiTheme="majorBidi" w:cstheme="majorBidi"/>
              </w:rPr>
              <w:t>ab,ti</w:t>
            </w:r>
            <w:proofErr w:type="spellEnd"/>
            <w:r w:rsidRPr="00253869">
              <w:rPr>
                <w:rFonts w:asciiTheme="majorBidi" w:hAnsiTheme="majorBidi" w:cstheme="majorBidi"/>
              </w:rPr>
              <w:t>)</w:t>
            </w:r>
          </w:p>
        </w:tc>
        <w:tc>
          <w:tcPr>
            <w:tcW w:w="1366" w:type="dxa"/>
            <w:vAlign w:val="center"/>
          </w:tcPr>
          <w:p w14:paraId="0F6BD103"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85</w:t>
            </w:r>
          </w:p>
        </w:tc>
      </w:tr>
      <w:tr w:rsidR="00760E74" w:rsidRPr="00253869" w14:paraId="6C2792B0" w14:textId="77777777" w:rsidTr="00760E74">
        <w:tc>
          <w:tcPr>
            <w:tcW w:w="1650" w:type="dxa"/>
            <w:vAlign w:val="center"/>
          </w:tcPr>
          <w:p w14:paraId="05BB1C46" w14:textId="77777777" w:rsidR="00760E74" w:rsidRPr="00253869" w:rsidRDefault="00760E74" w:rsidP="002B061F">
            <w:pPr>
              <w:tabs>
                <w:tab w:val="left" w:pos="3720"/>
              </w:tabs>
              <w:jc w:val="center"/>
              <w:rPr>
                <w:rFonts w:asciiTheme="majorBidi" w:hAnsiTheme="majorBidi" w:cstheme="majorBidi"/>
              </w:rPr>
            </w:pPr>
            <w:r>
              <w:rPr>
                <w:rFonts w:asciiTheme="majorBidi" w:hAnsiTheme="majorBidi" w:cstheme="majorBidi"/>
              </w:rPr>
              <w:t>Scopus</w:t>
            </w:r>
          </w:p>
        </w:tc>
        <w:tc>
          <w:tcPr>
            <w:tcW w:w="7706" w:type="dxa"/>
            <w:vAlign w:val="center"/>
          </w:tcPr>
          <w:p w14:paraId="76386C43" w14:textId="1948EC5D" w:rsidR="00760E74" w:rsidRPr="00253869" w:rsidRDefault="00760E74" w:rsidP="002B061F">
            <w:pPr>
              <w:jc w:val="center"/>
              <w:rPr>
                <w:rFonts w:asciiTheme="majorBidi" w:hAnsiTheme="majorBidi" w:cstheme="majorBidi"/>
              </w:rPr>
            </w:pPr>
            <w:r w:rsidRPr="00253869">
              <w:rPr>
                <w:rFonts w:asciiTheme="majorBidi" w:hAnsiTheme="majorBidi" w:cstheme="majorBidi"/>
              </w:rPr>
              <w:t>(TITLE-ABS (“Olfactory”)) AND (TITLE-ABS (“COVID-19” OR “SARS-CoV-2” OR “coronavirus disease 2019” OR “severe acute respiratory syndrome coronavirus 2”) AND (TITLE-ABS (“systematic review”))</w:t>
            </w:r>
          </w:p>
        </w:tc>
        <w:tc>
          <w:tcPr>
            <w:tcW w:w="1366" w:type="dxa"/>
            <w:vAlign w:val="center"/>
          </w:tcPr>
          <w:p w14:paraId="6D9E4770" w14:textId="77777777" w:rsidR="00760E74" w:rsidRPr="00253869" w:rsidRDefault="00760E74" w:rsidP="002B061F">
            <w:pPr>
              <w:tabs>
                <w:tab w:val="left" w:pos="3720"/>
              </w:tabs>
              <w:jc w:val="center"/>
              <w:rPr>
                <w:rFonts w:asciiTheme="majorBidi" w:hAnsiTheme="majorBidi" w:cstheme="majorBidi"/>
              </w:rPr>
            </w:pPr>
            <w:r w:rsidRPr="00253869">
              <w:rPr>
                <w:rFonts w:asciiTheme="majorBidi" w:hAnsiTheme="majorBidi" w:cstheme="majorBidi"/>
              </w:rPr>
              <w:t>87</w:t>
            </w:r>
          </w:p>
        </w:tc>
      </w:tr>
      <w:tr w:rsidR="00760E74" w:rsidRPr="00E41C23" w14:paraId="2F2A0C07" w14:textId="77777777" w:rsidTr="00760E74">
        <w:tc>
          <w:tcPr>
            <w:tcW w:w="1650" w:type="dxa"/>
            <w:tcBorders>
              <w:bottom w:val="single" w:sz="12" w:space="0" w:color="auto"/>
            </w:tcBorders>
            <w:vAlign w:val="center"/>
          </w:tcPr>
          <w:p w14:paraId="453365A5" w14:textId="1B8C6D58" w:rsidR="00760E74" w:rsidRPr="00E41C23" w:rsidRDefault="00760E74" w:rsidP="002B061F">
            <w:pPr>
              <w:tabs>
                <w:tab w:val="left" w:pos="3720"/>
              </w:tabs>
              <w:jc w:val="center"/>
              <w:rPr>
                <w:rFonts w:asciiTheme="majorBidi" w:hAnsiTheme="majorBidi" w:cstheme="majorBidi"/>
              </w:rPr>
            </w:pPr>
            <w:r w:rsidRPr="00E41C23">
              <w:rPr>
                <w:rFonts w:asciiTheme="majorBidi" w:hAnsiTheme="majorBidi" w:cstheme="majorBidi"/>
              </w:rPr>
              <w:t xml:space="preserve">Web of </w:t>
            </w:r>
            <w:r w:rsidR="00613384">
              <w:rPr>
                <w:rFonts w:asciiTheme="majorBidi" w:hAnsiTheme="majorBidi" w:cstheme="majorBidi"/>
              </w:rPr>
              <w:t>Science</w:t>
            </w:r>
          </w:p>
        </w:tc>
        <w:tc>
          <w:tcPr>
            <w:tcW w:w="7706" w:type="dxa"/>
            <w:tcBorders>
              <w:bottom w:val="single" w:sz="12" w:space="0" w:color="auto"/>
            </w:tcBorders>
            <w:vAlign w:val="center"/>
          </w:tcPr>
          <w:p w14:paraId="5FCF4095" w14:textId="096BB7DA" w:rsidR="00760E74" w:rsidRPr="00E41C23" w:rsidRDefault="00760E74" w:rsidP="002B061F">
            <w:pPr>
              <w:jc w:val="center"/>
              <w:rPr>
                <w:rFonts w:asciiTheme="majorBidi" w:hAnsiTheme="majorBidi" w:cstheme="majorBidi"/>
              </w:rPr>
            </w:pPr>
            <w:r w:rsidRPr="00E41C23">
              <w:rPr>
                <w:rFonts w:asciiTheme="majorBidi" w:hAnsiTheme="majorBidi" w:cstheme="majorBidi"/>
              </w:rPr>
              <w:t>(TS= (“Olfactory”)) AND (TS= (“COVID-19” OR “SARS-CoV-2” OR “coronavirus disease 2019” OR “severe acute respiratory syndrome coronavirus 2”)) AND (TS= (“systematic review”))</w:t>
            </w:r>
          </w:p>
        </w:tc>
        <w:tc>
          <w:tcPr>
            <w:tcW w:w="1366" w:type="dxa"/>
            <w:tcBorders>
              <w:bottom w:val="single" w:sz="12" w:space="0" w:color="auto"/>
            </w:tcBorders>
            <w:vAlign w:val="center"/>
          </w:tcPr>
          <w:p w14:paraId="2CED8592" w14:textId="77777777" w:rsidR="00760E74" w:rsidRPr="00E41C23" w:rsidRDefault="00760E74" w:rsidP="002B061F">
            <w:pPr>
              <w:tabs>
                <w:tab w:val="left" w:pos="3720"/>
              </w:tabs>
              <w:jc w:val="center"/>
              <w:rPr>
                <w:rFonts w:asciiTheme="majorBidi" w:hAnsiTheme="majorBidi" w:cstheme="majorBidi"/>
              </w:rPr>
            </w:pPr>
            <w:r w:rsidRPr="00E41C23">
              <w:rPr>
                <w:rFonts w:asciiTheme="majorBidi" w:hAnsiTheme="majorBidi" w:cstheme="majorBidi"/>
              </w:rPr>
              <w:t>83</w:t>
            </w:r>
          </w:p>
        </w:tc>
      </w:tr>
    </w:tbl>
    <w:p w14:paraId="7B1C4826" w14:textId="1FAD6AA0" w:rsidR="00760E74" w:rsidRPr="00E41C23" w:rsidRDefault="00760E74" w:rsidP="00760E74">
      <w:pPr>
        <w:rPr>
          <w:rFonts w:asciiTheme="majorBidi" w:hAnsiTheme="majorBidi" w:cstheme="majorBidi"/>
        </w:rPr>
      </w:pPr>
      <w:r>
        <w:rPr>
          <w:rFonts w:asciiTheme="majorBidi" w:hAnsiTheme="majorBidi" w:cstheme="majorBidi"/>
        </w:rPr>
        <w:t xml:space="preserve">                                     mesh</w:t>
      </w:r>
      <w:r w:rsidRPr="00E41C23">
        <w:rPr>
          <w:rFonts w:asciiTheme="majorBidi" w:hAnsiTheme="majorBidi" w:cstheme="majorBidi"/>
        </w:rPr>
        <w:t>, Medical Subject Headings.</w:t>
      </w:r>
      <w:bookmarkEnd w:id="0"/>
    </w:p>
    <w:p w14:paraId="400D552B" w14:textId="5A891E86" w:rsidR="0010387E" w:rsidRDefault="0010387E" w:rsidP="00F64175"/>
    <w:p w14:paraId="5964D498" w14:textId="0C3CA3DD" w:rsidR="0010387E" w:rsidRDefault="0010387E" w:rsidP="00F64175"/>
    <w:p w14:paraId="0D670432" w14:textId="77777777" w:rsidR="0010387E" w:rsidRDefault="0010387E" w:rsidP="00F64175"/>
    <w:p w14:paraId="392E4838" w14:textId="75248084" w:rsidR="00F64175" w:rsidRDefault="00F64175" w:rsidP="00F64175"/>
    <w:p w14:paraId="146341CA" w14:textId="3EDFA359" w:rsidR="00F64175" w:rsidRDefault="00F64175" w:rsidP="00F64175"/>
    <w:p w14:paraId="248A5351" w14:textId="69AB16ED" w:rsidR="00F64175" w:rsidRDefault="00F64175" w:rsidP="00F64175"/>
    <w:p w14:paraId="639B6D65" w14:textId="5CC099BA" w:rsidR="00F64175" w:rsidRDefault="00F64175" w:rsidP="00F64175"/>
    <w:p w14:paraId="63D64CD5" w14:textId="77777777" w:rsidR="00F64175" w:rsidRDefault="00F64175" w:rsidP="00F64175"/>
    <w:p w14:paraId="62E25AB5" w14:textId="20BEC538" w:rsidR="00F64175" w:rsidRDefault="00F64175" w:rsidP="00F64175"/>
    <w:p w14:paraId="51A0CBA9" w14:textId="20B1F5D4" w:rsidR="00F64175" w:rsidRDefault="00F64175" w:rsidP="00F64175"/>
    <w:p w14:paraId="2A35A794" w14:textId="4A90DB3E" w:rsidR="00F64175" w:rsidRDefault="00760E74" w:rsidP="00760E74">
      <w:r w:rsidRPr="00253869">
        <w:rPr>
          <w:rFonts w:asciiTheme="majorBidi" w:hAnsiTheme="majorBidi" w:cstheme="majorBidi"/>
          <w:b/>
          <w:bCs/>
        </w:rPr>
        <w:t xml:space="preserve">Table </w:t>
      </w:r>
      <w:r>
        <w:rPr>
          <w:rFonts w:asciiTheme="majorBidi" w:hAnsiTheme="majorBidi" w:cstheme="majorBidi"/>
          <w:b/>
          <w:bCs/>
        </w:rPr>
        <w:t>S2</w:t>
      </w:r>
      <w:r w:rsidRPr="00253869">
        <w:rPr>
          <w:rFonts w:asciiTheme="majorBidi" w:hAnsiTheme="majorBidi" w:cstheme="majorBidi"/>
          <w:b/>
          <w:bCs/>
        </w:rPr>
        <w:t>:</w:t>
      </w:r>
      <w:r w:rsidRPr="00253869">
        <w:rPr>
          <w:rFonts w:asciiTheme="majorBidi" w:hAnsiTheme="majorBidi" w:cstheme="majorBidi"/>
          <w:b/>
          <w:bCs/>
          <w:color w:val="333333"/>
        </w:rPr>
        <w:t xml:space="preserve"> </w:t>
      </w:r>
      <w:r>
        <w:rPr>
          <w:rFonts w:asciiTheme="majorBidi" w:hAnsiTheme="majorBidi" w:cstheme="majorBidi"/>
          <w:color w:val="333333"/>
        </w:rPr>
        <w:t>Quality assessment table.</w:t>
      </w:r>
    </w:p>
    <w:tbl>
      <w:tblPr>
        <w:tblStyle w:val="PlainTable2"/>
        <w:tblW w:w="15517" w:type="dxa"/>
        <w:tblLook w:val="04A0" w:firstRow="1" w:lastRow="0" w:firstColumn="1" w:lastColumn="0" w:noHBand="0" w:noVBand="1"/>
      </w:tblPr>
      <w:tblGrid>
        <w:gridCol w:w="1359"/>
        <w:gridCol w:w="526"/>
        <w:gridCol w:w="736"/>
        <w:gridCol w:w="645"/>
        <w:gridCol w:w="736"/>
        <w:gridCol w:w="527"/>
        <w:gridCol w:w="527"/>
        <w:gridCol w:w="764"/>
        <w:gridCol w:w="737"/>
        <w:gridCol w:w="527"/>
        <w:gridCol w:w="527"/>
        <w:gridCol w:w="1481"/>
        <w:gridCol w:w="83"/>
        <w:gridCol w:w="1946"/>
        <w:gridCol w:w="527"/>
        <w:gridCol w:w="527"/>
        <w:gridCol w:w="1755"/>
        <w:gridCol w:w="560"/>
        <w:gridCol w:w="1027"/>
      </w:tblGrid>
      <w:tr w:rsidR="004B2D57" w:rsidRPr="00267F3A" w14:paraId="09C6303E" w14:textId="4B626304" w:rsidTr="004B2D57">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3ECB65AA"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Articles</w:t>
            </w:r>
          </w:p>
        </w:tc>
        <w:tc>
          <w:tcPr>
            <w:tcW w:w="526" w:type="dxa"/>
            <w:noWrap/>
            <w:hideMark/>
          </w:tcPr>
          <w:p w14:paraId="1C07F6E3"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w:t>
            </w:r>
          </w:p>
        </w:tc>
        <w:tc>
          <w:tcPr>
            <w:tcW w:w="736" w:type="dxa"/>
            <w:noWrap/>
            <w:hideMark/>
          </w:tcPr>
          <w:p w14:paraId="78972AEB"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2</w:t>
            </w:r>
          </w:p>
        </w:tc>
        <w:tc>
          <w:tcPr>
            <w:tcW w:w="645" w:type="dxa"/>
            <w:noWrap/>
            <w:hideMark/>
          </w:tcPr>
          <w:p w14:paraId="5A566C03"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3</w:t>
            </w:r>
          </w:p>
        </w:tc>
        <w:tc>
          <w:tcPr>
            <w:tcW w:w="736" w:type="dxa"/>
            <w:noWrap/>
            <w:hideMark/>
          </w:tcPr>
          <w:p w14:paraId="407A85A2"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4</w:t>
            </w:r>
          </w:p>
        </w:tc>
        <w:tc>
          <w:tcPr>
            <w:tcW w:w="527" w:type="dxa"/>
            <w:noWrap/>
            <w:hideMark/>
          </w:tcPr>
          <w:p w14:paraId="376569D3"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5</w:t>
            </w:r>
          </w:p>
        </w:tc>
        <w:tc>
          <w:tcPr>
            <w:tcW w:w="527" w:type="dxa"/>
            <w:noWrap/>
            <w:hideMark/>
          </w:tcPr>
          <w:p w14:paraId="4899928D"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6</w:t>
            </w:r>
          </w:p>
        </w:tc>
        <w:tc>
          <w:tcPr>
            <w:tcW w:w="764" w:type="dxa"/>
            <w:noWrap/>
            <w:hideMark/>
          </w:tcPr>
          <w:p w14:paraId="46980F54"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7</w:t>
            </w:r>
          </w:p>
        </w:tc>
        <w:tc>
          <w:tcPr>
            <w:tcW w:w="737" w:type="dxa"/>
            <w:noWrap/>
            <w:hideMark/>
          </w:tcPr>
          <w:p w14:paraId="5290D6C4"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8</w:t>
            </w:r>
          </w:p>
        </w:tc>
        <w:tc>
          <w:tcPr>
            <w:tcW w:w="527" w:type="dxa"/>
            <w:noWrap/>
            <w:hideMark/>
          </w:tcPr>
          <w:p w14:paraId="198C0176"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9</w:t>
            </w:r>
          </w:p>
        </w:tc>
        <w:tc>
          <w:tcPr>
            <w:tcW w:w="527" w:type="dxa"/>
            <w:noWrap/>
            <w:hideMark/>
          </w:tcPr>
          <w:p w14:paraId="2B20C0B1"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10</w:t>
            </w:r>
          </w:p>
        </w:tc>
        <w:tc>
          <w:tcPr>
            <w:tcW w:w="1481" w:type="dxa"/>
            <w:noWrap/>
            <w:hideMark/>
          </w:tcPr>
          <w:p w14:paraId="228D2251"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11</w:t>
            </w:r>
          </w:p>
        </w:tc>
        <w:tc>
          <w:tcPr>
            <w:tcW w:w="2029" w:type="dxa"/>
            <w:gridSpan w:val="2"/>
            <w:noWrap/>
            <w:hideMark/>
          </w:tcPr>
          <w:p w14:paraId="1B6A3301"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12</w:t>
            </w:r>
          </w:p>
        </w:tc>
        <w:tc>
          <w:tcPr>
            <w:tcW w:w="527" w:type="dxa"/>
            <w:noWrap/>
            <w:hideMark/>
          </w:tcPr>
          <w:p w14:paraId="54335BF8"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13</w:t>
            </w:r>
          </w:p>
        </w:tc>
        <w:tc>
          <w:tcPr>
            <w:tcW w:w="527" w:type="dxa"/>
            <w:noWrap/>
            <w:hideMark/>
          </w:tcPr>
          <w:p w14:paraId="515C122F"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14</w:t>
            </w:r>
          </w:p>
        </w:tc>
        <w:tc>
          <w:tcPr>
            <w:tcW w:w="1755" w:type="dxa"/>
            <w:noWrap/>
            <w:hideMark/>
          </w:tcPr>
          <w:p w14:paraId="54326DCA"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15</w:t>
            </w:r>
          </w:p>
        </w:tc>
        <w:tc>
          <w:tcPr>
            <w:tcW w:w="560" w:type="dxa"/>
            <w:tcBorders>
              <w:right w:val="single" w:sz="4" w:space="0" w:color="auto"/>
            </w:tcBorders>
            <w:noWrap/>
            <w:hideMark/>
          </w:tcPr>
          <w:p w14:paraId="2DAABA9F" w14:textId="77777777" w:rsidR="004B2D57" w:rsidRPr="00267F3A" w:rsidRDefault="004B2D57" w:rsidP="002B061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16</w:t>
            </w:r>
          </w:p>
        </w:tc>
        <w:tc>
          <w:tcPr>
            <w:tcW w:w="1027" w:type="dxa"/>
            <w:tcBorders>
              <w:left w:val="single" w:sz="4" w:space="0" w:color="auto"/>
            </w:tcBorders>
          </w:tcPr>
          <w:p w14:paraId="187D6666" w14:textId="00975FB2" w:rsidR="004B2D57" w:rsidRPr="00267F3A" w:rsidRDefault="004B2D57" w:rsidP="004B2D5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18"/>
                <w:szCs w:val="18"/>
              </w:rPr>
            </w:pPr>
            <w:r>
              <w:rPr>
                <w:rFonts w:asciiTheme="majorBidi" w:eastAsia="Times New Roman" w:hAnsiTheme="majorBidi" w:cstheme="majorBidi"/>
                <w:b w:val="0"/>
                <w:bCs w:val="0"/>
                <w:sz w:val="18"/>
                <w:szCs w:val="18"/>
              </w:rPr>
              <w:t xml:space="preserve">AMSTAR-2 </w:t>
            </w:r>
            <w:r w:rsidR="009B00F3">
              <w:rPr>
                <w:rFonts w:asciiTheme="majorBidi" w:eastAsia="Times New Roman" w:hAnsiTheme="majorBidi" w:cstheme="majorBidi"/>
                <w:b w:val="0"/>
                <w:bCs w:val="0"/>
                <w:sz w:val="18"/>
                <w:szCs w:val="18"/>
              </w:rPr>
              <w:t>S</w:t>
            </w:r>
            <w:r>
              <w:rPr>
                <w:rFonts w:asciiTheme="majorBidi" w:eastAsia="Times New Roman" w:hAnsiTheme="majorBidi" w:cstheme="majorBidi"/>
                <w:b w:val="0"/>
                <w:bCs w:val="0"/>
                <w:sz w:val="18"/>
                <w:szCs w:val="18"/>
              </w:rPr>
              <w:t>core</w:t>
            </w:r>
          </w:p>
        </w:tc>
      </w:tr>
      <w:tr w:rsidR="004B2D57" w:rsidRPr="00267F3A" w14:paraId="5EA47FF0" w14:textId="38BAD94E" w:rsidTr="004B2D5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13358322"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Printza</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06F4633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noWrap/>
            <w:hideMark/>
          </w:tcPr>
          <w:p w14:paraId="688E900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noWrap/>
            <w:hideMark/>
          </w:tcPr>
          <w:p w14:paraId="4038BAC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5B625AC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7407E9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304671C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64" w:type="dxa"/>
            <w:noWrap/>
            <w:hideMark/>
          </w:tcPr>
          <w:p w14:paraId="1988AFB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noWrap/>
            <w:hideMark/>
          </w:tcPr>
          <w:p w14:paraId="2BCA156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noWrap/>
            <w:hideMark/>
          </w:tcPr>
          <w:p w14:paraId="02A448B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7387749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564" w:type="dxa"/>
            <w:gridSpan w:val="2"/>
            <w:noWrap/>
            <w:hideMark/>
          </w:tcPr>
          <w:p w14:paraId="2E8FCCD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1946" w:type="dxa"/>
            <w:noWrap/>
            <w:hideMark/>
          </w:tcPr>
          <w:p w14:paraId="5DB185A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7E61510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766F437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755" w:type="dxa"/>
            <w:noWrap/>
            <w:hideMark/>
          </w:tcPr>
          <w:p w14:paraId="257B89F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0F69887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732F5189" w14:textId="27B48CF8"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4</w:t>
            </w:r>
          </w:p>
        </w:tc>
      </w:tr>
      <w:tr w:rsidR="004B2D57" w:rsidRPr="00267F3A" w14:paraId="47EDDFB8" w14:textId="5D44F695" w:rsidTr="004B2D57">
        <w:trPr>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67CD040F"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Boscutti</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3F21A68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08FED5F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645" w:type="dxa"/>
            <w:noWrap/>
            <w:hideMark/>
          </w:tcPr>
          <w:p w14:paraId="3363832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0BAA626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28CF17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4182DF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64" w:type="dxa"/>
            <w:noWrap/>
            <w:hideMark/>
          </w:tcPr>
          <w:p w14:paraId="7EA8E88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30ED3D9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85F91E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56D4DE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noWrap/>
            <w:hideMark/>
          </w:tcPr>
          <w:p w14:paraId="6D52112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0068B92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4C9482D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86CFC6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081BD26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2E63DBA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39B497BB" w14:textId="5059BA22"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21132A67" w14:textId="6192B1E8" w:rsidTr="004B2D5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0BAC7814"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da Costa et al.</w:t>
            </w:r>
          </w:p>
        </w:tc>
        <w:tc>
          <w:tcPr>
            <w:tcW w:w="526" w:type="dxa"/>
            <w:noWrap/>
            <w:hideMark/>
          </w:tcPr>
          <w:p w14:paraId="72874FC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4C0BC40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noWrap/>
            <w:hideMark/>
          </w:tcPr>
          <w:p w14:paraId="7A6C38C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24CBFEC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40F98D6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40B381D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4188D68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399A75B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5A3FA8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ECED43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4FB07E2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40E36F4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70311F4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78AE0B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15DC474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3EA6D3A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53C00BB7" w14:textId="339DD0BE"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7D5D0EA8" w14:textId="0A891502" w:rsidTr="004B2D57">
        <w:trPr>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774E7EBE"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Jafar</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19612A4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noWrap/>
            <w:hideMark/>
          </w:tcPr>
          <w:p w14:paraId="3F9E8A0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noWrap/>
            <w:hideMark/>
          </w:tcPr>
          <w:p w14:paraId="402211E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761578D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noWrap/>
            <w:hideMark/>
          </w:tcPr>
          <w:p w14:paraId="30CA03E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5105BF4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64876C9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3A5CE0D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82ACD6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D17E4A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58ACBA6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75770CE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7336E8C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C8E46C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193F458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2B5BD73D"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47F7B176" w14:textId="32F113CD"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r>
      <w:tr w:rsidR="004B2D57" w:rsidRPr="00267F3A" w14:paraId="41C4CA91" w14:textId="7C07F8B6" w:rsidTr="004B2D5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76083884"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Utomo</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346D18F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58637CB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noWrap/>
            <w:hideMark/>
          </w:tcPr>
          <w:p w14:paraId="7BB37EA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300E72C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noWrap/>
            <w:hideMark/>
          </w:tcPr>
          <w:p w14:paraId="3557343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D7ABA4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18484A2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2850608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E92F52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56D3AD2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11A6EF7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4C3E4FF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0D8EDAD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C6DA28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5501C32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3FA8976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58DD51BB" w14:textId="6781614E"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3875408C" w14:textId="24D16E02" w:rsidTr="004B2D57">
        <w:trPr>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359C0474"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Mohammadi et al.</w:t>
            </w:r>
          </w:p>
        </w:tc>
        <w:tc>
          <w:tcPr>
            <w:tcW w:w="526" w:type="dxa"/>
            <w:noWrap/>
            <w:hideMark/>
          </w:tcPr>
          <w:p w14:paraId="3D639F9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noWrap/>
            <w:hideMark/>
          </w:tcPr>
          <w:p w14:paraId="31ED7E2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noWrap/>
            <w:hideMark/>
          </w:tcPr>
          <w:p w14:paraId="7F0E71E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6834271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noWrap/>
            <w:hideMark/>
          </w:tcPr>
          <w:p w14:paraId="33CCB9E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5003D7B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3E782FD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noWrap/>
            <w:hideMark/>
          </w:tcPr>
          <w:p w14:paraId="23CF740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8A37AE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2AFA10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06C1559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2029" w:type="dxa"/>
            <w:gridSpan w:val="2"/>
            <w:noWrap/>
            <w:hideMark/>
          </w:tcPr>
          <w:p w14:paraId="41FD901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78CD2F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085173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7CD813C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60" w:type="dxa"/>
            <w:tcBorders>
              <w:right w:val="single" w:sz="4" w:space="0" w:color="auto"/>
            </w:tcBorders>
            <w:noWrap/>
            <w:hideMark/>
          </w:tcPr>
          <w:p w14:paraId="087CD7F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11760737" w14:textId="24B1AAD0"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12</w:t>
            </w:r>
          </w:p>
        </w:tc>
      </w:tr>
      <w:tr w:rsidR="004B2D57" w:rsidRPr="00267F3A" w14:paraId="5E26AB2D" w14:textId="666466E8" w:rsidTr="004B2D5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053A0857"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Manca</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1E5E9E0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2EE1B47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noWrap/>
            <w:hideMark/>
          </w:tcPr>
          <w:p w14:paraId="23D4C9A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354869F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615732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FEFA43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577CA8C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6463B46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00DCD8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0C91BD2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noWrap/>
            <w:hideMark/>
          </w:tcPr>
          <w:p w14:paraId="4E11911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12F769E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38A7BC1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15E8403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09F325E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500154F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34CCB676" w14:textId="4EF2A562"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9</w:t>
            </w:r>
          </w:p>
        </w:tc>
      </w:tr>
      <w:tr w:rsidR="004B2D57" w:rsidRPr="00267F3A" w14:paraId="287FA817" w14:textId="707022CA" w:rsidTr="004B2D57">
        <w:trPr>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0C81D6CF"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Hwa Kim et al.</w:t>
            </w:r>
          </w:p>
        </w:tc>
        <w:tc>
          <w:tcPr>
            <w:tcW w:w="526" w:type="dxa"/>
            <w:noWrap/>
            <w:hideMark/>
          </w:tcPr>
          <w:p w14:paraId="6C1A878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50CE5F6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noWrap/>
            <w:hideMark/>
          </w:tcPr>
          <w:p w14:paraId="182F852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7215127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D7280D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CC5FD6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7296C92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1DAEF51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5BFD682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23921A4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3706FBC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2029" w:type="dxa"/>
            <w:gridSpan w:val="2"/>
            <w:noWrap/>
            <w:hideMark/>
          </w:tcPr>
          <w:p w14:paraId="21F5969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659E4F5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05573A9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7E7069B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60" w:type="dxa"/>
            <w:tcBorders>
              <w:right w:val="single" w:sz="4" w:space="0" w:color="auto"/>
            </w:tcBorders>
            <w:noWrap/>
            <w:hideMark/>
          </w:tcPr>
          <w:p w14:paraId="39951CD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18F39C97" w14:textId="4DBF86CE"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9</w:t>
            </w:r>
          </w:p>
        </w:tc>
      </w:tr>
      <w:tr w:rsidR="004B2D57" w:rsidRPr="00267F3A" w14:paraId="2B26AE6C" w14:textId="24B33DFC" w:rsidTr="004B2D5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4460413D"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Jing-Wen Tan et al.</w:t>
            </w:r>
          </w:p>
        </w:tc>
        <w:tc>
          <w:tcPr>
            <w:tcW w:w="526" w:type="dxa"/>
            <w:noWrap/>
            <w:hideMark/>
          </w:tcPr>
          <w:p w14:paraId="3BB3948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7356EBC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noWrap/>
            <w:hideMark/>
          </w:tcPr>
          <w:p w14:paraId="68A0AD4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7724513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474D5FD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E62641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1FA6ADE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noWrap/>
            <w:hideMark/>
          </w:tcPr>
          <w:p w14:paraId="586A785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0796AFD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AE5957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14A3CA7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2029" w:type="dxa"/>
            <w:gridSpan w:val="2"/>
            <w:noWrap/>
            <w:hideMark/>
          </w:tcPr>
          <w:p w14:paraId="6A9A7DE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43DD2F3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1768DCB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2CE952B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60" w:type="dxa"/>
            <w:tcBorders>
              <w:right w:val="single" w:sz="4" w:space="0" w:color="auto"/>
            </w:tcBorders>
            <w:noWrap/>
            <w:hideMark/>
          </w:tcPr>
          <w:p w14:paraId="0E1733B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0B5DBAA0" w14:textId="61425C8E"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03231B08" w14:textId="54704A7F" w:rsidTr="004B2D57">
        <w:trPr>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05FE23A7"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Keshavarz et al.</w:t>
            </w:r>
          </w:p>
        </w:tc>
        <w:tc>
          <w:tcPr>
            <w:tcW w:w="526" w:type="dxa"/>
            <w:noWrap/>
            <w:hideMark/>
          </w:tcPr>
          <w:p w14:paraId="01AA7CE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noWrap/>
            <w:hideMark/>
          </w:tcPr>
          <w:p w14:paraId="0486B5D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noWrap/>
            <w:hideMark/>
          </w:tcPr>
          <w:p w14:paraId="3EF9A4C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0A32A02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5336C21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6C203D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0C1939A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noWrap/>
            <w:hideMark/>
          </w:tcPr>
          <w:p w14:paraId="3EC47AB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2A515F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6248DA9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1FF659E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48E3A93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60E07D7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1F397B0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7B314B4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2D21C22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72E6BF67" w14:textId="49E59943"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7</w:t>
            </w:r>
          </w:p>
        </w:tc>
      </w:tr>
      <w:tr w:rsidR="004B2D57" w:rsidRPr="00267F3A" w14:paraId="07729AE1" w14:textId="25C55A5D" w:rsidTr="004B2D5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74D0BDD9"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Beigi-khoozani</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071013A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noWrap/>
            <w:hideMark/>
          </w:tcPr>
          <w:p w14:paraId="0ECF257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noWrap/>
            <w:hideMark/>
          </w:tcPr>
          <w:p w14:paraId="3BDD35B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3062DED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noWrap/>
            <w:hideMark/>
          </w:tcPr>
          <w:p w14:paraId="5C0B8F6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4289768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2E95DD0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noWrap/>
            <w:hideMark/>
          </w:tcPr>
          <w:p w14:paraId="464D65A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noWrap/>
            <w:hideMark/>
          </w:tcPr>
          <w:p w14:paraId="2240B6A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27AB93A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7C4C8B5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1F8982D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796E031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0C78988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097FC4D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05AE36A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1F28599C" w14:textId="08358BD7"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r>
      <w:tr w:rsidR="004B2D57" w:rsidRPr="00267F3A" w14:paraId="39C812DC" w14:textId="320B0059" w:rsidTr="004B2D57">
        <w:trPr>
          <w:trHeight w:val="364"/>
        </w:trPr>
        <w:tc>
          <w:tcPr>
            <w:cnfStyle w:val="001000000000" w:firstRow="0" w:lastRow="0" w:firstColumn="1" w:lastColumn="0" w:oddVBand="0" w:evenVBand="0" w:oddHBand="0" w:evenHBand="0" w:firstRowFirstColumn="0" w:firstRowLastColumn="0" w:lastRowFirstColumn="0" w:lastRowLastColumn="0"/>
            <w:tcW w:w="1359" w:type="dxa"/>
            <w:noWrap/>
            <w:hideMark/>
          </w:tcPr>
          <w:p w14:paraId="52AC5BCA"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Najt</w:t>
            </w:r>
            <w:proofErr w:type="spellEnd"/>
            <w:r w:rsidRPr="00267F3A">
              <w:rPr>
                <w:rFonts w:asciiTheme="majorBidi" w:eastAsia="Times New Roman" w:hAnsiTheme="majorBidi" w:cstheme="majorBidi"/>
                <w:sz w:val="18"/>
                <w:szCs w:val="18"/>
              </w:rPr>
              <w:t xml:space="preserve"> et al.</w:t>
            </w:r>
          </w:p>
        </w:tc>
        <w:tc>
          <w:tcPr>
            <w:tcW w:w="526" w:type="dxa"/>
            <w:noWrap/>
            <w:hideMark/>
          </w:tcPr>
          <w:p w14:paraId="394A3B1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6FCA7C2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noWrap/>
            <w:hideMark/>
          </w:tcPr>
          <w:p w14:paraId="460911D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64FD8DA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6E308D9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57B3F99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2E7A46A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23F5751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1A9A004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210A30A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1EF8AC9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4500F7DD"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5131B42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noWrap/>
            <w:hideMark/>
          </w:tcPr>
          <w:p w14:paraId="7AD9E27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noWrap/>
            <w:hideMark/>
          </w:tcPr>
          <w:p w14:paraId="13D29B7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noWrap/>
            <w:hideMark/>
          </w:tcPr>
          <w:p w14:paraId="11A31E2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6B192887" w14:textId="5416A6C4"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r>
      <w:tr w:rsidR="004B2D57" w:rsidRPr="00267F3A" w14:paraId="74382620" w14:textId="14373549" w:rsidTr="004B2D57">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4B885C36"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Addison et al.</w:t>
            </w:r>
          </w:p>
        </w:tc>
        <w:tc>
          <w:tcPr>
            <w:tcW w:w="526" w:type="dxa"/>
            <w:hideMark/>
          </w:tcPr>
          <w:p w14:paraId="494658B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2AC70B5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hideMark/>
          </w:tcPr>
          <w:p w14:paraId="310A3FA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7137BA1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1EBADF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497DEF3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64" w:type="dxa"/>
            <w:hideMark/>
          </w:tcPr>
          <w:p w14:paraId="7F4EEEF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hideMark/>
          </w:tcPr>
          <w:p w14:paraId="12317BD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F692E0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5118194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hideMark/>
          </w:tcPr>
          <w:p w14:paraId="248EF5B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1B74378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54841B8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6B20D4D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755" w:type="dxa"/>
            <w:hideMark/>
          </w:tcPr>
          <w:p w14:paraId="659160C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153A2F6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2503ECCA" w14:textId="3296004C"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r>
      <w:tr w:rsidR="004B2D57" w:rsidRPr="00267F3A" w14:paraId="3ED7FC07" w14:textId="4BFF6759" w:rsidTr="004B2D57">
        <w:trPr>
          <w:trHeight w:val="291"/>
        </w:trPr>
        <w:tc>
          <w:tcPr>
            <w:cnfStyle w:val="001000000000" w:firstRow="0" w:lastRow="0" w:firstColumn="1" w:lastColumn="0" w:oddVBand="0" w:evenVBand="0" w:oddHBand="0" w:evenHBand="0" w:firstRowFirstColumn="0" w:firstRowLastColumn="0" w:lastRowFirstColumn="0" w:lastRowLastColumn="0"/>
            <w:tcW w:w="1359" w:type="dxa"/>
            <w:noWrap/>
            <w:hideMark/>
          </w:tcPr>
          <w:p w14:paraId="291B98EE"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O'Byrne et al.</w:t>
            </w:r>
          </w:p>
        </w:tc>
        <w:tc>
          <w:tcPr>
            <w:tcW w:w="526" w:type="dxa"/>
            <w:noWrap/>
            <w:hideMark/>
          </w:tcPr>
          <w:p w14:paraId="22C6AD5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3AF3C18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645" w:type="dxa"/>
            <w:noWrap/>
            <w:hideMark/>
          </w:tcPr>
          <w:p w14:paraId="3453843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noWrap/>
            <w:hideMark/>
          </w:tcPr>
          <w:p w14:paraId="0303688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34CEC2C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B128F0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noWrap/>
            <w:hideMark/>
          </w:tcPr>
          <w:p w14:paraId="1204F3E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noWrap/>
            <w:hideMark/>
          </w:tcPr>
          <w:p w14:paraId="630CC26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B8A9DB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0FD16D7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noWrap/>
            <w:hideMark/>
          </w:tcPr>
          <w:p w14:paraId="70605A8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noWrap/>
            <w:hideMark/>
          </w:tcPr>
          <w:p w14:paraId="3B7E862D"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noWrap/>
            <w:hideMark/>
          </w:tcPr>
          <w:p w14:paraId="7FEE339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noWrap/>
            <w:hideMark/>
          </w:tcPr>
          <w:p w14:paraId="703E912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755" w:type="dxa"/>
            <w:noWrap/>
            <w:hideMark/>
          </w:tcPr>
          <w:p w14:paraId="2B5483D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60" w:type="dxa"/>
            <w:tcBorders>
              <w:right w:val="single" w:sz="4" w:space="0" w:color="auto"/>
            </w:tcBorders>
            <w:noWrap/>
            <w:hideMark/>
          </w:tcPr>
          <w:p w14:paraId="6452281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202CA537" w14:textId="7DF78207"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1411A599" w14:textId="60515C3E" w:rsidTr="004B2D5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359" w:type="dxa"/>
            <w:hideMark/>
          </w:tcPr>
          <w:p w14:paraId="7EEC68F0"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Hyun Kim et al.</w:t>
            </w:r>
          </w:p>
        </w:tc>
        <w:tc>
          <w:tcPr>
            <w:tcW w:w="526" w:type="dxa"/>
            <w:hideMark/>
          </w:tcPr>
          <w:p w14:paraId="4E82BB9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0862979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hideMark/>
          </w:tcPr>
          <w:p w14:paraId="495E8DF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4B791E3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088E38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1E8D405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2BEAB12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737" w:type="dxa"/>
            <w:hideMark/>
          </w:tcPr>
          <w:p w14:paraId="659A550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CBCF6C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853EA7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hideMark/>
          </w:tcPr>
          <w:p w14:paraId="3655A2B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2029" w:type="dxa"/>
            <w:gridSpan w:val="2"/>
            <w:hideMark/>
          </w:tcPr>
          <w:p w14:paraId="0E50A3D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46A9787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6E80655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4EBDC10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60" w:type="dxa"/>
            <w:tcBorders>
              <w:right w:val="single" w:sz="4" w:space="0" w:color="auto"/>
            </w:tcBorders>
            <w:hideMark/>
          </w:tcPr>
          <w:p w14:paraId="60A4244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2C4C9443" w14:textId="2671B284"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12</w:t>
            </w:r>
          </w:p>
        </w:tc>
      </w:tr>
      <w:tr w:rsidR="004B2D57" w:rsidRPr="00267F3A" w14:paraId="7DF51C30" w14:textId="0B3D7E3E" w:rsidTr="004B2D57">
        <w:trPr>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040A8938"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Feng et al.</w:t>
            </w:r>
          </w:p>
        </w:tc>
        <w:tc>
          <w:tcPr>
            <w:tcW w:w="526" w:type="dxa"/>
            <w:hideMark/>
          </w:tcPr>
          <w:p w14:paraId="233EEA6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3FB27E8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hideMark/>
          </w:tcPr>
          <w:p w14:paraId="3DADD5F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50F6506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hideMark/>
          </w:tcPr>
          <w:p w14:paraId="147759E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41C1E97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472714B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41525BB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F954DE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DDA694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hideMark/>
          </w:tcPr>
          <w:p w14:paraId="6F05211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32D2F247"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61A56AED"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203FDD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0E2DB84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0B029AB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5120B95C" w14:textId="391F3900"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52F4BF7E" w14:textId="0CAF218B" w:rsidTr="004B2D57">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3F475DDD"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lastRenderedPageBreak/>
              <w:t>Xavier-Santos et al.</w:t>
            </w:r>
          </w:p>
        </w:tc>
        <w:tc>
          <w:tcPr>
            <w:tcW w:w="526" w:type="dxa"/>
            <w:hideMark/>
          </w:tcPr>
          <w:p w14:paraId="2FE8CE0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1134240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hideMark/>
          </w:tcPr>
          <w:p w14:paraId="1857F43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013FE41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B1E8D4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E1F338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64" w:type="dxa"/>
            <w:hideMark/>
          </w:tcPr>
          <w:p w14:paraId="7E090A6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7" w:type="dxa"/>
            <w:hideMark/>
          </w:tcPr>
          <w:p w14:paraId="3BE24FF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74221D0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5BC08A2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hideMark/>
          </w:tcPr>
          <w:p w14:paraId="0480061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3E7705C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7725D0E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00CC027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2D86585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15F77FF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35A6820E" w14:textId="73BB27B6"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7</w:t>
            </w:r>
          </w:p>
        </w:tc>
      </w:tr>
      <w:tr w:rsidR="004B2D57" w:rsidRPr="00267F3A" w14:paraId="1701FA93" w14:textId="05A74789" w:rsidTr="004B2D57">
        <w:trPr>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12633309"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Helman et al.</w:t>
            </w:r>
          </w:p>
        </w:tc>
        <w:tc>
          <w:tcPr>
            <w:tcW w:w="526" w:type="dxa"/>
            <w:hideMark/>
          </w:tcPr>
          <w:p w14:paraId="02A98B6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3D56C66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hideMark/>
          </w:tcPr>
          <w:p w14:paraId="4506A6F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2B40A6D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A4CDCF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1C5FAA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432D830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440788E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701B704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7AEA795"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hideMark/>
          </w:tcPr>
          <w:p w14:paraId="325FF90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26E1BC6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3D0608C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B8C4F3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40C84B1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5EF5CE8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7D70118E" w14:textId="1393AE42"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r w:rsidR="004B2D57" w:rsidRPr="00267F3A" w14:paraId="7B8CFDF1" w14:textId="3817C868" w:rsidTr="004B2D5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359" w:type="dxa"/>
            <w:hideMark/>
          </w:tcPr>
          <w:p w14:paraId="41F69CD7"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Zeng et al.</w:t>
            </w:r>
          </w:p>
        </w:tc>
        <w:tc>
          <w:tcPr>
            <w:tcW w:w="526" w:type="dxa"/>
            <w:hideMark/>
          </w:tcPr>
          <w:p w14:paraId="2CEBA9D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hideMark/>
          </w:tcPr>
          <w:p w14:paraId="67E0613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hideMark/>
          </w:tcPr>
          <w:p w14:paraId="25FF7F3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55BF0AF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hideMark/>
          </w:tcPr>
          <w:p w14:paraId="1D15486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54867B1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462E0B7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6F7B68D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C72D7CD"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CCDB48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hideMark/>
          </w:tcPr>
          <w:p w14:paraId="4A929B6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2029" w:type="dxa"/>
            <w:gridSpan w:val="2"/>
            <w:hideMark/>
          </w:tcPr>
          <w:p w14:paraId="7560460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96C9B8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69710B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0C68F65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60" w:type="dxa"/>
            <w:tcBorders>
              <w:right w:val="single" w:sz="4" w:space="0" w:color="auto"/>
            </w:tcBorders>
            <w:hideMark/>
          </w:tcPr>
          <w:p w14:paraId="31BEB0A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03700318" w14:textId="03D37C14"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13</w:t>
            </w:r>
          </w:p>
        </w:tc>
      </w:tr>
      <w:tr w:rsidR="004B2D57" w:rsidRPr="00267F3A" w14:paraId="4E2708C8" w14:textId="3B62449A" w:rsidTr="004B2D57">
        <w:trPr>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6AF6F49E"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De Luca et al.</w:t>
            </w:r>
          </w:p>
        </w:tc>
        <w:tc>
          <w:tcPr>
            <w:tcW w:w="526" w:type="dxa"/>
            <w:hideMark/>
          </w:tcPr>
          <w:p w14:paraId="1F134B2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hideMark/>
          </w:tcPr>
          <w:p w14:paraId="42371DD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hideMark/>
          </w:tcPr>
          <w:p w14:paraId="577F9E0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hideMark/>
          </w:tcPr>
          <w:p w14:paraId="55DF9C0F"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7E72D9E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171DF5F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7372D5FB"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1787EDAE"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54B5EA7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61F121FC"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hideMark/>
          </w:tcPr>
          <w:p w14:paraId="7AB1AE5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0D79373D"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7E48E28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4D26ED7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6970F6D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2DB9DB8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43EE968C" w14:textId="634BB1DA"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r>
      <w:tr w:rsidR="004B2D57" w:rsidRPr="00267F3A" w14:paraId="406A595F" w14:textId="13CA2433" w:rsidTr="004B2D57">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4A88B27A"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Van Kessel et al.</w:t>
            </w:r>
          </w:p>
        </w:tc>
        <w:tc>
          <w:tcPr>
            <w:tcW w:w="526" w:type="dxa"/>
            <w:hideMark/>
          </w:tcPr>
          <w:p w14:paraId="7933D9A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hideMark/>
          </w:tcPr>
          <w:p w14:paraId="55317B4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hideMark/>
          </w:tcPr>
          <w:p w14:paraId="6653928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hideMark/>
          </w:tcPr>
          <w:p w14:paraId="2F2964A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Partial Yes</w:t>
            </w:r>
          </w:p>
        </w:tc>
        <w:tc>
          <w:tcPr>
            <w:tcW w:w="527" w:type="dxa"/>
            <w:hideMark/>
          </w:tcPr>
          <w:p w14:paraId="6206BD5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379BBE8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6CE912CA"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4482AFB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49CD647"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FD53BD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481" w:type="dxa"/>
            <w:hideMark/>
          </w:tcPr>
          <w:p w14:paraId="6266272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03F836D2"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645BC63E"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2FD11BF4"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042A3AE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632292E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4CDB6D93" w14:textId="69F2E6F0"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7</w:t>
            </w:r>
          </w:p>
        </w:tc>
      </w:tr>
      <w:tr w:rsidR="004B2D57" w:rsidRPr="00267F3A" w14:paraId="0087120E" w14:textId="41E12AF7" w:rsidTr="004B2D57">
        <w:trPr>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4AF366DB" w14:textId="77777777" w:rsidR="004B2D57" w:rsidRPr="00267F3A" w:rsidRDefault="004B2D57" w:rsidP="002B061F">
            <w:pPr>
              <w:jc w:val="center"/>
              <w:rPr>
                <w:rFonts w:asciiTheme="majorBidi" w:eastAsia="Times New Roman" w:hAnsiTheme="majorBidi" w:cstheme="majorBidi"/>
                <w:sz w:val="18"/>
                <w:szCs w:val="18"/>
              </w:rPr>
            </w:pPr>
            <w:proofErr w:type="spellStart"/>
            <w:r w:rsidRPr="00267F3A">
              <w:rPr>
                <w:rFonts w:asciiTheme="majorBidi" w:eastAsia="Times New Roman" w:hAnsiTheme="majorBidi" w:cstheme="majorBidi"/>
                <w:sz w:val="18"/>
                <w:szCs w:val="18"/>
              </w:rPr>
              <w:t>Salamanna</w:t>
            </w:r>
            <w:proofErr w:type="spellEnd"/>
            <w:r w:rsidRPr="00267F3A">
              <w:rPr>
                <w:rFonts w:asciiTheme="majorBidi" w:eastAsia="Times New Roman" w:hAnsiTheme="majorBidi" w:cstheme="majorBidi"/>
                <w:sz w:val="18"/>
                <w:szCs w:val="18"/>
              </w:rPr>
              <w:t xml:space="preserve"> et al.</w:t>
            </w:r>
          </w:p>
        </w:tc>
        <w:tc>
          <w:tcPr>
            <w:tcW w:w="526" w:type="dxa"/>
            <w:hideMark/>
          </w:tcPr>
          <w:p w14:paraId="76BDB52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66DA7719"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645" w:type="dxa"/>
            <w:hideMark/>
          </w:tcPr>
          <w:p w14:paraId="6617D84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3BD08EE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4B072AD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527" w:type="dxa"/>
            <w:hideMark/>
          </w:tcPr>
          <w:p w14:paraId="6D02EAF8"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23FD11C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3E9F9F2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0CA8E320"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461DFB32"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hideMark/>
          </w:tcPr>
          <w:p w14:paraId="073A8C54"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6C2619DA"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0CBAA7E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6FC7E503"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62A9A8B6"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21BA3B71" w14:textId="77777777" w:rsidR="004B2D57" w:rsidRPr="00267F3A" w:rsidRDefault="004B2D57" w:rsidP="002B061F">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763A2795" w14:textId="5B00826F" w:rsidR="004B2D57" w:rsidRPr="00267F3A" w:rsidRDefault="004B2D57" w:rsidP="004B2D5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r>
      <w:tr w:rsidR="004B2D57" w:rsidRPr="00267F3A" w14:paraId="745711F7" w14:textId="4DA0AE5C" w:rsidTr="004B2D57">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359" w:type="dxa"/>
            <w:hideMark/>
          </w:tcPr>
          <w:p w14:paraId="58CC58CF" w14:textId="77777777" w:rsidR="004B2D57" w:rsidRPr="00267F3A" w:rsidRDefault="004B2D57" w:rsidP="002B061F">
            <w:pPr>
              <w:jc w:val="center"/>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Willi et al.</w:t>
            </w:r>
          </w:p>
        </w:tc>
        <w:tc>
          <w:tcPr>
            <w:tcW w:w="526" w:type="dxa"/>
            <w:hideMark/>
          </w:tcPr>
          <w:p w14:paraId="3277E01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736" w:type="dxa"/>
            <w:hideMark/>
          </w:tcPr>
          <w:p w14:paraId="3BDD481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645" w:type="dxa"/>
            <w:hideMark/>
          </w:tcPr>
          <w:p w14:paraId="33249EB6"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6" w:type="dxa"/>
            <w:hideMark/>
          </w:tcPr>
          <w:p w14:paraId="1EE9709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7C919E88"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797BB865"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64" w:type="dxa"/>
            <w:hideMark/>
          </w:tcPr>
          <w:p w14:paraId="1A5DF79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737" w:type="dxa"/>
            <w:hideMark/>
          </w:tcPr>
          <w:p w14:paraId="21F07AA1"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19D485C"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29EDAB0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481" w:type="dxa"/>
            <w:hideMark/>
          </w:tcPr>
          <w:p w14:paraId="1DC792A0"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2029" w:type="dxa"/>
            <w:gridSpan w:val="2"/>
            <w:hideMark/>
          </w:tcPr>
          <w:p w14:paraId="0C50BE7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27" w:type="dxa"/>
            <w:hideMark/>
          </w:tcPr>
          <w:p w14:paraId="10A8D4B9"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527" w:type="dxa"/>
            <w:hideMark/>
          </w:tcPr>
          <w:p w14:paraId="37F574BB"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Yes</w:t>
            </w:r>
          </w:p>
        </w:tc>
        <w:tc>
          <w:tcPr>
            <w:tcW w:w="1755" w:type="dxa"/>
            <w:hideMark/>
          </w:tcPr>
          <w:p w14:paraId="5E8BF443"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 meta-analysis conducted</w:t>
            </w:r>
          </w:p>
        </w:tc>
        <w:tc>
          <w:tcPr>
            <w:tcW w:w="560" w:type="dxa"/>
            <w:tcBorders>
              <w:right w:val="single" w:sz="4" w:space="0" w:color="auto"/>
            </w:tcBorders>
            <w:hideMark/>
          </w:tcPr>
          <w:p w14:paraId="3A268F5F" w14:textId="77777777" w:rsidR="004B2D57" w:rsidRPr="00267F3A" w:rsidRDefault="004B2D57" w:rsidP="002B061F">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267F3A">
              <w:rPr>
                <w:rFonts w:asciiTheme="majorBidi" w:eastAsia="Times New Roman" w:hAnsiTheme="majorBidi" w:cstheme="majorBidi"/>
                <w:sz w:val="18"/>
                <w:szCs w:val="18"/>
              </w:rPr>
              <w:t>No</w:t>
            </w:r>
          </w:p>
        </w:tc>
        <w:tc>
          <w:tcPr>
            <w:tcW w:w="1027" w:type="dxa"/>
            <w:tcBorders>
              <w:left w:val="single" w:sz="4" w:space="0" w:color="auto"/>
            </w:tcBorders>
          </w:tcPr>
          <w:p w14:paraId="284DE567" w14:textId="28FE1EFF" w:rsidR="004B2D57" w:rsidRPr="00267F3A" w:rsidRDefault="004B2D57" w:rsidP="004B2D5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r>
    </w:tbl>
    <w:p w14:paraId="4B59247F" w14:textId="77777777" w:rsidR="00760E74" w:rsidRDefault="00760E74" w:rsidP="00760E74">
      <w:pPr>
        <w:jc w:val="center"/>
        <w:rPr>
          <w:rFonts w:asciiTheme="majorBidi" w:hAnsiTheme="majorBidi" w:cstheme="majorBidi"/>
          <w:sz w:val="18"/>
          <w:szCs w:val="18"/>
        </w:rPr>
      </w:pPr>
      <w:r>
        <w:rPr>
          <w:rFonts w:asciiTheme="majorBidi" w:hAnsiTheme="majorBidi" w:cstheme="majorBidi"/>
          <w:sz w:val="18"/>
          <w:szCs w:val="18"/>
        </w:rPr>
        <w:t xml:space="preserve"> </w:t>
      </w:r>
    </w:p>
    <w:p w14:paraId="35D9E80A" w14:textId="77777777" w:rsidR="00760E74" w:rsidRDefault="00760E74" w:rsidP="00760E74">
      <w:pPr>
        <w:rPr>
          <w:rFonts w:asciiTheme="majorBidi" w:hAnsiTheme="majorBidi" w:cstheme="majorBidi"/>
          <w:sz w:val="18"/>
          <w:szCs w:val="18"/>
          <w:lang w:bidi="fa-IR"/>
        </w:rPr>
      </w:pPr>
      <w:r>
        <w:rPr>
          <w:rFonts w:asciiTheme="majorBidi" w:hAnsiTheme="majorBidi" w:cstheme="majorBidi"/>
          <w:sz w:val="18"/>
          <w:szCs w:val="18"/>
          <w:lang w:bidi="fa-IR"/>
        </w:rPr>
        <w:t>Quality assessment table by AMSTAR-2 tool. Items from 1 to 16 are as follows:</w:t>
      </w:r>
    </w:p>
    <w:p w14:paraId="03A7A18D"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research questions and inclusion criteria for the review include the components of PICO?</w:t>
      </w:r>
    </w:p>
    <w:p w14:paraId="50ED5080"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 xml:space="preserve">Did the report of the review contain an explicit statement that the review methods were established prior to conduct of the review and did the report justify any significant deviations from the protocol? </w:t>
      </w:r>
    </w:p>
    <w:p w14:paraId="3B3613C5"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explain their selection of the study designs for inclusion in the review?</w:t>
      </w:r>
    </w:p>
    <w:p w14:paraId="24A13B2B"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 xml:space="preserve">Did the review authors use a comprehensive literature search strategy? </w:t>
      </w:r>
    </w:p>
    <w:p w14:paraId="5867A8DA"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 xml:space="preserve">Did the review authors perform study selection in duplicate? </w:t>
      </w:r>
    </w:p>
    <w:p w14:paraId="1BC590EF"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 xml:space="preserve">Did the review authors perform data extraction in duplicate? </w:t>
      </w:r>
    </w:p>
    <w:p w14:paraId="0555DD38"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provide a list of excluded studies and justify the exclusions?</w:t>
      </w:r>
    </w:p>
    <w:p w14:paraId="4A147041"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describe the included studies in adequate detail?</w:t>
      </w:r>
    </w:p>
    <w:p w14:paraId="0D234F53"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use a satisfactory technique for assessing the risk of bias (</w:t>
      </w:r>
      <w:proofErr w:type="spellStart"/>
      <w:r w:rsidRPr="00644DD8">
        <w:rPr>
          <w:rFonts w:asciiTheme="majorBidi" w:hAnsiTheme="majorBidi" w:cstheme="majorBidi"/>
          <w:sz w:val="18"/>
          <w:szCs w:val="18"/>
          <w:lang w:bidi="fa-IR"/>
        </w:rPr>
        <w:t>RoB</w:t>
      </w:r>
      <w:proofErr w:type="spellEnd"/>
      <w:r w:rsidRPr="00644DD8">
        <w:rPr>
          <w:rFonts w:asciiTheme="majorBidi" w:hAnsiTheme="majorBidi" w:cstheme="majorBidi"/>
          <w:sz w:val="18"/>
          <w:szCs w:val="18"/>
          <w:lang w:bidi="fa-IR"/>
        </w:rPr>
        <w:t>) in individual studies that were included in the review?</w:t>
      </w:r>
    </w:p>
    <w:p w14:paraId="1EA6D13C"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report on the sources of funding for the studies included in the review?</w:t>
      </w:r>
    </w:p>
    <w:p w14:paraId="00B5B97A"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If meta-analysis was justified did the review authors use appropriate methods for statistical combination of results?</w:t>
      </w:r>
    </w:p>
    <w:p w14:paraId="56992628"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 xml:space="preserve">If meta-analysis was performed did the review authors assess the potential impact of </w:t>
      </w:r>
      <w:proofErr w:type="spellStart"/>
      <w:r w:rsidRPr="00644DD8">
        <w:rPr>
          <w:rFonts w:asciiTheme="majorBidi" w:hAnsiTheme="majorBidi" w:cstheme="majorBidi"/>
          <w:sz w:val="18"/>
          <w:szCs w:val="18"/>
          <w:lang w:bidi="fa-IR"/>
        </w:rPr>
        <w:t>RoB</w:t>
      </w:r>
      <w:proofErr w:type="spellEnd"/>
      <w:r w:rsidRPr="00644DD8">
        <w:rPr>
          <w:rFonts w:asciiTheme="majorBidi" w:hAnsiTheme="majorBidi" w:cstheme="majorBidi"/>
          <w:sz w:val="18"/>
          <w:szCs w:val="18"/>
          <w:lang w:bidi="fa-IR"/>
        </w:rPr>
        <w:t xml:space="preserve"> in individual studies on the results of the meta-analysis or other evidence synthesis?</w:t>
      </w:r>
    </w:p>
    <w:p w14:paraId="4C59A625"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 xml:space="preserve">Did the review authors account for </w:t>
      </w:r>
      <w:proofErr w:type="spellStart"/>
      <w:r w:rsidRPr="00644DD8">
        <w:rPr>
          <w:rFonts w:asciiTheme="majorBidi" w:hAnsiTheme="majorBidi" w:cstheme="majorBidi"/>
          <w:sz w:val="18"/>
          <w:szCs w:val="18"/>
          <w:lang w:bidi="fa-IR"/>
        </w:rPr>
        <w:t>RoB</w:t>
      </w:r>
      <w:proofErr w:type="spellEnd"/>
      <w:r w:rsidRPr="00644DD8">
        <w:rPr>
          <w:rFonts w:asciiTheme="majorBidi" w:hAnsiTheme="majorBidi" w:cstheme="majorBidi"/>
          <w:sz w:val="18"/>
          <w:szCs w:val="18"/>
          <w:lang w:bidi="fa-IR"/>
        </w:rPr>
        <w:t xml:space="preserve"> in individual studies when interpreting/ discussing the results of the review?</w:t>
      </w:r>
    </w:p>
    <w:p w14:paraId="2647C80A"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provide a satisfactory explanation for, and discussion of, any heterogeneity observed in the results of the review?</w:t>
      </w:r>
    </w:p>
    <w:p w14:paraId="2AD1DF02" w14:textId="77777777" w:rsidR="00760E74" w:rsidRDefault="00760E74" w:rsidP="00760E7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If they performed quantitative synthesis did the review authors carry out an adequate investigation of publication bias (small study bias) and discuss its likely impact on the results of the review?</w:t>
      </w:r>
    </w:p>
    <w:p w14:paraId="003F196C" w14:textId="06C48D79" w:rsidR="00F64175" w:rsidRPr="00F00DE4" w:rsidRDefault="00760E74" w:rsidP="00F00DE4">
      <w:pPr>
        <w:pStyle w:val="ListParagraph"/>
        <w:numPr>
          <w:ilvl w:val="0"/>
          <w:numId w:val="2"/>
        </w:numPr>
        <w:rPr>
          <w:rFonts w:asciiTheme="majorBidi" w:hAnsiTheme="majorBidi" w:cstheme="majorBidi"/>
          <w:sz w:val="18"/>
          <w:szCs w:val="18"/>
          <w:lang w:bidi="fa-IR"/>
        </w:rPr>
      </w:pPr>
      <w:r w:rsidRPr="00644DD8">
        <w:rPr>
          <w:rFonts w:asciiTheme="majorBidi" w:hAnsiTheme="majorBidi" w:cstheme="majorBidi"/>
          <w:sz w:val="18"/>
          <w:szCs w:val="18"/>
          <w:lang w:bidi="fa-IR"/>
        </w:rPr>
        <w:t>Did the review authors report any potential sources of conflict of interest, including any funding they received for conducting the review?</w:t>
      </w:r>
    </w:p>
    <w:sectPr w:rsidR="00F64175" w:rsidRPr="00F00DE4" w:rsidSect="00760E74">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6A3C"/>
    <w:multiLevelType w:val="hybridMultilevel"/>
    <w:tmpl w:val="8F620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DA12EC"/>
    <w:multiLevelType w:val="hybridMultilevel"/>
    <w:tmpl w:val="38EE4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854075">
    <w:abstractNumId w:val="1"/>
  </w:num>
  <w:num w:numId="2" w16cid:durableId="113163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CE"/>
    <w:rsid w:val="00012B4B"/>
    <w:rsid w:val="0002103B"/>
    <w:rsid w:val="00036ACE"/>
    <w:rsid w:val="000B54F3"/>
    <w:rsid w:val="0010387E"/>
    <w:rsid w:val="003A174A"/>
    <w:rsid w:val="004B2D57"/>
    <w:rsid w:val="00613384"/>
    <w:rsid w:val="006516DD"/>
    <w:rsid w:val="006754BB"/>
    <w:rsid w:val="006A684D"/>
    <w:rsid w:val="00760E74"/>
    <w:rsid w:val="007D4F49"/>
    <w:rsid w:val="009B00F3"/>
    <w:rsid w:val="00F00DE4"/>
    <w:rsid w:val="00F42E4D"/>
    <w:rsid w:val="00F43050"/>
    <w:rsid w:val="00F64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D996"/>
  <w15:chartTrackingRefBased/>
  <w15:docId w15:val="{FC3F5204-CE29-4278-BD7D-CC213DFB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175"/>
    <w:pPr>
      <w:ind w:left="720"/>
      <w:contextualSpacing/>
    </w:pPr>
  </w:style>
  <w:style w:type="table" w:styleId="TableGrid">
    <w:name w:val="Table Grid"/>
    <w:basedOn w:val="TableNormal"/>
    <w:uiPriority w:val="39"/>
    <w:rsid w:val="00F4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60E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60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shahidi</dc:creator>
  <cp:keywords/>
  <dc:description/>
  <cp:lastModifiedBy>ramin shahidi</cp:lastModifiedBy>
  <cp:revision>15</cp:revision>
  <dcterms:created xsi:type="dcterms:W3CDTF">2022-09-26T16:00:00Z</dcterms:created>
  <dcterms:modified xsi:type="dcterms:W3CDTF">2023-01-15T12:41:00Z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898f7a4ac6f18a810eb0564cabd3c60e37dda32263dd6e3a9cf57c82f44081c6</vt:lpwstr>
  </property>
</Properties>
</file>