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B9A3" w14:textId="77777777" w:rsidR="00451088" w:rsidRPr="001A5C82" w:rsidRDefault="00451088" w:rsidP="00451088">
      <w:pPr>
        <w:rPr>
          <w:rFonts w:ascii="Arial" w:hAnsi="Arial" w:cs="Arial"/>
          <w:b/>
          <w:bCs/>
        </w:rPr>
      </w:pPr>
      <w:r>
        <w:rPr>
          <w:rFonts w:ascii="Arial" w:hAnsi="Arial" w:cs="Arial"/>
          <w:b/>
          <w:bCs/>
        </w:rPr>
        <w:t>Additional File 1</w:t>
      </w:r>
    </w:p>
    <w:p w14:paraId="70C23236" w14:textId="61778833" w:rsidR="00451088" w:rsidRPr="00DF7F0E" w:rsidRDefault="00451088" w:rsidP="00DF7F0E">
      <w:pPr>
        <w:spacing w:after="0" w:line="360" w:lineRule="auto"/>
        <w:rPr>
          <w:rFonts w:ascii="Arial" w:hAnsi="Arial" w:cs="Arial"/>
          <w:b/>
          <w:sz w:val="20"/>
          <w:szCs w:val="20"/>
        </w:rPr>
      </w:pPr>
      <w:r w:rsidRPr="00FE7C8F">
        <w:rPr>
          <w:rFonts w:ascii="Arial" w:hAnsi="Arial" w:cs="Arial"/>
          <w:b/>
          <w:sz w:val="20"/>
          <w:szCs w:val="20"/>
        </w:rPr>
        <w:t>Supplemental methods</w:t>
      </w:r>
    </w:p>
    <w:p w14:paraId="650D36BA" w14:textId="77777777" w:rsidR="00451088" w:rsidRPr="00FE7C8F" w:rsidRDefault="00451088" w:rsidP="00451088">
      <w:pPr>
        <w:spacing w:after="0" w:line="480" w:lineRule="auto"/>
        <w:rPr>
          <w:rFonts w:ascii="Arial" w:hAnsi="Arial" w:cs="Arial"/>
          <w:i/>
          <w:iCs/>
          <w:sz w:val="20"/>
          <w:szCs w:val="20"/>
        </w:rPr>
      </w:pPr>
      <w:r w:rsidRPr="00FE7C8F">
        <w:rPr>
          <w:rFonts w:ascii="Arial" w:hAnsi="Arial" w:cs="Arial"/>
          <w:i/>
          <w:iCs/>
          <w:sz w:val="20"/>
          <w:szCs w:val="20"/>
        </w:rPr>
        <w:t>Wealth index generation</w:t>
      </w:r>
    </w:p>
    <w:p w14:paraId="46F97A2D" w14:textId="5396546E" w:rsidR="00451088" w:rsidRPr="00A4748F" w:rsidRDefault="00451088" w:rsidP="00A4748F">
      <w:pPr>
        <w:spacing w:after="0" w:line="480" w:lineRule="auto"/>
        <w:ind w:firstLine="720"/>
        <w:jc w:val="both"/>
        <w:rPr>
          <w:rFonts w:ascii="Arial" w:hAnsi="Arial" w:cs="Arial"/>
          <w:sz w:val="20"/>
          <w:szCs w:val="20"/>
        </w:rPr>
      </w:pPr>
      <w:r w:rsidRPr="00FE7C8F">
        <w:rPr>
          <w:rFonts w:ascii="Arial" w:hAnsi="Arial" w:cs="Arial"/>
          <w:sz w:val="20"/>
          <w:szCs w:val="20"/>
        </w:rPr>
        <w:t>A wealth index was generated based on a collection of assets and construction materials for the main dwelling of a given household. To generate the index, we followed recommendations from the DHS and the World Food Programme (WFP) that summarize steps for calculating an asset based wealth index</w:t>
      </w:r>
      <w:r w:rsidR="00591FCA">
        <w:rPr>
          <w:rFonts w:ascii="Arial" w:hAnsi="Arial" w:cs="Arial"/>
          <w:sz w:val="20"/>
          <w:szCs w:val="20"/>
        </w:rPr>
        <w:t xml:space="preserve"> </w:t>
      </w:r>
      <w:r w:rsidRPr="00FE7C8F">
        <w:rPr>
          <w:rFonts w:ascii="Arial" w:hAnsi="Arial" w:cs="Arial"/>
          <w:sz w:val="20"/>
          <w:szCs w:val="20"/>
        </w:rPr>
        <w:fldChar w:fldCharType="begin"/>
      </w:r>
      <w:r w:rsidR="0096658E">
        <w:rPr>
          <w:rFonts w:ascii="Arial" w:hAnsi="Arial" w:cs="Arial"/>
          <w:sz w:val="20"/>
          <w:szCs w:val="20"/>
        </w:rPr>
        <w:instrText xml:space="preserve"> ADDIN EN.CITE &lt;EndNote&gt;&lt;Cite&gt;&lt;Author&gt;Rutstein&lt;/Author&gt;&lt;Year&gt;2004&lt;/Year&gt;&lt;RecNum&gt;57&lt;/RecNum&gt;&lt;DisplayText&gt;[1-3]&lt;/DisplayText&gt;&lt;record&gt;&lt;rec-number&gt;57&lt;/rec-number&gt;&lt;foreign-keys&gt;&lt;key app="EN" db-id="0p0zvwvdjxsrp9e2rt2pz9tpp95r55s5pfst" timestamp="1651179191"&gt;57&lt;/key&gt;&lt;/foreign-keys&gt;&lt;ref-type name="Journal Article"&gt;17&lt;/ref-type&gt;&lt;contributors&gt;&lt;authors&gt;&lt;author&gt;Rutstein, Shea O&lt;/author&gt;&lt;author&gt;Johnson, K&lt;/author&gt;&lt;author&gt;Measure, OM&lt;/author&gt;&lt;/authors&gt;&lt;/contributors&gt;&lt;titles&gt;&lt;title&gt;The DHS Wealth Index: ORC Macro&lt;/title&gt;&lt;secondary-title&gt;MEASURE DHS&lt;/secondary-title&gt;&lt;/titles&gt;&lt;periodical&gt;&lt;full-title&gt;MEASURE DHS&lt;/full-title&gt;&lt;/periodical&gt;&lt;pages&gt;1-77&lt;/pages&gt;&lt;volume&gt;6&lt;/volume&gt;&lt;dates&gt;&lt;year&gt;2004&lt;/year&gt;&lt;/dates&gt;&lt;urls&gt;&lt;/urls&gt;&lt;/record&gt;&lt;/Cite&gt;&lt;Cite&gt;&lt;Author&gt;Rutstein&lt;/Author&gt;&lt;Year&gt;2015&lt;/Year&gt;&lt;RecNum&gt;56&lt;/RecNum&gt;&lt;record&gt;&lt;rec-number&gt;56&lt;/rec-number&gt;&lt;foreign-keys&gt;&lt;key app="EN" db-id="0p0zvwvdjxsrp9e2rt2pz9tpp95r55s5pfst" timestamp="1651179152"&gt;56&lt;/key&gt;&lt;/foreign-keys&gt;&lt;ref-type name="Journal Article"&gt;17&lt;/ref-type&gt;&lt;contributors&gt;&lt;authors&gt;&lt;author&gt;Rutstein, Shea O&lt;/author&gt;&lt;/authors&gt;&lt;/contributors&gt;&lt;titles&gt;&lt;title&gt;Steps to Constructing the New DHS Wealth Index&lt;/title&gt;&lt;secondary-title&gt;Rockville, MD: ICF International&lt;/secondary-title&gt;&lt;/titles&gt;&lt;periodical&gt;&lt;full-title&gt;Rockville, MD: ICF International&lt;/full-title&gt;&lt;/periodical&gt;&lt;dates&gt;&lt;year&gt;2015&lt;/year&gt;&lt;/dates&gt;&lt;urls&gt;&lt;/urls&gt;&lt;/record&gt;&lt;/Cite&gt;&lt;Cite&gt;&lt;Author&gt;Hjelm&lt;/Author&gt;&lt;Year&gt;2017&lt;/Year&gt;&lt;RecNum&gt;84&lt;/RecNum&gt;&lt;record&gt;&lt;rec-number&gt;84&lt;/rec-number&gt;&lt;foreign-keys&gt;&lt;key app="EN" db-id="0p0zvwvdjxsrp9e2rt2pz9tpp95r55s5pfst" timestamp="1665457475"&gt;84&lt;/key&gt;&lt;/foreign-keys&gt;&lt;ref-type name="Journal Article"&gt;17&lt;/ref-type&gt;&lt;contributors&gt;&lt;authors&gt;&lt;author&gt;Hjelm, Lisa&lt;/author&gt;&lt;author&gt;Mathiassen, Astrid&lt;/author&gt;&lt;author&gt;Miller, Darryl&lt;/author&gt;&lt;author&gt;Wadhwa, Amit&lt;/author&gt;&lt;/authors&gt;&lt;/contributors&gt;&lt;titles&gt;&lt;title&gt;Creation of a wealth index&lt;/title&gt;&lt;secondary-title&gt;United Nations World Food Programme&lt;/secondary-title&gt;&lt;/titles&gt;&lt;dates&gt;&lt;year&gt;2017&lt;/year&gt;&lt;/dates&gt;&lt;urls&gt;&lt;/urls&gt;&lt;/record&gt;&lt;/Cite&gt;&lt;/EndNote&gt;</w:instrText>
      </w:r>
      <w:r w:rsidRPr="00FE7C8F">
        <w:rPr>
          <w:rFonts w:ascii="Arial" w:hAnsi="Arial" w:cs="Arial"/>
          <w:sz w:val="20"/>
          <w:szCs w:val="20"/>
        </w:rPr>
        <w:fldChar w:fldCharType="separate"/>
      </w:r>
      <w:r w:rsidR="0096658E">
        <w:rPr>
          <w:rFonts w:ascii="Arial" w:hAnsi="Arial" w:cs="Arial"/>
          <w:noProof/>
          <w:sz w:val="20"/>
          <w:szCs w:val="20"/>
        </w:rPr>
        <w:t>[1-3]</w:t>
      </w:r>
      <w:r w:rsidRPr="00FE7C8F">
        <w:rPr>
          <w:rFonts w:ascii="Arial" w:hAnsi="Arial" w:cs="Arial"/>
          <w:sz w:val="20"/>
          <w:szCs w:val="20"/>
        </w:rPr>
        <w:fldChar w:fldCharType="end"/>
      </w:r>
      <w:r w:rsidR="00591FCA">
        <w:rPr>
          <w:rFonts w:ascii="Arial" w:hAnsi="Arial" w:cs="Arial"/>
          <w:sz w:val="20"/>
          <w:szCs w:val="20"/>
        </w:rPr>
        <w:t>,</w:t>
      </w:r>
      <w:r w:rsidRPr="00FE7C8F">
        <w:rPr>
          <w:rFonts w:ascii="Arial" w:hAnsi="Arial" w:cs="Arial"/>
          <w:sz w:val="20"/>
          <w:szCs w:val="20"/>
        </w:rPr>
        <w:t xml:space="preserve"> including coding instructions for Stata</w:t>
      </w:r>
      <w:r w:rsidR="00591FCA">
        <w:rPr>
          <w:rFonts w:ascii="Arial" w:hAnsi="Arial" w:cs="Arial"/>
          <w:sz w:val="20"/>
          <w:szCs w:val="20"/>
        </w:rPr>
        <w:t xml:space="preserve"> </w:t>
      </w:r>
      <w:r w:rsidRPr="00FE7C8F">
        <w:rPr>
          <w:rFonts w:ascii="Arial" w:hAnsi="Arial" w:cs="Arial"/>
          <w:sz w:val="20"/>
          <w:szCs w:val="20"/>
        </w:rPr>
        <w:fldChar w:fldCharType="begin"/>
      </w:r>
      <w:r w:rsidR="0096658E">
        <w:rPr>
          <w:rFonts w:ascii="Arial" w:hAnsi="Arial" w:cs="Arial"/>
          <w:sz w:val="20"/>
          <w:szCs w:val="20"/>
        </w:rPr>
        <w:instrText xml:space="preserve"> ADDIN EN.CITE &lt;EndNote&gt;&lt;Cite&gt;&lt;Author&gt;Fry&lt;/Author&gt;&lt;Year&gt;2014&lt;/Year&gt;&lt;RecNum&gt;58&lt;/RecNum&gt;&lt;DisplayText&gt;[4]&lt;/DisplayText&gt;&lt;record&gt;&lt;rec-number&gt;58&lt;/rec-number&gt;&lt;foreign-keys&gt;&lt;key app="EN" db-id="0p0zvwvdjxsrp9e2rt2pz9tpp95r55s5pfst" timestamp="1651179338"&gt;58&lt;/key&gt;&lt;/foreign-keys&gt;&lt;ref-type name="Journal Article"&gt;17&lt;/ref-type&gt;&lt;contributors&gt;&lt;authors&gt;&lt;author&gt;Fry, Kenzo&lt;/author&gt;&lt;author&gt;Firestone, Rebecca&lt;/author&gt;&lt;author&gt;Chakraborty, Nirali M&lt;/author&gt;&lt;/authors&gt;&lt;/contributors&gt;&lt;titles&gt;&lt;title&gt;Measuring Equity With Nationally Representative Wealth Quintiles&lt;/title&gt;&lt;secondary-title&gt;Washington DC&lt;/secondary-title&gt;&lt;/titles&gt;&lt;periodical&gt;&lt;full-title&gt;Washington DC&lt;/full-title&gt;&lt;/periodical&gt;&lt;dates&gt;&lt;year&gt;2014&lt;/year&gt;&lt;/dates&gt;&lt;urls&gt;&lt;/urls&gt;&lt;/record&gt;&lt;/Cite&gt;&lt;/EndNote&gt;</w:instrText>
      </w:r>
      <w:r w:rsidRPr="00FE7C8F">
        <w:rPr>
          <w:rFonts w:ascii="Arial" w:hAnsi="Arial" w:cs="Arial"/>
          <w:sz w:val="20"/>
          <w:szCs w:val="20"/>
        </w:rPr>
        <w:fldChar w:fldCharType="separate"/>
      </w:r>
      <w:r w:rsidR="0096658E">
        <w:rPr>
          <w:rFonts w:ascii="Arial" w:hAnsi="Arial" w:cs="Arial"/>
          <w:noProof/>
          <w:sz w:val="20"/>
          <w:szCs w:val="20"/>
        </w:rPr>
        <w:t>[4]</w:t>
      </w:r>
      <w:r w:rsidRPr="00FE7C8F">
        <w:rPr>
          <w:rFonts w:ascii="Arial" w:hAnsi="Arial" w:cs="Arial"/>
          <w:sz w:val="20"/>
          <w:szCs w:val="20"/>
        </w:rPr>
        <w:fldChar w:fldCharType="end"/>
      </w:r>
      <w:r w:rsidR="00591FCA">
        <w:rPr>
          <w:rFonts w:ascii="Arial" w:hAnsi="Arial" w:cs="Arial"/>
          <w:sz w:val="20"/>
          <w:szCs w:val="20"/>
        </w:rPr>
        <w:t>,</w:t>
      </w:r>
      <w:r w:rsidRPr="00FE7C8F">
        <w:rPr>
          <w:rFonts w:ascii="Arial" w:hAnsi="Arial" w:cs="Arial"/>
          <w:sz w:val="20"/>
          <w:szCs w:val="20"/>
        </w:rPr>
        <w:t xml:space="preserve"> and an adaptation of this coding process implemented in R</w:t>
      </w:r>
      <w:r w:rsidR="00591FCA">
        <w:rPr>
          <w:rFonts w:ascii="Arial" w:hAnsi="Arial" w:cs="Arial"/>
          <w:sz w:val="20"/>
          <w:szCs w:val="20"/>
        </w:rPr>
        <w:t xml:space="preserve"> </w:t>
      </w:r>
      <w:r w:rsidRPr="00FE7C8F">
        <w:rPr>
          <w:rFonts w:ascii="Arial" w:hAnsi="Arial" w:cs="Arial"/>
          <w:sz w:val="20"/>
          <w:szCs w:val="20"/>
        </w:rPr>
        <w:fldChar w:fldCharType="begin"/>
      </w:r>
      <w:r w:rsidR="0096658E">
        <w:rPr>
          <w:rFonts w:ascii="Arial" w:hAnsi="Arial" w:cs="Arial"/>
          <w:sz w:val="20"/>
          <w:szCs w:val="20"/>
        </w:rPr>
        <w:instrText xml:space="preserve"> ADDIN EN.CITE &lt;EndNote&gt;&lt;Cite&gt;&lt;Author&gt;Muir&lt;/Author&gt;&lt;Year&gt;2021&lt;/Year&gt;&lt;RecNum&gt;55&lt;/RecNum&gt;&lt;DisplayText&gt;[5, 6]&lt;/DisplayText&gt;&lt;record&gt;&lt;rec-number&gt;55&lt;/rec-number&gt;&lt;foreign-keys&gt;&lt;key app="EN" db-id="0p0zvwvdjxsrp9e2rt2pz9tpp95r55s5pfst" timestamp="1650884989"&gt;55&lt;/key&gt;&lt;/foreign-keys&gt;&lt;ref-type name="Book"&gt;6&lt;/ref-type&gt;&lt;contributors&gt;&lt;authors&gt;&lt;author&gt;Muir, Jonathan A&lt;/author&gt;&lt;/authors&gt;&lt;/contributors&gt;&lt;titles&gt;&lt;title&gt;Societal Shocks as Social Determinants of Health&lt;/title&gt;&lt;/titles&gt;&lt;dates&gt;&lt;year&gt;2021&lt;/year&gt;&lt;/dates&gt;&lt;publisher&gt;The Ohio State University&lt;/publisher&gt;&lt;urls&gt;&lt;/urls&gt;&lt;/record&gt;&lt;/Cite&gt;&lt;Cite&gt;&lt;Author&gt;Muir&lt;/Author&gt;&lt;Year&gt;2018&lt;/Year&gt;&lt;RecNum&gt;53&lt;/RecNum&gt;&lt;record&gt;&lt;rec-number&gt;53&lt;/rec-number&gt;&lt;foreign-keys&gt;&lt;key app="EN" db-id="0p0zvwvdjxsrp9e2rt2pz9tpp95r55s5pfst" timestamp="1650860924"&gt;53&lt;/key&gt;&lt;/foreign-keys&gt;&lt;ref-type name="Journal Article"&gt;17&lt;/ref-type&gt;&lt;contributors&gt;&lt;authors&gt;&lt;author&gt;Muir, Jonathan A&lt;/author&gt;&lt;/authors&gt;&lt;/contributors&gt;&lt;titles&gt;&lt;title&gt;Another mHealth? Examining Motorcycles as a Distance Demolishing Determinant of Health Care Access in South and Southeast Asia&lt;/title&gt;&lt;secondary-title&gt;Journal of Transport &amp;amp; Health&lt;/secondary-title&gt;&lt;/titles&gt;&lt;periodical&gt;&lt;full-title&gt;Journal of Transport &amp;amp; Health&lt;/full-title&gt;&lt;/periodical&gt;&lt;pages&gt;153-166&lt;/pages&gt;&lt;volume&gt;11&lt;/volume&gt;&lt;dates&gt;&lt;year&gt;2018&lt;/year&gt;&lt;/dates&gt;&lt;isbn&gt;2214-1405&lt;/isbn&gt;&lt;urls&gt;&lt;/urls&gt;&lt;/record&gt;&lt;/Cite&gt;&lt;/EndNote&gt;</w:instrText>
      </w:r>
      <w:r w:rsidRPr="00FE7C8F">
        <w:rPr>
          <w:rFonts w:ascii="Arial" w:hAnsi="Arial" w:cs="Arial"/>
          <w:sz w:val="20"/>
          <w:szCs w:val="20"/>
        </w:rPr>
        <w:fldChar w:fldCharType="separate"/>
      </w:r>
      <w:r w:rsidR="0096658E">
        <w:rPr>
          <w:rFonts w:ascii="Arial" w:hAnsi="Arial" w:cs="Arial"/>
          <w:noProof/>
          <w:sz w:val="20"/>
          <w:szCs w:val="20"/>
        </w:rPr>
        <w:t>[5, 6]</w:t>
      </w:r>
      <w:r w:rsidRPr="00FE7C8F">
        <w:rPr>
          <w:rFonts w:ascii="Arial" w:hAnsi="Arial" w:cs="Arial"/>
          <w:sz w:val="20"/>
          <w:szCs w:val="20"/>
        </w:rPr>
        <w:fldChar w:fldCharType="end"/>
      </w:r>
      <w:r w:rsidR="00591FCA">
        <w:rPr>
          <w:rFonts w:ascii="Arial" w:hAnsi="Arial" w:cs="Arial"/>
          <w:sz w:val="20"/>
          <w:szCs w:val="20"/>
        </w:rPr>
        <w:t>.</w:t>
      </w:r>
      <w:r w:rsidRPr="00FE7C8F">
        <w:rPr>
          <w:rFonts w:ascii="Arial" w:hAnsi="Arial" w:cs="Arial"/>
          <w:sz w:val="20"/>
          <w:szCs w:val="20"/>
        </w:rPr>
        <w:t xml:space="preserve"> Using these documents to guide us, we generated our wealth index by identifying a list of household assets for inclusion in our index computation, recoded all household assets into dichotomous variables; recoded dwelling materials into improved vs. non-improved dichotomous variables; and assessed level of representation of a given variable within the </w:t>
      </w:r>
      <w:r w:rsidR="00582402">
        <w:rPr>
          <w:rFonts w:ascii="Arial" w:hAnsi="Arial" w:cs="Arial"/>
          <w:sz w:val="20"/>
          <w:szCs w:val="20"/>
        </w:rPr>
        <w:t>population</w:t>
      </w:r>
      <w:r w:rsidRPr="00FE7C8F">
        <w:rPr>
          <w:rFonts w:ascii="Arial" w:hAnsi="Arial" w:cs="Arial"/>
          <w:sz w:val="20"/>
          <w:szCs w:val="20"/>
        </w:rPr>
        <w:t xml:space="preserve"> (per WFP recommendations, a given variable was included in further calculations if percent ownership ranged between 5 and 95 percent); employed principal components analysis </w:t>
      </w:r>
      <w:r w:rsidR="00A34C02">
        <w:rPr>
          <w:rFonts w:ascii="Arial" w:hAnsi="Arial" w:cs="Arial"/>
          <w:sz w:val="20"/>
          <w:szCs w:val="20"/>
        </w:rPr>
        <w:t xml:space="preserve">(PCA) </w:t>
      </w:r>
      <w:r w:rsidRPr="00FE7C8F">
        <w:rPr>
          <w:rFonts w:ascii="Arial" w:hAnsi="Arial" w:cs="Arial"/>
          <w:sz w:val="20"/>
          <w:szCs w:val="20"/>
        </w:rPr>
        <w:t>with varimax rotation to calculate component scores for those households living in either rural or urban areas, which explained 45% of the variation in both subsamples; extracted and combined the PCA scores of the first component from the urban and rural subsamples; and finally organized the scores into wealth quintiles to generate a composite asset index. The distribution of assets owned by households as well as the materials used for constructing a</w:t>
      </w:r>
      <w:r w:rsidRPr="00A4748F">
        <w:rPr>
          <w:rFonts w:ascii="Arial" w:hAnsi="Arial" w:cs="Arial"/>
          <w:sz w:val="20"/>
          <w:szCs w:val="20"/>
        </w:rPr>
        <w:t xml:space="preserve"> household’s residence are presented as percentages in Figure S1. The wealth quintiles for rural, urban, and combined are presented in Figure S2.</w:t>
      </w:r>
    </w:p>
    <w:p w14:paraId="09739BCA" w14:textId="77777777" w:rsidR="00A4748F" w:rsidRPr="00A4748F" w:rsidRDefault="00A4748F" w:rsidP="00A4748F">
      <w:pPr>
        <w:spacing w:after="0" w:line="480" w:lineRule="auto"/>
        <w:rPr>
          <w:rFonts w:ascii="Arial" w:hAnsi="Arial" w:cs="Arial"/>
          <w:b/>
          <w:bCs/>
          <w:sz w:val="20"/>
          <w:szCs w:val="20"/>
        </w:rPr>
      </w:pPr>
    </w:p>
    <w:p w14:paraId="3F46D4C4" w14:textId="77777777" w:rsidR="00A4748F" w:rsidRPr="00A4748F" w:rsidRDefault="00A4748F" w:rsidP="00D54F19">
      <w:pPr>
        <w:spacing w:after="0" w:line="480" w:lineRule="auto"/>
        <w:rPr>
          <w:rFonts w:ascii="Arial" w:hAnsi="Arial" w:cs="Arial"/>
          <w:i/>
          <w:iCs/>
          <w:sz w:val="20"/>
          <w:szCs w:val="20"/>
        </w:rPr>
      </w:pPr>
      <w:r w:rsidRPr="00A4748F">
        <w:rPr>
          <w:rFonts w:ascii="Arial" w:hAnsi="Arial" w:cs="Arial"/>
          <w:i/>
          <w:iCs/>
          <w:sz w:val="20"/>
          <w:szCs w:val="20"/>
        </w:rPr>
        <w:t>Principal components factor analysis</w:t>
      </w:r>
    </w:p>
    <w:p w14:paraId="6D362317" w14:textId="617F0254" w:rsidR="00014C8E" w:rsidRPr="00BE3F93" w:rsidRDefault="00D54F19" w:rsidP="00D54F19">
      <w:pPr>
        <w:spacing w:after="0" w:line="480" w:lineRule="auto"/>
        <w:ind w:firstLine="720"/>
        <w:jc w:val="both"/>
        <w:rPr>
          <w:rFonts w:ascii="Arial" w:hAnsi="Arial" w:cs="Arial"/>
          <w:sz w:val="20"/>
          <w:szCs w:val="20"/>
        </w:rPr>
      </w:pPr>
      <w:r>
        <w:rPr>
          <w:rFonts w:ascii="Arial" w:hAnsi="Arial" w:cs="Arial"/>
          <w:sz w:val="20"/>
          <w:szCs w:val="20"/>
        </w:rPr>
        <w:t>W</w:t>
      </w:r>
      <w:r w:rsidR="00A4748F" w:rsidRPr="00A4748F">
        <w:rPr>
          <w:rFonts w:ascii="Arial" w:hAnsi="Arial" w:cs="Arial"/>
          <w:sz w:val="20"/>
          <w:szCs w:val="20"/>
        </w:rPr>
        <w:t xml:space="preserve">e used principal components factor analysis to create scores for assessing the degree of knowledge of COVID-19 symptoms based on nine variables, transmission based on nine variables, and prevention based on ten variables. </w:t>
      </w:r>
      <w:r w:rsidR="0086221B" w:rsidRPr="00A4748F">
        <w:rPr>
          <w:rFonts w:ascii="Arial" w:hAnsi="Arial" w:cs="Arial"/>
          <w:sz w:val="20"/>
          <w:szCs w:val="20"/>
        </w:rPr>
        <w:t>The overall Kaiser-Meyer-Olkin index of sampling adequacy was 0.71, 0.73, and 0.83 for</w:t>
      </w:r>
      <w:r w:rsidR="0086221B" w:rsidRPr="00BE3F93">
        <w:rPr>
          <w:rFonts w:ascii="Arial" w:hAnsi="Arial" w:cs="Arial"/>
          <w:sz w:val="20"/>
          <w:szCs w:val="20"/>
        </w:rPr>
        <w:t xml:space="preserve"> knowledge of symptoms, transmission, and prevention, so we concluded the sample size and data were adequate for the PCAs [16]. </w:t>
      </w:r>
      <w:r w:rsidR="00A4748F" w:rsidRPr="00A4748F">
        <w:rPr>
          <w:rFonts w:ascii="Arial" w:hAnsi="Arial" w:cs="Arial"/>
          <w:sz w:val="20"/>
          <w:szCs w:val="20"/>
        </w:rPr>
        <w:t xml:space="preserve">Knowledge of COVID-19 symptoms variables included: dry cough, headaches, fever, flu-like symptoms, difficulty breathing, sore throat, cough with sputum, muscle pain, and vomiting. </w:t>
      </w:r>
      <w:r w:rsidR="00D0262D">
        <w:rPr>
          <w:rFonts w:ascii="Arial" w:hAnsi="Arial" w:cs="Arial"/>
          <w:sz w:val="20"/>
          <w:szCs w:val="20"/>
        </w:rPr>
        <w:t>K</w:t>
      </w:r>
      <w:r w:rsidR="00A4748F" w:rsidRPr="00A4748F">
        <w:rPr>
          <w:rFonts w:ascii="Arial" w:hAnsi="Arial" w:cs="Arial"/>
          <w:sz w:val="20"/>
          <w:szCs w:val="20"/>
        </w:rPr>
        <w:t>nowledge of COVID-19 transmission</w:t>
      </w:r>
      <w:r w:rsidR="00BB3229">
        <w:rPr>
          <w:rFonts w:ascii="Arial" w:hAnsi="Arial" w:cs="Arial"/>
          <w:sz w:val="20"/>
          <w:szCs w:val="20"/>
        </w:rPr>
        <w:t xml:space="preserve"> </w:t>
      </w:r>
      <w:r w:rsidR="00A4748F" w:rsidRPr="00A4748F">
        <w:rPr>
          <w:rFonts w:ascii="Arial" w:hAnsi="Arial" w:cs="Arial"/>
          <w:sz w:val="20"/>
          <w:szCs w:val="20"/>
        </w:rPr>
        <w:t xml:space="preserve">variables included: </w:t>
      </w:r>
      <w:bookmarkStart w:id="0" w:name="_Hlk128669262"/>
      <w:r w:rsidR="00A4748F" w:rsidRPr="00A4748F">
        <w:rPr>
          <w:rFonts w:ascii="Arial" w:hAnsi="Arial" w:cs="Arial"/>
          <w:sz w:val="20"/>
          <w:szCs w:val="20"/>
        </w:rPr>
        <w:t xml:space="preserve">droplets from an infected person, inhalation of air from an infected person, touching an infected person’s hands, touching a fomite, </w:t>
      </w:r>
      <w:r w:rsidR="00A4748F" w:rsidRPr="00A4748F">
        <w:rPr>
          <w:rFonts w:ascii="Arial" w:hAnsi="Arial" w:cs="Arial"/>
          <w:sz w:val="20"/>
          <w:szCs w:val="20"/>
        </w:rPr>
        <w:lastRenderedPageBreak/>
        <w:t>touching an infected person, hugging an infected person, kissing an infected person</w:t>
      </w:r>
      <w:bookmarkEnd w:id="0"/>
      <w:r w:rsidR="00A4748F" w:rsidRPr="00A4748F">
        <w:rPr>
          <w:rFonts w:ascii="Arial" w:hAnsi="Arial" w:cs="Arial"/>
          <w:sz w:val="20"/>
          <w:szCs w:val="20"/>
        </w:rPr>
        <w:t>, touching a fomite and then touching your mouth, touching a fomite and then touching your eyes or nose, touching your mouth, touching your nose, and touching your eyes. ‘Touching a fomite and then touching your mouth’ and ‘touching your mouth’ were collapsed to ‘touching your mouth,’ and ‘touching a fomite and then touching your eyes or nose,’ ‘touching your nose,’ and ‘</w:t>
      </w:r>
      <w:r w:rsidR="00A4748F" w:rsidRPr="00871902">
        <w:rPr>
          <w:rFonts w:ascii="Arial" w:hAnsi="Arial" w:cs="Arial"/>
          <w:sz w:val="20"/>
          <w:szCs w:val="20"/>
        </w:rPr>
        <w:t>touching your eyes’ were collapsed to ‘</w:t>
      </w:r>
      <w:bookmarkStart w:id="1" w:name="_Hlk128669224"/>
      <w:r w:rsidR="00A4748F" w:rsidRPr="00871902">
        <w:rPr>
          <w:rFonts w:ascii="Arial" w:hAnsi="Arial" w:cs="Arial"/>
          <w:sz w:val="20"/>
          <w:szCs w:val="20"/>
        </w:rPr>
        <w:t xml:space="preserve">touching your eyes or nose’ </w:t>
      </w:r>
      <w:bookmarkEnd w:id="1"/>
      <w:r w:rsidR="00A4748F" w:rsidRPr="00871902">
        <w:rPr>
          <w:rFonts w:ascii="Arial" w:hAnsi="Arial" w:cs="Arial"/>
          <w:sz w:val="20"/>
          <w:szCs w:val="20"/>
        </w:rPr>
        <w:t xml:space="preserve">as these variables were found to be correlated. Knowledge of COVID-19 prevention variables included: always wash hands with soap, always wear a mask, social distancing, wash hands with alcohol always, avoid crowded places, avoid traveling, avoid touching mouth, avoid touching nose, and avoid touching eyes. </w:t>
      </w:r>
      <w:r w:rsidR="00871902" w:rsidRPr="00871902">
        <w:rPr>
          <w:rFonts w:ascii="Arial" w:hAnsi="Arial" w:cs="Arial"/>
          <w:sz w:val="20"/>
          <w:szCs w:val="20"/>
        </w:rPr>
        <w:t xml:space="preserve">The assessment of knowledge started by assigning scores of one to an option if that option was mentioned by a particular respondent, and zero if he/she did not mention it. </w:t>
      </w:r>
      <w:r w:rsidR="00A4748F" w:rsidRPr="00871902">
        <w:rPr>
          <w:rFonts w:ascii="Arial" w:hAnsi="Arial" w:cs="Arial"/>
          <w:sz w:val="20"/>
          <w:szCs w:val="20"/>
        </w:rPr>
        <w:t>Individuals who did not know or did not respond to a knowledge question were assigned a score of zero for that question. The resultant compound factor for</w:t>
      </w:r>
      <w:r w:rsidR="00A4748F" w:rsidRPr="00A4748F">
        <w:rPr>
          <w:rFonts w:ascii="Arial" w:hAnsi="Arial" w:cs="Arial"/>
          <w:sz w:val="20"/>
          <w:szCs w:val="20"/>
        </w:rPr>
        <w:t xml:space="preserve"> knowledge of symptoms included seven variables that accounted for 32% of the variability in the data: difficulty breathing, dry cough, fever, headaches, muscle pain, and sore throat (Table S1). Cough with sputum, flu-like symptoms, and vomiting had low correlation with the component and were dropped from the PCA to improve performance. The resultant compound factor for knowledge of transmission included all variables except ‘inhalation of air from an infected person’ that explained 29% of the data variability. The resultant compound factor for knowledge of prevention included eight variables that explained 31% of the data variability: avoid crowded places, touching eyes, touching mouth, touching nose, or traveling; social distancing; quarantine; and wash hands with alcohol. Washing hands with soap and wearing a mask were not included. </w:t>
      </w:r>
      <w:r w:rsidR="00A4748F" w:rsidRPr="00BE3F93">
        <w:rPr>
          <w:rFonts w:ascii="Arial" w:hAnsi="Arial" w:cs="Arial"/>
          <w:sz w:val="20"/>
          <w:szCs w:val="20"/>
        </w:rPr>
        <w:t>Subsequent factors explained little variability. Therefore, only the first factor was retained from each PCA. These variables were then weighted against their eigenvector coefficients. Knowledge of symptoms, transmission, and prevention scores ranged from 0</w:t>
      </w:r>
      <w:r w:rsidR="00014C8E" w:rsidRPr="00BE3F93">
        <w:rPr>
          <w:rFonts w:ascii="Arial" w:hAnsi="Arial" w:cs="Arial"/>
          <w:sz w:val="20"/>
          <w:szCs w:val="20"/>
        </w:rPr>
        <w:t xml:space="preserve"> to </w:t>
      </w:r>
      <w:r w:rsidR="00A4748F" w:rsidRPr="00BE3F93">
        <w:rPr>
          <w:rFonts w:ascii="Arial" w:hAnsi="Arial" w:cs="Arial"/>
          <w:sz w:val="20"/>
          <w:szCs w:val="20"/>
        </w:rPr>
        <w:t>3.3, 0</w:t>
      </w:r>
      <w:r w:rsidR="00014C8E" w:rsidRPr="00BE3F93">
        <w:rPr>
          <w:rFonts w:ascii="Arial" w:hAnsi="Arial" w:cs="Arial"/>
          <w:sz w:val="20"/>
          <w:szCs w:val="20"/>
        </w:rPr>
        <w:t xml:space="preserve"> to </w:t>
      </w:r>
      <w:r w:rsidR="00A4748F" w:rsidRPr="00BE3F93">
        <w:rPr>
          <w:rFonts w:ascii="Arial" w:hAnsi="Arial" w:cs="Arial"/>
          <w:sz w:val="20"/>
          <w:szCs w:val="20"/>
        </w:rPr>
        <w:t>4.2, and 0</w:t>
      </w:r>
      <w:r w:rsidR="00014C8E" w:rsidRPr="00BE3F93">
        <w:rPr>
          <w:rFonts w:ascii="Arial" w:hAnsi="Arial" w:cs="Arial"/>
          <w:sz w:val="20"/>
          <w:szCs w:val="20"/>
        </w:rPr>
        <w:t xml:space="preserve"> to </w:t>
      </w:r>
      <w:r w:rsidR="00A4748F" w:rsidRPr="00BE3F93">
        <w:rPr>
          <w:rFonts w:ascii="Arial" w:hAnsi="Arial" w:cs="Arial"/>
          <w:sz w:val="20"/>
          <w:szCs w:val="20"/>
        </w:rPr>
        <w:t>4.7</w:t>
      </w:r>
      <w:r w:rsidR="00F942A3" w:rsidRPr="00BE3F93">
        <w:rPr>
          <w:rFonts w:ascii="Arial" w:hAnsi="Arial" w:cs="Arial"/>
          <w:sz w:val="20"/>
          <w:szCs w:val="20"/>
        </w:rPr>
        <w:t>,</w:t>
      </w:r>
      <w:r w:rsidR="00014C8E" w:rsidRPr="00BE3F93">
        <w:rPr>
          <w:rFonts w:ascii="Arial" w:hAnsi="Arial" w:cs="Arial"/>
          <w:sz w:val="20"/>
          <w:szCs w:val="20"/>
        </w:rPr>
        <w:t xml:space="preserve"> </w:t>
      </w:r>
      <w:r w:rsidR="00F942A3" w:rsidRPr="00BE3F93">
        <w:rPr>
          <w:rFonts w:ascii="Arial" w:hAnsi="Arial" w:cs="Arial"/>
          <w:sz w:val="20"/>
          <w:szCs w:val="20"/>
        </w:rPr>
        <w:t>respectively,</w:t>
      </w:r>
      <w:r w:rsidR="00A4748F" w:rsidRPr="00BE3F93">
        <w:rPr>
          <w:rFonts w:ascii="Arial" w:hAnsi="Arial" w:cs="Arial"/>
          <w:sz w:val="20"/>
          <w:szCs w:val="20"/>
        </w:rPr>
        <w:t xml:space="preserve"> with higher scores representing greater knowledge. We used Pearson’s correlation to evaluate associations between </w:t>
      </w:r>
      <w:r w:rsidR="00511836" w:rsidRPr="00BE3F93">
        <w:rPr>
          <w:rFonts w:ascii="Arial" w:hAnsi="Arial" w:cs="Arial"/>
          <w:sz w:val="20"/>
          <w:szCs w:val="20"/>
        </w:rPr>
        <w:t xml:space="preserve">the three </w:t>
      </w:r>
      <w:r w:rsidR="00A4748F" w:rsidRPr="00BE3F93">
        <w:rPr>
          <w:rFonts w:ascii="Arial" w:hAnsi="Arial" w:cs="Arial"/>
          <w:sz w:val="20"/>
          <w:szCs w:val="20"/>
        </w:rPr>
        <w:t xml:space="preserve">knowledge </w:t>
      </w:r>
      <w:r w:rsidR="00511836" w:rsidRPr="00BE3F93">
        <w:rPr>
          <w:rFonts w:ascii="Arial" w:hAnsi="Arial" w:cs="Arial"/>
          <w:sz w:val="20"/>
          <w:szCs w:val="20"/>
        </w:rPr>
        <w:t>indices</w:t>
      </w:r>
      <w:r w:rsidR="00A4748F" w:rsidRPr="00BE3F93">
        <w:rPr>
          <w:rFonts w:ascii="Arial" w:hAnsi="Arial" w:cs="Arial"/>
          <w:sz w:val="20"/>
          <w:szCs w:val="20"/>
        </w:rPr>
        <w:t>.</w:t>
      </w:r>
    </w:p>
    <w:p w14:paraId="7653ACE1" w14:textId="77777777" w:rsidR="00D54F19" w:rsidRPr="00BE3F93" w:rsidRDefault="00D54F19" w:rsidP="00A4748F">
      <w:pPr>
        <w:spacing w:after="0" w:line="480" w:lineRule="auto"/>
        <w:ind w:firstLine="720"/>
        <w:rPr>
          <w:rFonts w:ascii="Arial" w:hAnsi="Arial" w:cs="Arial"/>
          <w:sz w:val="20"/>
          <w:szCs w:val="20"/>
        </w:rPr>
      </w:pPr>
    </w:p>
    <w:p w14:paraId="7D270302" w14:textId="77777777" w:rsidR="00D54F19" w:rsidRPr="00BE3F93" w:rsidRDefault="00D54F19" w:rsidP="00D54F19">
      <w:pPr>
        <w:spacing w:after="0" w:line="480" w:lineRule="auto"/>
        <w:rPr>
          <w:rFonts w:ascii="Arial" w:hAnsi="Arial" w:cs="Arial"/>
          <w:i/>
          <w:iCs/>
          <w:sz w:val="20"/>
          <w:szCs w:val="20"/>
        </w:rPr>
      </w:pPr>
      <w:r w:rsidRPr="00BE3F93">
        <w:rPr>
          <w:rFonts w:ascii="Arial" w:hAnsi="Arial" w:cs="Arial"/>
          <w:i/>
          <w:iCs/>
          <w:sz w:val="20"/>
          <w:szCs w:val="20"/>
        </w:rPr>
        <w:t>Multiple Imputation</w:t>
      </w:r>
    </w:p>
    <w:p w14:paraId="5332DD1A" w14:textId="77777777" w:rsidR="00920BD2" w:rsidRDefault="006423E2" w:rsidP="003C08EF">
      <w:pPr>
        <w:spacing w:after="0" w:line="480" w:lineRule="auto"/>
        <w:ind w:firstLine="720"/>
        <w:rPr>
          <w:rFonts w:ascii="Arial" w:hAnsi="Arial" w:cs="Arial"/>
          <w:sz w:val="20"/>
          <w:szCs w:val="20"/>
        </w:rPr>
      </w:pPr>
      <w:r w:rsidRPr="00BE3F93">
        <w:rPr>
          <w:rFonts w:ascii="Arial" w:hAnsi="Arial" w:cs="Arial"/>
          <w:sz w:val="20"/>
          <w:szCs w:val="20"/>
        </w:rPr>
        <w:t xml:space="preserve">We used multiple imputation with predictive mean matching for these missing data to retain statistical power and avoid selection bias. In the imputation model, we included all individual-level (sex, </w:t>
      </w:r>
      <w:r w:rsidRPr="00BE3F93">
        <w:rPr>
          <w:rFonts w:ascii="Arial" w:hAnsi="Arial" w:cs="Arial"/>
          <w:sz w:val="20"/>
          <w:szCs w:val="20"/>
        </w:rPr>
        <w:lastRenderedPageBreak/>
        <w:t>age group, religion, education, occupation, marital status, had COVID-19 symptoms) and household-level indicators (household size,</w:t>
      </w:r>
      <w:r w:rsidR="003C08EF" w:rsidRPr="00BE3F93">
        <w:rPr>
          <w:rFonts w:ascii="Arial" w:hAnsi="Arial" w:cs="Arial"/>
          <w:sz w:val="20"/>
          <w:szCs w:val="20"/>
        </w:rPr>
        <w:t xml:space="preserve"> number of children under 5 years, number of adults over 60 years, number of pregnant women, wealth index), heard of coronavirus, sources of information, management of suspected cases, and knowledge of symptoms, transmission, and prevention indices. We </w:t>
      </w:r>
      <w:r w:rsidRPr="00BE3F93">
        <w:rPr>
          <w:rFonts w:ascii="Arial" w:hAnsi="Arial" w:cs="Arial"/>
          <w:sz w:val="20"/>
          <w:szCs w:val="20"/>
        </w:rPr>
        <w:t xml:space="preserve">created 20 imputed datasets, each using 20 cycles of regression switching, and used Rubin’s rules to combine the estimated regression coefficients and variances from the completed datasets </w:t>
      </w:r>
      <w:r w:rsidRPr="00BE3F93">
        <w:rPr>
          <w:rFonts w:ascii="Arial" w:hAnsi="Arial" w:cs="Arial"/>
          <w:sz w:val="20"/>
          <w:szCs w:val="20"/>
        </w:rPr>
        <w:fldChar w:fldCharType="begin"/>
      </w:r>
      <w:r w:rsidRPr="00BE3F93">
        <w:rPr>
          <w:rFonts w:ascii="Arial" w:hAnsi="Arial" w:cs="Arial"/>
          <w:sz w:val="20"/>
          <w:szCs w:val="20"/>
        </w:rPr>
        <w:instrText xml:space="preserve"> ADDIN EN.CITE &lt;EndNote&gt;&lt;Cite&gt;&lt;Author&gt;Rubin&lt;/Author&gt;&lt;Year&gt;1996&lt;/Year&gt;&lt;RecNum&gt;2&lt;/RecNum&gt;&lt;DisplayText&gt;[7]&lt;/DisplayText&gt;&lt;record&gt;&lt;rec-number&gt;2&lt;/rec-number&gt;&lt;foreign-keys&gt;&lt;key app="EN" db-id="awatatpwxt5d09ezwd8xrtzfvadsdpvrt5dz" timestamp="1665416466"&gt;2&lt;/key&gt;&lt;/foreign-keys&gt;&lt;ref-type name="Journal Article"&gt;17&lt;/ref-type&gt;&lt;contributors&gt;&lt;authors&gt;&lt;author&gt;Rubin, Donald B&lt;/author&gt;&lt;/authors&gt;&lt;/contributors&gt;&lt;titles&gt;&lt;title&gt;Multiple imputation after 18+ years&lt;/title&gt;&lt;secondary-title&gt;Journal of the American statistical Association&lt;/secondary-title&gt;&lt;/titles&gt;&lt;periodical&gt;&lt;full-title&gt;Journal of the American statistical Association&lt;/full-title&gt;&lt;/periodical&gt;&lt;pages&gt;473-489&lt;/pages&gt;&lt;volume&gt;91&lt;/volume&gt;&lt;number&gt;434&lt;/number&gt;&lt;dates&gt;&lt;year&gt;1996&lt;/year&gt;&lt;/dates&gt;&lt;isbn&gt;0162-1459&lt;/isbn&gt;&lt;urls&gt;&lt;/urls&gt;&lt;/record&gt;&lt;/Cite&gt;&lt;/EndNote&gt;</w:instrText>
      </w:r>
      <w:r w:rsidRPr="00BE3F93">
        <w:rPr>
          <w:rFonts w:ascii="Arial" w:hAnsi="Arial" w:cs="Arial"/>
          <w:sz w:val="20"/>
          <w:szCs w:val="20"/>
        </w:rPr>
        <w:fldChar w:fldCharType="separate"/>
      </w:r>
      <w:r w:rsidRPr="00BE3F93">
        <w:rPr>
          <w:rFonts w:ascii="Arial" w:hAnsi="Arial" w:cs="Arial"/>
          <w:noProof/>
          <w:sz w:val="20"/>
          <w:szCs w:val="20"/>
        </w:rPr>
        <w:t>[7]</w:t>
      </w:r>
      <w:r w:rsidRPr="00BE3F93">
        <w:rPr>
          <w:rFonts w:ascii="Arial" w:hAnsi="Arial" w:cs="Arial"/>
          <w:sz w:val="20"/>
          <w:szCs w:val="20"/>
        </w:rPr>
        <w:fldChar w:fldCharType="end"/>
      </w:r>
      <w:r w:rsidRPr="00BE3F93">
        <w:rPr>
          <w:rFonts w:ascii="Arial" w:hAnsi="Arial" w:cs="Arial"/>
          <w:sz w:val="20"/>
          <w:szCs w:val="20"/>
        </w:rPr>
        <w:t xml:space="preserve">. </w:t>
      </w:r>
    </w:p>
    <w:p w14:paraId="3045C807" w14:textId="77777777" w:rsidR="00920BD2" w:rsidRDefault="00920BD2" w:rsidP="003C08EF">
      <w:pPr>
        <w:spacing w:after="0" w:line="480" w:lineRule="auto"/>
        <w:ind w:firstLine="720"/>
        <w:rPr>
          <w:rFonts w:ascii="Arial" w:hAnsi="Arial" w:cs="Arial"/>
          <w:sz w:val="20"/>
          <w:szCs w:val="20"/>
        </w:rPr>
      </w:pPr>
    </w:p>
    <w:p w14:paraId="4CF11E85" w14:textId="68186F7B" w:rsidR="00920BD2" w:rsidRDefault="00920BD2" w:rsidP="00920BD2">
      <w:pPr>
        <w:spacing w:after="0" w:line="480" w:lineRule="auto"/>
        <w:rPr>
          <w:rFonts w:ascii="Arial" w:hAnsi="Arial" w:cs="Arial"/>
          <w:i/>
          <w:iCs/>
          <w:sz w:val="20"/>
          <w:szCs w:val="20"/>
        </w:rPr>
      </w:pPr>
      <w:r>
        <w:rPr>
          <w:rFonts w:ascii="Arial" w:hAnsi="Arial" w:cs="Arial"/>
          <w:i/>
          <w:iCs/>
          <w:sz w:val="20"/>
          <w:szCs w:val="20"/>
        </w:rPr>
        <w:t>Poisson and logistic regression</w:t>
      </w:r>
    </w:p>
    <w:p w14:paraId="7C283C4E" w14:textId="23B135FC" w:rsidR="00920BD2" w:rsidRPr="00BA2F88" w:rsidRDefault="00920BD2" w:rsidP="00367115">
      <w:pPr>
        <w:spacing w:after="0" w:line="480" w:lineRule="auto"/>
        <w:ind w:firstLine="720"/>
        <w:jc w:val="both"/>
        <w:rPr>
          <w:rFonts w:ascii="Arial" w:hAnsi="Arial" w:cs="Arial"/>
          <w:sz w:val="20"/>
          <w:szCs w:val="20"/>
        </w:rPr>
      </w:pPr>
      <w:r w:rsidRPr="00920BD2">
        <w:rPr>
          <w:rFonts w:ascii="Arial" w:hAnsi="Arial" w:cs="Arial"/>
          <w:sz w:val="20"/>
          <w:szCs w:val="20"/>
        </w:rPr>
        <w:t xml:space="preserve">Quasi-Poisson regression was used to evaluate unadjusted and adjusted associations between characteristics (age; sex; language; religion; marital status; education; occupation; wealth index; had COVID-19 symptoms; number of household members, children under 5, older adults, and pregnant women; sources of information) and outcomes (knowledge of symptoms, transmission, and prevention scores) (Supplemental Methods). Additionally, logistic regression was used to evaluate unadjusted and adjusted associations between the same characteristics and households reporting that a household member had experienced symptoms associated with COVID-19. Variables were selected for inclusion in the final adjusted regression models if their unadjusted associations with outcomes (knowledge of symptoms, transmission, and prevention scores; had COVID-19 symptoms) had theoretical justification. Other studies have demonstrated significant associations between COVID-19 knowledge and age </w:t>
      </w:r>
      <w:r w:rsidRPr="00920BD2">
        <w:rPr>
          <w:rFonts w:ascii="Arial" w:hAnsi="Arial" w:cs="Arial"/>
          <w:sz w:val="20"/>
          <w:szCs w:val="20"/>
        </w:rPr>
        <w:fldChar w:fldCharType="begin"/>
      </w:r>
      <w:r w:rsidRPr="00920BD2">
        <w:rPr>
          <w:rFonts w:ascii="Arial" w:hAnsi="Arial" w:cs="Arial"/>
          <w:sz w:val="20"/>
          <w:szCs w:val="20"/>
        </w:rPr>
        <w:instrText xml:space="preserve"> ADDIN EN.CITE &lt;EndNote&gt;&lt;Cite&gt;&lt;Author&gt;Sulistyawati&lt;/Author&gt;&lt;Year&gt;2021&lt;/Year&gt;&lt;RecNum&gt;17&lt;/RecNum&gt;&lt;DisplayText&gt;[8]&lt;/DisplayText&gt;&lt;record&gt;&lt;rec-number&gt;17&lt;/rec-number&gt;&lt;foreign-keys&gt;&lt;key app="EN" db-id="awatatpwxt5d09ezwd8xrtzfvadsdpvrt5dz" timestamp="1671922863"&gt;17&lt;/key&gt;&lt;/foreign-keys&gt;&lt;ref-type name="Journal Article"&gt;17&lt;/ref-type&gt;&lt;contributors&gt;&lt;authors&gt;&lt;author&gt;Sulistyawati, Sulistyawati&lt;/author&gt;&lt;author&gt;Rokhmayanti, Rokhmayanti&lt;/author&gt;&lt;author&gt;Aji, Budi&lt;/author&gt;&lt;author&gt;Wijayanti, Siwi Pramatama Mars&lt;/author&gt;&lt;author&gt;Hastuti, Siti Kurnia Widi&lt;/author&gt;&lt;author&gt;Sukesi, Tri Wahyuni&lt;/author&gt;&lt;author&gt;Mulasari, Surahma Asti&lt;/author&gt;&lt;/authors&gt;&lt;/contributors&gt;&lt;titles&gt;&lt;title&gt;Knowledge, attitudes, practices and information needs during the covid-19 pandemic in indonesia&lt;/title&gt;&lt;secondary-title&gt;Risk Management and Healthcare Policy&lt;/secondary-title&gt;&lt;/titles&gt;&lt;periodical&gt;&lt;full-title&gt;Risk Management and Healthcare Policy&lt;/full-title&gt;&lt;/periodical&gt;&lt;pages&gt;163&lt;/pages&gt;&lt;volume&gt;14&lt;/volume&gt;&lt;dates&gt;&lt;year&gt;2021&lt;/year&gt;&lt;/dates&gt;&lt;urls&gt;&lt;/urls&gt;&lt;/record&gt;&lt;/Cite&gt;&lt;/EndNote&gt;</w:instrText>
      </w:r>
      <w:r w:rsidRPr="00920BD2">
        <w:rPr>
          <w:rFonts w:ascii="Arial" w:hAnsi="Arial" w:cs="Arial"/>
          <w:sz w:val="20"/>
          <w:szCs w:val="20"/>
        </w:rPr>
        <w:fldChar w:fldCharType="separate"/>
      </w:r>
      <w:r w:rsidRPr="00920BD2">
        <w:rPr>
          <w:rFonts w:ascii="Arial" w:hAnsi="Arial" w:cs="Arial"/>
          <w:noProof/>
          <w:sz w:val="20"/>
          <w:szCs w:val="20"/>
        </w:rPr>
        <w:t>[8]</w:t>
      </w:r>
      <w:r w:rsidRPr="00920BD2">
        <w:rPr>
          <w:rFonts w:ascii="Arial" w:hAnsi="Arial" w:cs="Arial"/>
          <w:sz w:val="20"/>
          <w:szCs w:val="20"/>
        </w:rPr>
        <w:fldChar w:fldCharType="end"/>
      </w:r>
      <w:r w:rsidRPr="00920BD2">
        <w:rPr>
          <w:rFonts w:ascii="Arial" w:hAnsi="Arial" w:cs="Arial"/>
          <w:sz w:val="20"/>
          <w:szCs w:val="20"/>
        </w:rPr>
        <w:t xml:space="preserve">, sex </w:t>
      </w:r>
      <w:r w:rsidRPr="00920BD2">
        <w:rPr>
          <w:rFonts w:ascii="Arial" w:hAnsi="Arial" w:cs="Arial"/>
          <w:sz w:val="20"/>
          <w:szCs w:val="20"/>
        </w:rPr>
        <w:fldChar w:fldCharType="begin"/>
      </w:r>
      <w:r w:rsidRPr="00920BD2">
        <w:rPr>
          <w:rFonts w:ascii="Arial" w:hAnsi="Arial" w:cs="Arial"/>
          <w:sz w:val="20"/>
          <w:szCs w:val="20"/>
        </w:rPr>
        <w:instrText xml:space="preserve"> ADDIN EN.CITE &lt;EndNote&gt;&lt;Cite&gt;&lt;Author&gt;Marotta&lt;/Author&gt;&lt;Year&gt;2021&lt;/Year&gt;&lt;RecNum&gt;7&lt;/RecNum&gt;&lt;DisplayText&gt;[9]&lt;/DisplayText&gt;&lt;record&gt;&lt;rec-number&gt;7&lt;/rec-number&gt;&lt;foreign-keys&gt;&lt;key app="EN" db-id="awatatpwxt5d09ezwd8xrtzfvadsdpvrt5dz" timestamp="1665521967"&gt;7&lt;/key&gt;&lt;/foreign-keys&gt;&lt;ref-type name="Conference Proceedings"&gt;10&lt;/ref-type&gt;&lt;contributors&gt;&lt;authors&gt;&lt;author&gt;Marotta, Claudia&lt;/author&gt;&lt;author&gt;Nacareia, Ussene&lt;/author&gt;&lt;author&gt;Estevez, Alba Sardon&lt;/author&gt;&lt;author&gt;Tognon, Francesca&lt;/author&gt;&lt;author&gt;Genna, Giselle Daiana&lt;/author&gt;&lt;author&gt;De Meneghi, Giovanna&lt;/author&gt;&lt;author&gt;Occa, Edoardo&lt;/author&gt;&lt;author&gt;Ramirez, Lucy&lt;/author&gt;&lt;author&gt;Lazzari, Marzia&lt;/author&gt;&lt;author&gt;Di Gennaro, Francesco&lt;/author&gt;&lt;/authors&gt;&lt;/contributors&gt;&lt;titles&gt;&lt;title&gt;Mozambican adolescents and youths during the COVID-19 pandemic: knowledge and awareness gaps in the provinces of sofala and tete&lt;/title&gt;&lt;secondary-title&gt;Healthcare&lt;/secondary-title&gt;&lt;/titles&gt;&lt;pages&gt;321&lt;/pages&gt;&lt;volume&gt;9&lt;/volume&gt;&lt;number&gt;3&lt;/number&gt;&lt;dates&gt;&lt;year&gt;2021&lt;/year&gt;&lt;/dates&gt;&lt;publisher&gt;MDPI&lt;/publisher&gt;&lt;isbn&gt;2227-9032&lt;/isbn&gt;&lt;urls&gt;&lt;/urls&gt;&lt;/record&gt;&lt;/Cite&gt;&lt;/EndNote&gt;</w:instrText>
      </w:r>
      <w:r w:rsidRPr="00920BD2">
        <w:rPr>
          <w:rFonts w:ascii="Arial" w:hAnsi="Arial" w:cs="Arial"/>
          <w:sz w:val="20"/>
          <w:szCs w:val="20"/>
        </w:rPr>
        <w:fldChar w:fldCharType="separate"/>
      </w:r>
      <w:r w:rsidRPr="00920BD2">
        <w:rPr>
          <w:rFonts w:ascii="Arial" w:hAnsi="Arial" w:cs="Arial"/>
          <w:noProof/>
          <w:sz w:val="20"/>
          <w:szCs w:val="20"/>
        </w:rPr>
        <w:t>[9]</w:t>
      </w:r>
      <w:r w:rsidRPr="00920BD2">
        <w:rPr>
          <w:rFonts w:ascii="Arial" w:hAnsi="Arial" w:cs="Arial"/>
          <w:sz w:val="20"/>
          <w:szCs w:val="20"/>
        </w:rPr>
        <w:fldChar w:fldCharType="end"/>
      </w:r>
      <w:r w:rsidRPr="00920BD2">
        <w:rPr>
          <w:rFonts w:ascii="Arial" w:hAnsi="Arial" w:cs="Arial"/>
          <w:sz w:val="20"/>
          <w:szCs w:val="20"/>
        </w:rPr>
        <w:t xml:space="preserve">, language, religion </w:t>
      </w:r>
      <w:r w:rsidRPr="00920BD2">
        <w:rPr>
          <w:rFonts w:ascii="Arial" w:hAnsi="Arial" w:cs="Arial"/>
          <w:sz w:val="20"/>
          <w:szCs w:val="20"/>
        </w:rPr>
        <w:fldChar w:fldCharType="begin">
          <w:fldData xml:space="preserve">PEVuZE5vdGU+PENpdGU+PEF1dGhvcj5EZWZhcjwvQXV0aG9yPjxZZWFyPjIwMjE8L1llYXI+PFJl
Y051bT4zOTwvUmVjTnVtPjxEaXNwbGF5VGV4dD5bMTBdPC9EaXNwbGF5VGV4dD48cmVjb3JkPjxy
ZWMtbnVtYmVyPjM5PC9yZWMtbnVtYmVyPjxmb3JlaWduLWtleXM+PGtleSBhcHA9IkVOIiBkYi1p
ZD0iYXdhdGF0cHd4dDVkMDllendkOHhydHpmdmFkc2RwdnJ0NWR6IiB0aW1lc3RhbXA9IjE2NzMz
MDExNTQiPjM5PC9rZXk+PC9mb3JlaWduLWtleXM+PHJlZi10eXBlIG5hbWU9IkpvdXJuYWwgQXJ0
aWNsZSI+MTc8L3JlZi10eXBlPjxjb250cmlidXRvcnM+PGF1dGhvcnM+PGF1dGhvcj5EZWZhciwg
QS48L2F1dGhvcj48YXV0aG9yPk1vbGxhLCBHLjwvYXV0aG9yPjxhdXRob3I+QWJkZWxsYSwgUy48
L2F1dGhvcj48YXV0aG9yPlRlc3NlbWEsIE0uPC9hdXRob3I+PGF1dGhvcj5BaG1lZCwgTS48L2F1
dGhvcj48YXV0aG9yPlRhZGVsZSwgQS48L2F1dGhvcj48YXV0aG9yPkdldGFjaGV3LCBGLjwvYXV0
aG9yPjxhdXRob3I+SGFpbGVnaW9yZ2lzLCBCLjwvYXV0aG9yPjxhdXRob3I+VGlnYWJ1LCBFLjwv
YXV0aG9yPjxhdXRob3I+QWJhYm9yLCBTLjwvYXV0aG9yPjxhdXRob3I+Qml6dXdvcmssIEsuPC9h
dXRob3I+PGF1dGhvcj5EZXJlc3NhLCBBLjwvYXV0aG9yPjxhdXRob3I+VGFzYXcsIEcuPC9hdXRo
b3I+PGF1dGhvcj5LZWJlZGUsIEEuPC9hdXRob3I+PGF1dGhvcj5NZWxlc2UsIEQuPC9hdXRob3I+
PGF1dGhvcj5HYXNodSwgQS48L2F1dGhvcj48YXV0aG9yPkVzaGV0dSwgSy48L2F1dGhvcj48YXV0
aG9yPlRheWFjaGV3LCBBLjwvYXV0aG9yPjxhdXRob3I+V29zc2VuLCBNLjwvYXV0aG9yPjxhdXRo
b3I+SGFzc2VuLCBBLjwvYXV0aG9yPjxhdXRob3I+SGFiZWJlLCBTLjwvYXV0aG9yPjxhdXRob3I+
QXNzZWZhLCBaLjwvYXV0aG9yPjxhdXRob3I+QWJheW5laCwgQS48L2F1dGhvcj48YXV0aG9yPkFi
YXRlLCBFLjwvYXV0aG9yPjxhdXRob3I+VG9sbGVyYSwgRy48L2F1dGhvcj48L2F1dGhvcnM+PC9j
b250cmlidXRvcnM+PGF1dGgtYWRkcmVzcz5FdGhpb3BpYW4gUHVibGljIEhlYWx0aCBJbnN0aXR1
dGUsIEFkZGlzIEFiYWJhLCBFdGhpb3BpYS4mI3hEO0RlcGFydG1lbnQgb2YgUGFlZGlhdHJpY3Mg
YW5kIENoaWxkIEhlYWx0aCwgU2Nob29sIG9mIE1lZGljaW5lLCBDb2xsZWdlIG9mIE1lZGljaW5l
IGFuZCBIZWFsdGggU2NpZW5jZXMsIFVuaXZlcnNpdHkgb2YgR29uZGFyLCBHb25kYXIsIEV0aGlv
cGlhLiYjeEQ7U2Nob29sIG9mIE51cnNpbmcgYW5kIE1pZHdpZmVyeSBDb2xsZWdlIG9mIEhlYWx0
aCBTY2llbmNlcywgQWRkaXMgQWJhYmEgVW5pdmVyc2l0eSwgQWRkaXMgQWJhYmEsIEV0aGlvcGlh
LjwvYXV0aC1hZGRyZXNzPjx0aXRsZXM+PHRpdGxlPktub3dsZWRnZSwgcHJhY3RpY2UgYW5kIGFz
c29jaWF0ZWQgZmFjdG9ycyB0b3dhcmRzIHRoZSBwcmV2ZW50aW9uIG9mIENPVklELTE5IGFtb25n
IGhpZ2gtcmlzayBncm91cHM6IEEgY3Jvc3Mtc2VjdGlvbmFsIHN0dWR5IGluIEFkZGlzIEFiYWJh
LCBFdGhpb3BpYTwvdGl0bGU+PHNlY29uZGFyeS10aXRsZT5QTG9TIE9uZTwvc2Vjb25kYXJ5LXRp
dGxlPjwvdGl0bGVzPjxwZXJpb2RpY2FsPjxmdWxsLXRpdGxlPlBMT1MgT05FPC9mdWxsLXRpdGxl
PjwvcGVyaW9kaWNhbD48cGFnZXM+ZTAyNDg0MjA8L3BhZ2VzPjx2b2x1bWU+MTY8L3ZvbHVtZT48
bnVtYmVyPjM8L251bWJlcj48ZWRpdGlvbj4yMDIxMDMxMTwvZWRpdGlvbj48a2V5d29yZHM+PGtl
eXdvcmQ+QWRvbGVzY2VudDwva2V5d29yZD48a2V5d29yZD5BZHVsdDwva2V5d29yZD48a2V5d29y
ZD5DT1ZJRC0xOS9lcGlkZW1pb2xvZ3kvKnByZXZlbnRpb24gJmFtcDsgY29udHJvbDwva2V5d29y
ZD48a2V5d29yZD4qQ29tbXVuaWNhYmxlIERpc2Vhc2UgQ29udHJvbDwva2V5d29yZD48a2V5d29y
ZD5Dcm9zcy1TZWN0aW9uYWwgU3R1ZGllczwva2V5d29yZD48a2V5d29yZD5FdGhpb3BpYS9lcGlk
ZW1pb2xvZ3k8L2tleXdvcmQ+PGtleXdvcmQ+RmVtYWxlPC9rZXl3b3JkPjxrZXl3b3JkPkhlYWx0
aCBGYWNpbGl0aWVzPC9rZXl3b3JkPjxrZXl3b3JkPipIZWFsdGggS25vd2xlZGdlLCBBdHRpdHVk
ZXMsIFByYWN0aWNlPC9rZXl3b3JkPjxrZXl3b3JkPkh1bWFuczwva2V5d29yZD48a2V5d29yZD5N
YWxlPC9rZXl3b3JkPjxrZXl3b3JkPk1pZGRsZSBBZ2VkPC9rZXl3b3JkPjxrZXl3b3JkPlBvdmVy
dHkgQXJlYXM8L2tleXdvcmQ+PGtleXdvcmQ+UHJpc29uczwva2V5d29yZD48a2V5d29yZD5QdWJs
aWMgRmFjaWxpdGllczwva2V5d29yZD48a2V5d29yZD5SaXNrIEZhY3RvcnM8L2tleXdvcmQ+PGtl
eXdvcmQ+U0FSUy1Db1YtMi9pc29sYXRpb24gJmFtcDsgcHVyaWZpY2F0aW9uPC9rZXl3b3JkPjxr
ZXl3b3JkPlRyYW5zcG9ydGF0aW9uPC9rZXl3b3JkPjxrZXl3b3JkPllvdW5nIEFkdWx0PC9rZXl3
b3JkPjwva2V5d29yZHM+PGRhdGVzPjx5ZWFyPjIwMjE8L3llYXI+PC9kYXRlcz48aXNibj4xOTMy
LTYyMDM8L2lzYm4+PGFjY2Vzc2lvbi1udW0+MzM3MDU0ODA8L2FjY2Vzc2lvbi1udW0+PHVybHM+
PC91cmxzPjxjdXN0b20xPlRoZSBhdXRob3JzIGhhdmUgZGVjbGFyZWQgdGhhdCBubyBjb21wZXRp
bmcgaW50ZXJlc3RzIGV4aXN0LjwvY3VzdG9tMT48Y3VzdG9tMj5QTUM3OTUxODA3PC9jdXN0b20y
PjxlbGVjdHJvbmljLXJlc291cmNlLW51bT4xMC4xMzcxL2pvdXJuYWwucG9uZS4wMjQ4NDIwPC9l
bGVjdHJvbmljLXJlc291cmNlLW51bT48cmVtb3RlLWRhdGFiYXNlLXByb3ZpZGVyPk5MTTwvcmVt
b3RlLWRhdGFiYXNlLXByb3ZpZGVyPjxsYW5ndWFnZT5lbmc8L2xhbmd1YWdlPjwvcmVjb3JkPjwv
Q2l0ZT48L0VuZE5vdGU+AG==
</w:fldData>
        </w:fldChar>
      </w:r>
      <w:r w:rsidRPr="00920BD2">
        <w:rPr>
          <w:rFonts w:ascii="Arial" w:hAnsi="Arial" w:cs="Arial"/>
          <w:sz w:val="20"/>
          <w:szCs w:val="20"/>
        </w:rPr>
        <w:instrText xml:space="preserve"> ADDIN EN.CITE </w:instrText>
      </w:r>
      <w:r w:rsidRPr="00920BD2">
        <w:rPr>
          <w:rFonts w:ascii="Arial" w:hAnsi="Arial" w:cs="Arial"/>
          <w:sz w:val="20"/>
          <w:szCs w:val="20"/>
        </w:rPr>
        <w:fldChar w:fldCharType="begin">
          <w:fldData xml:space="preserve">PEVuZE5vdGU+PENpdGU+PEF1dGhvcj5EZWZhcjwvQXV0aG9yPjxZZWFyPjIwMjE8L1llYXI+PFJl
Y051bT4zOTwvUmVjTnVtPjxEaXNwbGF5VGV4dD5bMTBdPC9EaXNwbGF5VGV4dD48cmVjb3JkPjxy
ZWMtbnVtYmVyPjM5PC9yZWMtbnVtYmVyPjxmb3JlaWduLWtleXM+PGtleSBhcHA9IkVOIiBkYi1p
ZD0iYXdhdGF0cHd4dDVkMDllendkOHhydHpmdmFkc2RwdnJ0NWR6IiB0aW1lc3RhbXA9IjE2NzMz
MDExNTQiPjM5PC9rZXk+PC9mb3JlaWduLWtleXM+PHJlZi10eXBlIG5hbWU9IkpvdXJuYWwgQXJ0
aWNsZSI+MTc8L3JlZi10eXBlPjxjb250cmlidXRvcnM+PGF1dGhvcnM+PGF1dGhvcj5EZWZhciwg
QS48L2F1dGhvcj48YXV0aG9yPk1vbGxhLCBHLjwvYXV0aG9yPjxhdXRob3I+QWJkZWxsYSwgUy48
L2F1dGhvcj48YXV0aG9yPlRlc3NlbWEsIE0uPC9hdXRob3I+PGF1dGhvcj5BaG1lZCwgTS48L2F1
dGhvcj48YXV0aG9yPlRhZGVsZSwgQS48L2F1dGhvcj48YXV0aG9yPkdldGFjaGV3LCBGLjwvYXV0
aG9yPjxhdXRob3I+SGFpbGVnaW9yZ2lzLCBCLjwvYXV0aG9yPjxhdXRob3I+VGlnYWJ1LCBFLjwv
YXV0aG9yPjxhdXRob3I+QWJhYm9yLCBTLjwvYXV0aG9yPjxhdXRob3I+Qml6dXdvcmssIEsuPC9h
dXRob3I+PGF1dGhvcj5EZXJlc3NhLCBBLjwvYXV0aG9yPjxhdXRob3I+VGFzYXcsIEcuPC9hdXRo
b3I+PGF1dGhvcj5LZWJlZGUsIEEuPC9hdXRob3I+PGF1dGhvcj5NZWxlc2UsIEQuPC9hdXRob3I+
PGF1dGhvcj5HYXNodSwgQS48L2F1dGhvcj48YXV0aG9yPkVzaGV0dSwgSy48L2F1dGhvcj48YXV0
aG9yPlRheWFjaGV3LCBBLjwvYXV0aG9yPjxhdXRob3I+V29zc2VuLCBNLjwvYXV0aG9yPjxhdXRo
b3I+SGFzc2VuLCBBLjwvYXV0aG9yPjxhdXRob3I+SGFiZWJlLCBTLjwvYXV0aG9yPjxhdXRob3I+
QXNzZWZhLCBaLjwvYXV0aG9yPjxhdXRob3I+QWJheW5laCwgQS48L2F1dGhvcj48YXV0aG9yPkFi
YXRlLCBFLjwvYXV0aG9yPjxhdXRob3I+VG9sbGVyYSwgRy48L2F1dGhvcj48L2F1dGhvcnM+PC9j
b250cmlidXRvcnM+PGF1dGgtYWRkcmVzcz5FdGhpb3BpYW4gUHVibGljIEhlYWx0aCBJbnN0aXR1
dGUsIEFkZGlzIEFiYWJhLCBFdGhpb3BpYS4mI3hEO0RlcGFydG1lbnQgb2YgUGFlZGlhdHJpY3Mg
YW5kIENoaWxkIEhlYWx0aCwgU2Nob29sIG9mIE1lZGljaW5lLCBDb2xsZWdlIG9mIE1lZGljaW5l
IGFuZCBIZWFsdGggU2NpZW5jZXMsIFVuaXZlcnNpdHkgb2YgR29uZGFyLCBHb25kYXIsIEV0aGlv
cGlhLiYjeEQ7U2Nob29sIG9mIE51cnNpbmcgYW5kIE1pZHdpZmVyeSBDb2xsZWdlIG9mIEhlYWx0
aCBTY2llbmNlcywgQWRkaXMgQWJhYmEgVW5pdmVyc2l0eSwgQWRkaXMgQWJhYmEsIEV0aGlvcGlh
LjwvYXV0aC1hZGRyZXNzPjx0aXRsZXM+PHRpdGxlPktub3dsZWRnZSwgcHJhY3RpY2UgYW5kIGFz
c29jaWF0ZWQgZmFjdG9ycyB0b3dhcmRzIHRoZSBwcmV2ZW50aW9uIG9mIENPVklELTE5IGFtb25n
IGhpZ2gtcmlzayBncm91cHM6IEEgY3Jvc3Mtc2VjdGlvbmFsIHN0dWR5IGluIEFkZGlzIEFiYWJh
LCBFdGhpb3BpYTwvdGl0bGU+PHNlY29uZGFyeS10aXRsZT5QTG9TIE9uZTwvc2Vjb25kYXJ5LXRp
dGxlPjwvdGl0bGVzPjxwZXJpb2RpY2FsPjxmdWxsLXRpdGxlPlBMT1MgT05FPC9mdWxsLXRpdGxl
PjwvcGVyaW9kaWNhbD48cGFnZXM+ZTAyNDg0MjA8L3BhZ2VzPjx2b2x1bWU+MTY8L3ZvbHVtZT48
bnVtYmVyPjM8L251bWJlcj48ZWRpdGlvbj4yMDIxMDMxMTwvZWRpdGlvbj48a2V5d29yZHM+PGtl
eXdvcmQ+QWRvbGVzY2VudDwva2V5d29yZD48a2V5d29yZD5BZHVsdDwva2V5d29yZD48a2V5d29y
ZD5DT1ZJRC0xOS9lcGlkZW1pb2xvZ3kvKnByZXZlbnRpb24gJmFtcDsgY29udHJvbDwva2V5d29y
ZD48a2V5d29yZD4qQ29tbXVuaWNhYmxlIERpc2Vhc2UgQ29udHJvbDwva2V5d29yZD48a2V5d29y
ZD5Dcm9zcy1TZWN0aW9uYWwgU3R1ZGllczwva2V5d29yZD48a2V5d29yZD5FdGhpb3BpYS9lcGlk
ZW1pb2xvZ3k8L2tleXdvcmQ+PGtleXdvcmQ+RmVtYWxlPC9rZXl3b3JkPjxrZXl3b3JkPkhlYWx0
aCBGYWNpbGl0aWVzPC9rZXl3b3JkPjxrZXl3b3JkPipIZWFsdGggS25vd2xlZGdlLCBBdHRpdHVk
ZXMsIFByYWN0aWNlPC9rZXl3b3JkPjxrZXl3b3JkPkh1bWFuczwva2V5d29yZD48a2V5d29yZD5N
YWxlPC9rZXl3b3JkPjxrZXl3b3JkPk1pZGRsZSBBZ2VkPC9rZXl3b3JkPjxrZXl3b3JkPlBvdmVy
dHkgQXJlYXM8L2tleXdvcmQ+PGtleXdvcmQ+UHJpc29uczwva2V5d29yZD48a2V5d29yZD5QdWJs
aWMgRmFjaWxpdGllczwva2V5d29yZD48a2V5d29yZD5SaXNrIEZhY3RvcnM8L2tleXdvcmQ+PGtl
eXdvcmQ+U0FSUy1Db1YtMi9pc29sYXRpb24gJmFtcDsgcHVyaWZpY2F0aW9uPC9rZXl3b3JkPjxr
ZXl3b3JkPlRyYW5zcG9ydGF0aW9uPC9rZXl3b3JkPjxrZXl3b3JkPllvdW5nIEFkdWx0PC9rZXl3
b3JkPjwva2V5d29yZHM+PGRhdGVzPjx5ZWFyPjIwMjE8L3llYXI+PC9kYXRlcz48aXNibj4xOTMy
LTYyMDM8L2lzYm4+PGFjY2Vzc2lvbi1udW0+MzM3MDU0ODA8L2FjY2Vzc2lvbi1udW0+PHVybHM+
PC91cmxzPjxjdXN0b20xPlRoZSBhdXRob3JzIGhhdmUgZGVjbGFyZWQgdGhhdCBubyBjb21wZXRp
bmcgaW50ZXJlc3RzIGV4aXN0LjwvY3VzdG9tMT48Y3VzdG9tMj5QTUM3OTUxODA3PC9jdXN0b20y
PjxlbGVjdHJvbmljLXJlc291cmNlLW51bT4xMC4xMzcxL2pvdXJuYWwucG9uZS4wMjQ4NDIwPC9l
bGVjdHJvbmljLXJlc291cmNlLW51bT48cmVtb3RlLWRhdGFiYXNlLXByb3ZpZGVyPk5MTTwvcmVt
b3RlLWRhdGFiYXNlLXByb3ZpZGVyPjxsYW5ndWFnZT5lbmc8L2xhbmd1YWdlPjwvcmVjb3JkPjwv
Q2l0ZT48L0VuZE5vdGU+AG==
</w:fldData>
        </w:fldChar>
      </w:r>
      <w:r w:rsidRPr="00920BD2">
        <w:rPr>
          <w:rFonts w:ascii="Arial" w:hAnsi="Arial" w:cs="Arial"/>
          <w:sz w:val="20"/>
          <w:szCs w:val="20"/>
        </w:rPr>
        <w:instrText xml:space="preserve"> ADDIN EN.CITE.DATA </w:instrText>
      </w:r>
      <w:r w:rsidRPr="00920BD2">
        <w:rPr>
          <w:rFonts w:ascii="Arial" w:hAnsi="Arial" w:cs="Arial"/>
          <w:sz w:val="20"/>
          <w:szCs w:val="20"/>
        </w:rPr>
      </w:r>
      <w:r w:rsidRPr="00920BD2">
        <w:rPr>
          <w:rFonts w:ascii="Arial" w:hAnsi="Arial" w:cs="Arial"/>
          <w:sz w:val="20"/>
          <w:szCs w:val="20"/>
        </w:rPr>
        <w:fldChar w:fldCharType="end"/>
      </w:r>
      <w:r w:rsidRPr="00920BD2">
        <w:rPr>
          <w:rFonts w:ascii="Arial" w:hAnsi="Arial" w:cs="Arial"/>
          <w:sz w:val="20"/>
          <w:szCs w:val="20"/>
        </w:rPr>
      </w:r>
      <w:r w:rsidRPr="00920BD2">
        <w:rPr>
          <w:rFonts w:ascii="Arial" w:hAnsi="Arial" w:cs="Arial"/>
          <w:sz w:val="20"/>
          <w:szCs w:val="20"/>
        </w:rPr>
        <w:fldChar w:fldCharType="separate"/>
      </w:r>
      <w:r w:rsidRPr="00920BD2">
        <w:rPr>
          <w:rFonts w:ascii="Arial" w:hAnsi="Arial" w:cs="Arial"/>
          <w:noProof/>
          <w:sz w:val="20"/>
          <w:szCs w:val="20"/>
        </w:rPr>
        <w:t>[10]</w:t>
      </w:r>
      <w:r w:rsidRPr="00920BD2">
        <w:rPr>
          <w:rFonts w:ascii="Arial" w:hAnsi="Arial" w:cs="Arial"/>
          <w:sz w:val="20"/>
          <w:szCs w:val="20"/>
        </w:rPr>
        <w:fldChar w:fldCharType="end"/>
      </w:r>
      <w:r w:rsidRPr="00920BD2">
        <w:rPr>
          <w:rFonts w:ascii="Arial" w:hAnsi="Arial" w:cs="Arial"/>
          <w:sz w:val="20"/>
          <w:szCs w:val="20"/>
        </w:rPr>
        <w:t xml:space="preserve">, marital status </w:t>
      </w:r>
      <w:r w:rsidRPr="00920BD2">
        <w:rPr>
          <w:rFonts w:ascii="Arial" w:hAnsi="Arial" w:cs="Arial"/>
          <w:sz w:val="20"/>
          <w:szCs w:val="20"/>
        </w:rPr>
        <w:fldChar w:fldCharType="begin"/>
      </w:r>
      <w:r w:rsidRPr="00920BD2">
        <w:rPr>
          <w:rFonts w:ascii="Arial" w:hAnsi="Arial" w:cs="Arial"/>
          <w:sz w:val="20"/>
          <w:szCs w:val="20"/>
        </w:rPr>
        <w:instrText xml:space="preserve"> ADDIN EN.CITE &lt;EndNote&gt;&lt;Cite&gt;&lt;Author&gt;Muslih&lt;/Author&gt;&lt;Year&gt;2021&lt;/Year&gt;&lt;RecNum&gt;35&lt;/RecNum&gt;&lt;DisplayText&gt;[11]&lt;/DisplayText&gt;&lt;record&gt;&lt;rec-number&gt;35&lt;/rec-number&gt;&lt;foreign-keys&gt;&lt;key app="EN" db-id="awatatpwxt5d09ezwd8xrtzfvadsdpvrt5dz" timestamp="1672157959"&gt;35&lt;/key&gt;&lt;/foreign-keys&gt;&lt;ref-type name="Journal Article"&gt;17&lt;/ref-type&gt;&lt;contributors&gt;&lt;authors&gt;&lt;author&gt;Muslih, Muhammad&lt;/author&gt;&lt;author&gt;Susanti, Henny Dwi&lt;/author&gt;&lt;author&gt;Rias, Yohanes Andy&lt;/author&gt;&lt;author&gt;Chung, Min-Huey&lt;/author&gt;&lt;/authors&gt;&lt;/contributors&gt;&lt;titles&gt;&lt;title&gt;Knowledge, attitude, and practice of indonesian residents toward covid-19: A cross-sectional survey&lt;/title&gt;&lt;secondary-title&gt;International journal of environmental research and public health&lt;/secondary-title&gt;&lt;/titles&gt;&lt;periodical&gt;&lt;full-title&gt;International Journal of Environmental Research and Public Health&lt;/full-title&gt;&lt;/periodical&gt;&lt;pages&gt;4473&lt;/pages&gt;&lt;volume&gt;18&lt;/volume&gt;&lt;number&gt;9&lt;/number&gt;&lt;dates&gt;&lt;year&gt;2021&lt;/year&gt;&lt;/dates&gt;&lt;isbn&gt;1660-4601&lt;/isbn&gt;&lt;urls&gt;&lt;/urls&gt;&lt;/record&gt;&lt;/Cite&gt;&lt;/EndNote&gt;</w:instrText>
      </w:r>
      <w:r w:rsidRPr="00920BD2">
        <w:rPr>
          <w:rFonts w:ascii="Arial" w:hAnsi="Arial" w:cs="Arial"/>
          <w:sz w:val="20"/>
          <w:szCs w:val="20"/>
        </w:rPr>
        <w:fldChar w:fldCharType="separate"/>
      </w:r>
      <w:r w:rsidRPr="00920BD2">
        <w:rPr>
          <w:rFonts w:ascii="Arial" w:hAnsi="Arial" w:cs="Arial"/>
          <w:noProof/>
          <w:sz w:val="20"/>
          <w:szCs w:val="20"/>
        </w:rPr>
        <w:t>[11]</w:t>
      </w:r>
      <w:r w:rsidRPr="00920BD2">
        <w:rPr>
          <w:rFonts w:ascii="Arial" w:hAnsi="Arial" w:cs="Arial"/>
          <w:sz w:val="20"/>
          <w:szCs w:val="20"/>
        </w:rPr>
        <w:fldChar w:fldCharType="end"/>
      </w:r>
      <w:r w:rsidRPr="00920BD2">
        <w:rPr>
          <w:rFonts w:ascii="Arial" w:hAnsi="Arial" w:cs="Arial"/>
          <w:sz w:val="20"/>
          <w:szCs w:val="20"/>
        </w:rPr>
        <w:t xml:space="preserve">, education </w:t>
      </w:r>
      <w:r w:rsidRPr="00920BD2">
        <w:rPr>
          <w:rFonts w:ascii="Arial" w:hAnsi="Arial" w:cs="Arial"/>
          <w:sz w:val="20"/>
          <w:szCs w:val="20"/>
        </w:rPr>
        <w:fldChar w:fldCharType="begin"/>
      </w:r>
      <w:r w:rsidRPr="00920BD2">
        <w:rPr>
          <w:rFonts w:ascii="Arial" w:hAnsi="Arial" w:cs="Arial"/>
          <w:sz w:val="20"/>
          <w:szCs w:val="20"/>
        </w:rPr>
        <w:instrText xml:space="preserve"> ADDIN EN.CITE &lt;EndNote&gt;&lt;Cite&gt;&lt;Author&gt;Yesse&lt;/Author&gt;&lt;Year&gt;2021&lt;/Year&gt;&lt;RecNum&gt;20&lt;/RecNum&gt;&lt;DisplayText&gt;[12]&lt;/DisplayText&gt;&lt;record&gt;&lt;rec-number&gt;20&lt;/rec-number&gt;&lt;foreign-keys&gt;&lt;key app="EN" db-id="awatatpwxt5d09ezwd8xrtzfvadsdpvrt5dz" timestamp="1672002678"&gt;20&lt;/key&gt;&lt;/foreign-keys&gt;&lt;ref-type name="Journal Article"&gt;17&lt;/ref-type&gt;&lt;contributors&gt;&lt;authors&gt;&lt;author&gt;Yesse, Mubarek&lt;/author&gt;&lt;author&gt;Muze, Mohammed&lt;/author&gt;&lt;author&gt;Kedir, Shemsu&lt;/author&gt;&lt;author&gt;Argaw, Bedru&lt;/author&gt;&lt;author&gt;Dengo, Mohammed&lt;/author&gt;&lt;author&gt;Nesre, Tajudin&lt;/author&gt;&lt;author&gt;Hamdalla, Faris&lt;/author&gt;&lt;author&gt;Saliha, Awol&lt;/author&gt;&lt;author&gt;Mussa, Tofik&lt;/author&gt;&lt;author&gt;Kasim, India&lt;/author&gt;&lt;author&gt;Kedir, Abdulfeta&lt;/author&gt;&lt;author&gt;Delebo, Tofik&lt;/author&gt;&lt;author&gt;Sunkemo, Awol&lt;/author&gt;&lt;author&gt;Badeg, Yesuf&lt;/author&gt;&lt;author&gt;Ensarmu, Dureti&lt;/author&gt;&lt;author&gt;Abebe, Dereje&lt;/author&gt;&lt;author&gt;Dessalegn, Amara&lt;/author&gt;&lt;author&gt;Ayelign, Henok&lt;/author&gt;&lt;/authors&gt;&lt;/contributors&gt;&lt;titles&gt;&lt;title&gt;Assessment of knowledge, attitude and practice toward COVID-19 and associated factors among health care workers in Silte Zone, Southern Ethiopia&lt;/title&gt;&lt;secondary-title&gt;PLOS ONE&lt;/secondary-title&gt;&lt;/titles&gt;&lt;periodical&gt;&lt;full-title&gt;PLOS ONE&lt;/full-title&gt;&lt;/periodical&gt;&lt;pages&gt;e0257058&lt;/pages&gt;&lt;volume&gt;16&lt;/volume&gt;&lt;number&gt;10&lt;/number&gt;&lt;dates&gt;&lt;year&gt;2021&lt;/year&gt;&lt;/dates&gt;&lt;publisher&gt;Public Library of Science&lt;/publisher&gt;&lt;urls&gt;&lt;related-urls&gt;&lt;url&gt;https://doi.org/10.1371/journal.pone.0257058&lt;/url&gt;&lt;/related-urls&gt;&lt;/urls&gt;&lt;electronic-resource-num&gt;10.1371/journal.pone.0257058&lt;/electronic-resource-num&gt;&lt;/record&gt;&lt;/Cite&gt;&lt;/EndNote&gt;</w:instrText>
      </w:r>
      <w:r w:rsidRPr="00920BD2">
        <w:rPr>
          <w:rFonts w:ascii="Arial" w:hAnsi="Arial" w:cs="Arial"/>
          <w:sz w:val="20"/>
          <w:szCs w:val="20"/>
        </w:rPr>
        <w:fldChar w:fldCharType="separate"/>
      </w:r>
      <w:r w:rsidRPr="00920BD2">
        <w:rPr>
          <w:rFonts w:ascii="Arial" w:hAnsi="Arial" w:cs="Arial"/>
          <w:noProof/>
          <w:sz w:val="20"/>
          <w:szCs w:val="20"/>
        </w:rPr>
        <w:t>[12]</w:t>
      </w:r>
      <w:r w:rsidRPr="00920BD2">
        <w:rPr>
          <w:rFonts w:ascii="Arial" w:hAnsi="Arial" w:cs="Arial"/>
          <w:sz w:val="20"/>
          <w:szCs w:val="20"/>
        </w:rPr>
        <w:fldChar w:fldCharType="end"/>
      </w:r>
      <w:r w:rsidRPr="00920BD2">
        <w:rPr>
          <w:rFonts w:ascii="Arial" w:hAnsi="Arial" w:cs="Arial"/>
          <w:sz w:val="20"/>
          <w:szCs w:val="20"/>
        </w:rPr>
        <w:t xml:space="preserve">, occupation </w:t>
      </w:r>
      <w:r w:rsidRPr="00920BD2">
        <w:rPr>
          <w:rFonts w:ascii="Arial" w:hAnsi="Arial" w:cs="Arial"/>
          <w:sz w:val="20"/>
          <w:szCs w:val="20"/>
        </w:rPr>
        <w:fldChar w:fldCharType="begin">
          <w:fldData xml:space="preserve">PEVuZE5vdGU+PENpdGU+PEF1dGhvcj5EZWZhcjwvQXV0aG9yPjxZZWFyPjIwMjE8L1llYXI+PFJl
Y051bT4zOTwvUmVjTnVtPjxEaXNwbGF5VGV4dD5bMTBdPC9EaXNwbGF5VGV4dD48cmVjb3JkPjxy
ZWMtbnVtYmVyPjM5PC9yZWMtbnVtYmVyPjxmb3JlaWduLWtleXM+PGtleSBhcHA9IkVOIiBkYi1p
ZD0iYXdhdGF0cHd4dDVkMDllendkOHhydHpmdmFkc2RwdnJ0NWR6IiB0aW1lc3RhbXA9IjE2NzMz
MDExNTQiPjM5PC9rZXk+PC9mb3JlaWduLWtleXM+PHJlZi10eXBlIG5hbWU9IkpvdXJuYWwgQXJ0
aWNsZSI+MTc8L3JlZi10eXBlPjxjb250cmlidXRvcnM+PGF1dGhvcnM+PGF1dGhvcj5EZWZhciwg
QS48L2F1dGhvcj48YXV0aG9yPk1vbGxhLCBHLjwvYXV0aG9yPjxhdXRob3I+QWJkZWxsYSwgUy48
L2F1dGhvcj48YXV0aG9yPlRlc3NlbWEsIE0uPC9hdXRob3I+PGF1dGhvcj5BaG1lZCwgTS48L2F1
dGhvcj48YXV0aG9yPlRhZGVsZSwgQS48L2F1dGhvcj48YXV0aG9yPkdldGFjaGV3LCBGLjwvYXV0
aG9yPjxhdXRob3I+SGFpbGVnaW9yZ2lzLCBCLjwvYXV0aG9yPjxhdXRob3I+VGlnYWJ1LCBFLjwv
YXV0aG9yPjxhdXRob3I+QWJhYm9yLCBTLjwvYXV0aG9yPjxhdXRob3I+Qml6dXdvcmssIEsuPC9h
dXRob3I+PGF1dGhvcj5EZXJlc3NhLCBBLjwvYXV0aG9yPjxhdXRob3I+VGFzYXcsIEcuPC9hdXRo
b3I+PGF1dGhvcj5LZWJlZGUsIEEuPC9hdXRob3I+PGF1dGhvcj5NZWxlc2UsIEQuPC9hdXRob3I+
PGF1dGhvcj5HYXNodSwgQS48L2F1dGhvcj48YXV0aG9yPkVzaGV0dSwgSy48L2F1dGhvcj48YXV0
aG9yPlRheWFjaGV3LCBBLjwvYXV0aG9yPjxhdXRob3I+V29zc2VuLCBNLjwvYXV0aG9yPjxhdXRo
b3I+SGFzc2VuLCBBLjwvYXV0aG9yPjxhdXRob3I+SGFiZWJlLCBTLjwvYXV0aG9yPjxhdXRob3I+
QXNzZWZhLCBaLjwvYXV0aG9yPjxhdXRob3I+QWJheW5laCwgQS48L2F1dGhvcj48YXV0aG9yPkFi
YXRlLCBFLjwvYXV0aG9yPjxhdXRob3I+VG9sbGVyYSwgRy48L2F1dGhvcj48L2F1dGhvcnM+PC9j
b250cmlidXRvcnM+PGF1dGgtYWRkcmVzcz5FdGhpb3BpYW4gUHVibGljIEhlYWx0aCBJbnN0aXR1
dGUsIEFkZGlzIEFiYWJhLCBFdGhpb3BpYS4mI3hEO0RlcGFydG1lbnQgb2YgUGFlZGlhdHJpY3Mg
YW5kIENoaWxkIEhlYWx0aCwgU2Nob29sIG9mIE1lZGljaW5lLCBDb2xsZWdlIG9mIE1lZGljaW5l
IGFuZCBIZWFsdGggU2NpZW5jZXMsIFVuaXZlcnNpdHkgb2YgR29uZGFyLCBHb25kYXIsIEV0aGlv
cGlhLiYjeEQ7U2Nob29sIG9mIE51cnNpbmcgYW5kIE1pZHdpZmVyeSBDb2xsZWdlIG9mIEhlYWx0
aCBTY2llbmNlcywgQWRkaXMgQWJhYmEgVW5pdmVyc2l0eSwgQWRkaXMgQWJhYmEsIEV0aGlvcGlh
LjwvYXV0aC1hZGRyZXNzPjx0aXRsZXM+PHRpdGxlPktub3dsZWRnZSwgcHJhY3RpY2UgYW5kIGFz
c29jaWF0ZWQgZmFjdG9ycyB0b3dhcmRzIHRoZSBwcmV2ZW50aW9uIG9mIENPVklELTE5IGFtb25n
IGhpZ2gtcmlzayBncm91cHM6IEEgY3Jvc3Mtc2VjdGlvbmFsIHN0dWR5IGluIEFkZGlzIEFiYWJh
LCBFdGhpb3BpYTwvdGl0bGU+PHNlY29uZGFyeS10aXRsZT5QTG9TIE9uZTwvc2Vjb25kYXJ5LXRp
dGxlPjwvdGl0bGVzPjxwZXJpb2RpY2FsPjxmdWxsLXRpdGxlPlBMT1MgT05FPC9mdWxsLXRpdGxl
PjwvcGVyaW9kaWNhbD48cGFnZXM+ZTAyNDg0MjA8L3BhZ2VzPjx2b2x1bWU+MTY8L3ZvbHVtZT48
bnVtYmVyPjM8L251bWJlcj48ZWRpdGlvbj4yMDIxMDMxMTwvZWRpdGlvbj48a2V5d29yZHM+PGtl
eXdvcmQ+QWRvbGVzY2VudDwva2V5d29yZD48a2V5d29yZD5BZHVsdDwva2V5d29yZD48a2V5d29y
ZD5DT1ZJRC0xOS9lcGlkZW1pb2xvZ3kvKnByZXZlbnRpb24gJmFtcDsgY29udHJvbDwva2V5d29y
ZD48a2V5d29yZD4qQ29tbXVuaWNhYmxlIERpc2Vhc2UgQ29udHJvbDwva2V5d29yZD48a2V5d29y
ZD5Dcm9zcy1TZWN0aW9uYWwgU3R1ZGllczwva2V5d29yZD48a2V5d29yZD5FdGhpb3BpYS9lcGlk
ZW1pb2xvZ3k8L2tleXdvcmQ+PGtleXdvcmQ+RmVtYWxlPC9rZXl3b3JkPjxrZXl3b3JkPkhlYWx0
aCBGYWNpbGl0aWVzPC9rZXl3b3JkPjxrZXl3b3JkPipIZWFsdGggS25vd2xlZGdlLCBBdHRpdHVk
ZXMsIFByYWN0aWNlPC9rZXl3b3JkPjxrZXl3b3JkPkh1bWFuczwva2V5d29yZD48a2V5d29yZD5N
YWxlPC9rZXl3b3JkPjxrZXl3b3JkPk1pZGRsZSBBZ2VkPC9rZXl3b3JkPjxrZXl3b3JkPlBvdmVy
dHkgQXJlYXM8L2tleXdvcmQ+PGtleXdvcmQ+UHJpc29uczwva2V5d29yZD48a2V5d29yZD5QdWJs
aWMgRmFjaWxpdGllczwva2V5d29yZD48a2V5d29yZD5SaXNrIEZhY3RvcnM8L2tleXdvcmQ+PGtl
eXdvcmQ+U0FSUy1Db1YtMi9pc29sYXRpb24gJmFtcDsgcHVyaWZpY2F0aW9uPC9rZXl3b3JkPjxr
ZXl3b3JkPlRyYW5zcG9ydGF0aW9uPC9rZXl3b3JkPjxrZXl3b3JkPllvdW5nIEFkdWx0PC9rZXl3
b3JkPjwva2V5d29yZHM+PGRhdGVzPjx5ZWFyPjIwMjE8L3llYXI+PC9kYXRlcz48aXNibj4xOTMy
LTYyMDM8L2lzYm4+PGFjY2Vzc2lvbi1udW0+MzM3MDU0ODA8L2FjY2Vzc2lvbi1udW0+PHVybHM+
PC91cmxzPjxjdXN0b20xPlRoZSBhdXRob3JzIGhhdmUgZGVjbGFyZWQgdGhhdCBubyBjb21wZXRp
bmcgaW50ZXJlc3RzIGV4aXN0LjwvY3VzdG9tMT48Y3VzdG9tMj5QTUM3OTUxODA3PC9jdXN0b20y
PjxlbGVjdHJvbmljLXJlc291cmNlLW51bT4xMC4xMzcxL2pvdXJuYWwucG9uZS4wMjQ4NDIwPC9l
bGVjdHJvbmljLXJlc291cmNlLW51bT48cmVtb3RlLWRhdGFiYXNlLXByb3ZpZGVyPk5MTTwvcmVt
b3RlLWRhdGFiYXNlLXByb3ZpZGVyPjxsYW5ndWFnZT5lbmc8L2xhbmd1YWdlPjwvcmVjb3JkPjwv
Q2l0ZT48L0VuZE5vdGU+AG==
</w:fldData>
        </w:fldChar>
      </w:r>
      <w:r w:rsidRPr="00920BD2">
        <w:rPr>
          <w:rFonts w:ascii="Arial" w:hAnsi="Arial" w:cs="Arial"/>
          <w:sz w:val="20"/>
          <w:szCs w:val="20"/>
        </w:rPr>
        <w:instrText xml:space="preserve"> ADDIN EN.CITE </w:instrText>
      </w:r>
      <w:r w:rsidRPr="00920BD2">
        <w:rPr>
          <w:rFonts w:ascii="Arial" w:hAnsi="Arial" w:cs="Arial"/>
          <w:sz w:val="20"/>
          <w:szCs w:val="20"/>
        </w:rPr>
        <w:fldChar w:fldCharType="begin">
          <w:fldData xml:space="preserve">PEVuZE5vdGU+PENpdGU+PEF1dGhvcj5EZWZhcjwvQXV0aG9yPjxZZWFyPjIwMjE8L1llYXI+PFJl
Y051bT4zOTwvUmVjTnVtPjxEaXNwbGF5VGV4dD5bMTBdPC9EaXNwbGF5VGV4dD48cmVjb3JkPjxy
ZWMtbnVtYmVyPjM5PC9yZWMtbnVtYmVyPjxmb3JlaWduLWtleXM+PGtleSBhcHA9IkVOIiBkYi1p
ZD0iYXdhdGF0cHd4dDVkMDllendkOHhydHpmdmFkc2RwdnJ0NWR6IiB0aW1lc3RhbXA9IjE2NzMz
MDExNTQiPjM5PC9rZXk+PC9mb3JlaWduLWtleXM+PHJlZi10eXBlIG5hbWU9IkpvdXJuYWwgQXJ0
aWNsZSI+MTc8L3JlZi10eXBlPjxjb250cmlidXRvcnM+PGF1dGhvcnM+PGF1dGhvcj5EZWZhciwg
QS48L2F1dGhvcj48YXV0aG9yPk1vbGxhLCBHLjwvYXV0aG9yPjxhdXRob3I+QWJkZWxsYSwgUy48
L2F1dGhvcj48YXV0aG9yPlRlc3NlbWEsIE0uPC9hdXRob3I+PGF1dGhvcj5BaG1lZCwgTS48L2F1
dGhvcj48YXV0aG9yPlRhZGVsZSwgQS48L2F1dGhvcj48YXV0aG9yPkdldGFjaGV3LCBGLjwvYXV0
aG9yPjxhdXRob3I+SGFpbGVnaW9yZ2lzLCBCLjwvYXV0aG9yPjxhdXRob3I+VGlnYWJ1LCBFLjwv
YXV0aG9yPjxhdXRob3I+QWJhYm9yLCBTLjwvYXV0aG9yPjxhdXRob3I+Qml6dXdvcmssIEsuPC9h
dXRob3I+PGF1dGhvcj5EZXJlc3NhLCBBLjwvYXV0aG9yPjxhdXRob3I+VGFzYXcsIEcuPC9hdXRo
b3I+PGF1dGhvcj5LZWJlZGUsIEEuPC9hdXRob3I+PGF1dGhvcj5NZWxlc2UsIEQuPC9hdXRob3I+
PGF1dGhvcj5HYXNodSwgQS48L2F1dGhvcj48YXV0aG9yPkVzaGV0dSwgSy48L2F1dGhvcj48YXV0
aG9yPlRheWFjaGV3LCBBLjwvYXV0aG9yPjxhdXRob3I+V29zc2VuLCBNLjwvYXV0aG9yPjxhdXRo
b3I+SGFzc2VuLCBBLjwvYXV0aG9yPjxhdXRob3I+SGFiZWJlLCBTLjwvYXV0aG9yPjxhdXRob3I+
QXNzZWZhLCBaLjwvYXV0aG9yPjxhdXRob3I+QWJheW5laCwgQS48L2F1dGhvcj48YXV0aG9yPkFi
YXRlLCBFLjwvYXV0aG9yPjxhdXRob3I+VG9sbGVyYSwgRy48L2F1dGhvcj48L2F1dGhvcnM+PC9j
b250cmlidXRvcnM+PGF1dGgtYWRkcmVzcz5FdGhpb3BpYW4gUHVibGljIEhlYWx0aCBJbnN0aXR1
dGUsIEFkZGlzIEFiYWJhLCBFdGhpb3BpYS4mI3hEO0RlcGFydG1lbnQgb2YgUGFlZGlhdHJpY3Mg
YW5kIENoaWxkIEhlYWx0aCwgU2Nob29sIG9mIE1lZGljaW5lLCBDb2xsZWdlIG9mIE1lZGljaW5l
IGFuZCBIZWFsdGggU2NpZW5jZXMsIFVuaXZlcnNpdHkgb2YgR29uZGFyLCBHb25kYXIsIEV0aGlv
cGlhLiYjeEQ7U2Nob29sIG9mIE51cnNpbmcgYW5kIE1pZHdpZmVyeSBDb2xsZWdlIG9mIEhlYWx0
aCBTY2llbmNlcywgQWRkaXMgQWJhYmEgVW5pdmVyc2l0eSwgQWRkaXMgQWJhYmEsIEV0aGlvcGlh
LjwvYXV0aC1hZGRyZXNzPjx0aXRsZXM+PHRpdGxlPktub3dsZWRnZSwgcHJhY3RpY2UgYW5kIGFz
c29jaWF0ZWQgZmFjdG9ycyB0b3dhcmRzIHRoZSBwcmV2ZW50aW9uIG9mIENPVklELTE5IGFtb25n
IGhpZ2gtcmlzayBncm91cHM6IEEgY3Jvc3Mtc2VjdGlvbmFsIHN0dWR5IGluIEFkZGlzIEFiYWJh
LCBFdGhpb3BpYTwvdGl0bGU+PHNlY29uZGFyeS10aXRsZT5QTG9TIE9uZTwvc2Vjb25kYXJ5LXRp
dGxlPjwvdGl0bGVzPjxwZXJpb2RpY2FsPjxmdWxsLXRpdGxlPlBMT1MgT05FPC9mdWxsLXRpdGxl
PjwvcGVyaW9kaWNhbD48cGFnZXM+ZTAyNDg0MjA8L3BhZ2VzPjx2b2x1bWU+MTY8L3ZvbHVtZT48
bnVtYmVyPjM8L251bWJlcj48ZWRpdGlvbj4yMDIxMDMxMTwvZWRpdGlvbj48a2V5d29yZHM+PGtl
eXdvcmQ+QWRvbGVzY2VudDwva2V5d29yZD48a2V5d29yZD5BZHVsdDwva2V5d29yZD48a2V5d29y
ZD5DT1ZJRC0xOS9lcGlkZW1pb2xvZ3kvKnByZXZlbnRpb24gJmFtcDsgY29udHJvbDwva2V5d29y
ZD48a2V5d29yZD4qQ29tbXVuaWNhYmxlIERpc2Vhc2UgQ29udHJvbDwva2V5d29yZD48a2V5d29y
ZD5Dcm9zcy1TZWN0aW9uYWwgU3R1ZGllczwva2V5d29yZD48a2V5d29yZD5FdGhpb3BpYS9lcGlk
ZW1pb2xvZ3k8L2tleXdvcmQ+PGtleXdvcmQ+RmVtYWxlPC9rZXl3b3JkPjxrZXl3b3JkPkhlYWx0
aCBGYWNpbGl0aWVzPC9rZXl3b3JkPjxrZXl3b3JkPipIZWFsdGggS25vd2xlZGdlLCBBdHRpdHVk
ZXMsIFByYWN0aWNlPC9rZXl3b3JkPjxrZXl3b3JkPkh1bWFuczwva2V5d29yZD48a2V5d29yZD5N
YWxlPC9rZXl3b3JkPjxrZXl3b3JkPk1pZGRsZSBBZ2VkPC9rZXl3b3JkPjxrZXl3b3JkPlBvdmVy
dHkgQXJlYXM8L2tleXdvcmQ+PGtleXdvcmQ+UHJpc29uczwva2V5d29yZD48a2V5d29yZD5QdWJs
aWMgRmFjaWxpdGllczwva2V5d29yZD48a2V5d29yZD5SaXNrIEZhY3RvcnM8L2tleXdvcmQ+PGtl
eXdvcmQ+U0FSUy1Db1YtMi9pc29sYXRpb24gJmFtcDsgcHVyaWZpY2F0aW9uPC9rZXl3b3JkPjxr
ZXl3b3JkPlRyYW5zcG9ydGF0aW9uPC9rZXl3b3JkPjxrZXl3b3JkPllvdW5nIEFkdWx0PC9rZXl3
b3JkPjwva2V5d29yZHM+PGRhdGVzPjx5ZWFyPjIwMjE8L3llYXI+PC9kYXRlcz48aXNibj4xOTMy
LTYyMDM8L2lzYm4+PGFjY2Vzc2lvbi1udW0+MzM3MDU0ODA8L2FjY2Vzc2lvbi1udW0+PHVybHM+
PC91cmxzPjxjdXN0b20xPlRoZSBhdXRob3JzIGhhdmUgZGVjbGFyZWQgdGhhdCBubyBjb21wZXRp
bmcgaW50ZXJlc3RzIGV4aXN0LjwvY3VzdG9tMT48Y3VzdG9tMj5QTUM3OTUxODA3PC9jdXN0b20y
PjxlbGVjdHJvbmljLXJlc291cmNlLW51bT4xMC4xMzcxL2pvdXJuYWwucG9uZS4wMjQ4NDIwPC9l
bGVjdHJvbmljLXJlc291cmNlLW51bT48cmVtb3RlLWRhdGFiYXNlLXByb3ZpZGVyPk5MTTwvcmVt
b3RlLWRhdGFiYXNlLXByb3ZpZGVyPjxsYW5ndWFnZT5lbmc8L2xhbmd1YWdlPjwvcmVjb3JkPjwv
Q2l0ZT48L0VuZE5vdGU+AG==
</w:fldData>
        </w:fldChar>
      </w:r>
      <w:r w:rsidRPr="00920BD2">
        <w:rPr>
          <w:rFonts w:ascii="Arial" w:hAnsi="Arial" w:cs="Arial"/>
          <w:sz w:val="20"/>
          <w:szCs w:val="20"/>
        </w:rPr>
        <w:instrText xml:space="preserve"> ADDIN EN.CITE.DATA </w:instrText>
      </w:r>
      <w:r w:rsidRPr="00920BD2">
        <w:rPr>
          <w:rFonts w:ascii="Arial" w:hAnsi="Arial" w:cs="Arial"/>
          <w:sz w:val="20"/>
          <w:szCs w:val="20"/>
        </w:rPr>
      </w:r>
      <w:r w:rsidRPr="00920BD2">
        <w:rPr>
          <w:rFonts w:ascii="Arial" w:hAnsi="Arial" w:cs="Arial"/>
          <w:sz w:val="20"/>
          <w:szCs w:val="20"/>
        </w:rPr>
        <w:fldChar w:fldCharType="end"/>
      </w:r>
      <w:r w:rsidRPr="00920BD2">
        <w:rPr>
          <w:rFonts w:ascii="Arial" w:hAnsi="Arial" w:cs="Arial"/>
          <w:sz w:val="20"/>
          <w:szCs w:val="20"/>
        </w:rPr>
      </w:r>
      <w:r w:rsidRPr="00920BD2">
        <w:rPr>
          <w:rFonts w:ascii="Arial" w:hAnsi="Arial" w:cs="Arial"/>
          <w:sz w:val="20"/>
          <w:szCs w:val="20"/>
        </w:rPr>
        <w:fldChar w:fldCharType="separate"/>
      </w:r>
      <w:r w:rsidRPr="00920BD2">
        <w:rPr>
          <w:rFonts w:ascii="Arial" w:hAnsi="Arial" w:cs="Arial"/>
          <w:noProof/>
          <w:sz w:val="20"/>
          <w:szCs w:val="20"/>
        </w:rPr>
        <w:t>[10]</w:t>
      </w:r>
      <w:r w:rsidRPr="00920BD2">
        <w:rPr>
          <w:rFonts w:ascii="Arial" w:hAnsi="Arial" w:cs="Arial"/>
          <w:sz w:val="20"/>
          <w:szCs w:val="20"/>
        </w:rPr>
        <w:fldChar w:fldCharType="end"/>
      </w:r>
      <w:r w:rsidRPr="00920BD2">
        <w:rPr>
          <w:rFonts w:ascii="Arial" w:hAnsi="Arial" w:cs="Arial"/>
          <w:sz w:val="20"/>
          <w:szCs w:val="20"/>
        </w:rPr>
        <w:t xml:space="preserve">, income </w:t>
      </w:r>
      <w:r w:rsidRPr="00920BD2">
        <w:rPr>
          <w:rFonts w:ascii="Arial" w:hAnsi="Arial" w:cs="Arial"/>
          <w:sz w:val="20"/>
          <w:szCs w:val="20"/>
        </w:rPr>
        <w:fldChar w:fldCharType="begin">
          <w:fldData xml:space="preserve">PEVuZE5vdGU+PENpdGU+PEF1dGhvcj5EZWZhcjwvQXV0aG9yPjxZZWFyPjIwMjE8L1llYXI+PFJl
Y051bT4zOTwvUmVjTnVtPjxEaXNwbGF5VGV4dD5bMTBdPC9EaXNwbGF5VGV4dD48cmVjb3JkPjxy
ZWMtbnVtYmVyPjM5PC9yZWMtbnVtYmVyPjxmb3JlaWduLWtleXM+PGtleSBhcHA9IkVOIiBkYi1p
ZD0iYXdhdGF0cHd4dDVkMDllendkOHhydHpmdmFkc2RwdnJ0NWR6IiB0aW1lc3RhbXA9IjE2NzMz
MDExNTQiPjM5PC9rZXk+PC9mb3JlaWduLWtleXM+PHJlZi10eXBlIG5hbWU9IkpvdXJuYWwgQXJ0
aWNsZSI+MTc8L3JlZi10eXBlPjxjb250cmlidXRvcnM+PGF1dGhvcnM+PGF1dGhvcj5EZWZhciwg
QS48L2F1dGhvcj48YXV0aG9yPk1vbGxhLCBHLjwvYXV0aG9yPjxhdXRob3I+QWJkZWxsYSwgUy48
L2F1dGhvcj48YXV0aG9yPlRlc3NlbWEsIE0uPC9hdXRob3I+PGF1dGhvcj5BaG1lZCwgTS48L2F1
dGhvcj48YXV0aG9yPlRhZGVsZSwgQS48L2F1dGhvcj48YXV0aG9yPkdldGFjaGV3LCBGLjwvYXV0
aG9yPjxhdXRob3I+SGFpbGVnaW9yZ2lzLCBCLjwvYXV0aG9yPjxhdXRob3I+VGlnYWJ1LCBFLjwv
YXV0aG9yPjxhdXRob3I+QWJhYm9yLCBTLjwvYXV0aG9yPjxhdXRob3I+Qml6dXdvcmssIEsuPC9h
dXRob3I+PGF1dGhvcj5EZXJlc3NhLCBBLjwvYXV0aG9yPjxhdXRob3I+VGFzYXcsIEcuPC9hdXRo
b3I+PGF1dGhvcj5LZWJlZGUsIEEuPC9hdXRob3I+PGF1dGhvcj5NZWxlc2UsIEQuPC9hdXRob3I+
PGF1dGhvcj5HYXNodSwgQS48L2F1dGhvcj48YXV0aG9yPkVzaGV0dSwgSy48L2F1dGhvcj48YXV0
aG9yPlRheWFjaGV3LCBBLjwvYXV0aG9yPjxhdXRob3I+V29zc2VuLCBNLjwvYXV0aG9yPjxhdXRo
b3I+SGFzc2VuLCBBLjwvYXV0aG9yPjxhdXRob3I+SGFiZWJlLCBTLjwvYXV0aG9yPjxhdXRob3I+
QXNzZWZhLCBaLjwvYXV0aG9yPjxhdXRob3I+QWJheW5laCwgQS48L2F1dGhvcj48YXV0aG9yPkFi
YXRlLCBFLjwvYXV0aG9yPjxhdXRob3I+VG9sbGVyYSwgRy48L2F1dGhvcj48L2F1dGhvcnM+PC9j
b250cmlidXRvcnM+PGF1dGgtYWRkcmVzcz5FdGhpb3BpYW4gUHVibGljIEhlYWx0aCBJbnN0aXR1
dGUsIEFkZGlzIEFiYWJhLCBFdGhpb3BpYS4mI3hEO0RlcGFydG1lbnQgb2YgUGFlZGlhdHJpY3Mg
YW5kIENoaWxkIEhlYWx0aCwgU2Nob29sIG9mIE1lZGljaW5lLCBDb2xsZWdlIG9mIE1lZGljaW5l
IGFuZCBIZWFsdGggU2NpZW5jZXMsIFVuaXZlcnNpdHkgb2YgR29uZGFyLCBHb25kYXIsIEV0aGlv
cGlhLiYjeEQ7U2Nob29sIG9mIE51cnNpbmcgYW5kIE1pZHdpZmVyeSBDb2xsZWdlIG9mIEhlYWx0
aCBTY2llbmNlcywgQWRkaXMgQWJhYmEgVW5pdmVyc2l0eSwgQWRkaXMgQWJhYmEsIEV0aGlvcGlh
LjwvYXV0aC1hZGRyZXNzPjx0aXRsZXM+PHRpdGxlPktub3dsZWRnZSwgcHJhY3RpY2UgYW5kIGFz
c29jaWF0ZWQgZmFjdG9ycyB0b3dhcmRzIHRoZSBwcmV2ZW50aW9uIG9mIENPVklELTE5IGFtb25n
IGhpZ2gtcmlzayBncm91cHM6IEEgY3Jvc3Mtc2VjdGlvbmFsIHN0dWR5IGluIEFkZGlzIEFiYWJh
LCBFdGhpb3BpYTwvdGl0bGU+PHNlY29uZGFyeS10aXRsZT5QTG9TIE9uZTwvc2Vjb25kYXJ5LXRp
dGxlPjwvdGl0bGVzPjxwZXJpb2RpY2FsPjxmdWxsLXRpdGxlPlBMT1MgT05FPC9mdWxsLXRpdGxl
PjwvcGVyaW9kaWNhbD48cGFnZXM+ZTAyNDg0MjA8L3BhZ2VzPjx2b2x1bWU+MTY8L3ZvbHVtZT48
bnVtYmVyPjM8L251bWJlcj48ZWRpdGlvbj4yMDIxMDMxMTwvZWRpdGlvbj48a2V5d29yZHM+PGtl
eXdvcmQ+QWRvbGVzY2VudDwva2V5d29yZD48a2V5d29yZD5BZHVsdDwva2V5d29yZD48a2V5d29y
ZD5DT1ZJRC0xOS9lcGlkZW1pb2xvZ3kvKnByZXZlbnRpb24gJmFtcDsgY29udHJvbDwva2V5d29y
ZD48a2V5d29yZD4qQ29tbXVuaWNhYmxlIERpc2Vhc2UgQ29udHJvbDwva2V5d29yZD48a2V5d29y
ZD5Dcm9zcy1TZWN0aW9uYWwgU3R1ZGllczwva2V5d29yZD48a2V5d29yZD5FdGhpb3BpYS9lcGlk
ZW1pb2xvZ3k8L2tleXdvcmQ+PGtleXdvcmQ+RmVtYWxlPC9rZXl3b3JkPjxrZXl3b3JkPkhlYWx0
aCBGYWNpbGl0aWVzPC9rZXl3b3JkPjxrZXl3b3JkPipIZWFsdGggS25vd2xlZGdlLCBBdHRpdHVk
ZXMsIFByYWN0aWNlPC9rZXl3b3JkPjxrZXl3b3JkPkh1bWFuczwva2V5d29yZD48a2V5d29yZD5N
YWxlPC9rZXl3b3JkPjxrZXl3b3JkPk1pZGRsZSBBZ2VkPC9rZXl3b3JkPjxrZXl3b3JkPlBvdmVy
dHkgQXJlYXM8L2tleXdvcmQ+PGtleXdvcmQ+UHJpc29uczwva2V5d29yZD48a2V5d29yZD5QdWJs
aWMgRmFjaWxpdGllczwva2V5d29yZD48a2V5d29yZD5SaXNrIEZhY3RvcnM8L2tleXdvcmQ+PGtl
eXdvcmQ+U0FSUy1Db1YtMi9pc29sYXRpb24gJmFtcDsgcHVyaWZpY2F0aW9uPC9rZXl3b3JkPjxr
ZXl3b3JkPlRyYW5zcG9ydGF0aW9uPC9rZXl3b3JkPjxrZXl3b3JkPllvdW5nIEFkdWx0PC9rZXl3
b3JkPjwva2V5d29yZHM+PGRhdGVzPjx5ZWFyPjIwMjE8L3llYXI+PC9kYXRlcz48aXNibj4xOTMy
LTYyMDM8L2lzYm4+PGFjY2Vzc2lvbi1udW0+MzM3MDU0ODA8L2FjY2Vzc2lvbi1udW0+PHVybHM+
PC91cmxzPjxjdXN0b20xPlRoZSBhdXRob3JzIGhhdmUgZGVjbGFyZWQgdGhhdCBubyBjb21wZXRp
bmcgaW50ZXJlc3RzIGV4aXN0LjwvY3VzdG9tMT48Y3VzdG9tMj5QTUM3OTUxODA3PC9jdXN0b20y
PjxlbGVjdHJvbmljLXJlc291cmNlLW51bT4xMC4xMzcxL2pvdXJuYWwucG9uZS4wMjQ4NDIwPC9l
bGVjdHJvbmljLXJlc291cmNlLW51bT48cmVtb3RlLWRhdGFiYXNlLXByb3ZpZGVyPk5MTTwvcmVt
b3RlLWRhdGFiYXNlLXByb3ZpZGVyPjxsYW5ndWFnZT5lbmc8L2xhbmd1YWdlPjwvcmVjb3JkPjwv
Q2l0ZT48L0VuZE5vdGU+AG==
</w:fldData>
        </w:fldChar>
      </w:r>
      <w:r w:rsidRPr="00920BD2">
        <w:rPr>
          <w:rFonts w:ascii="Arial" w:hAnsi="Arial" w:cs="Arial"/>
          <w:sz w:val="20"/>
          <w:szCs w:val="20"/>
        </w:rPr>
        <w:instrText xml:space="preserve"> ADDIN EN.CITE </w:instrText>
      </w:r>
      <w:r w:rsidRPr="00920BD2">
        <w:rPr>
          <w:rFonts w:ascii="Arial" w:hAnsi="Arial" w:cs="Arial"/>
          <w:sz w:val="20"/>
          <w:szCs w:val="20"/>
        </w:rPr>
        <w:fldChar w:fldCharType="begin">
          <w:fldData xml:space="preserve">PEVuZE5vdGU+PENpdGU+PEF1dGhvcj5EZWZhcjwvQXV0aG9yPjxZZWFyPjIwMjE8L1llYXI+PFJl
Y051bT4zOTwvUmVjTnVtPjxEaXNwbGF5VGV4dD5bMTBdPC9EaXNwbGF5VGV4dD48cmVjb3JkPjxy
ZWMtbnVtYmVyPjM5PC9yZWMtbnVtYmVyPjxmb3JlaWduLWtleXM+PGtleSBhcHA9IkVOIiBkYi1p
ZD0iYXdhdGF0cHd4dDVkMDllendkOHhydHpmdmFkc2RwdnJ0NWR6IiB0aW1lc3RhbXA9IjE2NzMz
MDExNTQiPjM5PC9rZXk+PC9mb3JlaWduLWtleXM+PHJlZi10eXBlIG5hbWU9IkpvdXJuYWwgQXJ0
aWNsZSI+MTc8L3JlZi10eXBlPjxjb250cmlidXRvcnM+PGF1dGhvcnM+PGF1dGhvcj5EZWZhciwg
QS48L2F1dGhvcj48YXV0aG9yPk1vbGxhLCBHLjwvYXV0aG9yPjxhdXRob3I+QWJkZWxsYSwgUy48
L2F1dGhvcj48YXV0aG9yPlRlc3NlbWEsIE0uPC9hdXRob3I+PGF1dGhvcj5BaG1lZCwgTS48L2F1
dGhvcj48YXV0aG9yPlRhZGVsZSwgQS48L2F1dGhvcj48YXV0aG9yPkdldGFjaGV3LCBGLjwvYXV0
aG9yPjxhdXRob3I+SGFpbGVnaW9yZ2lzLCBCLjwvYXV0aG9yPjxhdXRob3I+VGlnYWJ1LCBFLjwv
YXV0aG9yPjxhdXRob3I+QWJhYm9yLCBTLjwvYXV0aG9yPjxhdXRob3I+Qml6dXdvcmssIEsuPC9h
dXRob3I+PGF1dGhvcj5EZXJlc3NhLCBBLjwvYXV0aG9yPjxhdXRob3I+VGFzYXcsIEcuPC9hdXRo
b3I+PGF1dGhvcj5LZWJlZGUsIEEuPC9hdXRob3I+PGF1dGhvcj5NZWxlc2UsIEQuPC9hdXRob3I+
PGF1dGhvcj5HYXNodSwgQS48L2F1dGhvcj48YXV0aG9yPkVzaGV0dSwgSy48L2F1dGhvcj48YXV0
aG9yPlRheWFjaGV3LCBBLjwvYXV0aG9yPjxhdXRob3I+V29zc2VuLCBNLjwvYXV0aG9yPjxhdXRo
b3I+SGFzc2VuLCBBLjwvYXV0aG9yPjxhdXRob3I+SGFiZWJlLCBTLjwvYXV0aG9yPjxhdXRob3I+
QXNzZWZhLCBaLjwvYXV0aG9yPjxhdXRob3I+QWJheW5laCwgQS48L2F1dGhvcj48YXV0aG9yPkFi
YXRlLCBFLjwvYXV0aG9yPjxhdXRob3I+VG9sbGVyYSwgRy48L2F1dGhvcj48L2F1dGhvcnM+PC9j
b250cmlidXRvcnM+PGF1dGgtYWRkcmVzcz5FdGhpb3BpYW4gUHVibGljIEhlYWx0aCBJbnN0aXR1
dGUsIEFkZGlzIEFiYWJhLCBFdGhpb3BpYS4mI3hEO0RlcGFydG1lbnQgb2YgUGFlZGlhdHJpY3Mg
YW5kIENoaWxkIEhlYWx0aCwgU2Nob29sIG9mIE1lZGljaW5lLCBDb2xsZWdlIG9mIE1lZGljaW5l
IGFuZCBIZWFsdGggU2NpZW5jZXMsIFVuaXZlcnNpdHkgb2YgR29uZGFyLCBHb25kYXIsIEV0aGlv
cGlhLiYjeEQ7U2Nob29sIG9mIE51cnNpbmcgYW5kIE1pZHdpZmVyeSBDb2xsZWdlIG9mIEhlYWx0
aCBTY2llbmNlcywgQWRkaXMgQWJhYmEgVW5pdmVyc2l0eSwgQWRkaXMgQWJhYmEsIEV0aGlvcGlh
LjwvYXV0aC1hZGRyZXNzPjx0aXRsZXM+PHRpdGxlPktub3dsZWRnZSwgcHJhY3RpY2UgYW5kIGFz
c29jaWF0ZWQgZmFjdG9ycyB0b3dhcmRzIHRoZSBwcmV2ZW50aW9uIG9mIENPVklELTE5IGFtb25n
IGhpZ2gtcmlzayBncm91cHM6IEEgY3Jvc3Mtc2VjdGlvbmFsIHN0dWR5IGluIEFkZGlzIEFiYWJh
LCBFdGhpb3BpYTwvdGl0bGU+PHNlY29uZGFyeS10aXRsZT5QTG9TIE9uZTwvc2Vjb25kYXJ5LXRp
dGxlPjwvdGl0bGVzPjxwZXJpb2RpY2FsPjxmdWxsLXRpdGxlPlBMT1MgT05FPC9mdWxsLXRpdGxl
PjwvcGVyaW9kaWNhbD48cGFnZXM+ZTAyNDg0MjA8L3BhZ2VzPjx2b2x1bWU+MTY8L3ZvbHVtZT48
bnVtYmVyPjM8L251bWJlcj48ZWRpdGlvbj4yMDIxMDMxMTwvZWRpdGlvbj48a2V5d29yZHM+PGtl
eXdvcmQ+QWRvbGVzY2VudDwva2V5d29yZD48a2V5d29yZD5BZHVsdDwva2V5d29yZD48a2V5d29y
ZD5DT1ZJRC0xOS9lcGlkZW1pb2xvZ3kvKnByZXZlbnRpb24gJmFtcDsgY29udHJvbDwva2V5d29y
ZD48a2V5d29yZD4qQ29tbXVuaWNhYmxlIERpc2Vhc2UgQ29udHJvbDwva2V5d29yZD48a2V5d29y
ZD5Dcm9zcy1TZWN0aW9uYWwgU3R1ZGllczwva2V5d29yZD48a2V5d29yZD5FdGhpb3BpYS9lcGlk
ZW1pb2xvZ3k8L2tleXdvcmQ+PGtleXdvcmQ+RmVtYWxlPC9rZXl3b3JkPjxrZXl3b3JkPkhlYWx0
aCBGYWNpbGl0aWVzPC9rZXl3b3JkPjxrZXl3b3JkPipIZWFsdGggS25vd2xlZGdlLCBBdHRpdHVk
ZXMsIFByYWN0aWNlPC9rZXl3b3JkPjxrZXl3b3JkPkh1bWFuczwva2V5d29yZD48a2V5d29yZD5N
YWxlPC9rZXl3b3JkPjxrZXl3b3JkPk1pZGRsZSBBZ2VkPC9rZXl3b3JkPjxrZXl3b3JkPlBvdmVy
dHkgQXJlYXM8L2tleXdvcmQ+PGtleXdvcmQ+UHJpc29uczwva2V5d29yZD48a2V5d29yZD5QdWJs
aWMgRmFjaWxpdGllczwva2V5d29yZD48a2V5d29yZD5SaXNrIEZhY3RvcnM8L2tleXdvcmQ+PGtl
eXdvcmQ+U0FSUy1Db1YtMi9pc29sYXRpb24gJmFtcDsgcHVyaWZpY2F0aW9uPC9rZXl3b3JkPjxr
ZXl3b3JkPlRyYW5zcG9ydGF0aW9uPC9rZXl3b3JkPjxrZXl3b3JkPllvdW5nIEFkdWx0PC9rZXl3
b3JkPjwva2V5d29yZHM+PGRhdGVzPjx5ZWFyPjIwMjE8L3llYXI+PC9kYXRlcz48aXNibj4xOTMy
LTYyMDM8L2lzYm4+PGFjY2Vzc2lvbi1udW0+MzM3MDU0ODA8L2FjY2Vzc2lvbi1udW0+PHVybHM+
PC91cmxzPjxjdXN0b20xPlRoZSBhdXRob3JzIGhhdmUgZGVjbGFyZWQgdGhhdCBubyBjb21wZXRp
bmcgaW50ZXJlc3RzIGV4aXN0LjwvY3VzdG9tMT48Y3VzdG9tMj5QTUM3OTUxODA3PC9jdXN0b20y
PjxlbGVjdHJvbmljLXJlc291cmNlLW51bT4xMC4xMzcxL2pvdXJuYWwucG9uZS4wMjQ4NDIwPC9l
bGVjdHJvbmljLXJlc291cmNlLW51bT48cmVtb3RlLWRhdGFiYXNlLXByb3ZpZGVyPk5MTTwvcmVt
b3RlLWRhdGFiYXNlLXByb3ZpZGVyPjxsYW5ndWFnZT5lbmc8L2xhbmd1YWdlPjwvcmVjb3JkPjwv
Q2l0ZT48L0VuZE5vdGU+AG==
</w:fldData>
        </w:fldChar>
      </w:r>
      <w:r w:rsidRPr="00920BD2">
        <w:rPr>
          <w:rFonts w:ascii="Arial" w:hAnsi="Arial" w:cs="Arial"/>
          <w:sz w:val="20"/>
          <w:szCs w:val="20"/>
        </w:rPr>
        <w:instrText xml:space="preserve"> ADDIN EN.CITE.DATA </w:instrText>
      </w:r>
      <w:r w:rsidRPr="00920BD2">
        <w:rPr>
          <w:rFonts w:ascii="Arial" w:hAnsi="Arial" w:cs="Arial"/>
          <w:sz w:val="20"/>
          <w:szCs w:val="20"/>
        </w:rPr>
      </w:r>
      <w:r w:rsidRPr="00920BD2">
        <w:rPr>
          <w:rFonts w:ascii="Arial" w:hAnsi="Arial" w:cs="Arial"/>
          <w:sz w:val="20"/>
          <w:szCs w:val="20"/>
        </w:rPr>
        <w:fldChar w:fldCharType="end"/>
      </w:r>
      <w:r w:rsidRPr="00920BD2">
        <w:rPr>
          <w:rFonts w:ascii="Arial" w:hAnsi="Arial" w:cs="Arial"/>
          <w:sz w:val="20"/>
          <w:szCs w:val="20"/>
        </w:rPr>
      </w:r>
      <w:r w:rsidRPr="00920BD2">
        <w:rPr>
          <w:rFonts w:ascii="Arial" w:hAnsi="Arial" w:cs="Arial"/>
          <w:sz w:val="20"/>
          <w:szCs w:val="20"/>
        </w:rPr>
        <w:fldChar w:fldCharType="separate"/>
      </w:r>
      <w:r w:rsidRPr="00920BD2">
        <w:rPr>
          <w:rFonts w:ascii="Arial" w:hAnsi="Arial" w:cs="Arial"/>
          <w:noProof/>
          <w:sz w:val="20"/>
          <w:szCs w:val="20"/>
        </w:rPr>
        <w:t>[10]</w:t>
      </w:r>
      <w:r w:rsidRPr="00920BD2">
        <w:rPr>
          <w:rFonts w:ascii="Arial" w:hAnsi="Arial" w:cs="Arial"/>
          <w:sz w:val="20"/>
          <w:szCs w:val="20"/>
        </w:rPr>
        <w:fldChar w:fldCharType="end"/>
      </w:r>
      <w:r w:rsidRPr="00920BD2">
        <w:rPr>
          <w:rFonts w:ascii="Arial" w:hAnsi="Arial" w:cs="Arial"/>
          <w:sz w:val="20"/>
          <w:szCs w:val="20"/>
        </w:rPr>
        <w:t xml:space="preserve">, had COVID-19 symptoms </w:t>
      </w:r>
      <w:r w:rsidRPr="00920BD2">
        <w:rPr>
          <w:rFonts w:ascii="Arial" w:hAnsi="Arial" w:cs="Arial"/>
          <w:sz w:val="20"/>
          <w:szCs w:val="20"/>
        </w:rPr>
        <w:fldChar w:fldCharType="begin"/>
      </w:r>
      <w:r w:rsidRPr="00920BD2">
        <w:rPr>
          <w:rFonts w:ascii="Arial" w:hAnsi="Arial" w:cs="Arial"/>
          <w:sz w:val="20"/>
          <w:szCs w:val="20"/>
        </w:rPr>
        <w:instrText xml:space="preserve"> ADDIN EN.CITE &lt;EndNote&gt;&lt;Cite&gt;&lt;Author&gt;Kwabla&lt;/Author&gt;&lt;Year&gt;2022&lt;/Year&gt;&lt;RecNum&gt;36&lt;/RecNum&gt;&lt;DisplayText&gt;[13]&lt;/DisplayText&gt;&lt;record&gt;&lt;rec-number&gt;36&lt;/rec-number&gt;&lt;foreign-keys&gt;&lt;key app="EN" db-id="awatatpwxt5d09ezwd8xrtzfvadsdpvrt5dz" timestamp="1672158107"&gt;36&lt;/key&gt;&lt;/foreign-keys&gt;&lt;ref-type name="Journal Article"&gt;17&lt;/ref-type&gt;&lt;contributors&gt;&lt;authors&gt;&lt;author&gt;Kwabla, Mavis Pearl&lt;/author&gt;&lt;author&gt;Nyasordzi, Juliana&lt;/author&gt;&lt;author&gt;Kye-Duodu, Gideon&lt;/author&gt;&lt;author&gt;Ananga, Mark Kwame&lt;/author&gt;&lt;author&gt;Amenuvegbe, Gregory Kofi&lt;/author&gt;&lt;author&gt;Otoo, Joseph&lt;/author&gt;&lt;author&gt;Nuertey, Dominic Demateh&lt;/author&gt;&lt;author&gt;Mensah, Ebenezer Kofi&lt;/author&gt;&lt;author&gt;Asante-Afari, Kwadwo&lt;/author&gt;&lt;author&gt;Aboagye, Dacosta&lt;/author&gt;&lt;author&gt;Ansong, Joana&lt;/author&gt;&lt;author&gt;Ohene, Sally-Ann&lt;/author&gt;&lt;/authors&gt;&lt;/contributors&gt;&lt;titles&gt;&lt;title&gt;Factors associated with COVID-19 knowledge among Ghanaians: A national survey&lt;/title&gt;&lt;secondary-title&gt;PLOS ONE&lt;/secondary-title&gt;&lt;/titles&gt;&lt;periodical&gt;&lt;full-title&gt;PLOS ONE&lt;/full-title&gt;&lt;/periodical&gt;&lt;pages&gt;e0276381&lt;/pages&gt;&lt;volume&gt;17&lt;/volume&gt;&lt;number&gt;11&lt;/number&gt;&lt;dates&gt;&lt;year&gt;2022&lt;/year&gt;&lt;/dates&gt;&lt;publisher&gt;Public Library of Science&lt;/publisher&gt;&lt;urls&gt;&lt;related-urls&gt;&lt;url&gt;https://doi.org/10.1371/journal.pone.0276381&lt;/url&gt;&lt;/related-urls&gt;&lt;/urls&gt;&lt;electronic-resource-num&gt;10.1371/journal.pone.0276381&lt;/electronic-resource-num&gt;&lt;/record&gt;&lt;/Cite&gt;&lt;/EndNote&gt;</w:instrText>
      </w:r>
      <w:r w:rsidRPr="00920BD2">
        <w:rPr>
          <w:rFonts w:ascii="Arial" w:hAnsi="Arial" w:cs="Arial"/>
          <w:sz w:val="20"/>
          <w:szCs w:val="20"/>
        </w:rPr>
        <w:fldChar w:fldCharType="separate"/>
      </w:r>
      <w:r w:rsidRPr="00920BD2">
        <w:rPr>
          <w:rFonts w:ascii="Arial" w:hAnsi="Arial" w:cs="Arial"/>
          <w:noProof/>
          <w:sz w:val="20"/>
          <w:szCs w:val="20"/>
        </w:rPr>
        <w:t>[13]</w:t>
      </w:r>
      <w:r w:rsidRPr="00920BD2">
        <w:rPr>
          <w:rFonts w:ascii="Arial" w:hAnsi="Arial" w:cs="Arial"/>
          <w:sz w:val="20"/>
          <w:szCs w:val="20"/>
        </w:rPr>
        <w:fldChar w:fldCharType="end"/>
      </w:r>
      <w:r w:rsidRPr="00920BD2">
        <w:rPr>
          <w:rFonts w:ascii="Arial" w:hAnsi="Arial" w:cs="Arial"/>
          <w:sz w:val="20"/>
          <w:szCs w:val="20"/>
        </w:rPr>
        <w:t xml:space="preserve">, household size </w:t>
      </w:r>
      <w:r w:rsidRPr="00920BD2">
        <w:rPr>
          <w:rFonts w:ascii="Arial" w:hAnsi="Arial" w:cs="Arial"/>
          <w:sz w:val="20"/>
          <w:szCs w:val="20"/>
        </w:rPr>
        <w:fldChar w:fldCharType="begin"/>
      </w:r>
      <w:r w:rsidRPr="00920BD2">
        <w:rPr>
          <w:rFonts w:ascii="Arial" w:hAnsi="Arial" w:cs="Arial"/>
          <w:sz w:val="20"/>
          <w:szCs w:val="20"/>
        </w:rPr>
        <w:instrText xml:space="preserve"> ADDIN EN.CITE &lt;EndNote&gt;&lt;Cite&gt;&lt;Author&gt;Feleke&lt;/Author&gt;&lt;Year&gt;2022&lt;/Year&gt;&lt;RecNum&gt;45&lt;/RecNum&gt;&lt;DisplayText&gt;[14]&lt;/DisplayText&gt;&lt;record&gt;&lt;rec-number&gt;45&lt;/rec-number&gt;&lt;foreign-keys&gt;&lt;key app="EN" db-id="awatatpwxt5d09ezwd8xrtzfvadsdpvrt5dz" timestamp="1673307614"&gt;45&lt;/key&gt;&lt;/foreign-keys&gt;&lt;ref-type name="Journal Article"&gt;17&lt;/ref-type&gt;&lt;contributors&gt;&lt;authors&gt;&lt;author&gt;Feleke, Alelgne&lt;/author&gt;&lt;author&gt;Adane, Metadel&lt;/author&gt;&lt;author&gt;Embrandiri, Asha&lt;/author&gt;&lt;author&gt;Berihun, Gete&lt;/author&gt;&lt;author&gt;Walle, Zebader&lt;/author&gt;&lt;author&gt;Keleb, Awoke&lt;/author&gt;&lt;author&gt;Kloos, Helmut&lt;/author&gt;&lt;/authors&gt;&lt;/contributors&gt;&lt;titles&gt;&lt;title&gt;Knowledge, Attitudes, and Misconceptions About COVID-19 Prevention Practices Among High and Preparatory School Students in Dessie City, Ethiopia&lt;/title&gt;&lt;secondary-title&gt;Journal of Multidisciplinary Healthcare&lt;/secondary-title&gt;&lt;/titles&gt;&lt;periodical&gt;&lt;full-title&gt;Journal of Multidisciplinary Healthcare&lt;/full-title&gt;&lt;/periodical&gt;&lt;pages&gt;1035&lt;/pages&gt;&lt;volume&gt;15&lt;/volume&gt;&lt;dates&gt;&lt;year&gt;2022&lt;/year&gt;&lt;/dates&gt;&lt;urls&gt;&lt;/urls&gt;&lt;/record&gt;&lt;/Cite&gt;&lt;/EndNote&gt;</w:instrText>
      </w:r>
      <w:r w:rsidRPr="00920BD2">
        <w:rPr>
          <w:rFonts w:ascii="Arial" w:hAnsi="Arial" w:cs="Arial"/>
          <w:sz w:val="20"/>
          <w:szCs w:val="20"/>
        </w:rPr>
        <w:fldChar w:fldCharType="separate"/>
      </w:r>
      <w:r w:rsidRPr="00920BD2">
        <w:rPr>
          <w:rFonts w:ascii="Arial" w:hAnsi="Arial" w:cs="Arial"/>
          <w:noProof/>
          <w:sz w:val="20"/>
          <w:szCs w:val="20"/>
        </w:rPr>
        <w:t>[14]</w:t>
      </w:r>
      <w:r w:rsidRPr="00920BD2">
        <w:rPr>
          <w:rFonts w:ascii="Arial" w:hAnsi="Arial" w:cs="Arial"/>
          <w:sz w:val="20"/>
          <w:szCs w:val="20"/>
        </w:rPr>
        <w:fldChar w:fldCharType="end"/>
      </w:r>
      <w:r w:rsidRPr="00920BD2">
        <w:rPr>
          <w:rFonts w:ascii="Arial" w:hAnsi="Arial" w:cs="Arial"/>
          <w:sz w:val="20"/>
          <w:szCs w:val="20"/>
        </w:rPr>
        <w:t>, child</w:t>
      </w:r>
      <w:r w:rsidRPr="00BA2F88">
        <w:rPr>
          <w:rFonts w:ascii="Arial" w:hAnsi="Arial" w:cs="Arial"/>
          <w:sz w:val="20"/>
          <w:szCs w:val="20"/>
        </w:rPr>
        <w:t xml:space="preserve">ren in household </w:t>
      </w:r>
      <w:r w:rsidRPr="00BA2F88">
        <w:rPr>
          <w:rFonts w:ascii="Arial" w:hAnsi="Arial" w:cs="Arial"/>
          <w:sz w:val="20"/>
          <w:szCs w:val="20"/>
        </w:rPr>
        <w:fldChar w:fldCharType="begin"/>
      </w:r>
      <w:r w:rsidRPr="00BA2F88">
        <w:rPr>
          <w:rFonts w:ascii="Arial" w:hAnsi="Arial" w:cs="Arial"/>
          <w:sz w:val="20"/>
          <w:szCs w:val="20"/>
        </w:rPr>
        <w:instrText xml:space="preserve"> ADDIN EN.CITE &lt;EndNote&gt;&lt;Cite&gt;&lt;Author&gt;Wang&lt;/Author&gt;&lt;Year&gt;2022&lt;/Year&gt;&lt;RecNum&gt;40&lt;/RecNum&gt;&lt;DisplayText&gt;[15]&lt;/DisplayText&gt;&lt;record&gt;&lt;rec-number&gt;40&lt;/rec-number&gt;&lt;foreign-keys&gt;&lt;key app="EN" db-id="awatatpwxt5d09ezwd8xrtzfvadsdpvrt5dz" timestamp="1673301812"&gt;40&lt;/key&gt;&lt;/foreign-keys&gt;&lt;ref-type name="Journal Article"&gt;17&lt;/ref-type&gt;&lt;contributors&gt;&lt;authors&gt;&lt;author&gt;Wang, Lucas&lt;/author&gt;&lt;author&gt;Abualfoul, Mujahed&lt;/author&gt;&lt;author&gt;Oduor, Hellen&lt;/author&gt;&lt;author&gt;Acharya, Priyanka&lt;/author&gt;&lt;author&gt;Cui, Mingyang&lt;/author&gt;&lt;author&gt;Murray, Anne&lt;/author&gt;&lt;author&gt;Dominguez, Edward&lt;/author&gt;&lt;author&gt;Pagadala, Mangesh&lt;/author&gt;&lt;/authors&gt;&lt;/contributors&gt;&lt;titles&gt;&lt;title&gt;A cross-sectional study of knowledge, attitude, and practice toward COVID-19 in solid organ transplant recipients at a transplant center in the United States&lt;/title&gt;&lt;secondary-title&gt;Frontiers in Public Health&lt;/secondary-title&gt;&lt;/titles&gt;&lt;periodical&gt;&lt;full-title&gt;Frontiers in Public Health&lt;/full-title&gt;&lt;/periodical&gt;&lt;volume&gt;10&lt;/volume&gt;&lt;dates&gt;&lt;year&gt;2022&lt;/year&gt;&lt;/dates&gt;&lt;urls&gt;&lt;/urls&gt;&lt;/record&gt;&lt;/Cite&gt;&lt;/EndNote&gt;</w:instrText>
      </w:r>
      <w:r w:rsidRPr="00BA2F88">
        <w:rPr>
          <w:rFonts w:ascii="Arial" w:hAnsi="Arial" w:cs="Arial"/>
          <w:sz w:val="20"/>
          <w:szCs w:val="20"/>
        </w:rPr>
        <w:fldChar w:fldCharType="separate"/>
      </w:r>
      <w:r w:rsidRPr="00BA2F88">
        <w:rPr>
          <w:rFonts w:ascii="Arial" w:hAnsi="Arial" w:cs="Arial"/>
          <w:noProof/>
          <w:sz w:val="20"/>
          <w:szCs w:val="20"/>
        </w:rPr>
        <w:t>[15]</w:t>
      </w:r>
      <w:r w:rsidRPr="00BA2F88">
        <w:rPr>
          <w:rFonts w:ascii="Arial" w:hAnsi="Arial" w:cs="Arial"/>
          <w:sz w:val="20"/>
          <w:szCs w:val="20"/>
        </w:rPr>
        <w:fldChar w:fldCharType="end"/>
      </w:r>
      <w:r w:rsidRPr="00BA2F88">
        <w:rPr>
          <w:rFonts w:ascii="Arial" w:hAnsi="Arial" w:cs="Arial"/>
          <w:sz w:val="20"/>
          <w:szCs w:val="20"/>
        </w:rPr>
        <w:t xml:space="preserve">, older adults </w:t>
      </w:r>
      <w:r w:rsidRPr="00BA2F88">
        <w:rPr>
          <w:rFonts w:ascii="Arial" w:hAnsi="Arial" w:cs="Arial"/>
          <w:sz w:val="20"/>
          <w:szCs w:val="20"/>
        </w:rPr>
        <w:fldChar w:fldCharType="begin"/>
      </w:r>
      <w:r w:rsidRPr="00BA2F88">
        <w:rPr>
          <w:rFonts w:ascii="Arial" w:hAnsi="Arial" w:cs="Arial"/>
          <w:sz w:val="20"/>
          <w:szCs w:val="20"/>
        </w:rPr>
        <w:instrText xml:space="preserve"> ADDIN EN.CITE &lt;EndNote&gt;&lt;Cite&gt;&lt;Author&gt;Nwagbara&lt;/Author&gt;&lt;Year&gt;2021&lt;/Year&gt;&lt;RecNum&gt;8&lt;/RecNum&gt;&lt;DisplayText&gt;[16]&lt;/DisplayText&gt;&lt;record&gt;&lt;rec-number&gt;8&lt;/rec-number&gt;&lt;foreign-keys&gt;&lt;key app="EN" db-id="awatatpwxt5d09ezwd8xrtzfvadsdpvrt5dz" timestamp="1665523392"&gt;8&lt;/key&gt;&lt;/foreign-keys&gt;&lt;ref-type name="Journal Article"&gt;17&lt;/ref-type&gt;&lt;contributors&gt;&lt;authors&gt;&lt;author&gt;Nwagbara, Ugochinyere Ijeoma&lt;/author&gt;&lt;author&gt;Osual, Emmanuella Chinonso&lt;/author&gt;&lt;author&gt;Chireshe, Rumbidzai&lt;/author&gt;&lt;author&gt;Bolarinwa, Obasanjo Afolabi&lt;/author&gt;&lt;author&gt;Saeed, Balsam Qubais&lt;/author&gt;&lt;author&gt;Khuzwayo, Nelisiwe&lt;/author&gt;&lt;author&gt;Hlongwana, Khumbulani W.&lt;/author&gt;&lt;/authors&gt;&lt;/contributors&gt;&lt;titles&gt;&lt;title&gt;Knowledge, attitude, perception, and preventative practices towards COVID-19 in sub-Saharan Africa: A scoping review&lt;/title&gt;&lt;secondary-title&gt;PLOS ONE&lt;/secondary-title&gt;&lt;/titles&gt;&lt;periodical&gt;&lt;full-title&gt;PLOS ONE&lt;/full-title&gt;&lt;/periodical&gt;&lt;pages&gt;e0249853&lt;/pages&gt;&lt;volume&gt;16&lt;/volume&gt;&lt;number&gt;4&lt;/number&gt;&lt;dates&gt;&lt;year&gt;2021&lt;/year&gt;&lt;/dates&gt;&lt;publisher&gt;Public Library of Science&lt;/publisher&gt;&lt;urls&gt;&lt;related-urls&gt;&lt;url&gt;https://doi.org/10.1371/journal.pone.0249853&lt;/url&gt;&lt;/related-urls&gt;&lt;/urls&gt;&lt;electronic-resource-num&gt;10.1371/journal.pone.0249853&lt;/electronic-resource-num&gt;&lt;/record&gt;&lt;/Cite&gt;&lt;/EndNote&gt;</w:instrText>
      </w:r>
      <w:r w:rsidRPr="00BA2F88">
        <w:rPr>
          <w:rFonts w:ascii="Arial" w:hAnsi="Arial" w:cs="Arial"/>
          <w:sz w:val="20"/>
          <w:szCs w:val="20"/>
        </w:rPr>
        <w:fldChar w:fldCharType="separate"/>
      </w:r>
      <w:r w:rsidRPr="00BA2F88">
        <w:rPr>
          <w:rFonts w:ascii="Arial" w:hAnsi="Arial" w:cs="Arial"/>
          <w:noProof/>
          <w:sz w:val="20"/>
          <w:szCs w:val="20"/>
        </w:rPr>
        <w:t>[16]</w:t>
      </w:r>
      <w:r w:rsidRPr="00BA2F88">
        <w:rPr>
          <w:rFonts w:ascii="Arial" w:hAnsi="Arial" w:cs="Arial"/>
          <w:sz w:val="20"/>
          <w:szCs w:val="20"/>
        </w:rPr>
        <w:fldChar w:fldCharType="end"/>
      </w:r>
      <w:r w:rsidRPr="00BA2F88">
        <w:rPr>
          <w:rFonts w:ascii="Arial" w:hAnsi="Arial" w:cs="Arial"/>
          <w:sz w:val="20"/>
          <w:szCs w:val="20"/>
        </w:rPr>
        <w:t xml:space="preserve">, and sources of information </w:t>
      </w:r>
      <w:r w:rsidRPr="00BA2F88">
        <w:rPr>
          <w:rFonts w:ascii="Arial" w:hAnsi="Arial" w:cs="Arial"/>
          <w:sz w:val="20"/>
          <w:szCs w:val="20"/>
        </w:rPr>
        <w:fldChar w:fldCharType="begin"/>
      </w:r>
      <w:r w:rsidRPr="00BA2F88">
        <w:rPr>
          <w:rFonts w:ascii="Arial" w:hAnsi="Arial" w:cs="Arial"/>
          <w:sz w:val="20"/>
          <w:szCs w:val="20"/>
        </w:rPr>
        <w:instrText xml:space="preserve"> ADDIN EN.CITE &lt;EndNote&gt;&lt;Cite&gt;&lt;Author&gt;Nwagbara&lt;/Author&gt;&lt;Year&gt;2021&lt;/Year&gt;&lt;RecNum&gt;8&lt;/RecNum&gt;&lt;DisplayText&gt;[16]&lt;/DisplayText&gt;&lt;record&gt;&lt;rec-number&gt;8&lt;/rec-number&gt;&lt;foreign-keys&gt;&lt;key app="EN" db-id="awatatpwxt5d09ezwd8xrtzfvadsdpvrt5dz" timestamp="1665523392"&gt;8&lt;/key&gt;&lt;/foreign-keys&gt;&lt;ref-type name="Journal Article"&gt;17&lt;/ref-type&gt;&lt;contributors&gt;&lt;authors&gt;&lt;author&gt;Nwagbara, Ugochinyere Ijeoma&lt;/author&gt;&lt;author&gt;Osual, Emmanuella Chinonso&lt;/author&gt;&lt;author&gt;Chireshe, Rumbidzai&lt;/author&gt;&lt;author&gt;Bolarinwa, Obasanjo Afolabi&lt;/author&gt;&lt;author&gt;Saeed, Balsam Qubais&lt;/author&gt;&lt;author&gt;Khuzwayo, Nelisiwe&lt;/author&gt;&lt;author&gt;Hlongwana, Khumbulani W.&lt;/author&gt;&lt;/authors&gt;&lt;/contributors&gt;&lt;titles&gt;&lt;title&gt;Knowledge, attitude, perception, and preventative practices towards COVID-19 in sub-Saharan Africa: A scoping review&lt;/title&gt;&lt;secondary-title&gt;PLOS ONE&lt;/secondary-title&gt;&lt;/titles&gt;&lt;periodical&gt;&lt;full-title&gt;PLOS ONE&lt;/full-title&gt;&lt;/periodical&gt;&lt;pages&gt;e0249853&lt;/pages&gt;&lt;volume&gt;16&lt;/volume&gt;&lt;number&gt;4&lt;/number&gt;&lt;dates&gt;&lt;year&gt;2021&lt;/year&gt;&lt;/dates&gt;&lt;publisher&gt;Public Library of Science&lt;/publisher&gt;&lt;urls&gt;&lt;related-urls&gt;&lt;url&gt;https://doi.org/10.1371/journal.pone.0249853&lt;/url&gt;&lt;/related-urls&gt;&lt;/urls&gt;&lt;electronic-resource-num&gt;10.1371/journal.pone.0249853&lt;/electronic-resource-num&gt;&lt;/record&gt;&lt;/Cite&gt;&lt;/EndNote&gt;</w:instrText>
      </w:r>
      <w:r w:rsidRPr="00BA2F88">
        <w:rPr>
          <w:rFonts w:ascii="Arial" w:hAnsi="Arial" w:cs="Arial"/>
          <w:sz w:val="20"/>
          <w:szCs w:val="20"/>
        </w:rPr>
        <w:fldChar w:fldCharType="separate"/>
      </w:r>
      <w:r w:rsidRPr="00BA2F88">
        <w:rPr>
          <w:rFonts w:ascii="Arial" w:hAnsi="Arial" w:cs="Arial"/>
          <w:noProof/>
          <w:sz w:val="20"/>
          <w:szCs w:val="20"/>
        </w:rPr>
        <w:t>[16]</w:t>
      </w:r>
      <w:r w:rsidRPr="00BA2F88">
        <w:rPr>
          <w:rFonts w:ascii="Arial" w:hAnsi="Arial" w:cs="Arial"/>
          <w:sz w:val="20"/>
          <w:szCs w:val="20"/>
        </w:rPr>
        <w:fldChar w:fldCharType="end"/>
      </w:r>
      <w:r w:rsidRPr="00BA2F88">
        <w:rPr>
          <w:rFonts w:ascii="Arial" w:hAnsi="Arial" w:cs="Arial"/>
          <w:sz w:val="20"/>
          <w:szCs w:val="20"/>
        </w:rPr>
        <w:t xml:space="preserve">. Therefore, all variables from unadjusted analyses were included in the final model. Values of </w:t>
      </w:r>
      <w:r w:rsidRPr="00BA2F88">
        <w:rPr>
          <w:rFonts w:ascii="Arial" w:hAnsi="Arial" w:cs="Arial"/>
          <w:i/>
          <w:iCs/>
          <w:sz w:val="20"/>
          <w:szCs w:val="20"/>
        </w:rPr>
        <w:t>P</w:t>
      </w:r>
      <w:r w:rsidRPr="00BA2F88">
        <w:rPr>
          <w:rFonts w:ascii="Arial" w:hAnsi="Arial" w:cs="Arial"/>
          <w:sz w:val="20"/>
          <w:szCs w:val="20"/>
        </w:rPr>
        <w:t xml:space="preserve">&lt;0.05 were considered statistically significant. </w:t>
      </w:r>
      <w:r w:rsidR="00BA2F88" w:rsidRPr="00BA2F88">
        <w:rPr>
          <w:rFonts w:ascii="Arial" w:hAnsi="Arial" w:cs="Arial"/>
          <w:sz w:val="20"/>
          <w:szCs w:val="20"/>
        </w:rPr>
        <w:t>We used the “car” package in R to derive generalized variance inflation factors (GVIF</w:t>
      </w:r>
      <w:r w:rsidR="00BA2F88" w:rsidRPr="00BA2F88">
        <w:rPr>
          <w:rFonts w:ascii="Arial" w:hAnsi="Arial" w:cs="Arial"/>
          <w:sz w:val="20"/>
          <w:szCs w:val="20"/>
          <w:vertAlign w:val="superscript"/>
        </w:rPr>
        <w:t>(1/(2*df)</w:t>
      </w:r>
      <w:r w:rsidR="00BA2F88" w:rsidRPr="00BA2F88">
        <w:rPr>
          <w:rFonts w:ascii="Arial" w:hAnsi="Arial" w:cs="Arial"/>
          <w:sz w:val="20"/>
          <w:szCs w:val="20"/>
        </w:rPr>
        <w:t xml:space="preserve">) for all independent variables in the adjusted model, where df is the degrees of freedom associated with each term </w:t>
      </w:r>
      <w:r w:rsidR="00BA2F88" w:rsidRPr="00BA2F88">
        <w:rPr>
          <w:rFonts w:ascii="Arial" w:hAnsi="Arial" w:cs="Arial"/>
          <w:sz w:val="20"/>
          <w:szCs w:val="20"/>
        </w:rPr>
        <w:fldChar w:fldCharType="begin"/>
      </w:r>
      <w:r w:rsidR="00BA2F88">
        <w:rPr>
          <w:rFonts w:ascii="Arial" w:hAnsi="Arial" w:cs="Arial"/>
          <w:sz w:val="20"/>
          <w:szCs w:val="20"/>
        </w:rPr>
        <w:instrText xml:space="preserve"> ADDIN EN.CITE &lt;EndNote&gt;&lt;Cite&gt;&lt;Author&gt;Fox&lt;/Author&gt;&lt;Year&gt;2012&lt;/Year&gt;&lt;RecNum&gt;73&lt;/RecNum&gt;&lt;DisplayText&gt;[17]&lt;/DisplayText&gt;&lt;record&gt;&lt;rec-number&gt;73&lt;/rec-number&gt;&lt;foreign-keys&gt;&lt;key app="EN" db-id="awatatpwxt5d09ezwd8xrtzfvadsdpvrt5dz" timestamp="1679918047"&gt;73&lt;/key&gt;&lt;/foreign-keys&gt;&lt;ref-type name="Journal Article"&gt;17&lt;/ref-type&gt;&lt;contributors&gt;&lt;authors&gt;&lt;author&gt;Fox, John&lt;/author&gt;&lt;author&gt;Weisberg, Sanford&lt;/author&gt;&lt;author&gt;Adler, Daniel&lt;/author&gt;&lt;author&gt;Bates, Douglas&lt;/author&gt;&lt;author&gt;Baud-Bovy, Gabriel&lt;/author&gt;&lt;author&gt;Ellison, Steve&lt;/author&gt;&lt;author&gt;Firth, David&lt;/author&gt;&lt;author&gt;Friendly, Michael&lt;/author&gt;&lt;author&gt;Gorjanc, Gregor&lt;/author&gt;&lt;author&gt;Graves, Spencer&lt;/author&gt;&lt;/authors&gt;&lt;/contributors&gt;&lt;titles&gt;&lt;title&gt;Package ‘car’&lt;/title&gt;&lt;secondary-title&gt;Vienna: R Foundation for Statistical Computing&lt;/secondary-title&gt;&lt;/titles&gt;&lt;periodical&gt;&lt;full-title&gt;Vienna: R Foundation for Statistical Computing&lt;/full-title&gt;&lt;/periodical&gt;&lt;volume&gt;16&lt;/volume&gt;&lt;dates&gt;&lt;year&gt;2012&lt;/year&gt;&lt;/dates&gt;&lt;urls&gt;&lt;/urls&gt;&lt;/record&gt;&lt;/Cite&gt;&lt;/EndNote&gt;</w:instrText>
      </w:r>
      <w:r w:rsidR="00BA2F88" w:rsidRPr="00BA2F88">
        <w:rPr>
          <w:rFonts w:ascii="Arial" w:hAnsi="Arial" w:cs="Arial"/>
          <w:sz w:val="20"/>
          <w:szCs w:val="20"/>
        </w:rPr>
        <w:fldChar w:fldCharType="separate"/>
      </w:r>
      <w:r w:rsidR="00BA2F88">
        <w:rPr>
          <w:rFonts w:ascii="Arial" w:hAnsi="Arial" w:cs="Arial"/>
          <w:noProof/>
          <w:sz w:val="20"/>
          <w:szCs w:val="20"/>
        </w:rPr>
        <w:t>[17]</w:t>
      </w:r>
      <w:r w:rsidR="00BA2F88" w:rsidRPr="00BA2F88">
        <w:rPr>
          <w:rFonts w:ascii="Arial" w:hAnsi="Arial" w:cs="Arial"/>
          <w:sz w:val="20"/>
          <w:szCs w:val="20"/>
        </w:rPr>
        <w:fldChar w:fldCharType="end"/>
      </w:r>
      <w:r w:rsidR="00BA2F88" w:rsidRPr="00BA2F88">
        <w:rPr>
          <w:rFonts w:ascii="Arial" w:hAnsi="Arial" w:cs="Arial"/>
          <w:sz w:val="20"/>
          <w:szCs w:val="20"/>
        </w:rPr>
        <w:t xml:space="preserve">. </w:t>
      </w:r>
    </w:p>
    <w:p w14:paraId="3E2CCAE0" w14:textId="77777777" w:rsidR="00920BD2" w:rsidRDefault="00920BD2" w:rsidP="00920BD2">
      <w:pPr>
        <w:spacing w:after="0" w:line="480" w:lineRule="auto"/>
        <w:ind w:firstLine="720"/>
        <w:rPr>
          <w:rFonts w:ascii="Arial" w:hAnsi="Arial" w:cs="Arial"/>
          <w:sz w:val="20"/>
          <w:szCs w:val="20"/>
        </w:rPr>
      </w:pPr>
    </w:p>
    <w:p w14:paraId="15882163" w14:textId="77777777" w:rsidR="00920BD2" w:rsidRDefault="00920BD2" w:rsidP="00920BD2">
      <w:pPr>
        <w:spacing w:after="0" w:line="480" w:lineRule="auto"/>
        <w:rPr>
          <w:rFonts w:ascii="Arial" w:hAnsi="Arial" w:cs="Arial"/>
          <w:i/>
          <w:iCs/>
          <w:sz w:val="20"/>
          <w:szCs w:val="20"/>
        </w:rPr>
      </w:pPr>
      <w:r>
        <w:rPr>
          <w:rFonts w:ascii="Arial" w:hAnsi="Arial" w:cs="Arial"/>
          <w:i/>
          <w:iCs/>
          <w:sz w:val="20"/>
          <w:szCs w:val="20"/>
        </w:rPr>
        <w:t>Mediation analysis</w:t>
      </w:r>
    </w:p>
    <w:p w14:paraId="6BD0ECCF" w14:textId="6E7421D1" w:rsidR="00451088" w:rsidRPr="00EC0EBB" w:rsidRDefault="00920BD2" w:rsidP="00367115">
      <w:pPr>
        <w:spacing w:after="0" w:line="480" w:lineRule="auto"/>
        <w:ind w:firstLine="720"/>
        <w:jc w:val="both"/>
        <w:rPr>
          <w:rFonts w:ascii="Arial" w:hAnsi="Arial" w:cs="Arial"/>
          <w:sz w:val="18"/>
          <w:szCs w:val="18"/>
        </w:rPr>
      </w:pPr>
      <w:r w:rsidRPr="00EC0EBB">
        <w:rPr>
          <w:rFonts w:ascii="Arial" w:hAnsi="Arial" w:cs="Arial"/>
          <w:sz w:val="20"/>
          <w:szCs w:val="20"/>
        </w:rPr>
        <w:t xml:space="preserve">We assessed whether sources of COVID-19 information mediated the relationship between educational attainment and knowledge of symptoms, transmission, and prevention scores. This analysis </w:t>
      </w:r>
      <w:r w:rsidRPr="00EC0EBB">
        <w:rPr>
          <w:rFonts w:ascii="Arial" w:hAnsi="Arial" w:cs="Arial"/>
          <w:sz w:val="20"/>
          <w:szCs w:val="20"/>
        </w:rPr>
        <w:lastRenderedPageBreak/>
        <w:t xml:space="preserve">followed causal mediation analysis methods as previously described by VanderWeele </w:t>
      </w:r>
      <w:r w:rsidRPr="00EC0EBB">
        <w:rPr>
          <w:rFonts w:ascii="Arial" w:hAnsi="Arial" w:cs="Arial"/>
          <w:sz w:val="20"/>
          <w:szCs w:val="20"/>
        </w:rPr>
        <w:fldChar w:fldCharType="begin"/>
      </w:r>
      <w:r w:rsidR="00BA2F88">
        <w:rPr>
          <w:rFonts w:ascii="Arial" w:hAnsi="Arial" w:cs="Arial"/>
          <w:sz w:val="20"/>
          <w:szCs w:val="20"/>
        </w:rPr>
        <w:instrText xml:space="preserve"> ADDIN EN.CITE &lt;EndNote&gt;&lt;Cite&gt;&lt;Author&gt;VanderWeele&lt;/Author&gt;&lt;Year&gt;2015&lt;/Year&gt;&lt;RecNum&gt;1&lt;/RecNum&gt;&lt;DisplayText&gt;[18]&lt;/DisplayText&gt;&lt;record&gt;&lt;rec-number&gt;1&lt;/rec-number&gt;&lt;foreign-keys&gt;&lt;key app="EN" db-id="awatatpwxt5d09ezwd8xrtzfvadsdpvrt5dz" timestamp="1665416212"&gt;1&lt;/key&gt;&lt;/foreign-keys&gt;&lt;ref-type name="Book"&gt;6&lt;/ref-type&gt;&lt;contributors&gt;&lt;authors&gt;&lt;author&gt;VanderWeele, Tyler&lt;/author&gt;&lt;/authors&gt;&lt;/contributors&gt;&lt;titles&gt;&lt;title&gt;Explanation in causal inference: methods for mediation and interaction&lt;/title&gt;&lt;/titles&gt;&lt;dates&gt;&lt;year&gt;2015&lt;/year&gt;&lt;/dates&gt;&lt;publisher&gt;Oxford University Press&lt;/publisher&gt;&lt;isbn&gt;019932588X&lt;/isbn&gt;&lt;urls&gt;&lt;/urls&gt;&lt;/record&gt;&lt;/Cite&gt;&lt;/EndNote&gt;</w:instrText>
      </w:r>
      <w:r w:rsidRPr="00EC0EBB">
        <w:rPr>
          <w:rFonts w:ascii="Arial" w:hAnsi="Arial" w:cs="Arial"/>
          <w:sz w:val="20"/>
          <w:szCs w:val="20"/>
        </w:rPr>
        <w:fldChar w:fldCharType="separate"/>
      </w:r>
      <w:r w:rsidR="00BA2F88">
        <w:rPr>
          <w:rFonts w:ascii="Arial" w:hAnsi="Arial" w:cs="Arial"/>
          <w:noProof/>
          <w:sz w:val="20"/>
          <w:szCs w:val="20"/>
        </w:rPr>
        <w:t>[18]</w:t>
      </w:r>
      <w:r w:rsidRPr="00EC0EBB">
        <w:rPr>
          <w:rFonts w:ascii="Arial" w:hAnsi="Arial" w:cs="Arial"/>
          <w:sz w:val="20"/>
          <w:szCs w:val="20"/>
        </w:rPr>
        <w:fldChar w:fldCharType="end"/>
      </w:r>
      <w:r w:rsidRPr="00EC0EBB">
        <w:rPr>
          <w:rFonts w:ascii="Arial" w:hAnsi="Arial" w:cs="Arial"/>
          <w:sz w:val="20"/>
          <w:szCs w:val="20"/>
        </w:rPr>
        <w:t>. The mediation models were binomial models to estimate the association between education and sources of information (TV, radio, Short Message Service [SMS]/</w:t>
      </w:r>
      <w:r w:rsidR="005269DC">
        <w:rPr>
          <w:rFonts w:ascii="Arial" w:hAnsi="Arial" w:cs="Arial"/>
          <w:sz w:val="20"/>
          <w:szCs w:val="20"/>
        </w:rPr>
        <w:t>WhatsApp</w:t>
      </w:r>
      <w:r w:rsidRPr="00EC0EBB">
        <w:rPr>
          <w:rFonts w:ascii="Arial" w:hAnsi="Arial" w:cs="Arial"/>
          <w:sz w:val="20"/>
          <w:szCs w:val="20"/>
        </w:rPr>
        <w:t>, hospital, community leaders), which are dichotomous variables. We estimated quasi-Poisson models for the association between education and knowledge scores, adjusting for the mediators. The “mediation” package in R 4.</w:t>
      </w:r>
      <w:r w:rsidR="00FF1275">
        <w:rPr>
          <w:rFonts w:ascii="Arial" w:hAnsi="Arial" w:cs="Arial"/>
          <w:sz w:val="20"/>
          <w:szCs w:val="20"/>
        </w:rPr>
        <w:t>2</w:t>
      </w:r>
      <w:r w:rsidRPr="00EC0EBB">
        <w:rPr>
          <w:rFonts w:ascii="Arial" w:hAnsi="Arial" w:cs="Arial"/>
          <w:sz w:val="20"/>
          <w:szCs w:val="20"/>
        </w:rPr>
        <w:t>.</w:t>
      </w:r>
      <w:r w:rsidR="00FF1275">
        <w:rPr>
          <w:rFonts w:ascii="Arial" w:hAnsi="Arial" w:cs="Arial"/>
          <w:sz w:val="20"/>
          <w:szCs w:val="20"/>
        </w:rPr>
        <w:t>3</w:t>
      </w:r>
      <w:r w:rsidRPr="00EC0EBB">
        <w:rPr>
          <w:rFonts w:ascii="Arial" w:hAnsi="Arial" w:cs="Arial"/>
          <w:sz w:val="20"/>
          <w:szCs w:val="20"/>
        </w:rPr>
        <w:t xml:space="preserve"> statistical software (R Foundation for Statistical Computing) was used for multilevel causal mediation analyses </w:t>
      </w:r>
      <w:r w:rsidRPr="00EC0EBB">
        <w:rPr>
          <w:rFonts w:ascii="Arial" w:hAnsi="Arial" w:cs="Arial"/>
          <w:sz w:val="20"/>
          <w:szCs w:val="20"/>
        </w:rPr>
        <w:fldChar w:fldCharType="begin"/>
      </w:r>
      <w:r w:rsidR="00BA2F88">
        <w:rPr>
          <w:rFonts w:ascii="Arial" w:hAnsi="Arial" w:cs="Arial"/>
          <w:sz w:val="20"/>
          <w:szCs w:val="20"/>
        </w:rPr>
        <w:instrText xml:space="preserve"> ADDIN EN.CITE &lt;EndNote&gt;&lt;Cite&gt;&lt;Author&gt;Tingley&lt;/Author&gt;&lt;Year&gt;2014&lt;/Year&gt;&lt;RecNum&gt;3&lt;/RecNum&gt;&lt;DisplayText&gt;[19]&lt;/DisplayText&gt;&lt;record&gt;&lt;rec-number&gt;3&lt;/rec-number&gt;&lt;foreign-keys&gt;&lt;key app="EN" db-id="awatatpwxt5d09ezwd8xrtzfvadsdpvrt5dz" timestamp="1665416502"&gt;3&lt;/key&gt;&lt;/foreign-keys&gt;&lt;ref-type name="Journal Article"&gt;17&lt;/ref-type&gt;&lt;contributors&gt;&lt;authors&gt;&lt;author&gt;Tingley, Dustin&lt;/author&gt;&lt;author&gt;Yamamoto, Teppei&lt;/author&gt;&lt;author&gt;Hirose, Kentaro&lt;/author&gt;&lt;author&gt;Keele, Luke&lt;/author&gt;&lt;author&gt;Imai, Kosuke&lt;/author&gt;&lt;/authors&gt;&lt;/contributors&gt;&lt;titles&gt;&lt;title&gt;Mediation: R package for causal mediation analysis&lt;/title&gt;&lt;/titles&gt;&lt;dates&gt;&lt;year&gt;2014&lt;/year&gt;&lt;/dates&gt;&lt;isbn&gt;1548-7660&lt;/isbn&gt;&lt;urls&gt;&lt;/urls&gt;&lt;/record&gt;&lt;/Cite&gt;&lt;/EndNote&gt;</w:instrText>
      </w:r>
      <w:r w:rsidRPr="00EC0EBB">
        <w:rPr>
          <w:rFonts w:ascii="Arial" w:hAnsi="Arial" w:cs="Arial"/>
          <w:sz w:val="20"/>
          <w:szCs w:val="20"/>
        </w:rPr>
        <w:fldChar w:fldCharType="separate"/>
      </w:r>
      <w:r w:rsidR="00BA2F88">
        <w:rPr>
          <w:rFonts w:ascii="Arial" w:hAnsi="Arial" w:cs="Arial"/>
          <w:noProof/>
          <w:sz w:val="20"/>
          <w:szCs w:val="20"/>
        </w:rPr>
        <w:t>[19]</w:t>
      </w:r>
      <w:r w:rsidRPr="00EC0EBB">
        <w:rPr>
          <w:rFonts w:ascii="Arial" w:hAnsi="Arial" w:cs="Arial"/>
          <w:sz w:val="20"/>
          <w:szCs w:val="20"/>
        </w:rPr>
        <w:fldChar w:fldCharType="end"/>
      </w:r>
      <w:r w:rsidRPr="00EC0EBB">
        <w:rPr>
          <w:rFonts w:ascii="Arial" w:hAnsi="Arial" w:cs="Arial"/>
          <w:sz w:val="20"/>
          <w:szCs w:val="20"/>
        </w:rPr>
        <w:t>. We ran 1,000 Monte Carlo simulations in this analysis for variance estimation. Estimates, standard errors, and the proportion mediated are reported.</w:t>
      </w:r>
      <w:r w:rsidR="00451088" w:rsidRPr="00EC0EBB">
        <w:rPr>
          <w:rFonts w:ascii="Arial" w:hAnsi="Arial" w:cs="Arial"/>
          <w:sz w:val="18"/>
          <w:szCs w:val="18"/>
        </w:rPr>
        <w:br w:type="page"/>
      </w:r>
    </w:p>
    <w:tbl>
      <w:tblPr>
        <w:tblStyle w:val="PlainTable1"/>
        <w:tblW w:w="4444" w:type="dxa"/>
        <w:tblLook w:val="04A0" w:firstRow="1" w:lastRow="0" w:firstColumn="1" w:lastColumn="0" w:noHBand="0" w:noVBand="1"/>
      </w:tblPr>
      <w:tblGrid>
        <w:gridCol w:w="3594"/>
        <w:gridCol w:w="834"/>
        <w:gridCol w:w="16"/>
      </w:tblGrid>
      <w:tr w:rsidR="00451088" w:rsidRPr="00FE7C8F" w14:paraId="773256CE" w14:textId="77777777" w:rsidTr="00B4144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4" w:type="dxa"/>
            <w:gridSpan w:val="3"/>
            <w:tcBorders>
              <w:bottom w:val="single" w:sz="8" w:space="0" w:color="auto"/>
            </w:tcBorders>
          </w:tcPr>
          <w:p w14:paraId="4919A095" w14:textId="21D28B64" w:rsidR="00451088" w:rsidRPr="00FE7C8F" w:rsidRDefault="00451088" w:rsidP="00B4144E">
            <w:pPr>
              <w:rPr>
                <w:rFonts w:ascii="Arial" w:hAnsi="Arial" w:cs="Arial"/>
                <w:sz w:val="18"/>
                <w:szCs w:val="18"/>
              </w:rPr>
            </w:pPr>
            <w:r w:rsidRPr="00FE7C8F">
              <w:rPr>
                <w:rFonts w:ascii="Arial" w:hAnsi="Arial" w:cs="Arial"/>
                <w:sz w:val="18"/>
                <w:szCs w:val="18"/>
              </w:rPr>
              <w:lastRenderedPageBreak/>
              <w:t>Table S1. Principal components factor analysis of knowledge variables, Mozambique, September 2021 – January 2022 (N=</w:t>
            </w:r>
            <w:r w:rsidR="00D3243F">
              <w:rPr>
                <w:rFonts w:ascii="Arial" w:hAnsi="Arial" w:cs="Arial"/>
                <w:sz w:val="18"/>
                <w:szCs w:val="18"/>
              </w:rPr>
              <w:t>33</w:t>
            </w:r>
            <w:r w:rsidRPr="00FE7C8F">
              <w:rPr>
                <w:rFonts w:ascii="Arial" w:hAnsi="Arial" w:cs="Arial"/>
                <w:sz w:val="18"/>
                <w:szCs w:val="18"/>
              </w:rPr>
              <w:t>,</w:t>
            </w:r>
            <w:r w:rsidR="00D3243F">
              <w:rPr>
                <w:rFonts w:ascii="Arial" w:hAnsi="Arial" w:cs="Arial"/>
                <w:sz w:val="18"/>
                <w:szCs w:val="18"/>
              </w:rPr>
              <w:t>087</w:t>
            </w:r>
            <w:r w:rsidRPr="00FE7C8F">
              <w:rPr>
                <w:rFonts w:ascii="Arial" w:hAnsi="Arial" w:cs="Arial"/>
                <w:sz w:val="18"/>
                <w:szCs w:val="18"/>
              </w:rPr>
              <w:t>).</w:t>
            </w:r>
          </w:p>
        </w:tc>
      </w:tr>
      <w:tr w:rsidR="00451088" w:rsidRPr="00FE7C8F" w14:paraId="5FA7795E"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top w:val="single" w:sz="8" w:space="0" w:color="auto"/>
              <w:bottom w:val="single" w:sz="4" w:space="0" w:color="auto"/>
            </w:tcBorders>
            <w:vAlign w:val="bottom"/>
          </w:tcPr>
          <w:p w14:paraId="61392581" w14:textId="77777777" w:rsidR="00451088" w:rsidRPr="00FE7C8F" w:rsidRDefault="00451088" w:rsidP="00B4144E">
            <w:pPr>
              <w:rPr>
                <w:rFonts w:ascii="Arial" w:hAnsi="Arial" w:cs="Arial"/>
                <w:b w:val="0"/>
                <w:bCs w:val="0"/>
                <w:sz w:val="18"/>
                <w:szCs w:val="18"/>
              </w:rPr>
            </w:pPr>
            <w:r w:rsidRPr="00FE7C8F">
              <w:rPr>
                <w:rFonts w:ascii="Arial" w:hAnsi="Arial" w:cs="Arial"/>
                <w:b w:val="0"/>
                <w:bCs w:val="0"/>
                <w:sz w:val="18"/>
                <w:szCs w:val="18"/>
              </w:rPr>
              <w:t xml:space="preserve">Characteristic </w:t>
            </w:r>
          </w:p>
        </w:tc>
        <w:tc>
          <w:tcPr>
            <w:tcW w:w="834" w:type="dxa"/>
            <w:tcBorders>
              <w:top w:val="single" w:sz="8" w:space="0" w:color="auto"/>
              <w:bottom w:val="single" w:sz="4" w:space="0" w:color="auto"/>
            </w:tcBorders>
            <w:vAlign w:val="bottom"/>
          </w:tcPr>
          <w:p w14:paraId="6860ABB0" w14:textId="77777777" w:rsidR="00451088" w:rsidRPr="00FE7C8F"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E7C8F">
              <w:rPr>
                <w:rFonts w:ascii="Arial" w:hAnsi="Arial" w:cs="Arial"/>
                <w:sz w:val="18"/>
                <w:szCs w:val="18"/>
              </w:rPr>
              <w:t>Factor Pattern</w:t>
            </w:r>
          </w:p>
        </w:tc>
      </w:tr>
      <w:tr w:rsidR="00451088" w:rsidRPr="00FE7C8F" w14:paraId="0C7EB7B2"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top w:val="single" w:sz="4" w:space="0" w:color="auto"/>
            </w:tcBorders>
          </w:tcPr>
          <w:p w14:paraId="36E803B5" w14:textId="77777777" w:rsidR="00451088" w:rsidRPr="00FE7C8F" w:rsidRDefault="00451088" w:rsidP="00B4144E">
            <w:pPr>
              <w:rPr>
                <w:rFonts w:ascii="Arial" w:hAnsi="Arial" w:cs="Arial"/>
                <w:sz w:val="18"/>
                <w:szCs w:val="18"/>
              </w:rPr>
            </w:pPr>
            <w:r w:rsidRPr="00FE7C8F">
              <w:rPr>
                <w:rFonts w:ascii="Arial" w:hAnsi="Arial" w:cs="Arial"/>
                <w:sz w:val="18"/>
                <w:szCs w:val="18"/>
              </w:rPr>
              <w:t xml:space="preserve">Knowledge of symptoms </w:t>
            </w:r>
          </w:p>
        </w:tc>
        <w:tc>
          <w:tcPr>
            <w:tcW w:w="834" w:type="dxa"/>
            <w:tcBorders>
              <w:top w:val="single" w:sz="4" w:space="0" w:color="auto"/>
            </w:tcBorders>
          </w:tcPr>
          <w:p w14:paraId="7DE31A8E" w14:textId="77777777" w:rsidR="00451088" w:rsidRPr="00FE7C8F"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51088" w:rsidRPr="004C1B53" w14:paraId="413850E9"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7459CFBF" w14:textId="77777777" w:rsidR="00451088" w:rsidRPr="004C1B53" w:rsidRDefault="00451088" w:rsidP="00B4144E">
            <w:pPr>
              <w:rPr>
                <w:rFonts w:ascii="Arial" w:hAnsi="Arial" w:cs="Arial"/>
                <w:sz w:val="18"/>
                <w:szCs w:val="18"/>
              </w:rPr>
            </w:pPr>
            <w:r w:rsidRPr="004C1B53">
              <w:rPr>
                <w:rFonts w:ascii="Arial" w:hAnsi="Arial" w:cs="Arial"/>
                <w:b w:val="0"/>
                <w:bCs w:val="0"/>
                <w:sz w:val="18"/>
                <w:szCs w:val="18"/>
              </w:rPr>
              <w:t xml:space="preserve">    Difficulty breathing</w:t>
            </w:r>
          </w:p>
        </w:tc>
        <w:tc>
          <w:tcPr>
            <w:tcW w:w="834" w:type="dxa"/>
          </w:tcPr>
          <w:p w14:paraId="3483D969" w14:textId="0E1FF63E"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0.5</w:t>
            </w:r>
            <w:r w:rsidR="00A031E1">
              <w:rPr>
                <w:rFonts w:ascii="Arial" w:hAnsi="Arial" w:cs="Arial"/>
                <w:sz w:val="18"/>
                <w:szCs w:val="18"/>
              </w:rPr>
              <w:t>5</w:t>
            </w:r>
          </w:p>
        </w:tc>
      </w:tr>
      <w:tr w:rsidR="00451088" w:rsidRPr="004C1B53" w14:paraId="31D32BF6"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2884C43A" w14:textId="77777777" w:rsidR="00451088" w:rsidRPr="004C1B53" w:rsidRDefault="00451088" w:rsidP="00B4144E">
            <w:pPr>
              <w:rPr>
                <w:rFonts w:ascii="Arial" w:hAnsi="Arial" w:cs="Arial"/>
                <w:b w:val="0"/>
                <w:bCs w:val="0"/>
                <w:sz w:val="18"/>
                <w:szCs w:val="18"/>
              </w:rPr>
            </w:pPr>
            <w:r w:rsidRPr="004C1B53">
              <w:rPr>
                <w:rFonts w:ascii="Arial" w:hAnsi="Arial" w:cs="Arial"/>
                <w:b w:val="0"/>
                <w:bCs w:val="0"/>
                <w:sz w:val="18"/>
                <w:szCs w:val="18"/>
              </w:rPr>
              <w:t xml:space="preserve">    </w:t>
            </w:r>
            <w:r>
              <w:rPr>
                <w:rFonts w:ascii="Arial" w:hAnsi="Arial" w:cs="Arial"/>
                <w:b w:val="0"/>
                <w:bCs w:val="0"/>
                <w:sz w:val="18"/>
                <w:szCs w:val="18"/>
              </w:rPr>
              <w:t>Dry cough</w:t>
            </w:r>
          </w:p>
        </w:tc>
        <w:tc>
          <w:tcPr>
            <w:tcW w:w="834" w:type="dxa"/>
          </w:tcPr>
          <w:p w14:paraId="0868A6C9" w14:textId="07E8CE80"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r w:rsidR="00A031E1">
              <w:rPr>
                <w:rFonts w:ascii="Arial" w:hAnsi="Arial" w:cs="Arial"/>
                <w:sz w:val="18"/>
                <w:szCs w:val="18"/>
              </w:rPr>
              <w:t>61</w:t>
            </w:r>
          </w:p>
        </w:tc>
      </w:tr>
      <w:tr w:rsidR="00451088" w:rsidRPr="004C1B53" w14:paraId="75F9051A"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0D4A4606" w14:textId="77777777" w:rsidR="00451088" w:rsidRPr="004C1B53" w:rsidRDefault="00451088" w:rsidP="00B4144E">
            <w:pPr>
              <w:rPr>
                <w:rFonts w:ascii="Arial" w:hAnsi="Arial" w:cs="Arial"/>
                <w:b w:val="0"/>
                <w:bCs w:val="0"/>
                <w:sz w:val="18"/>
                <w:szCs w:val="18"/>
              </w:rPr>
            </w:pPr>
            <w:r w:rsidRPr="004C1B53">
              <w:rPr>
                <w:rFonts w:ascii="Arial" w:hAnsi="Arial" w:cs="Arial"/>
                <w:b w:val="0"/>
                <w:bCs w:val="0"/>
                <w:sz w:val="18"/>
                <w:szCs w:val="18"/>
              </w:rPr>
              <w:t xml:space="preserve">    </w:t>
            </w:r>
            <w:r>
              <w:rPr>
                <w:rFonts w:ascii="Arial" w:hAnsi="Arial" w:cs="Arial"/>
                <w:b w:val="0"/>
                <w:bCs w:val="0"/>
                <w:sz w:val="18"/>
                <w:szCs w:val="18"/>
              </w:rPr>
              <w:t>Fever</w:t>
            </w:r>
          </w:p>
        </w:tc>
        <w:tc>
          <w:tcPr>
            <w:tcW w:w="834" w:type="dxa"/>
          </w:tcPr>
          <w:p w14:paraId="756D1CDB" w14:textId="0068E1FF"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r w:rsidR="00A031E1">
              <w:rPr>
                <w:rFonts w:ascii="Arial" w:hAnsi="Arial" w:cs="Arial"/>
                <w:sz w:val="18"/>
                <w:szCs w:val="18"/>
              </w:rPr>
              <w:t>58</w:t>
            </w:r>
          </w:p>
        </w:tc>
      </w:tr>
      <w:tr w:rsidR="00451088" w:rsidRPr="004C1B53" w14:paraId="29E639FB"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bottom w:val="single" w:sz="4" w:space="0" w:color="BFBFBF" w:themeColor="background1" w:themeShade="BF"/>
            </w:tcBorders>
          </w:tcPr>
          <w:p w14:paraId="7BBCFC05" w14:textId="77777777" w:rsidR="00451088" w:rsidRPr="004C1B53" w:rsidRDefault="00451088" w:rsidP="00B4144E">
            <w:pPr>
              <w:rPr>
                <w:rFonts w:ascii="Arial" w:hAnsi="Arial" w:cs="Arial"/>
                <w:b w:val="0"/>
                <w:bCs w:val="0"/>
                <w:sz w:val="18"/>
                <w:szCs w:val="18"/>
              </w:rPr>
            </w:pPr>
            <w:r w:rsidRPr="004C1B53">
              <w:rPr>
                <w:rFonts w:ascii="Arial" w:hAnsi="Arial" w:cs="Arial"/>
                <w:b w:val="0"/>
                <w:bCs w:val="0"/>
                <w:sz w:val="18"/>
                <w:szCs w:val="18"/>
              </w:rPr>
              <w:t xml:space="preserve">    </w:t>
            </w:r>
            <w:r>
              <w:rPr>
                <w:rFonts w:ascii="Arial" w:hAnsi="Arial" w:cs="Arial"/>
                <w:b w:val="0"/>
                <w:bCs w:val="0"/>
                <w:sz w:val="18"/>
                <w:szCs w:val="18"/>
              </w:rPr>
              <w:t>Headaches</w:t>
            </w:r>
          </w:p>
        </w:tc>
        <w:tc>
          <w:tcPr>
            <w:tcW w:w="834" w:type="dxa"/>
            <w:tcBorders>
              <w:bottom w:val="single" w:sz="4" w:space="0" w:color="BFBFBF" w:themeColor="background1" w:themeShade="BF"/>
            </w:tcBorders>
          </w:tcPr>
          <w:p w14:paraId="1C1D44D4" w14:textId="75196FB0" w:rsidR="00451088" w:rsidRPr="00E94010"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4010">
              <w:rPr>
                <w:rFonts w:ascii="Arial" w:hAnsi="Arial" w:cs="Arial"/>
                <w:sz w:val="18"/>
                <w:szCs w:val="18"/>
              </w:rPr>
              <w:t>0.6</w:t>
            </w:r>
            <w:r w:rsidR="00A031E1">
              <w:rPr>
                <w:rFonts w:ascii="Arial" w:hAnsi="Arial" w:cs="Arial"/>
                <w:sz w:val="18"/>
                <w:szCs w:val="18"/>
              </w:rPr>
              <w:t>1</w:t>
            </w:r>
          </w:p>
        </w:tc>
      </w:tr>
      <w:tr w:rsidR="00451088" w:rsidRPr="004C1B53" w14:paraId="5FF0EE8F"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bottom w:val="single" w:sz="4" w:space="0" w:color="BFBFBF" w:themeColor="background1" w:themeShade="BF"/>
            </w:tcBorders>
          </w:tcPr>
          <w:p w14:paraId="004B182C" w14:textId="77777777" w:rsidR="00451088" w:rsidRPr="004C1B53" w:rsidRDefault="00451088" w:rsidP="00B4144E">
            <w:pPr>
              <w:rPr>
                <w:rFonts w:ascii="Arial" w:hAnsi="Arial" w:cs="Arial"/>
                <w:b w:val="0"/>
                <w:bCs w:val="0"/>
                <w:sz w:val="18"/>
                <w:szCs w:val="18"/>
              </w:rPr>
            </w:pPr>
            <w:r w:rsidRPr="004C1B53">
              <w:rPr>
                <w:rFonts w:ascii="Arial" w:hAnsi="Arial" w:cs="Arial"/>
                <w:b w:val="0"/>
                <w:bCs w:val="0"/>
                <w:sz w:val="18"/>
                <w:szCs w:val="18"/>
              </w:rPr>
              <w:t xml:space="preserve">    Muscle pain</w:t>
            </w:r>
          </w:p>
        </w:tc>
        <w:tc>
          <w:tcPr>
            <w:tcW w:w="834" w:type="dxa"/>
            <w:tcBorders>
              <w:bottom w:val="single" w:sz="4" w:space="0" w:color="BFBFBF" w:themeColor="background1" w:themeShade="BF"/>
            </w:tcBorders>
          </w:tcPr>
          <w:p w14:paraId="5BEAF61F" w14:textId="562444EF"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0.3</w:t>
            </w:r>
            <w:r w:rsidR="00A031E1">
              <w:rPr>
                <w:rFonts w:ascii="Arial" w:hAnsi="Arial" w:cs="Arial"/>
                <w:sz w:val="18"/>
                <w:szCs w:val="18"/>
              </w:rPr>
              <w:t>9</w:t>
            </w:r>
          </w:p>
        </w:tc>
      </w:tr>
      <w:tr w:rsidR="00451088" w:rsidRPr="004C1B53" w14:paraId="0C50475D"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bottom w:val="single" w:sz="4" w:space="0" w:color="BFBFBF" w:themeColor="background1" w:themeShade="BF"/>
            </w:tcBorders>
          </w:tcPr>
          <w:p w14:paraId="38FCD05F" w14:textId="77777777" w:rsidR="00451088" w:rsidRPr="004C1B53" w:rsidRDefault="00451088" w:rsidP="00B4144E">
            <w:pPr>
              <w:rPr>
                <w:rFonts w:ascii="Arial" w:hAnsi="Arial" w:cs="Arial"/>
                <w:b w:val="0"/>
                <w:bCs w:val="0"/>
                <w:sz w:val="18"/>
                <w:szCs w:val="18"/>
              </w:rPr>
            </w:pPr>
            <w:r>
              <w:rPr>
                <w:rFonts w:ascii="Arial" w:hAnsi="Arial" w:cs="Arial"/>
                <w:b w:val="0"/>
                <w:bCs w:val="0"/>
                <w:sz w:val="18"/>
                <w:szCs w:val="18"/>
              </w:rPr>
              <w:t xml:space="preserve">    Sore throat</w:t>
            </w:r>
          </w:p>
        </w:tc>
        <w:tc>
          <w:tcPr>
            <w:tcW w:w="834" w:type="dxa"/>
            <w:tcBorders>
              <w:bottom w:val="single" w:sz="4" w:space="0" w:color="BFBFBF" w:themeColor="background1" w:themeShade="BF"/>
            </w:tcBorders>
          </w:tcPr>
          <w:p w14:paraId="55D29FFB" w14:textId="7ED15CE1"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r w:rsidR="00A031E1">
              <w:rPr>
                <w:rFonts w:ascii="Arial" w:hAnsi="Arial" w:cs="Arial"/>
                <w:sz w:val="18"/>
                <w:szCs w:val="18"/>
              </w:rPr>
              <w:t>60</w:t>
            </w:r>
          </w:p>
        </w:tc>
      </w:tr>
      <w:tr w:rsidR="00451088" w:rsidRPr="004C1B53" w14:paraId="2714D1E3"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bottom w:val="single" w:sz="4" w:space="0" w:color="BFBFBF" w:themeColor="background1" w:themeShade="BF"/>
            </w:tcBorders>
          </w:tcPr>
          <w:p w14:paraId="7ECE72D4" w14:textId="77777777" w:rsidR="00451088" w:rsidRPr="004C1B53" w:rsidRDefault="00451088" w:rsidP="00B4144E">
            <w:pPr>
              <w:rPr>
                <w:rFonts w:ascii="Arial" w:hAnsi="Arial" w:cs="Arial"/>
                <w:sz w:val="18"/>
                <w:szCs w:val="18"/>
              </w:rPr>
            </w:pPr>
            <w:r w:rsidRPr="004C1B53">
              <w:rPr>
                <w:rFonts w:ascii="Arial" w:hAnsi="Arial" w:cs="Arial"/>
                <w:b w:val="0"/>
                <w:bCs w:val="0"/>
                <w:i/>
                <w:iCs/>
                <w:sz w:val="18"/>
                <w:szCs w:val="18"/>
              </w:rPr>
              <w:t>Eigenvalue</w:t>
            </w:r>
          </w:p>
        </w:tc>
        <w:tc>
          <w:tcPr>
            <w:tcW w:w="834" w:type="dxa"/>
            <w:tcBorders>
              <w:bottom w:val="single" w:sz="4" w:space="0" w:color="BFBFBF" w:themeColor="background1" w:themeShade="BF"/>
            </w:tcBorders>
          </w:tcPr>
          <w:p w14:paraId="51182A1F" w14:textId="6DF44004"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C1B53">
              <w:rPr>
                <w:rFonts w:ascii="Arial" w:hAnsi="Arial" w:cs="Arial"/>
                <w:sz w:val="18"/>
                <w:szCs w:val="18"/>
              </w:rPr>
              <w:t>1.</w:t>
            </w:r>
            <w:r w:rsidR="00A031E1">
              <w:rPr>
                <w:rFonts w:ascii="Arial" w:hAnsi="Arial" w:cs="Arial"/>
                <w:sz w:val="18"/>
                <w:szCs w:val="18"/>
              </w:rPr>
              <w:t>89</w:t>
            </w:r>
          </w:p>
        </w:tc>
      </w:tr>
      <w:tr w:rsidR="00451088" w:rsidRPr="004C1B53" w14:paraId="13A57E88"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bottom w:val="single" w:sz="4" w:space="0" w:color="auto"/>
            </w:tcBorders>
          </w:tcPr>
          <w:p w14:paraId="64C4B725" w14:textId="77777777" w:rsidR="00451088" w:rsidRPr="004C1B53" w:rsidRDefault="00451088" w:rsidP="00B4144E">
            <w:pPr>
              <w:rPr>
                <w:rFonts w:ascii="Arial" w:hAnsi="Arial" w:cs="Arial"/>
                <w:b w:val="0"/>
                <w:bCs w:val="0"/>
                <w:sz w:val="18"/>
                <w:szCs w:val="18"/>
              </w:rPr>
            </w:pPr>
            <w:r w:rsidRPr="004C1B53">
              <w:rPr>
                <w:rFonts w:ascii="Arial" w:hAnsi="Arial" w:cs="Arial"/>
                <w:b w:val="0"/>
                <w:bCs w:val="0"/>
                <w:sz w:val="18"/>
                <w:szCs w:val="18"/>
              </w:rPr>
              <w:t>Explained variance</w:t>
            </w:r>
          </w:p>
        </w:tc>
        <w:tc>
          <w:tcPr>
            <w:tcW w:w="834" w:type="dxa"/>
            <w:tcBorders>
              <w:bottom w:val="single" w:sz="4" w:space="0" w:color="auto"/>
            </w:tcBorders>
          </w:tcPr>
          <w:p w14:paraId="69B303CB" w14:textId="7249A5BB" w:rsidR="00451088" w:rsidRPr="004C1B53" w:rsidRDefault="00A031E1"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32</w:t>
            </w:r>
            <w:r w:rsidR="00451088" w:rsidRPr="004C1B53">
              <w:rPr>
                <w:rFonts w:ascii="Arial" w:hAnsi="Arial" w:cs="Arial"/>
                <w:sz w:val="18"/>
                <w:szCs w:val="18"/>
              </w:rPr>
              <w:t>%</w:t>
            </w:r>
          </w:p>
        </w:tc>
      </w:tr>
      <w:tr w:rsidR="00451088" w:rsidRPr="004C1B53" w14:paraId="16692663"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top w:val="single" w:sz="4" w:space="0" w:color="auto"/>
            </w:tcBorders>
          </w:tcPr>
          <w:p w14:paraId="4EF3DD94" w14:textId="77777777" w:rsidR="00451088" w:rsidRPr="00210929" w:rsidRDefault="00451088" w:rsidP="00B4144E">
            <w:pPr>
              <w:rPr>
                <w:rFonts w:ascii="Arial" w:hAnsi="Arial" w:cs="Arial"/>
                <w:sz w:val="18"/>
                <w:szCs w:val="18"/>
              </w:rPr>
            </w:pPr>
            <w:r w:rsidRPr="00210929">
              <w:rPr>
                <w:rFonts w:ascii="Arial" w:hAnsi="Arial" w:cs="Arial"/>
                <w:sz w:val="18"/>
                <w:szCs w:val="18"/>
              </w:rPr>
              <w:t>Knowledge of transmission</w:t>
            </w:r>
          </w:p>
        </w:tc>
        <w:tc>
          <w:tcPr>
            <w:tcW w:w="834" w:type="dxa"/>
            <w:tcBorders>
              <w:top w:val="single" w:sz="4" w:space="0" w:color="auto"/>
            </w:tcBorders>
          </w:tcPr>
          <w:p w14:paraId="7C885D1D" w14:textId="77777777"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51088" w:rsidRPr="004C1B53" w14:paraId="4E1F62C1"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5AF25963" w14:textId="77777777" w:rsidR="00451088" w:rsidRPr="004C1B53" w:rsidRDefault="00451088" w:rsidP="00B4144E">
            <w:pPr>
              <w:rPr>
                <w:rFonts w:ascii="Arial" w:hAnsi="Arial" w:cs="Arial"/>
                <w:b w:val="0"/>
                <w:bCs w:val="0"/>
                <w:sz w:val="18"/>
                <w:szCs w:val="18"/>
              </w:rPr>
            </w:pPr>
            <w:r w:rsidRPr="004C1B53">
              <w:rPr>
                <w:rFonts w:ascii="Arial" w:hAnsi="Arial" w:cs="Arial"/>
                <w:b w:val="0"/>
                <w:bCs w:val="0"/>
                <w:sz w:val="18"/>
                <w:szCs w:val="18"/>
              </w:rPr>
              <w:t xml:space="preserve">   </w:t>
            </w:r>
            <w:r>
              <w:rPr>
                <w:rFonts w:ascii="Arial" w:hAnsi="Arial" w:cs="Arial"/>
                <w:b w:val="0"/>
                <w:bCs w:val="0"/>
                <w:sz w:val="18"/>
                <w:szCs w:val="18"/>
              </w:rPr>
              <w:t xml:space="preserve"> </w:t>
            </w:r>
            <w:r w:rsidRPr="004C1B53">
              <w:rPr>
                <w:rFonts w:ascii="Arial" w:hAnsi="Arial" w:cs="Arial"/>
                <w:b w:val="0"/>
                <w:bCs w:val="0"/>
                <w:sz w:val="18"/>
                <w:szCs w:val="18"/>
              </w:rPr>
              <w:t xml:space="preserve">Droplets from an infected person </w:t>
            </w:r>
          </w:p>
        </w:tc>
        <w:tc>
          <w:tcPr>
            <w:tcW w:w="834" w:type="dxa"/>
          </w:tcPr>
          <w:p w14:paraId="1E5C185D" w14:textId="40198C3F" w:rsidR="00451088" w:rsidRPr="005B1259"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0.4</w:t>
            </w:r>
            <w:r w:rsidR="008C7FD8">
              <w:rPr>
                <w:rFonts w:ascii="Arial" w:hAnsi="Arial" w:cs="Arial"/>
                <w:sz w:val="18"/>
                <w:szCs w:val="18"/>
              </w:rPr>
              <w:t>4</w:t>
            </w:r>
          </w:p>
        </w:tc>
      </w:tr>
      <w:tr w:rsidR="00451088" w:rsidRPr="004C1B53" w14:paraId="021EB031"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251C5E15" w14:textId="77777777" w:rsidR="00451088" w:rsidRPr="004C1B53"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4C1B53">
              <w:rPr>
                <w:rFonts w:ascii="Arial" w:hAnsi="Arial" w:cs="Arial"/>
                <w:b w:val="0"/>
                <w:bCs w:val="0"/>
                <w:sz w:val="18"/>
                <w:szCs w:val="18"/>
              </w:rPr>
              <w:t>Hugging an infected person</w:t>
            </w:r>
          </w:p>
        </w:tc>
        <w:tc>
          <w:tcPr>
            <w:tcW w:w="834" w:type="dxa"/>
          </w:tcPr>
          <w:p w14:paraId="4C52088C" w14:textId="64B14A5D"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0.6</w:t>
            </w:r>
            <w:r w:rsidR="008C7FD8">
              <w:rPr>
                <w:rFonts w:ascii="Arial" w:hAnsi="Arial" w:cs="Arial"/>
                <w:sz w:val="18"/>
                <w:szCs w:val="18"/>
              </w:rPr>
              <w:t>3</w:t>
            </w:r>
          </w:p>
        </w:tc>
      </w:tr>
      <w:tr w:rsidR="00451088" w:rsidRPr="004C1B53" w14:paraId="28F38850"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6E59E64B" w14:textId="77777777" w:rsidR="00451088" w:rsidRPr="004C1B53"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4C1B53">
              <w:rPr>
                <w:rFonts w:ascii="Arial" w:hAnsi="Arial" w:cs="Arial"/>
                <w:b w:val="0"/>
                <w:bCs w:val="0"/>
                <w:sz w:val="18"/>
                <w:szCs w:val="18"/>
              </w:rPr>
              <w:t xml:space="preserve">Kissing an infected person </w:t>
            </w:r>
          </w:p>
        </w:tc>
        <w:tc>
          <w:tcPr>
            <w:tcW w:w="834" w:type="dxa"/>
          </w:tcPr>
          <w:p w14:paraId="09E4C8AF" w14:textId="17D85BCC"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w:t>
            </w:r>
            <w:r w:rsidR="008C7FD8">
              <w:rPr>
                <w:rFonts w:ascii="Arial" w:hAnsi="Arial" w:cs="Arial"/>
                <w:sz w:val="18"/>
                <w:szCs w:val="18"/>
              </w:rPr>
              <w:t>2</w:t>
            </w:r>
          </w:p>
        </w:tc>
      </w:tr>
      <w:tr w:rsidR="00451088" w:rsidRPr="004C1B53" w14:paraId="346B0A63"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21C13B62" w14:textId="77777777" w:rsidR="00451088" w:rsidRPr="004C1B53"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4C1B53">
              <w:rPr>
                <w:rFonts w:ascii="Arial" w:hAnsi="Arial" w:cs="Arial"/>
                <w:b w:val="0"/>
                <w:bCs w:val="0"/>
                <w:sz w:val="18"/>
                <w:szCs w:val="18"/>
              </w:rPr>
              <w:t>Touching a fomite</w:t>
            </w:r>
          </w:p>
        </w:tc>
        <w:tc>
          <w:tcPr>
            <w:tcW w:w="834" w:type="dxa"/>
          </w:tcPr>
          <w:p w14:paraId="0D0FDBAC" w14:textId="77777777"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0.41</w:t>
            </w:r>
          </w:p>
        </w:tc>
      </w:tr>
      <w:tr w:rsidR="00451088" w:rsidRPr="004C1B53" w14:paraId="24B08C42"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097A3496" w14:textId="77777777" w:rsidR="00451088" w:rsidRPr="004C1B53"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4C1B53">
              <w:rPr>
                <w:rFonts w:ascii="Arial" w:hAnsi="Arial" w:cs="Arial"/>
                <w:b w:val="0"/>
                <w:bCs w:val="0"/>
                <w:sz w:val="18"/>
                <w:szCs w:val="18"/>
              </w:rPr>
              <w:t xml:space="preserve">Touching an infected person   </w:t>
            </w:r>
          </w:p>
        </w:tc>
        <w:tc>
          <w:tcPr>
            <w:tcW w:w="834" w:type="dxa"/>
          </w:tcPr>
          <w:p w14:paraId="30400FF2" w14:textId="77777777"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0.45</w:t>
            </w:r>
          </w:p>
        </w:tc>
      </w:tr>
      <w:tr w:rsidR="00451088" w:rsidRPr="004C1B53" w14:paraId="13E70B35"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2401958C" w14:textId="6C2FB3E7" w:rsidR="00451088" w:rsidRPr="004C1B53"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4C1B53">
              <w:rPr>
                <w:rFonts w:ascii="Arial" w:hAnsi="Arial" w:cs="Arial"/>
                <w:b w:val="0"/>
                <w:bCs w:val="0"/>
                <w:sz w:val="18"/>
                <w:szCs w:val="18"/>
              </w:rPr>
              <w:t>Touching an infected person</w:t>
            </w:r>
            <w:r w:rsidR="00582402">
              <w:rPr>
                <w:rFonts w:ascii="Arial" w:hAnsi="Arial" w:cs="Arial"/>
                <w:b w:val="0"/>
                <w:bCs w:val="0"/>
                <w:sz w:val="18"/>
                <w:szCs w:val="18"/>
              </w:rPr>
              <w:t>’</w:t>
            </w:r>
            <w:r w:rsidRPr="004C1B53">
              <w:rPr>
                <w:rFonts w:ascii="Arial" w:hAnsi="Arial" w:cs="Arial"/>
                <w:b w:val="0"/>
                <w:bCs w:val="0"/>
                <w:sz w:val="18"/>
                <w:szCs w:val="18"/>
              </w:rPr>
              <w:t>s hands</w:t>
            </w:r>
          </w:p>
        </w:tc>
        <w:tc>
          <w:tcPr>
            <w:tcW w:w="834" w:type="dxa"/>
          </w:tcPr>
          <w:p w14:paraId="6BD2DFF8" w14:textId="0CF7B790"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r w:rsidR="008C7FD8">
              <w:rPr>
                <w:rFonts w:ascii="Arial" w:hAnsi="Arial" w:cs="Arial"/>
                <w:sz w:val="18"/>
                <w:szCs w:val="18"/>
              </w:rPr>
              <w:t>49</w:t>
            </w:r>
          </w:p>
        </w:tc>
      </w:tr>
      <w:tr w:rsidR="00451088" w:rsidRPr="004C1B53" w14:paraId="5E15F1D3"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21A5A920" w14:textId="77777777" w:rsidR="00451088" w:rsidRPr="004C1B53"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4C1B53">
              <w:rPr>
                <w:rFonts w:ascii="Arial" w:hAnsi="Arial" w:cs="Arial"/>
                <w:b w:val="0"/>
                <w:bCs w:val="0"/>
                <w:sz w:val="18"/>
                <w:szCs w:val="18"/>
              </w:rPr>
              <w:t xml:space="preserve">Touching your eyes or nose </w:t>
            </w:r>
          </w:p>
        </w:tc>
        <w:tc>
          <w:tcPr>
            <w:tcW w:w="834" w:type="dxa"/>
          </w:tcPr>
          <w:p w14:paraId="6B56054B" w14:textId="262FF7A7"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w:t>
            </w:r>
            <w:r w:rsidR="008C7FD8">
              <w:rPr>
                <w:rFonts w:ascii="Arial" w:hAnsi="Arial" w:cs="Arial"/>
                <w:sz w:val="18"/>
                <w:szCs w:val="18"/>
              </w:rPr>
              <w:t>9</w:t>
            </w:r>
          </w:p>
        </w:tc>
      </w:tr>
      <w:tr w:rsidR="00451088" w:rsidRPr="004C1B53" w14:paraId="37151848"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bottom w:val="single" w:sz="4" w:space="0" w:color="BFBFBF" w:themeColor="background1" w:themeShade="BF"/>
            </w:tcBorders>
          </w:tcPr>
          <w:p w14:paraId="0AEB14EE" w14:textId="77777777" w:rsidR="00451088" w:rsidRPr="004C1B53"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4C1B53">
              <w:rPr>
                <w:rFonts w:ascii="Arial" w:hAnsi="Arial" w:cs="Arial"/>
                <w:b w:val="0"/>
                <w:bCs w:val="0"/>
                <w:sz w:val="18"/>
                <w:szCs w:val="18"/>
              </w:rPr>
              <w:t xml:space="preserve">Touching your mouth </w:t>
            </w:r>
          </w:p>
        </w:tc>
        <w:tc>
          <w:tcPr>
            <w:tcW w:w="834" w:type="dxa"/>
            <w:tcBorders>
              <w:bottom w:val="single" w:sz="4" w:space="0" w:color="BFBFBF" w:themeColor="background1" w:themeShade="BF"/>
            </w:tcBorders>
          </w:tcPr>
          <w:p w14:paraId="778EA9CD" w14:textId="4215DF34"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0.6</w:t>
            </w:r>
            <w:r w:rsidR="008C7FD8">
              <w:rPr>
                <w:rFonts w:ascii="Arial" w:hAnsi="Arial" w:cs="Arial"/>
                <w:sz w:val="18"/>
                <w:szCs w:val="18"/>
              </w:rPr>
              <w:t>3</w:t>
            </w:r>
          </w:p>
        </w:tc>
      </w:tr>
      <w:tr w:rsidR="00451088" w:rsidRPr="004C1B53" w14:paraId="7B2CD344"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bottom w:val="single" w:sz="4" w:space="0" w:color="BFBFBF" w:themeColor="background1" w:themeShade="BF"/>
            </w:tcBorders>
          </w:tcPr>
          <w:p w14:paraId="3F5150E8" w14:textId="77777777" w:rsidR="00451088" w:rsidRPr="004C1B53" w:rsidRDefault="00451088" w:rsidP="00B4144E">
            <w:pPr>
              <w:rPr>
                <w:rFonts w:ascii="Arial" w:hAnsi="Arial" w:cs="Arial"/>
                <w:sz w:val="18"/>
                <w:szCs w:val="18"/>
              </w:rPr>
            </w:pPr>
            <w:r w:rsidRPr="004C1B53">
              <w:rPr>
                <w:rFonts w:ascii="Arial" w:hAnsi="Arial" w:cs="Arial"/>
                <w:b w:val="0"/>
                <w:bCs w:val="0"/>
                <w:i/>
                <w:iCs/>
                <w:sz w:val="18"/>
                <w:szCs w:val="18"/>
              </w:rPr>
              <w:t>Eigenvalue</w:t>
            </w:r>
          </w:p>
        </w:tc>
        <w:tc>
          <w:tcPr>
            <w:tcW w:w="834" w:type="dxa"/>
            <w:tcBorders>
              <w:bottom w:val="single" w:sz="4" w:space="0" w:color="BFBFBF" w:themeColor="background1" w:themeShade="BF"/>
            </w:tcBorders>
          </w:tcPr>
          <w:p w14:paraId="2D99AA73" w14:textId="6D9E4DC8"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r w:rsidRPr="004C1B53">
              <w:rPr>
                <w:rFonts w:ascii="Arial" w:hAnsi="Arial" w:cs="Arial"/>
                <w:sz w:val="18"/>
                <w:szCs w:val="18"/>
              </w:rPr>
              <w:t>.</w:t>
            </w:r>
            <w:r>
              <w:rPr>
                <w:rFonts w:ascii="Arial" w:hAnsi="Arial" w:cs="Arial"/>
                <w:sz w:val="18"/>
                <w:szCs w:val="18"/>
              </w:rPr>
              <w:t>3</w:t>
            </w:r>
            <w:r w:rsidR="008C7FD8">
              <w:rPr>
                <w:rFonts w:ascii="Arial" w:hAnsi="Arial" w:cs="Arial"/>
                <w:sz w:val="18"/>
                <w:szCs w:val="18"/>
              </w:rPr>
              <w:t>2</w:t>
            </w:r>
          </w:p>
        </w:tc>
      </w:tr>
      <w:tr w:rsidR="00451088" w:rsidRPr="004C1B53" w14:paraId="2670B5EE"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bottom w:val="single" w:sz="4" w:space="0" w:color="auto"/>
            </w:tcBorders>
          </w:tcPr>
          <w:p w14:paraId="01B1E193" w14:textId="77777777" w:rsidR="00451088" w:rsidRPr="004C1B53" w:rsidRDefault="00451088" w:rsidP="00B4144E">
            <w:pPr>
              <w:rPr>
                <w:rFonts w:ascii="Arial" w:hAnsi="Arial" w:cs="Arial"/>
                <w:b w:val="0"/>
                <w:bCs w:val="0"/>
                <w:sz w:val="18"/>
                <w:szCs w:val="18"/>
              </w:rPr>
            </w:pPr>
            <w:r w:rsidRPr="004C1B53">
              <w:rPr>
                <w:rFonts w:ascii="Arial" w:hAnsi="Arial" w:cs="Arial"/>
                <w:b w:val="0"/>
                <w:bCs w:val="0"/>
                <w:sz w:val="18"/>
                <w:szCs w:val="18"/>
              </w:rPr>
              <w:t>Explained variance</w:t>
            </w:r>
          </w:p>
        </w:tc>
        <w:tc>
          <w:tcPr>
            <w:tcW w:w="834" w:type="dxa"/>
            <w:tcBorders>
              <w:bottom w:val="single" w:sz="4" w:space="0" w:color="auto"/>
            </w:tcBorders>
          </w:tcPr>
          <w:p w14:paraId="20278046" w14:textId="77777777"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C1B53">
              <w:rPr>
                <w:rFonts w:ascii="Arial" w:hAnsi="Arial" w:cs="Arial"/>
                <w:sz w:val="18"/>
                <w:szCs w:val="18"/>
              </w:rPr>
              <w:t>2</w:t>
            </w:r>
            <w:r>
              <w:rPr>
                <w:rFonts w:ascii="Arial" w:hAnsi="Arial" w:cs="Arial"/>
                <w:sz w:val="18"/>
                <w:szCs w:val="18"/>
              </w:rPr>
              <w:t>9</w:t>
            </w:r>
            <w:r w:rsidRPr="004C1B53">
              <w:rPr>
                <w:rFonts w:ascii="Arial" w:hAnsi="Arial" w:cs="Arial"/>
                <w:sz w:val="18"/>
                <w:szCs w:val="18"/>
              </w:rPr>
              <w:t>%</w:t>
            </w:r>
          </w:p>
        </w:tc>
      </w:tr>
      <w:tr w:rsidR="00451088" w:rsidRPr="004C1B53" w14:paraId="6B37EA26"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top w:val="single" w:sz="4" w:space="0" w:color="auto"/>
            </w:tcBorders>
          </w:tcPr>
          <w:p w14:paraId="4D00344A" w14:textId="77777777" w:rsidR="00451088" w:rsidRPr="004C1B53" w:rsidRDefault="00451088" w:rsidP="00B4144E">
            <w:pPr>
              <w:rPr>
                <w:rFonts w:ascii="Arial" w:hAnsi="Arial" w:cs="Arial"/>
                <w:sz w:val="18"/>
                <w:szCs w:val="18"/>
              </w:rPr>
            </w:pPr>
            <w:r>
              <w:rPr>
                <w:rFonts w:ascii="Arial" w:hAnsi="Arial" w:cs="Arial"/>
                <w:sz w:val="18"/>
                <w:szCs w:val="18"/>
              </w:rPr>
              <w:t>Knowledge of prevention</w:t>
            </w:r>
          </w:p>
        </w:tc>
        <w:tc>
          <w:tcPr>
            <w:tcW w:w="834" w:type="dxa"/>
            <w:tcBorders>
              <w:top w:val="single" w:sz="4" w:space="0" w:color="auto"/>
            </w:tcBorders>
          </w:tcPr>
          <w:p w14:paraId="1BE2EA01" w14:textId="77777777"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51088" w:rsidRPr="004C1B53" w14:paraId="4E2C3566"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5B1EA013" w14:textId="77777777" w:rsidR="00451088" w:rsidRPr="005B1259" w:rsidRDefault="00451088" w:rsidP="00B4144E">
            <w:pPr>
              <w:rPr>
                <w:rFonts w:ascii="Arial" w:hAnsi="Arial" w:cs="Arial"/>
                <w:b w:val="0"/>
                <w:bCs w:val="0"/>
                <w:sz w:val="18"/>
                <w:szCs w:val="18"/>
              </w:rPr>
            </w:pPr>
            <w:r w:rsidRPr="005B1259">
              <w:rPr>
                <w:rFonts w:ascii="Arial" w:hAnsi="Arial" w:cs="Arial"/>
                <w:b w:val="0"/>
                <w:bCs w:val="0"/>
                <w:sz w:val="18"/>
                <w:szCs w:val="18"/>
              </w:rPr>
              <w:t xml:space="preserve">    Avoid crowded place</w:t>
            </w:r>
            <w:r>
              <w:rPr>
                <w:rFonts w:ascii="Arial" w:hAnsi="Arial" w:cs="Arial"/>
                <w:b w:val="0"/>
                <w:bCs w:val="0"/>
                <w:sz w:val="18"/>
                <w:szCs w:val="18"/>
              </w:rPr>
              <w:t>s</w:t>
            </w:r>
            <w:r w:rsidRPr="005B1259">
              <w:rPr>
                <w:rFonts w:ascii="Arial" w:hAnsi="Arial" w:cs="Arial"/>
                <w:b w:val="0"/>
                <w:bCs w:val="0"/>
                <w:sz w:val="18"/>
                <w:szCs w:val="18"/>
              </w:rPr>
              <w:t xml:space="preserve">    </w:t>
            </w:r>
          </w:p>
        </w:tc>
        <w:tc>
          <w:tcPr>
            <w:tcW w:w="834" w:type="dxa"/>
          </w:tcPr>
          <w:p w14:paraId="40EFE4E0" w14:textId="482987EB"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0.4</w:t>
            </w:r>
            <w:r w:rsidR="00920C66">
              <w:rPr>
                <w:rFonts w:ascii="Arial" w:hAnsi="Arial" w:cs="Arial"/>
                <w:sz w:val="18"/>
                <w:szCs w:val="18"/>
              </w:rPr>
              <w:t>6</w:t>
            </w:r>
          </w:p>
        </w:tc>
      </w:tr>
      <w:tr w:rsidR="00451088" w:rsidRPr="004C1B53" w14:paraId="6CB5651C"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11096399" w14:textId="77777777" w:rsidR="00451088" w:rsidRPr="00C357A5" w:rsidRDefault="00451088" w:rsidP="00B4144E">
            <w:pPr>
              <w:rPr>
                <w:rFonts w:ascii="Arial" w:hAnsi="Arial" w:cs="Arial"/>
                <w:b w:val="0"/>
                <w:bCs w:val="0"/>
                <w:sz w:val="18"/>
                <w:szCs w:val="18"/>
              </w:rPr>
            </w:pPr>
            <w:r w:rsidRPr="00C357A5">
              <w:rPr>
                <w:rFonts w:ascii="Arial" w:hAnsi="Arial" w:cs="Arial"/>
                <w:b w:val="0"/>
                <w:bCs w:val="0"/>
                <w:sz w:val="18"/>
                <w:szCs w:val="18"/>
              </w:rPr>
              <w:t xml:space="preserve">    Avoid touching eyes</w:t>
            </w:r>
          </w:p>
        </w:tc>
        <w:tc>
          <w:tcPr>
            <w:tcW w:w="834" w:type="dxa"/>
          </w:tcPr>
          <w:p w14:paraId="303E9A62" w14:textId="77777777"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w:t>
            </w:r>
          </w:p>
        </w:tc>
      </w:tr>
      <w:tr w:rsidR="00451088" w:rsidRPr="004C1B53" w14:paraId="71769061"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05F4D644" w14:textId="77777777" w:rsidR="00451088" w:rsidRPr="00C357A5"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C357A5">
              <w:rPr>
                <w:rFonts w:ascii="Arial" w:hAnsi="Arial" w:cs="Arial"/>
                <w:b w:val="0"/>
                <w:bCs w:val="0"/>
                <w:sz w:val="18"/>
                <w:szCs w:val="18"/>
              </w:rPr>
              <w:t xml:space="preserve">Avoid touching mouth </w:t>
            </w:r>
          </w:p>
        </w:tc>
        <w:tc>
          <w:tcPr>
            <w:tcW w:w="834" w:type="dxa"/>
          </w:tcPr>
          <w:p w14:paraId="1CCCA22E" w14:textId="77777777"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0.80</w:t>
            </w:r>
          </w:p>
        </w:tc>
      </w:tr>
      <w:tr w:rsidR="00451088" w:rsidRPr="004C1B53" w14:paraId="25681833"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6C8DD8FD" w14:textId="77777777" w:rsidR="00451088" w:rsidRPr="00C357A5"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C357A5">
              <w:rPr>
                <w:rFonts w:ascii="Arial" w:hAnsi="Arial" w:cs="Arial"/>
                <w:b w:val="0"/>
                <w:bCs w:val="0"/>
                <w:sz w:val="18"/>
                <w:szCs w:val="18"/>
              </w:rPr>
              <w:t>Avoid touching nose</w:t>
            </w:r>
          </w:p>
        </w:tc>
        <w:tc>
          <w:tcPr>
            <w:tcW w:w="834" w:type="dxa"/>
          </w:tcPr>
          <w:p w14:paraId="18CA5694" w14:textId="2B8258EF"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w:t>
            </w:r>
            <w:r w:rsidR="00920C66">
              <w:rPr>
                <w:rFonts w:ascii="Arial" w:hAnsi="Arial" w:cs="Arial"/>
                <w:sz w:val="18"/>
                <w:szCs w:val="18"/>
              </w:rPr>
              <w:t>1</w:t>
            </w:r>
          </w:p>
        </w:tc>
      </w:tr>
      <w:tr w:rsidR="00451088" w:rsidRPr="004C1B53" w14:paraId="5BB2D4C0"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25752B5B" w14:textId="77777777" w:rsidR="00451088" w:rsidRPr="00C357A5"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C357A5">
              <w:rPr>
                <w:rFonts w:ascii="Arial" w:hAnsi="Arial" w:cs="Arial"/>
                <w:b w:val="0"/>
                <w:bCs w:val="0"/>
                <w:sz w:val="18"/>
                <w:szCs w:val="18"/>
              </w:rPr>
              <w:t xml:space="preserve">Avoid traveling </w:t>
            </w:r>
          </w:p>
        </w:tc>
        <w:tc>
          <w:tcPr>
            <w:tcW w:w="834" w:type="dxa"/>
          </w:tcPr>
          <w:p w14:paraId="1B0CF8D5" w14:textId="5D75F747"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r w:rsidR="00920C66">
              <w:rPr>
                <w:rFonts w:ascii="Arial" w:hAnsi="Arial" w:cs="Arial"/>
                <w:sz w:val="18"/>
                <w:szCs w:val="18"/>
              </w:rPr>
              <w:t>60</w:t>
            </w:r>
          </w:p>
        </w:tc>
      </w:tr>
      <w:tr w:rsidR="00451088" w:rsidRPr="004C1B53" w14:paraId="5DF7E6C8"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7698ADA0" w14:textId="77777777" w:rsidR="00451088" w:rsidRPr="00C357A5" w:rsidRDefault="00451088" w:rsidP="00B4144E">
            <w:pPr>
              <w:rPr>
                <w:rFonts w:ascii="Arial" w:hAnsi="Arial" w:cs="Arial"/>
                <w:b w:val="0"/>
                <w:bCs w:val="0"/>
                <w:sz w:val="18"/>
                <w:szCs w:val="18"/>
              </w:rPr>
            </w:pPr>
            <w:r>
              <w:rPr>
                <w:rFonts w:ascii="Arial" w:hAnsi="Arial" w:cs="Arial"/>
                <w:b w:val="0"/>
                <w:bCs w:val="0"/>
                <w:sz w:val="18"/>
                <w:szCs w:val="18"/>
              </w:rPr>
              <w:t xml:space="preserve">    Quarantine</w:t>
            </w:r>
          </w:p>
        </w:tc>
        <w:tc>
          <w:tcPr>
            <w:tcW w:w="834" w:type="dxa"/>
          </w:tcPr>
          <w:p w14:paraId="5A49D832" w14:textId="34C4B5EA"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w:t>
            </w:r>
            <w:r w:rsidR="00920C66">
              <w:rPr>
                <w:rFonts w:ascii="Arial" w:hAnsi="Arial" w:cs="Arial"/>
                <w:sz w:val="18"/>
                <w:szCs w:val="18"/>
              </w:rPr>
              <w:t>3</w:t>
            </w:r>
          </w:p>
        </w:tc>
      </w:tr>
      <w:tr w:rsidR="00451088" w:rsidRPr="004C1B53" w14:paraId="2DF75143"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0A5D60B9" w14:textId="77777777" w:rsidR="00451088" w:rsidRPr="00C357A5"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C357A5">
              <w:rPr>
                <w:rFonts w:ascii="Arial" w:hAnsi="Arial" w:cs="Arial"/>
                <w:b w:val="0"/>
                <w:bCs w:val="0"/>
                <w:sz w:val="18"/>
                <w:szCs w:val="18"/>
              </w:rPr>
              <w:t>Social distancing</w:t>
            </w:r>
          </w:p>
        </w:tc>
        <w:tc>
          <w:tcPr>
            <w:tcW w:w="834" w:type="dxa"/>
          </w:tcPr>
          <w:p w14:paraId="3B54596C" w14:textId="4A4DA20C"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0.3</w:t>
            </w:r>
            <w:r w:rsidR="00920C66">
              <w:rPr>
                <w:rFonts w:ascii="Arial" w:hAnsi="Arial" w:cs="Arial"/>
                <w:sz w:val="18"/>
                <w:szCs w:val="18"/>
              </w:rPr>
              <w:t>3</w:t>
            </w:r>
          </w:p>
        </w:tc>
      </w:tr>
      <w:tr w:rsidR="00451088" w:rsidRPr="004C1B53" w14:paraId="3730574D"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03F546B1" w14:textId="77777777" w:rsidR="00451088" w:rsidRPr="00C357A5" w:rsidRDefault="00451088" w:rsidP="00B4144E">
            <w:pPr>
              <w:rPr>
                <w:rFonts w:ascii="Arial" w:hAnsi="Arial" w:cs="Arial"/>
                <w:b w:val="0"/>
                <w:bCs w:val="0"/>
                <w:sz w:val="18"/>
                <w:szCs w:val="18"/>
              </w:rPr>
            </w:pPr>
            <w:r>
              <w:rPr>
                <w:rFonts w:ascii="Arial" w:hAnsi="Arial" w:cs="Arial"/>
                <w:b w:val="0"/>
                <w:bCs w:val="0"/>
                <w:sz w:val="18"/>
                <w:szCs w:val="18"/>
              </w:rPr>
              <w:t xml:space="preserve">    </w:t>
            </w:r>
            <w:r w:rsidRPr="00C357A5">
              <w:rPr>
                <w:rFonts w:ascii="Arial" w:hAnsi="Arial" w:cs="Arial"/>
                <w:b w:val="0"/>
                <w:bCs w:val="0"/>
                <w:sz w:val="18"/>
                <w:szCs w:val="18"/>
              </w:rPr>
              <w:t>Wash hands with alcohol always</w:t>
            </w:r>
          </w:p>
        </w:tc>
        <w:tc>
          <w:tcPr>
            <w:tcW w:w="834" w:type="dxa"/>
          </w:tcPr>
          <w:p w14:paraId="73A5B57C" w14:textId="09805F2E"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r w:rsidR="00920C66">
              <w:rPr>
                <w:rFonts w:ascii="Arial" w:hAnsi="Arial" w:cs="Arial"/>
                <w:sz w:val="18"/>
                <w:szCs w:val="18"/>
              </w:rPr>
              <w:t>40</w:t>
            </w:r>
          </w:p>
        </w:tc>
      </w:tr>
      <w:tr w:rsidR="00451088" w:rsidRPr="004C1B53" w14:paraId="60B3B794" w14:textId="77777777" w:rsidTr="00B4144E">
        <w:trPr>
          <w:gridAfter w:val="1"/>
          <w:cnfStyle w:val="000000100000" w:firstRow="0" w:lastRow="0" w:firstColumn="0" w:lastColumn="0" w:oddVBand="0" w:evenVBand="0" w:oddHBand="1" w:evenHBand="0" w:firstRowFirstColumn="0" w:firstRowLastColumn="0" w:lastRowFirstColumn="0" w:lastRowLastColumn="0"/>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Pr>
          <w:p w14:paraId="5491E52F" w14:textId="77777777" w:rsidR="00451088" w:rsidRDefault="00451088" w:rsidP="00B4144E">
            <w:pPr>
              <w:rPr>
                <w:rFonts w:ascii="Arial" w:hAnsi="Arial" w:cs="Arial"/>
                <w:b w:val="0"/>
                <w:bCs w:val="0"/>
                <w:sz w:val="18"/>
                <w:szCs w:val="18"/>
              </w:rPr>
            </w:pPr>
            <w:r w:rsidRPr="004C1B53">
              <w:rPr>
                <w:rFonts w:ascii="Arial" w:hAnsi="Arial" w:cs="Arial"/>
                <w:b w:val="0"/>
                <w:bCs w:val="0"/>
                <w:i/>
                <w:iCs/>
                <w:sz w:val="18"/>
                <w:szCs w:val="18"/>
              </w:rPr>
              <w:t>Eigenvalue</w:t>
            </w:r>
          </w:p>
        </w:tc>
        <w:tc>
          <w:tcPr>
            <w:tcW w:w="834" w:type="dxa"/>
          </w:tcPr>
          <w:p w14:paraId="7C122F76" w14:textId="19A58C91" w:rsidR="00451088" w:rsidRPr="004C1B53"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w:t>
            </w:r>
            <w:r w:rsidR="009152C1">
              <w:rPr>
                <w:rFonts w:ascii="Arial" w:hAnsi="Arial" w:cs="Arial"/>
                <w:sz w:val="18"/>
                <w:szCs w:val="18"/>
              </w:rPr>
              <w:t>9</w:t>
            </w:r>
          </w:p>
        </w:tc>
      </w:tr>
      <w:tr w:rsidR="00451088" w:rsidRPr="004C1B53" w14:paraId="16AEA375" w14:textId="77777777" w:rsidTr="00B4144E">
        <w:trPr>
          <w:gridAfter w:val="1"/>
          <w:wAfter w:w="16" w:type="dxa"/>
          <w:trHeight w:val="20"/>
        </w:trPr>
        <w:tc>
          <w:tcPr>
            <w:cnfStyle w:val="001000000000" w:firstRow="0" w:lastRow="0" w:firstColumn="1" w:lastColumn="0" w:oddVBand="0" w:evenVBand="0" w:oddHBand="0" w:evenHBand="0" w:firstRowFirstColumn="0" w:firstRowLastColumn="0" w:lastRowFirstColumn="0" w:lastRowLastColumn="0"/>
            <w:tcW w:w="3594" w:type="dxa"/>
            <w:tcBorders>
              <w:bottom w:val="single" w:sz="8" w:space="0" w:color="auto"/>
            </w:tcBorders>
          </w:tcPr>
          <w:p w14:paraId="69969064" w14:textId="77777777" w:rsidR="00451088" w:rsidRPr="00C357A5" w:rsidRDefault="00451088" w:rsidP="00B4144E">
            <w:pPr>
              <w:rPr>
                <w:rFonts w:ascii="Arial" w:hAnsi="Arial" w:cs="Arial"/>
                <w:b w:val="0"/>
                <w:bCs w:val="0"/>
                <w:sz w:val="18"/>
                <w:szCs w:val="18"/>
              </w:rPr>
            </w:pPr>
            <w:r w:rsidRPr="004C1B53">
              <w:rPr>
                <w:rFonts w:ascii="Arial" w:hAnsi="Arial" w:cs="Arial"/>
                <w:b w:val="0"/>
                <w:bCs w:val="0"/>
                <w:sz w:val="18"/>
                <w:szCs w:val="18"/>
              </w:rPr>
              <w:t>Explained variance</w:t>
            </w:r>
          </w:p>
        </w:tc>
        <w:tc>
          <w:tcPr>
            <w:tcW w:w="834" w:type="dxa"/>
            <w:tcBorders>
              <w:bottom w:val="single" w:sz="8" w:space="0" w:color="auto"/>
            </w:tcBorders>
          </w:tcPr>
          <w:p w14:paraId="502E2E2F" w14:textId="32CC8BF6" w:rsidR="00451088" w:rsidRPr="004C1B53"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r w:rsidR="009152C1">
              <w:rPr>
                <w:rFonts w:ascii="Arial" w:hAnsi="Arial" w:cs="Arial"/>
                <w:sz w:val="18"/>
                <w:szCs w:val="18"/>
              </w:rPr>
              <w:t>9</w:t>
            </w:r>
            <w:r>
              <w:rPr>
                <w:rFonts w:ascii="Arial" w:hAnsi="Arial" w:cs="Arial"/>
                <w:sz w:val="18"/>
                <w:szCs w:val="18"/>
              </w:rPr>
              <w:t>%</w:t>
            </w:r>
          </w:p>
        </w:tc>
      </w:tr>
    </w:tbl>
    <w:p w14:paraId="44C185F0" w14:textId="77777777" w:rsidR="00451088" w:rsidRDefault="00451088" w:rsidP="00451088"/>
    <w:p w14:paraId="4F3C1823" w14:textId="77777777" w:rsidR="00451088" w:rsidRDefault="00451088" w:rsidP="00451088">
      <w:r>
        <w:br w:type="page"/>
      </w:r>
    </w:p>
    <w:tbl>
      <w:tblPr>
        <w:tblStyle w:val="PlainTable1"/>
        <w:tblW w:w="4747" w:type="dxa"/>
        <w:tblLook w:val="04A0" w:firstRow="1" w:lastRow="0" w:firstColumn="1" w:lastColumn="0" w:noHBand="0" w:noVBand="1"/>
      </w:tblPr>
      <w:tblGrid>
        <w:gridCol w:w="1975"/>
        <w:gridCol w:w="1085"/>
        <w:gridCol w:w="1663"/>
        <w:gridCol w:w="24"/>
      </w:tblGrid>
      <w:tr w:rsidR="00451088" w:rsidRPr="00AA7A45" w14:paraId="6049B3D4" w14:textId="77777777" w:rsidTr="00B41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gridSpan w:val="4"/>
            <w:tcBorders>
              <w:bottom w:val="single" w:sz="8" w:space="0" w:color="auto"/>
            </w:tcBorders>
          </w:tcPr>
          <w:p w14:paraId="5FA88D83" w14:textId="475E99DF" w:rsidR="00451088" w:rsidRPr="00AA7A45" w:rsidRDefault="00451088" w:rsidP="00B4144E">
            <w:pPr>
              <w:rPr>
                <w:rFonts w:ascii="Arial" w:hAnsi="Arial" w:cs="Arial"/>
                <w:sz w:val="18"/>
                <w:szCs w:val="18"/>
              </w:rPr>
            </w:pPr>
            <w:r w:rsidRPr="00AA7A45">
              <w:rPr>
                <w:rFonts w:ascii="Arial" w:hAnsi="Arial" w:cs="Arial"/>
                <w:sz w:val="18"/>
                <w:szCs w:val="18"/>
              </w:rPr>
              <w:lastRenderedPageBreak/>
              <w:t>Table S</w:t>
            </w:r>
            <w:r w:rsidR="009349CD">
              <w:rPr>
                <w:rFonts w:ascii="Arial" w:hAnsi="Arial" w:cs="Arial"/>
                <w:sz w:val="18"/>
                <w:szCs w:val="18"/>
              </w:rPr>
              <w:t>2</w:t>
            </w:r>
            <w:r w:rsidRPr="00AA7A45">
              <w:rPr>
                <w:rFonts w:ascii="Arial" w:hAnsi="Arial" w:cs="Arial"/>
                <w:sz w:val="18"/>
                <w:szCs w:val="18"/>
              </w:rPr>
              <w:t xml:space="preserve">. </w:t>
            </w:r>
            <w:r>
              <w:rPr>
                <w:rFonts w:ascii="Arial" w:hAnsi="Arial" w:cs="Arial"/>
                <w:sz w:val="18"/>
                <w:szCs w:val="18"/>
              </w:rPr>
              <w:t>Had symptoms suggestive of COVID-19 since COVID-19 was first reported in Mozambique  (N=</w:t>
            </w:r>
            <w:r w:rsidR="009349CD">
              <w:rPr>
                <w:rFonts w:ascii="Arial" w:hAnsi="Arial" w:cs="Arial"/>
                <w:sz w:val="18"/>
                <w:szCs w:val="18"/>
              </w:rPr>
              <w:t>2</w:t>
            </w:r>
            <w:r>
              <w:rPr>
                <w:rFonts w:ascii="Arial" w:hAnsi="Arial" w:cs="Arial"/>
                <w:sz w:val="18"/>
                <w:szCs w:val="18"/>
              </w:rPr>
              <w:t>,4</w:t>
            </w:r>
            <w:r w:rsidR="009349CD">
              <w:rPr>
                <w:rFonts w:ascii="Arial" w:hAnsi="Arial" w:cs="Arial"/>
                <w:sz w:val="18"/>
                <w:szCs w:val="18"/>
              </w:rPr>
              <w:t>6</w:t>
            </w:r>
            <w:r>
              <w:rPr>
                <w:rFonts w:ascii="Arial" w:hAnsi="Arial" w:cs="Arial"/>
                <w:sz w:val="18"/>
                <w:szCs w:val="18"/>
              </w:rPr>
              <w:t>5)</w:t>
            </w:r>
          </w:p>
        </w:tc>
      </w:tr>
      <w:tr w:rsidR="00451088" w:rsidRPr="00AA7A45" w14:paraId="43D2238D" w14:textId="77777777" w:rsidTr="00B4144E">
        <w:trPr>
          <w:gridAfter w:val="1"/>
          <w:cnfStyle w:val="000000100000" w:firstRow="0" w:lastRow="0" w:firstColumn="0" w:lastColumn="0" w:oddVBand="0" w:evenVBand="0" w:oddHBand="1"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auto"/>
              <w:bottom w:val="single" w:sz="4" w:space="0" w:color="auto"/>
            </w:tcBorders>
          </w:tcPr>
          <w:p w14:paraId="0684B2AC" w14:textId="77777777" w:rsidR="00451088" w:rsidRPr="007D292C" w:rsidRDefault="00451088" w:rsidP="00B4144E">
            <w:pPr>
              <w:rPr>
                <w:rFonts w:ascii="Arial" w:hAnsi="Arial" w:cs="Arial"/>
                <w:b w:val="0"/>
                <w:bCs w:val="0"/>
                <w:sz w:val="18"/>
                <w:szCs w:val="18"/>
              </w:rPr>
            </w:pPr>
            <w:r>
              <w:rPr>
                <w:rFonts w:ascii="Arial" w:hAnsi="Arial" w:cs="Arial"/>
                <w:b w:val="0"/>
                <w:bCs w:val="0"/>
                <w:sz w:val="18"/>
                <w:szCs w:val="18"/>
              </w:rPr>
              <w:t>Symptom</w:t>
            </w:r>
          </w:p>
        </w:tc>
        <w:tc>
          <w:tcPr>
            <w:tcW w:w="1085" w:type="dxa"/>
            <w:tcBorders>
              <w:top w:val="single" w:sz="8" w:space="0" w:color="auto"/>
              <w:bottom w:val="single" w:sz="4" w:space="0" w:color="auto"/>
            </w:tcBorders>
          </w:tcPr>
          <w:p w14:paraId="2BC71E1E" w14:textId="77777777" w:rsidR="00451088" w:rsidRPr="00AA7A45"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A7A45">
              <w:rPr>
                <w:rFonts w:ascii="Arial" w:hAnsi="Arial" w:cs="Arial"/>
                <w:sz w:val="18"/>
                <w:szCs w:val="18"/>
              </w:rPr>
              <w:t>N</w:t>
            </w:r>
          </w:p>
        </w:tc>
        <w:tc>
          <w:tcPr>
            <w:tcW w:w="1663" w:type="dxa"/>
            <w:tcBorders>
              <w:top w:val="single" w:sz="8" w:space="0" w:color="auto"/>
              <w:bottom w:val="single" w:sz="4" w:space="0" w:color="auto"/>
            </w:tcBorders>
          </w:tcPr>
          <w:p w14:paraId="10DB3021" w14:textId="77777777" w:rsidR="00451088" w:rsidRPr="00AA7A45"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A7A45">
              <w:rPr>
                <w:rFonts w:ascii="Arial" w:hAnsi="Arial" w:cs="Arial"/>
                <w:sz w:val="18"/>
                <w:szCs w:val="18"/>
              </w:rPr>
              <w:t>% (95% CI)</w:t>
            </w:r>
          </w:p>
        </w:tc>
      </w:tr>
      <w:tr w:rsidR="00451088" w:rsidRPr="00AA7A45" w14:paraId="75FBBF17" w14:textId="77777777" w:rsidTr="00B4144E">
        <w:trPr>
          <w:gridAfter w:val="1"/>
          <w:wAfter w:w="24" w:type="dxa"/>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tcBorders>
            <w:vAlign w:val="bottom"/>
          </w:tcPr>
          <w:p w14:paraId="6FAAAF96" w14:textId="77777777" w:rsidR="00451088" w:rsidRPr="00FE4ED7" w:rsidRDefault="00451088" w:rsidP="00B4144E">
            <w:pPr>
              <w:rPr>
                <w:rFonts w:ascii="Arial" w:hAnsi="Arial" w:cs="Arial"/>
                <w:b w:val="0"/>
                <w:bCs w:val="0"/>
                <w:sz w:val="18"/>
                <w:szCs w:val="18"/>
              </w:rPr>
            </w:pPr>
            <w:bookmarkStart w:id="2" w:name="_Hlk116375608"/>
            <w:r w:rsidRPr="00FE4ED7">
              <w:rPr>
                <w:rFonts w:ascii="Arial" w:hAnsi="Arial" w:cs="Arial"/>
                <w:b w:val="0"/>
                <w:bCs w:val="0"/>
                <w:color w:val="000000"/>
                <w:sz w:val="18"/>
                <w:szCs w:val="18"/>
              </w:rPr>
              <w:t>Flu-like symptoms</w:t>
            </w:r>
          </w:p>
        </w:tc>
        <w:tc>
          <w:tcPr>
            <w:tcW w:w="1085" w:type="dxa"/>
            <w:tcBorders>
              <w:top w:val="single" w:sz="4" w:space="0" w:color="auto"/>
            </w:tcBorders>
            <w:vAlign w:val="bottom"/>
          </w:tcPr>
          <w:p w14:paraId="021F05C2" w14:textId="1B2331F8" w:rsidR="00451088" w:rsidRPr="00FE4ED7" w:rsidRDefault="002C4664"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1242</w:t>
            </w:r>
          </w:p>
        </w:tc>
        <w:tc>
          <w:tcPr>
            <w:tcW w:w="1663" w:type="dxa"/>
            <w:tcBorders>
              <w:top w:val="single" w:sz="4" w:space="0" w:color="auto"/>
            </w:tcBorders>
            <w:vAlign w:val="bottom"/>
          </w:tcPr>
          <w:p w14:paraId="7B2C851E" w14:textId="12CFE60F" w:rsidR="00451088" w:rsidRPr="00FE4ED7" w:rsidRDefault="002C4664"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C4664">
              <w:rPr>
                <w:rFonts w:ascii="Arial" w:hAnsi="Arial" w:cs="Arial"/>
                <w:color w:val="000000"/>
                <w:sz w:val="18"/>
                <w:szCs w:val="18"/>
              </w:rPr>
              <w:t>50.4 (48.4, 52.4)</w:t>
            </w:r>
          </w:p>
        </w:tc>
      </w:tr>
      <w:tr w:rsidR="00451088" w:rsidRPr="00AA7A45" w14:paraId="495B9981" w14:textId="77777777" w:rsidTr="00B4144E">
        <w:trPr>
          <w:gridAfter w:val="1"/>
          <w:cnfStyle w:val="000000100000" w:firstRow="0" w:lastRow="0" w:firstColumn="0" w:lastColumn="0" w:oddVBand="0" w:evenVBand="0" w:oddHBand="1"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55DEDB8D" w14:textId="77777777" w:rsidR="00451088" w:rsidRPr="00FE4ED7" w:rsidRDefault="00451088" w:rsidP="00B4144E">
            <w:pPr>
              <w:rPr>
                <w:rFonts w:ascii="Arial" w:hAnsi="Arial" w:cs="Arial"/>
                <w:b w:val="0"/>
                <w:bCs w:val="0"/>
                <w:color w:val="000000"/>
                <w:sz w:val="18"/>
                <w:szCs w:val="18"/>
              </w:rPr>
            </w:pPr>
            <w:r w:rsidRPr="00FE4ED7">
              <w:rPr>
                <w:rFonts w:ascii="Arial" w:hAnsi="Arial" w:cs="Arial"/>
                <w:b w:val="0"/>
                <w:bCs w:val="0"/>
                <w:color w:val="000000"/>
                <w:sz w:val="18"/>
                <w:szCs w:val="18"/>
              </w:rPr>
              <w:t>Dry cough</w:t>
            </w:r>
          </w:p>
        </w:tc>
        <w:tc>
          <w:tcPr>
            <w:tcW w:w="1085" w:type="dxa"/>
            <w:vAlign w:val="bottom"/>
          </w:tcPr>
          <w:p w14:paraId="61999659" w14:textId="49FA51A3" w:rsidR="00451088" w:rsidRPr="00FE4ED7" w:rsidRDefault="002C4664"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1182</w:t>
            </w:r>
          </w:p>
        </w:tc>
        <w:tc>
          <w:tcPr>
            <w:tcW w:w="1663" w:type="dxa"/>
            <w:vAlign w:val="bottom"/>
          </w:tcPr>
          <w:p w14:paraId="5C29C446" w14:textId="75F32A30" w:rsidR="00451088" w:rsidRPr="00FE4ED7" w:rsidRDefault="002C4664"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2C4664">
              <w:rPr>
                <w:rFonts w:ascii="Arial" w:hAnsi="Arial" w:cs="Arial"/>
                <w:color w:val="000000"/>
                <w:sz w:val="18"/>
                <w:szCs w:val="18"/>
              </w:rPr>
              <w:t>48</w:t>
            </w:r>
            <w:r>
              <w:rPr>
                <w:rFonts w:ascii="Arial" w:hAnsi="Arial" w:cs="Arial"/>
                <w:color w:val="000000"/>
                <w:sz w:val="18"/>
                <w:szCs w:val="18"/>
              </w:rPr>
              <w:t>.0</w:t>
            </w:r>
            <w:r w:rsidRPr="002C4664">
              <w:rPr>
                <w:rFonts w:ascii="Arial" w:hAnsi="Arial" w:cs="Arial"/>
                <w:color w:val="000000"/>
                <w:sz w:val="18"/>
                <w:szCs w:val="18"/>
              </w:rPr>
              <w:t xml:space="preserve"> (46</w:t>
            </w:r>
            <w:r>
              <w:rPr>
                <w:rFonts w:ascii="Arial" w:hAnsi="Arial" w:cs="Arial"/>
                <w:color w:val="000000"/>
                <w:sz w:val="18"/>
                <w:szCs w:val="18"/>
              </w:rPr>
              <w:t>.0</w:t>
            </w:r>
            <w:r w:rsidRPr="002C4664">
              <w:rPr>
                <w:rFonts w:ascii="Arial" w:hAnsi="Arial" w:cs="Arial"/>
                <w:color w:val="000000"/>
                <w:sz w:val="18"/>
                <w:szCs w:val="18"/>
              </w:rPr>
              <w:t>, 49.9)</w:t>
            </w:r>
          </w:p>
        </w:tc>
      </w:tr>
      <w:tr w:rsidR="00451088" w:rsidRPr="00AA7A45" w14:paraId="47999D24" w14:textId="77777777" w:rsidTr="00B4144E">
        <w:trPr>
          <w:gridAfter w:val="1"/>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5A1CCF2A" w14:textId="77777777" w:rsidR="00451088" w:rsidRPr="00FE4ED7" w:rsidRDefault="00451088" w:rsidP="00B4144E">
            <w:pPr>
              <w:rPr>
                <w:rFonts w:ascii="Arial" w:hAnsi="Arial" w:cs="Arial"/>
                <w:b w:val="0"/>
                <w:bCs w:val="0"/>
                <w:color w:val="000000"/>
                <w:sz w:val="18"/>
                <w:szCs w:val="18"/>
              </w:rPr>
            </w:pPr>
            <w:r w:rsidRPr="00FE4ED7">
              <w:rPr>
                <w:rFonts w:ascii="Arial" w:hAnsi="Arial" w:cs="Arial"/>
                <w:b w:val="0"/>
                <w:bCs w:val="0"/>
                <w:color w:val="000000"/>
                <w:sz w:val="18"/>
                <w:szCs w:val="18"/>
              </w:rPr>
              <w:t>Headaches</w:t>
            </w:r>
          </w:p>
        </w:tc>
        <w:tc>
          <w:tcPr>
            <w:tcW w:w="1085" w:type="dxa"/>
            <w:vAlign w:val="bottom"/>
          </w:tcPr>
          <w:p w14:paraId="1E446E47" w14:textId="20A14362" w:rsidR="00451088" w:rsidRPr="00FE4ED7" w:rsidRDefault="002C4664"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832</w:t>
            </w:r>
          </w:p>
        </w:tc>
        <w:tc>
          <w:tcPr>
            <w:tcW w:w="1663" w:type="dxa"/>
            <w:vAlign w:val="bottom"/>
          </w:tcPr>
          <w:p w14:paraId="42476279" w14:textId="179220C4" w:rsidR="00451088" w:rsidRPr="00FE4ED7" w:rsidRDefault="002C4664"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C4664">
              <w:rPr>
                <w:rFonts w:ascii="Arial" w:hAnsi="Arial" w:cs="Arial"/>
                <w:color w:val="000000"/>
                <w:sz w:val="18"/>
                <w:szCs w:val="18"/>
              </w:rPr>
              <w:t>33.8 (31.9, 35.7)</w:t>
            </w:r>
          </w:p>
        </w:tc>
      </w:tr>
      <w:tr w:rsidR="00451088" w:rsidRPr="00AA7A45" w14:paraId="29120047" w14:textId="77777777" w:rsidTr="00B4144E">
        <w:trPr>
          <w:gridAfter w:val="1"/>
          <w:cnfStyle w:val="000000100000" w:firstRow="0" w:lastRow="0" w:firstColumn="0" w:lastColumn="0" w:oddVBand="0" w:evenVBand="0" w:oddHBand="1"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6B2E381B" w14:textId="77777777" w:rsidR="00451088" w:rsidRPr="00FE4ED7" w:rsidRDefault="00451088" w:rsidP="00B4144E">
            <w:pPr>
              <w:rPr>
                <w:rFonts w:ascii="Arial" w:hAnsi="Arial" w:cs="Arial"/>
                <w:b w:val="0"/>
                <w:bCs w:val="0"/>
                <w:color w:val="000000"/>
                <w:sz w:val="18"/>
                <w:szCs w:val="18"/>
              </w:rPr>
            </w:pPr>
            <w:r w:rsidRPr="00FE4ED7">
              <w:rPr>
                <w:rFonts w:ascii="Arial" w:hAnsi="Arial" w:cs="Arial"/>
                <w:b w:val="0"/>
                <w:bCs w:val="0"/>
                <w:color w:val="000000"/>
                <w:sz w:val="18"/>
                <w:szCs w:val="18"/>
              </w:rPr>
              <w:t>Fever</w:t>
            </w:r>
          </w:p>
        </w:tc>
        <w:tc>
          <w:tcPr>
            <w:tcW w:w="1085" w:type="dxa"/>
            <w:vAlign w:val="bottom"/>
          </w:tcPr>
          <w:p w14:paraId="672B4F54" w14:textId="02E2676E" w:rsidR="00451088" w:rsidRPr="00FE4ED7" w:rsidRDefault="002C4664"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2C4664">
              <w:rPr>
                <w:rFonts w:ascii="Arial" w:hAnsi="Arial" w:cs="Arial"/>
                <w:color w:val="000000"/>
                <w:sz w:val="18"/>
                <w:szCs w:val="18"/>
              </w:rPr>
              <w:t>665</w:t>
            </w:r>
          </w:p>
        </w:tc>
        <w:tc>
          <w:tcPr>
            <w:tcW w:w="1663" w:type="dxa"/>
            <w:vAlign w:val="bottom"/>
          </w:tcPr>
          <w:p w14:paraId="038F3C89" w14:textId="00B4FD12" w:rsidR="00451088" w:rsidRPr="00FE4ED7" w:rsidRDefault="002C4664"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2C4664">
              <w:rPr>
                <w:rFonts w:ascii="Arial" w:hAnsi="Arial" w:cs="Arial"/>
                <w:color w:val="000000"/>
                <w:sz w:val="18"/>
                <w:szCs w:val="18"/>
              </w:rPr>
              <w:t>27</w:t>
            </w:r>
            <w:r>
              <w:rPr>
                <w:rFonts w:ascii="Arial" w:hAnsi="Arial" w:cs="Arial"/>
                <w:color w:val="000000"/>
                <w:sz w:val="18"/>
                <w:szCs w:val="18"/>
              </w:rPr>
              <w:t>.0</w:t>
            </w:r>
            <w:r w:rsidRPr="002C4664">
              <w:rPr>
                <w:rFonts w:ascii="Arial" w:hAnsi="Arial" w:cs="Arial"/>
                <w:color w:val="000000"/>
                <w:sz w:val="18"/>
                <w:szCs w:val="18"/>
              </w:rPr>
              <w:t xml:space="preserve"> (25.2, 28.8)</w:t>
            </w:r>
          </w:p>
        </w:tc>
      </w:tr>
      <w:tr w:rsidR="00451088" w:rsidRPr="00AA7A45" w14:paraId="6FE854E3" w14:textId="77777777" w:rsidTr="00B4144E">
        <w:trPr>
          <w:gridAfter w:val="1"/>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32A17996" w14:textId="77777777" w:rsidR="00451088" w:rsidRPr="00FE4ED7" w:rsidRDefault="00451088" w:rsidP="00B4144E">
            <w:pPr>
              <w:rPr>
                <w:rFonts w:ascii="Arial" w:hAnsi="Arial" w:cs="Arial"/>
                <w:b w:val="0"/>
                <w:bCs w:val="0"/>
                <w:color w:val="000000"/>
                <w:sz w:val="18"/>
                <w:szCs w:val="18"/>
              </w:rPr>
            </w:pPr>
            <w:r w:rsidRPr="00FE4ED7">
              <w:rPr>
                <w:rFonts w:ascii="Arial" w:hAnsi="Arial" w:cs="Arial"/>
                <w:b w:val="0"/>
                <w:bCs w:val="0"/>
                <w:color w:val="000000"/>
                <w:sz w:val="18"/>
                <w:szCs w:val="18"/>
              </w:rPr>
              <w:t>Cough with sputum</w:t>
            </w:r>
          </w:p>
        </w:tc>
        <w:tc>
          <w:tcPr>
            <w:tcW w:w="1085" w:type="dxa"/>
            <w:vAlign w:val="bottom"/>
          </w:tcPr>
          <w:p w14:paraId="77C24881" w14:textId="3E0A0DFC" w:rsidR="00451088" w:rsidRPr="00FE4ED7" w:rsidRDefault="002C4664"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541</w:t>
            </w:r>
          </w:p>
        </w:tc>
        <w:tc>
          <w:tcPr>
            <w:tcW w:w="1663" w:type="dxa"/>
            <w:vAlign w:val="bottom"/>
          </w:tcPr>
          <w:p w14:paraId="736474F8" w14:textId="531B1E92" w:rsidR="00451088" w:rsidRPr="00FE4ED7" w:rsidRDefault="002C4664"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C4664">
              <w:rPr>
                <w:rFonts w:ascii="Arial" w:hAnsi="Arial" w:cs="Arial"/>
                <w:color w:val="000000"/>
                <w:sz w:val="18"/>
                <w:szCs w:val="18"/>
              </w:rPr>
              <w:t>21.9 (20.3, 23.6)</w:t>
            </w:r>
          </w:p>
        </w:tc>
      </w:tr>
      <w:bookmarkEnd w:id="2"/>
      <w:tr w:rsidR="002C4664" w:rsidRPr="00AA7A45" w14:paraId="7C3630A1" w14:textId="77777777" w:rsidTr="00B4144E">
        <w:trPr>
          <w:gridAfter w:val="1"/>
          <w:cnfStyle w:val="000000100000" w:firstRow="0" w:lastRow="0" w:firstColumn="0" w:lastColumn="0" w:oddVBand="0" w:evenVBand="0" w:oddHBand="1"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65686F1F" w14:textId="4095E96E" w:rsidR="002C4664" w:rsidRPr="00FE4ED7" w:rsidRDefault="002C4664" w:rsidP="002C4664">
            <w:pPr>
              <w:rPr>
                <w:rFonts w:ascii="Arial" w:hAnsi="Arial" w:cs="Arial"/>
                <w:color w:val="000000"/>
                <w:sz w:val="18"/>
                <w:szCs w:val="18"/>
              </w:rPr>
            </w:pPr>
            <w:r w:rsidRPr="00FE4ED7">
              <w:rPr>
                <w:rFonts w:ascii="Arial" w:hAnsi="Arial" w:cs="Arial"/>
                <w:b w:val="0"/>
                <w:bCs w:val="0"/>
                <w:color w:val="000000"/>
                <w:sz w:val="18"/>
                <w:szCs w:val="18"/>
              </w:rPr>
              <w:t>Sore throat</w:t>
            </w:r>
          </w:p>
        </w:tc>
        <w:tc>
          <w:tcPr>
            <w:tcW w:w="1085" w:type="dxa"/>
            <w:vAlign w:val="bottom"/>
          </w:tcPr>
          <w:p w14:paraId="727BD28C" w14:textId="60279369" w:rsidR="002C4664" w:rsidRDefault="002C4664" w:rsidP="002C46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194</w:t>
            </w:r>
          </w:p>
        </w:tc>
        <w:tc>
          <w:tcPr>
            <w:tcW w:w="1663" w:type="dxa"/>
            <w:vAlign w:val="bottom"/>
          </w:tcPr>
          <w:p w14:paraId="13494058" w14:textId="297B0749" w:rsidR="002C4664" w:rsidRPr="002C4664" w:rsidRDefault="002C4664" w:rsidP="002C46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2C4664">
              <w:rPr>
                <w:rFonts w:ascii="Arial" w:hAnsi="Arial" w:cs="Arial"/>
                <w:color w:val="000000"/>
                <w:sz w:val="18"/>
                <w:szCs w:val="18"/>
              </w:rPr>
              <w:t>7.9 (6.9, 9</w:t>
            </w:r>
            <w:r>
              <w:rPr>
                <w:rFonts w:ascii="Arial" w:hAnsi="Arial" w:cs="Arial"/>
                <w:color w:val="000000"/>
                <w:sz w:val="18"/>
                <w:szCs w:val="18"/>
              </w:rPr>
              <w:t>.0</w:t>
            </w:r>
            <w:r w:rsidRPr="002C4664">
              <w:rPr>
                <w:rFonts w:ascii="Arial" w:hAnsi="Arial" w:cs="Arial"/>
                <w:color w:val="000000"/>
                <w:sz w:val="18"/>
                <w:szCs w:val="18"/>
              </w:rPr>
              <w:t>)</w:t>
            </w:r>
          </w:p>
        </w:tc>
      </w:tr>
      <w:tr w:rsidR="002C4664" w:rsidRPr="00AA7A45" w14:paraId="3CD9914F" w14:textId="77777777" w:rsidTr="00B4144E">
        <w:trPr>
          <w:gridAfter w:val="1"/>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3F0D7FFA" w14:textId="77777777" w:rsidR="002C4664" w:rsidRPr="00FE4ED7" w:rsidRDefault="002C4664" w:rsidP="002C4664">
            <w:pPr>
              <w:rPr>
                <w:rFonts w:ascii="Arial" w:hAnsi="Arial" w:cs="Arial"/>
                <w:color w:val="000000"/>
                <w:sz w:val="18"/>
                <w:szCs w:val="18"/>
              </w:rPr>
            </w:pPr>
            <w:r w:rsidRPr="00FE4ED7">
              <w:rPr>
                <w:rFonts w:ascii="Arial" w:hAnsi="Arial" w:cs="Arial"/>
                <w:b w:val="0"/>
                <w:bCs w:val="0"/>
                <w:color w:val="000000"/>
                <w:sz w:val="18"/>
                <w:szCs w:val="18"/>
              </w:rPr>
              <w:t>Muscle pain</w:t>
            </w:r>
          </w:p>
        </w:tc>
        <w:tc>
          <w:tcPr>
            <w:tcW w:w="1085" w:type="dxa"/>
            <w:vAlign w:val="bottom"/>
          </w:tcPr>
          <w:p w14:paraId="03F368E0" w14:textId="17B99591" w:rsidR="002C4664" w:rsidRPr="00FE4ED7" w:rsidRDefault="002C4664" w:rsidP="002C46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186</w:t>
            </w:r>
          </w:p>
        </w:tc>
        <w:tc>
          <w:tcPr>
            <w:tcW w:w="1663" w:type="dxa"/>
            <w:vAlign w:val="bottom"/>
          </w:tcPr>
          <w:p w14:paraId="2C0AFEB1" w14:textId="241E8E0B" w:rsidR="002C4664" w:rsidRPr="00FE4ED7" w:rsidRDefault="002C4664" w:rsidP="002C46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C4664">
              <w:rPr>
                <w:rFonts w:ascii="Arial" w:hAnsi="Arial" w:cs="Arial"/>
                <w:color w:val="000000"/>
                <w:sz w:val="18"/>
                <w:szCs w:val="18"/>
              </w:rPr>
              <w:t>7.5 (6.5, 8.7)</w:t>
            </w:r>
          </w:p>
        </w:tc>
      </w:tr>
      <w:tr w:rsidR="002C4664" w:rsidRPr="00AA7A45" w14:paraId="430B038A" w14:textId="77777777" w:rsidTr="00B4144E">
        <w:trPr>
          <w:gridAfter w:val="1"/>
          <w:cnfStyle w:val="000000100000" w:firstRow="0" w:lastRow="0" w:firstColumn="0" w:lastColumn="0" w:oddVBand="0" w:evenVBand="0" w:oddHBand="1"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7C01C87D" w14:textId="77777777" w:rsidR="002C4664" w:rsidRPr="00FE4ED7" w:rsidRDefault="002C4664" w:rsidP="002C4664">
            <w:pPr>
              <w:rPr>
                <w:rFonts w:ascii="Arial" w:hAnsi="Arial" w:cs="Arial"/>
                <w:b w:val="0"/>
                <w:bCs w:val="0"/>
                <w:sz w:val="18"/>
                <w:szCs w:val="18"/>
              </w:rPr>
            </w:pPr>
            <w:r w:rsidRPr="00FE4ED7">
              <w:rPr>
                <w:rFonts w:ascii="Arial" w:hAnsi="Arial" w:cs="Arial"/>
                <w:b w:val="0"/>
                <w:bCs w:val="0"/>
                <w:color w:val="000000"/>
                <w:sz w:val="18"/>
                <w:szCs w:val="18"/>
              </w:rPr>
              <w:t>Difficulty breathing</w:t>
            </w:r>
          </w:p>
        </w:tc>
        <w:tc>
          <w:tcPr>
            <w:tcW w:w="1085" w:type="dxa"/>
            <w:vAlign w:val="bottom"/>
          </w:tcPr>
          <w:p w14:paraId="6B755500" w14:textId="2CEA4125" w:rsidR="002C4664" w:rsidRPr="00FE4ED7" w:rsidRDefault="002C4664" w:rsidP="002C46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162</w:t>
            </w:r>
          </w:p>
        </w:tc>
        <w:tc>
          <w:tcPr>
            <w:tcW w:w="1663" w:type="dxa"/>
            <w:vAlign w:val="bottom"/>
          </w:tcPr>
          <w:p w14:paraId="0F4AC8EE" w14:textId="0A99DC26" w:rsidR="002C4664" w:rsidRPr="00FE4ED7" w:rsidRDefault="002C4664" w:rsidP="002C46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4664">
              <w:rPr>
                <w:rFonts w:ascii="Arial" w:hAnsi="Arial" w:cs="Arial"/>
                <w:color w:val="000000"/>
                <w:sz w:val="18"/>
                <w:szCs w:val="18"/>
              </w:rPr>
              <w:t>6.6 (5.6, 7.6)</w:t>
            </w:r>
          </w:p>
        </w:tc>
      </w:tr>
      <w:tr w:rsidR="002C4664" w:rsidRPr="00AA7A45" w14:paraId="2D9CCBD4" w14:textId="77777777" w:rsidTr="00B4144E">
        <w:trPr>
          <w:gridAfter w:val="1"/>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18939E00" w14:textId="77777777" w:rsidR="002C4664" w:rsidRPr="00FE4ED7" w:rsidRDefault="002C4664" w:rsidP="002C4664">
            <w:pPr>
              <w:rPr>
                <w:rFonts w:ascii="Arial" w:hAnsi="Arial" w:cs="Arial"/>
                <w:color w:val="000000"/>
                <w:sz w:val="18"/>
                <w:szCs w:val="18"/>
              </w:rPr>
            </w:pPr>
            <w:r w:rsidRPr="00FE4ED7">
              <w:rPr>
                <w:rFonts w:ascii="Arial" w:hAnsi="Arial" w:cs="Arial"/>
                <w:b w:val="0"/>
                <w:bCs w:val="0"/>
                <w:color w:val="000000"/>
                <w:sz w:val="18"/>
                <w:szCs w:val="18"/>
              </w:rPr>
              <w:t>Vomiting</w:t>
            </w:r>
          </w:p>
        </w:tc>
        <w:tc>
          <w:tcPr>
            <w:tcW w:w="1085" w:type="dxa"/>
            <w:vAlign w:val="bottom"/>
          </w:tcPr>
          <w:p w14:paraId="722129CF" w14:textId="279761BF" w:rsidR="002C4664" w:rsidRPr="00FE4ED7" w:rsidRDefault="002C4664" w:rsidP="002C46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E4ED7">
              <w:rPr>
                <w:rFonts w:ascii="Arial" w:hAnsi="Arial" w:cs="Arial"/>
                <w:color w:val="000000"/>
                <w:sz w:val="18"/>
                <w:szCs w:val="18"/>
              </w:rPr>
              <w:t>1</w:t>
            </w:r>
            <w:r>
              <w:rPr>
                <w:rFonts w:ascii="Arial" w:hAnsi="Arial" w:cs="Arial"/>
                <w:color w:val="000000"/>
                <w:sz w:val="18"/>
                <w:szCs w:val="18"/>
              </w:rPr>
              <w:t>8</w:t>
            </w:r>
          </w:p>
        </w:tc>
        <w:tc>
          <w:tcPr>
            <w:tcW w:w="1663" w:type="dxa"/>
            <w:vAlign w:val="bottom"/>
          </w:tcPr>
          <w:p w14:paraId="7D4DD2CC" w14:textId="0BC1BF26" w:rsidR="002C4664" w:rsidRPr="00FE4ED7" w:rsidRDefault="002C4664" w:rsidP="002C46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C4664">
              <w:rPr>
                <w:rFonts w:ascii="Arial" w:hAnsi="Arial" w:cs="Arial"/>
                <w:color w:val="000000"/>
                <w:sz w:val="18"/>
                <w:szCs w:val="18"/>
              </w:rPr>
              <w:t>0.7 (0.4, 1.2)</w:t>
            </w:r>
          </w:p>
        </w:tc>
      </w:tr>
      <w:tr w:rsidR="002C4664" w:rsidRPr="00AA7A45" w14:paraId="7D2156C6" w14:textId="77777777" w:rsidTr="00B4144E">
        <w:trPr>
          <w:gridAfter w:val="1"/>
          <w:cnfStyle w:val="000000100000" w:firstRow="0" w:lastRow="0" w:firstColumn="0" w:lastColumn="0" w:oddVBand="0" w:evenVBand="0" w:oddHBand="1"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73445742" w14:textId="77777777" w:rsidR="002C4664" w:rsidRPr="00FE4ED7" w:rsidRDefault="002C4664" w:rsidP="002C4664">
            <w:pPr>
              <w:rPr>
                <w:rFonts w:ascii="Arial" w:hAnsi="Arial" w:cs="Arial"/>
                <w:b w:val="0"/>
                <w:bCs w:val="0"/>
                <w:sz w:val="18"/>
                <w:szCs w:val="18"/>
              </w:rPr>
            </w:pPr>
            <w:r w:rsidRPr="00FE4ED7">
              <w:rPr>
                <w:rFonts w:ascii="Arial" w:hAnsi="Arial" w:cs="Arial"/>
                <w:b w:val="0"/>
                <w:bCs w:val="0"/>
                <w:color w:val="000000"/>
                <w:sz w:val="18"/>
                <w:szCs w:val="18"/>
              </w:rPr>
              <w:t>Other</w:t>
            </w:r>
          </w:p>
        </w:tc>
        <w:tc>
          <w:tcPr>
            <w:tcW w:w="1085" w:type="dxa"/>
            <w:vAlign w:val="bottom"/>
          </w:tcPr>
          <w:p w14:paraId="1FD4779D" w14:textId="3D0F94E6" w:rsidR="002C4664" w:rsidRPr="00FE4ED7" w:rsidRDefault="002C4664" w:rsidP="002C46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78</w:t>
            </w:r>
          </w:p>
        </w:tc>
        <w:tc>
          <w:tcPr>
            <w:tcW w:w="1663" w:type="dxa"/>
            <w:vAlign w:val="bottom"/>
          </w:tcPr>
          <w:p w14:paraId="34FD8698" w14:textId="141ABA2C" w:rsidR="002C4664" w:rsidRPr="00FE4ED7" w:rsidRDefault="002C4664" w:rsidP="002C46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4664">
              <w:rPr>
                <w:rFonts w:ascii="Arial" w:hAnsi="Arial" w:cs="Arial"/>
                <w:color w:val="000000"/>
                <w:sz w:val="18"/>
                <w:szCs w:val="18"/>
              </w:rPr>
              <w:t>3.2 (2.5, 4</w:t>
            </w:r>
            <w:r>
              <w:rPr>
                <w:rFonts w:ascii="Arial" w:hAnsi="Arial" w:cs="Arial"/>
                <w:color w:val="000000"/>
                <w:sz w:val="18"/>
                <w:szCs w:val="18"/>
              </w:rPr>
              <w:t>.0</w:t>
            </w:r>
            <w:r w:rsidRPr="002C4664">
              <w:rPr>
                <w:rFonts w:ascii="Arial" w:hAnsi="Arial" w:cs="Arial"/>
                <w:color w:val="000000"/>
                <w:sz w:val="18"/>
                <w:szCs w:val="18"/>
              </w:rPr>
              <w:t>)</w:t>
            </w:r>
          </w:p>
        </w:tc>
      </w:tr>
      <w:tr w:rsidR="002C4664" w:rsidRPr="00AA7A45" w14:paraId="51DF4D77" w14:textId="77777777" w:rsidTr="00B4144E">
        <w:tc>
          <w:tcPr>
            <w:cnfStyle w:val="001000000000" w:firstRow="0" w:lastRow="0" w:firstColumn="1" w:lastColumn="0" w:oddVBand="0" w:evenVBand="0" w:oddHBand="0" w:evenHBand="0" w:firstRowFirstColumn="0" w:firstRowLastColumn="0" w:lastRowFirstColumn="0" w:lastRowLastColumn="0"/>
            <w:tcW w:w="4747" w:type="dxa"/>
            <w:gridSpan w:val="4"/>
            <w:tcBorders>
              <w:top w:val="single" w:sz="8" w:space="0" w:color="auto"/>
            </w:tcBorders>
          </w:tcPr>
          <w:p w14:paraId="030AD6CE" w14:textId="77777777" w:rsidR="002C4664" w:rsidRPr="00AA7A45" w:rsidRDefault="002C4664" w:rsidP="002C4664">
            <w:pPr>
              <w:rPr>
                <w:rFonts w:ascii="Arial" w:hAnsi="Arial" w:cs="Arial"/>
                <w:sz w:val="18"/>
                <w:szCs w:val="18"/>
              </w:rPr>
            </w:pPr>
            <w:r w:rsidRPr="00AA7A45">
              <w:rPr>
                <w:rFonts w:ascii="Arial" w:hAnsi="Arial" w:cs="Arial"/>
                <w:b w:val="0"/>
                <w:bCs w:val="0"/>
                <w:sz w:val="18"/>
                <w:szCs w:val="18"/>
              </w:rPr>
              <w:t>CI: confidence interval</w:t>
            </w:r>
          </w:p>
        </w:tc>
      </w:tr>
    </w:tbl>
    <w:p w14:paraId="7EABA3A6" w14:textId="77777777" w:rsidR="00451088" w:rsidRDefault="00451088" w:rsidP="00451088">
      <w:r>
        <w:rPr>
          <w:b/>
          <w:bCs/>
        </w:rPr>
        <w:br w:type="page"/>
      </w:r>
    </w:p>
    <w:tbl>
      <w:tblPr>
        <w:tblStyle w:val="PlainTable1"/>
        <w:tblW w:w="4747" w:type="dxa"/>
        <w:tblLook w:val="04A0" w:firstRow="1" w:lastRow="0" w:firstColumn="1" w:lastColumn="0" w:noHBand="0" w:noVBand="1"/>
      </w:tblPr>
      <w:tblGrid>
        <w:gridCol w:w="1975"/>
        <w:gridCol w:w="1085"/>
        <w:gridCol w:w="1663"/>
        <w:gridCol w:w="24"/>
      </w:tblGrid>
      <w:tr w:rsidR="00451088" w:rsidRPr="00AA7A45" w14:paraId="5E56DDE7" w14:textId="77777777" w:rsidTr="00B41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gridSpan w:val="4"/>
            <w:tcBorders>
              <w:bottom w:val="single" w:sz="8" w:space="0" w:color="auto"/>
            </w:tcBorders>
          </w:tcPr>
          <w:p w14:paraId="19B20AD9" w14:textId="793EF0D6" w:rsidR="00451088" w:rsidRPr="00AA7A45" w:rsidRDefault="00451088" w:rsidP="00B4144E">
            <w:pPr>
              <w:rPr>
                <w:rFonts w:ascii="Arial" w:hAnsi="Arial" w:cs="Arial"/>
                <w:sz w:val="18"/>
                <w:szCs w:val="18"/>
              </w:rPr>
            </w:pPr>
            <w:r w:rsidRPr="00AA7A45">
              <w:rPr>
                <w:rFonts w:ascii="Arial" w:hAnsi="Arial" w:cs="Arial"/>
                <w:sz w:val="18"/>
                <w:szCs w:val="18"/>
              </w:rPr>
              <w:lastRenderedPageBreak/>
              <w:t>Table S</w:t>
            </w:r>
            <w:r w:rsidR="005D7279">
              <w:rPr>
                <w:rFonts w:ascii="Arial" w:hAnsi="Arial" w:cs="Arial"/>
                <w:sz w:val="18"/>
                <w:szCs w:val="18"/>
              </w:rPr>
              <w:t>3.</w:t>
            </w:r>
            <w:r w:rsidRPr="00AA7A45">
              <w:rPr>
                <w:rFonts w:ascii="Arial" w:hAnsi="Arial" w:cs="Arial"/>
                <w:sz w:val="18"/>
                <w:szCs w:val="18"/>
              </w:rPr>
              <w:t xml:space="preserve"> </w:t>
            </w:r>
            <w:r>
              <w:rPr>
                <w:rFonts w:ascii="Arial" w:hAnsi="Arial" w:cs="Arial"/>
                <w:sz w:val="18"/>
                <w:szCs w:val="18"/>
              </w:rPr>
              <w:t>Sources of information about COVID-19</w:t>
            </w:r>
            <w:r w:rsidRPr="00AA7A45">
              <w:rPr>
                <w:rFonts w:ascii="Arial" w:hAnsi="Arial" w:cs="Arial"/>
                <w:sz w:val="18"/>
                <w:szCs w:val="18"/>
              </w:rPr>
              <w:t xml:space="preserve">, Mozambique (N=33,087), </w:t>
            </w:r>
          </w:p>
        </w:tc>
      </w:tr>
      <w:tr w:rsidR="00451088" w:rsidRPr="00AA7A45" w14:paraId="2E9AB3E8" w14:textId="77777777" w:rsidTr="00B4144E">
        <w:trPr>
          <w:gridAfter w:val="1"/>
          <w:cnfStyle w:val="000000100000" w:firstRow="0" w:lastRow="0" w:firstColumn="0" w:lastColumn="0" w:oddVBand="0" w:evenVBand="0" w:oddHBand="1"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auto"/>
              <w:bottom w:val="single" w:sz="4" w:space="0" w:color="auto"/>
            </w:tcBorders>
          </w:tcPr>
          <w:p w14:paraId="458BD42A" w14:textId="77777777" w:rsidR="00451088" w:rsidRPr="007D292C" w:rsidRDefault="00451088" w:rsidP="00B4144E">
            <w:pPr>
              <w:rPr>
                <w:rFonts w:ascii="Arial" w:hAnsi="Arial" w:cs="Arial"/>
                <w:b w:val="0"/>
                <w:bCs w:val="0"/>
                <w:sz w:val="18"/>
                <w:szCs w:val="18"/>
              </w:rPr>
            </w:pPr>
            <w:r>
              <w:rPr>
                <w:rFonts w:ascii="Arial" w:hAnsi="Arial" w:cs="Arial"/>
                <w:b w:val="0"/>
                <w:bCs w:val="0"/>
                <w:sz w:val="18"/>
                <w:szCs w:val="18"/>
              </w:rPr>
              <w:t>Source</w:t>
            </w:r>
          </w:p>
        </w:tc>
        <w:tc>
          <w:tcPr>
            <w:tcW w:w="1085" w:type="dxa"/>
            <w:tcBorders>
              <w:top w:val="single" w:sz="8" w:space="0" w:color="auto"/>
              <w:bottom w:val="single" w:sz="4" w:space="0" w:color="auto"/>
            </w:tcBorders>
          </w:tcPr>
          <w:p w14:paraId="205722A8" w14:textId="77777777" w:rsidR="00451088" w:rsidRPr="00AA7A45"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A7A45">
              <w:rPr>
                <w:rFonts w:ascii="Arial" w:hAnsi="Arial" w:cs="Arial"/>
                <w:sz w:val="18"/>
                <w:szCs w:val="18"/>
              </w:rPr>
              <w:t>N</w:t>
            </w:r>
          </w:p>
        </w:tc>
        <w:tc>
          <w:tcPr>
            <w:tcW w:w="1663" w:type="dxa"/>
            <w:tcBorders>
              <w:top w:val="single" w:sz="8" w:space="0" w:color="auto"/>
              <w:bottom w:val="single" w:sz="4" w:space="0" w:color="auto"/>
            </w:tcBorders>
          </w:tcPr>
          <w:p w14:paraId="49D940E0" w14:textId="77777777" w:rsidR="00451088" w:rsidRPr="00AA7A45"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A7A45">
              <w:rPr>
                <w:rFonts w:ascii="Arial" w:hAnsi="Arial" w:cs="Arial"/>
                <w:sz w:val="18"/>
                <w:szCs w:val="18"/>
              </w:rPr>
              <w:t>% (95% CI)</w:t>
            </w:r>
          </w:p>
        </w:tc>
      </w:tr>
      <w:tr w:rsidR="00451088" w:rsidRPr="00AA7A45" w14:paraId="12C1AE47" w14:textId="77777777" w:rsidTr="00B4144E">
        <w:trPr>
          <w:gridAfter w:val="1"/>
          <w:wAfter w:w="24" w:type="dxa"/>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tcBorders>
            <w:vAlign w:val="bottom"/>
          </w:tcPr>
          <w:p w14:paraId="7FF49FA6" w14:textId="77777777" w:rsidR="00451088" w:rsidRPr="007D292C" w:rsidRDefault="00451088" w:rsidP="00B4144E">
            <w:pPr>
              <w:rPr>
                <w:rFonts w:ascii="Arial" w:hAnsi="Arial" w:cs="Arial"/>
                <w:b w:val="0"/>
                <w:bCs w:val="0"/>
                <w:sz w:val="18"/>
                <w:szCs w:val="18"/>
              </w:rPr>
            </w:pPr>
            <w:r w:rsidRPr="007D292C">
              <w:rPr>
                <w:rFonts w:ascii="Arial" w:hAnsi="Arial" w:cs="Arial"/>
                <w:b w:val="0"/>
                <w:bCs w:val="0"/>
                <w:color w:val="000000"/>
                <w:sz w:val="18"/>
                <w:szCs w:val="18"/>
              </w:rPr>
              <w:t>TV</w:t>
            </w:r>
          </w:p>
        </w:tc>
        <w:tc>
          <w:tcPr>
            <w:tcW w:w="1085" w:type="dxa"/>
            <w:tcBorders>
              <w:top w:val="single" w:sz="4" w:space="0" w:color="auto"/>
            </w:tcBorders>
            <w:vAlign w:val="bottom"/>
          </w:tcPr>
          <w:p w14:paraId="669D915F" w14:textId="77777777" w:rsidR="00451088" w:rsidRPr="007D292C"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D292C">
              <w:rPr>
                <w:rFonts w:ascii="Arial" w:hAnsi="Arial" w:cs="Arial"/>
                <w:color w:val="000000"/>
                <w:sz w:val="18"/>
                <w:szCs w:val="18"/>
              </w:rPr>
              <w:t>14551</w:t>
            </w:r>
          </w:p>
        </w:tc>
        <w:tc>
          <w:tcPr>
            <w:tcW w:w="1663" w:type="dxa"/>
            <w:tcBorders>
              <w:top w:val="single" w:sz="4" w:space="0" w:color="auto"/>
            </w:tcBorders>
            <w:vAlign w:val="bottom"/>
          </w:tcPr>
          <w:p w14:paraId="45DEE345" w14:textId="77777777" w:rsidR="00451088" w:rsidRPr="007D292C"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D292C">
              <w:rPr>
                <w:rFonts w:ascii="Arial" w:hAnsi="Arial" w:cs="Arial"/>
                <w:color w:val="000000"/>
                <w:sz w:val="18"/>
                <w:szCs w:val="18"/>
              </w:rPr>
              <w:t>44</w:t>
            </w:r>
            <w:r>
              <w:rPr>
                <w:rFonts w:ascii="Arial" w:hAnsi="Arial" w:cs="Arial"/>
                <w:color w:val="000000"/>
                <w:sz w:val="18"/>
                <w:szCs w:val="18"/>
              </w:rPr>
              <w:t>.0</w:t>
            </w:r>
            <w:r w:rsidRPr="007D292C">
              <w:rPr>
                <w:rFonts w:ascii="Arial" w:hAnsi="Arial" w:cs="Arial"/>
                <w:color w:val="000000"/>
                <w:sz w:val="18"/>
                <w:szCs w:val="18"/>
              </w:rPr>
              <w:t xml:space="preserve"> (43.4, 44.5)</w:t>
            </w:r>
          </w:p>
        </w:tc>
      </w:tr>
      <w:tr w:rsidR="00451088" w:rsidRPr="00AA7A45" w14:paraId="3F643D8B" w14:textId="77777777" w:rsidTr="00B4144E">
        <w:trPr>
          <w:gridAfter w:val="1"/>
          <w:cnfStyle w:val="000000100000" w:firstRow="0" w:lastRow="0" w:firstColumn="0" w:lastColumn="0" w:oddVBand="0" w:evenVBand="0" w:oddHBand="1"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2B4795F6" w14:textId="77777777" w:rsidR="00451088" w:rsidRPr="007D292C" w:rsidRDefault="00451088" w:rsidP="00B4144E">
            <w:pPr>
              <w:rPr>
                <w:rFonts w:ascii="Arial" w:hAnsi="Arial" w:cs="Arial"/>
                <w:b w:val="0"/>
                <w:bCs w:val="0"/>
                <w:sz w:val="18"/>
                <w:szCs w:val="18"/>
              </w:rPr>
            </w:pPr>
            <w:r w:rsidRPr="007D292C">
              <w:rPr>
                <w:rFonts w:ascii="Arial" w:hAnsi="Arial" w:cs="Arial"/>
                <w:b w:val="0"/>
                <w:bCs w:val="0"/>
                <w:color w:val="000000"/>
                <w:sz w:val="18"/>
                <w:szCs w:val="18"/>
              </w:rPr>
              <w:t>Community leaders</w:t>
            </w:r>
          </w:p>
        </w:tc>
        <w:tc>
          <w:tcPr>
            <w:tcW w:w="1085" w:type="dxa"/>
            <w:vAlign w:val="bottom"/>
          </w:tcPr>
          <w:p w14:paraId="7450D2BC" w14:textId="77777777" w:rsidR="00451088" w:rsidRPr="007D292C"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D292C">
              <w:rPr>
                <w:rFonts w:ascii="Arial" w:hAnsi="Arial" w:cs="Arial"/>
                <w:color w:val="000000"/>
                <w:sz w:val="18"/>
                <w:szCs w:val="18"/>
              </w:rPr>
              <w:t>11980</w:t>
            </w:r>
          </w:p>
        </w:tc>
        <w:tc>
          <w:tcPr>
            <w:tcW w:w="1663" w:type="dxa"/>
            <w:vAlign w:val="bottom"/>
          </w:tcPr>
          <w:p w14:paraId="5BB1645D" w14:textId="77777777" w:rsidR="00451088" w:rsidRPr="007D292C"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D292C">
              <w:rPr>
                <w:rFonts w:ascii="Arial" w:hAnsi="Arial" w:cs="Arial"/>
                <w:color w:val="000000"/>
                <w:sz w:val="18"/>
                <w:szCs w:val="18"/>
              </w:rPr>
              <w:t>36.2 (35.7, 36.7)</w:t>
            </w:r>
          </w:p>
        </w:tc>
      </w:tr>
      <w:tr w:rsidR="00451088" w:rsidRPr="00AA7A45" w14:paraId="34A24184" w14:textId="77777777" w:rsidTr="00B4144E">
        <w:trPr>
          <w:gridAfter w:val="1"/>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0399DDB5" w14:textId="77777777" w:rsidR="00451088" w:rsidRPr="007D292C" w:rsidRDefault="00451088" w:rsidP="00B4144E">
            <w:pPr>
              <w:rPr>
                <w:rFonts w:ascii="Arial" w:hAnsi="Arial" w:cs="Arial"/>
                <w:b w:val="0"/>
                <w:bCs w:val="0"/>
                <w:sz w:val="18"/>
                <w:szCs w:val="18"/>
              </w:rPr>
            </w:pPr>
            <w:r w:rsidRPr="007D292C">
              <w:rPr>
                <w:rFonts w:ascii="Arial" w:hAnsi="Arial" w:cs="Arial"/>
                <w:b w:val="0"/>
                <w:bCs w:val="0"/>
                <w:color w:val="000000"/>
                <w:sz w:val="18"/>
                <w:szCs w:val="18"/>
              </w:rPr>
              <w:t>Radio</w:t>
            </w:r>
          </w:p>
        </w:tc>
        <w:tc>
          <w:tcPr>
            <w:tcW w:w="1085" w:type="dxa"/>
            <w:vAlign w:val="bottom"/>
          </w:tcPr>
          <w:p w14:paraId="40DB24EC" w14:textId="77777777" w:rsidR="00451088" w:rsidRPr="007D292C"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D292C">
              <w:rPr>
                <w:rFonts w:ascii="Arial" w:hAnsi="Arial" w:cs="Arial"/>
                <w:color w:val="000000"/>
                <w:sz w:val="18"/>
                <w:szCs w:val="18"/>
              </w:rPr>
              <w:t>11134</w:t>
            </w:r>
          </w:p>
        </w:tc>
        <w:tc>
          <w:tcPr>
            <w:tcW w:w="1663" w:type="dxa"/>
            <w:vAlign w:val="bottom"/>
          </w:tcPr>
          <w:p w14:paraId="3224461B" w14:textId="77777777" w:rsidR="00451088" w:rsidRPr="007D292C"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D292C">
              <w:rPr>
                <w:rFonts w:ascii="Arial" w:hAnsi="Arial" w:cs="Arial"/>
                <w:color w:val="000000"/>
                <w:sz w:val="18"/>
                <w:szCs w:val="18"/>
              </w:rPr>
              <w:t>33.7 (33.1, 34.2)</w:t>
            </w:r>
          </w:p>
        </w:tc>
      </w:tr>
      <w:tr w:rsidR="00451088" w:rsidRPr="00AA7A45" w14:paraId="7C36CBEC" w14:textId="77777777" w:rsidTr="00B4144E">
        <w:trPr>
          <w:gridAfter w:val="1"/>
          <w:cnfStyle w:val="000000100000" w:firstRow="0" w:lastRow="0" w:firstColumn="0" w:lastColumn="0" w:oddVBand="0" w:evenVBand="0" w:oddHBand="1"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4FB83846" w14:textId="77777777" w:rsidR="00451088" w:rsidRPr="007D292C" w:rsidRDefault="00451088" w:rsidP="00B4144E">
            <w:pPr>
              <w:rPr>
                <w:rFonts w:ascii="Arial" w:hAnsi="Arial" w:cs="Arial"/>
                <w:b w:val="0"/>
                <w:bCs w:val="0"/>
                <w:sz w:val="18"/>
                <w:szCs w:val="18"/>
              </w:rPr>
            </w:pPr>
            <w:r w:rsidRPr="007D292C">
              <w:rPr>
                <w:rFonts w:ascii="Arial" w:hAnsi="Arial" w:cs="Arial"/>
                <w:b w:val="0"/>
                <w:bCs w:val="0"/>
                <w:color w:val="000000"/>
                <w:sz w:val="18"/>
                <w:szCs w:val="18"/>
              </w:rPr>
              <w:t>Hospital</w:t>
            </w:r>
          </w:p>
        </w:tc>
        <w:tc>
          <w:tcPr>
            <w:tcW w:w="1085" w:type="dxa"/>
            <w:vAlign w:val="bottom"/>
          </w:tcPr>
          <w:p w14:paraId="6953AEAB" w14:textId="77777777" w:rsidR="00451088" w:rsidRPr="007D292C"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D292C">
              <w:rPr>
                <w:rFonts w:ascii="Arial" w:hAnsi="Arial" w:cs="Arial"/>
                <w:color w:val="000000"/>
                <w:sz w:val="18"/>
                <w:szCs w:val="18"/>
              </w:rPr>
              <w:t>10518</w:t>
            </w:r>
          </w:p>
        </w:tc>
        <w:tc>
          <w:tcPr>
            <w:tcW w:w="1663" w:type="dxa"/>
            <w:vAlign w:val="bottom"/>
          </w:tcPr>
          <w:p w14:paraId="4A60BCC6" w14:textId="77777777" w:rsidR="00451088" w:rsidRPr="007D292C" w:rsidRDefault="00451088" w:rsidP="00B414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D292C">
              <w:rPr>
                <w:rFonts w:ascii="Arial" w:hAnsi="Arial" w:cs="Arial"/>
                <w:color w:val="000000"/>
                <w:sz w:val="18"/>
                <w:szCs w:val="18"/>
              </w:rPr>
              <w:t>31.8 (31.3, 32.3)</w:t>
            </w:r>
          </w:p>
        </w:tc>
      </w:tr>
      <w:tr w:rsidR="00451088" w:rsidRPr="00AA7A45" w14:paraId="259A34C0" w14:textId="77777777" w:rsidTr="00B4144E">
        <w:trPr>
          <w:gridAfter w:val="1"/>
          <w:wAfter w:w="24" w:type="dxa"/>
        </w:trPr>
        <w:tc>
          <w:tcPr>
            <w:cnfStyle w:val="001000000000" w:firstRow="0" w:lastRow="0" w:firstColumn="1" w:lastColumn="0" w:oddVBand="0" w:evenVBand="0" w:oddHBand="0" w:evenHBand="0" w:firstRowFirstColumn="0" w:firstRowLastColumn="0" w:lastRowFirstColumn="0" w:lastRowLastColumn="0"/>
            <w:tcW w:w="1975" w:type="dxa"/>
            <w:vAlign w:val="bottom"/>
          </w:tcPr>
          <w:p w14:paraId="5D3A0E53" w14:textId="22F975B4" w:rsidR="00451088" w:rsidRPr="007D292C" w:rsidRDefault="00451088" w:rsidP="00B4144E">
            <w:pPr>
              <w:rPr>
                <w:rFonts w:ascii="Arial" w:hAnsi="Arial" w:cs="Arial"/>
                <w:b w:val="0"/>
                <w:bCs w:val="0"/>
                <w:sz w:val="18"/>
                <w:szCs w:val="18"/>
              </w:rPr>
            </w:pPr>
            <w:r w:rsidRPr="007D292C">
              <w:rPr>
                <w:rFonts w:ascii="Arial" w:hAnsi="Arial" w:cs="Arial"/>
                <w:b w:val="0"/>
                <w:bCs w:val="0"/>
                <w:color w:val="000000"/>
                <w:sz w:val="18"/>
                <w:szCs w:val="18"/>
              </w:rPr>
              <w:t>SMS/</w:t>
            </w:r>
            <w:r w:rsidR="005269DC">
              <w:rPr>
                <w:rFonts w:ascii="Arial" w:hAnsi="Arial" w:cs="Arial"/>
                <w:b w:val="0"/>
                <w:bCs w:val="0"/>
                <w:color w:val="000000"/>
                <w:sz w:val="18"/>
                <w:szCs w:val="18"/>
              </w:rPr>
              <w:t>WhatsApp</w:t>
            </w:r>
          </w:p>
        </w:tc>
        <w:tc>
          <w:tcPr>
            <w:tcW w:w="1085" w:type="dxa"/>
            <w:vAlign w:val="bottom"/>
          </w:tcPr>
          <w:p w14:paraId="17446E15" w14:textId="77777777" w:rsidR="00451088" w:rsidRPr="007D292C"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D292C">
              <w:rPr>
                <w:rFonts w:ascii="Arial" w:hAnsi="Arial" w:cs="Arial"/>
                <w:color w:val="000000"/>
                <w:sz w:val="18"/>
                <w:szCs w:val="18"/>
              </w:rPr>
              <w:t>6748</w:t>
            </w:r>
          </w:p>
        </w:tc>
        <w:tc>
          <w:tcPr>
            <w:tcW w:w="1663" w:type="dxa"/>
            <w:vAlign w:val="bottom"/>
          </w:tcPr>
          <w:p w14:paraId="373FCCA2" w14:textId="77777777" w:rsidR="00451088" w:rsidRPr="007D292C" w:rsidRDefault="00451088" w:rsidP="00B414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D292C">
              <w:rPr>
                <w:rFonts w:ascii="Arial" w:hAnsi="Arial" w:cs="Arial"/>
                <w:color w:val="000000"/>
                <w:sz w:val="18"/>
                <w:szCs w:val="18"/>
              </w:rPr>
              <w:t>20.4 (20</w:t>
            </w:r>
            <w:r>
              <w:rPr>
                <w:rFonts w:ascii="Arial" w:hAnsi="Arial" w:cs="Arial"/>
                <w:color w:val="000000"/>
                <w:sz w:val="18"/>
                <w:szCs w:val="18"/>
              </w:rPr>
              <w:t>.0</w:t>
            </w:r>
            <w:r w:rsidRPr="007D292C">
              <w:rPr>
                <w:rFonts w:ascii="Arial" w:hAnsi="Arial" w:cs="Arial"/>
                <w:color w:val="000000"/>
                <w:sz w:val="18"/>
                <w:szCs w:val="18"/>
              </w:rPr>
              <w:t>, 20.8)</w:t>
            </w:r>
          </w:p>
        </w:tc>
      </w:tr>
      <w:tr w:rsidR="00451088" w:rsidRPr="00AA7A45" w14:paraId="4EA40870" w14:textId="77777777" w:rsidTr="00B41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gridSpan w:val="4"/>
            <w:tcBorders>
              <w:top w:val="single" w:sz="8" w:space="0" w:color="auto"/>
            </w:tcBorders>
          </w:tcPr>
          <w:p w14:paraId="27E671AF" w14:textId="77777777" w:rsidR="00451088" w:rsidRPr="00AA7A45" w:rsidRDefault="00451088" w:rsidP="00B4144E">
            <w:pPr>
              <w:rPr>
                <w:rFonts w:ascii="Arial" w:hAnsi="Arial" w:cs="Arial"/>
                <w:sz w:val="18"/>
                <w:szCs w:val="18"/>
              </w:rPr>
            </w:pPr>
            <w:r w:rsidRPr="00AA7A45">
              <w:rPr>
                <w:rFonts w:ascii="Arial" w:hAnsi="Arial" w:cs="Arial"/>
                <w:b w:val="0"/>
                <w:bCs w:val="0"/>
                <w:sz w:val="18"/>
                <w:szCs w:val="18"/>
              </w:rPr>
              <w:t>CI: confidence interval</w:t>
            </w:r>
          </w:p>
        </w:tc>
      </w:tr>
    </w:tbl>
    <w:p w14:paraId="05E47D91" w14:textId="77777777" w:rsidR="00451088" w:rsidRDefault="00451088" w:rsidP="00451088">
      <w:r>
        <w:br w:type="page"/>
      </w:r>
    </w:p>
    <w:tbl>
      <w:tblPr>
        <w:tblStyle w:val="TableGrid"/>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0"/>
        <w:gridCol w:w="1867"/>
        <w:gridCol w:w="2117"/>
        <w:gridCol w:w="2017"/>
        <w:gridCol w:w="1687"/>
        <w:gridCol w:w="1192"/>
      </w:tblGrid>
      <w:tr w:rsidR="00451088" w:rsidRPr="00380264" w14:paraId="28AE6CC9" w14:textId="77777777" w:rsidTr="00B4144E">
        <w:tc>
          <w:tcPr>
            <w:tcW w:w="10030" w:type="dxa"/>
            <w:gridSpan w:val="6"/>
            <w:tcBorders>
              <w:bottom w:val="single" w:sz="8" w:space="0" w:color="auto"/>
            </w:tcBorders>
          </w:tcPr>
          <w:p w14:paraId="29B1E517" w14:textId="409BB4F2" w:rsidR="00451088" w:rsidRPr="00380264" w:rsidRDefault="00451088" w:rsidP="00B4144E">
            <w:pPr>
              <w:rPr>
                <w:rFonts w:ascii="Arial" w:hAnsi="Arial" w:cs="Arial"/>
                <w:sz w:val="18"/>
                <w:szCs w:val="18"/>
              </w:rPr>
            </w:pPr>
            <w:r w:rsidRPr="00D62C6C">
              <w:rPr>
                <w:rFonts w:ascii="Arial" w:hAnsi="Arial" w:cs="Arial"/>
                <w:b/>
                <w:bCs/>
                <w:sz w:val="18"/>
                <w:szCs w:val="18"/>
              </w:rPr>
              <w:lastRenderedPageBreak/>
              <w:t>Table</w:t>
            </w:r>
            <w:r>
              <w:rPr>
                <w:rFonts w:ascii="Arial" w:hAnsi="Arial" w:cs="Arial"/>
                <w:b/>
                <w:bCs/>
                <w:sz w:val="18"/>
                <w:szCs w:val="18"/>
              </w:rPr>
              <w:t xml:space="preserve"> S</w:t>
            </w:r>
            <w:r w:rsidR="00EA5864">
              <w:rPr>
                <w:rFonts w:ascii="Arial" w:hAnsi="Arial" w:cs="Arial"/>
                <w:b/>
                <w:bCs/>
                <w:sz w:val="18"/>
                <w:szCs w:val="18"/>
              </w:rPr>
              <w:t>4</w:t>
            </w:r>
            <w:r>
              <w:rPr>
                <w:rFonts w:ascii="Arial" w:hAnsi="Arial" w:cs="Arial"/>
                <w:sz w:val="18"/>
                <w:szCs w:val="18"/>
              </w:rPr>
              <w:t>. Mediation of sources of COVID-19 information on the association between educational attainment and knowledge of symptoms index</w:t>
            </w:r>
            <w:r>
              <w:rPr>
                <w:rFonts w:ascii="Arial" w:hAnsi="Arial" w:cs="Arial"/>
                <w:sz w:val="18"/>
                <w:szCs w:val="18"/>
                <w:vertAlign w:val="superscript"/>
              </w:rPr>
              <w:t>a</w:t>
            </w:r>
            <w:r>
              <w:rPr>
                <w:rFonts w:ascii="Arial" w:hAnsi="Arial" w:cs="Arial"/>
                <w:sz w:val="18"/>
                <w:szCs w:val="18"/>
              </w:rPr>
              <w:t xml:space="preserve"> derived from principal components analysis,</w:t>
            </w:r>
            <w:r w:rsidRPr="00AA7A45">
              <w:rPr>
                <w:rFonts w:ascii="Arial" w:hAnsi="Arial" w:cs="Arial"/>
                <w:sz w:val="18"/>
                <w:szCs w:val="18"/>
              </w:rPr>
              <w:t xml:space="preserve"> Mozambique</w:t>
            </w:r>
            <w:r>
              <w:rPr>
                <w:rFonts w:ascii="Arial" w:hAnsi="Arial" w:cs="Arial"/>
                <w:sz w:val="18"/>
                <w:szCs w:val="18"/>
              </w:rPr>
              <w:t>, September 2021</w:t>
            </w:r>
            <w:r w:rsidRPr="00C35247">
              <w:rPr>
                <w:rFonts w:ascii="Arial" w:hAnsi="Arial" w:cs="Arial"/>
                <w:sz w:val="18"/>
                <w:szCs w:val="18"/>
              </w:rPr>
              <w:t xml:space="preserve"> </w:t>
            </w:r>
            <w:r w:rsidRPr="00537E35">
              <w:rPr>
                <w:rFonts w:ascii="Arial" w:hAnsi="Arial" w:cs="Arial"/>
                <w:sz w:val="18"/>
                <w:szCs w:val="18"/>
              </w:rPr>
              <w:t>–</w:t>
            </w:r>
            <w:r>
              <w:rPr>
                <w:rFonts w:ascii="Arial" w:hAnsi="Arial" w:cs="Arial"/>
                <w:sz w:val="18"/>
                <w:szCs w:val="18"/>
              </w:rPr>
              <w:t xml:space="preserve"> January 2022</w:t>
            </w:r>
            <w:r w:rsidRPr="00AA7A45">
              <w:rPr>
                <w:rFonts w:ascii="Arial" w:hAnsi="Arial" w:cs="Arial"/>
                <w:sz w:val="18"/>
                <w:szCs w:val="18"/>
              </w:rPr>
              <w:t xml:space="preserve"> (N=</w:t>
            </w:r>
            <w:r w:rsidR="00EA5864" w:rsidRPr="00AA7A45">
              <w:rPr>
                <w:rFonts w:ascii="Arial" w:hAnsi="Arial" w:cs="Arial"/>
                <w:sz w:val="18"/>
                <w:szCs w:val="18"/>
              </w:rPr>
              <w:t>33,087</w:t>
            </w:r>
            <w:r w:rsidRPr="00AA7A45">
              <w:rPr>
                <w:rFonts w:ascii="Arial" w:hAnsi="Arial" w:cs="Arial"/>
                <w:sz w:val="18"/>
                <w:szCs w:val="18"/>
              </w:rPr>
              <w:t>)</w:t>
            </w:r>
          </w:p>
        </w:tc>
      </w:tr>
      <w:tr w:rsidR="00451088" w:rsidRPr="00380264" w14:paraId="6D79F258" w14:textId="77777777" w:rsidTr="00B4144E">
        <w:tc>
          <w:tcPr>
            <w:tcW w:w="1150" w:type="dxa"/>
            <w:tcBorders>
              <w:top w:val="single" w:sz="8" w:space="0" w:color="auto"/>
            </w:tcBorders>
          </w:tcPr>
          <w:p w14:paraId="46903528" w14:textId="77777777" w:rsidR="00451088" w:rsidRPr="00380264" w:rsidRDefault="00451088" w:rsidP="00B4144E">
            <w:pPr>
              <w:rPr>
                <w:rFonts w:ascii="Arial" w:hAnsi="Arial" w:cs="Arial"/>
                <w:sz w:val="18"/>
                <w:szCs w:val="18"/>
              </w:rPr>
            </w:pPr>
          </w:p>
        </w:tc>
        <w:tc>
          <w:tcPr>
            <w:tcW w:w="1867" w:type="dxa"/>
            <w:tcBorders>
              <w:top w:val="single" w:sz="8" w:space="0" w:color="auto"/>
            </w:tcBorders>
          </w:tcPr>
          <w:p w14:paraId="25542D14" w14:textId="77777777" w:rsidR="00451088" w:rsidRPr="00380264" w:rsidRDefault="00451088" w:rsidP="00B4144E">
            <w:pPr>
              <w:rPr>
                <w:rFonts w:ascii="Arial" w:hAnsi="Arial" w:cs="Arial"/>
                <w:sz w:val="18"/>
                <w:szCs w:val="18"/>
              </w:rPr>
            </w:pPr>
          </w:p>
        </w:tc>
        <w:tc>
          <w:tcPr>
            <w:tcW w:w="2117" w:type="dxa"/>
            <w:tcBorders>
              <w:top w:val="single" w:sz="8" w:space="0" w:color="auto"/>
            </w:tcBorders>
          </w:tcPr>
          <w:p w14:paraId="2952212C"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Controlled direct effect</w:t>
            </w:r>
          </w:p>
        </w:tc>
        <w:tc>
          <w:tcPr>
            <w:tcW w:w="2017" w:type="dxa"/>
            <w:tcBorders>
              <w:top w:val="single" w:sz="8" w:space="0" w:color="auto"/>
            </w:tcBorders>
          </w:tcPr>
          <w:p w14:paraId="4ECF64B5"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Natural indirect effect</w:t>
            </w:r>
          </w:p>
        </w:tc>
        <w:tc>
          <w:tcPr>
            <w:tcW w:w="1687" w:type="dxa"/>
            <w:tcBorders>
              <w:top w:val="single" w:sz="8" w:space="0" w:color="auto"/>
            </w:tcBorders>
          </w:tcPr>
          <w:p w14:paraId="055757C9"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Total effect</w:t>
            </w:r>
          </w:p>
        </w:tc>
        <w:tc>
          <w:tcPr>
            <w:tcW w:w="1192" w:type="dxa"/>
            <w:tcBorders>
              <w:top w:val="single" w:sz="8" w:space="0" w:color="auto"/>
            </w:tcBorders>
          </w:tcPr>
          <w:p w14:paraId="02CF804E" w14:textId="77777777" w:rsidR="00451088" w:rsidRPr="00380264" w:rsidRDefault="00451088" w:rsidP="00B4144E">
            <w:pPr>
              <w:jc w:val="center"/>
              <w:rPr>
                <w:rFonts w:ascii="Arial" w:hAnsi="Arial" w:cs="Arial"/>
                <w:sz w:val="18"/>
                <w:szCs w:val="18"/>
              </w:rPr>
            </w:pPr>
          </w:p>
        </w:tc>
      </w:tr>
      <w:tr w:rsidR="00451088" w:rsidRPr="00380264" w14:paraId="2DC76F1B" w14:textId="77777777" w:rsidTr="00B4144E">
        <w:tc>
          <w:tcPr>
            <w:tcW w:w="1150" w:type="dxa"/>
            <w:tcBorders>
              <w:bottom w:val="single" w:sz="4" w:space="0" w:color="auto"/>
            </w:tcBorders>
            <w:vAlign w:val="bottom"/>
          </w:tcPr>
          <w:p w14:paraId="7A531B25" w14:textId="77777777" w:rsidR="00451088" w:rsidRPr="00380264" w:rsidRDefault="00451088" w:rsidP="00B4144E">
            <w:pPr>
              <w:jc w:val="center"/>
              <w:rPr>
                <w:rFonts w:ascii="Arial" w:hAnsi="Arial" w:cs="Arial"/>
                <w:sz w:val="18"/>
                <w:szCs w:val="18"/>
              </w:rPr>
            </w:pPr>
            <w:r>
              <w:rPr>
                <w:rFonts w:ascii="Arial" w:hAnsi="Arial" w:cs="Arial"/>
                <w:sz w:val="18"/>
                <w:szCs w:val="18"/>
              </w:rPr>
              <w:t>Education</w:t>
            </w:r>
          </w:p>
        </w:tc>
        <w:tc>
          <w:tcPr>
            <w:tcW w:w="1867" w:type="dxa"/>
            <w:tcBorders>
              <w:bottom w:val="single" w:sz="4" w:space="0" w:color="auto"/>
            </w:tcBorders>
            <w:vAlign w:val="bottom"/>
          </w:tcPr>
          <w:p w14:paraId="6145510D"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Characteristic</w:t>
            </w:r>
          </w:p>
        </w:tc>
        <w:tc>
          <w:tcPr>
            <w:tcW w:w="2117" w:type="dxa"/>
            <w:tcBorders>
              <w:bottom w:val="single" w:sz="4" w:space="0" w:color="auto"/>
            </w:tcBorders>
            <w:vAlign w:val="bottom"/>
          </w:tcPr>
          <w:p w14:paraId="3B434E3E"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Estimate</w:t>
            </w:r>
            <w:r>
              <w:rPr>
                <w:rFonts w:ascii="Arial" w:hAnsi="Arial" w:cs="Arial"/>
                <w:sz w:val="18"/>
                <w:szCs w:val="18"/>
              </w:rPr>
              <w:t xml:space="preserve"> (95% CI)</w:t>
            </w:r>
          </w:p>
        </w:tc>
        <w:tc>
          <w:tcPr>
            <w:tcW w:w="2017" w:type="dxa"/>
            <w:tcBorders>
              <w:bottom w:val="single" w:sz="4" w:space="0" w:color="auto"/>
            </w:tcBorders>
            <w:vAlign w:val="bottom"/>
          </w:tcPr>
          <w:p w14:paraId="201D774B"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Estimate</w:t>
            </w:r>
            <w:r>
              <w:rPr>
                <w:rFonts w:ascii="Arial" w:hAnsi="Arial" w:cs="Arial"/>
                <w:sz w:val="18"/>
                <w:szCs w:val="18"/>
              </w:rPr>
              <w:t xml:space="preserve"> (95% CI)</w:t>
            </w:r>
          </w:p>
        </w:tc>
        <w:tc>
          <w:tcPr>
            <w:tcW w:w="1687" w:type="dxa"/>
            <w:tcBorders>
              <w:bottom w:val="single" w:sz="4" w:space="0" w:color="auto"/>
            </w:tcBorders>
            <w:vAlign w:val="bottom"/>
          </w:tcPr>
          <w:p w14:paraId="257638C3"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Estimate</w:t>
            </w:r>
            <w:r>
              <w:rPr>
                <w:rFonts w:ascii="Arial" w:hAnsi="Arial" w:cs="Arial"/>
                <w:sz w:val="18"/>
                <w:szCs w:val="18"/>
              </w:rPr>
              <w:t xml:space="preserve"> (95% CI)</w:t>
            </w:r>
          </w:p>
        </w:tc>
        <w:tc>
          <w:tcPr>
            <w:tcW w:w="1192" w:type="dxa"/>
            <w:tcBorders>
              <w:bottom w:val="single" w:sz="4" w:space="0" w:color="auto"/>
            </w:tcBorders>
            <w:vAlign w:val="bottom"/>
          </w:tcPr>
          <w:p w14:paraId="436C5360"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Proportion mediated</w:t>
            </w:r>
          </w:p>
        </w:tc>
      </w:tr>
      <w:tr w:rsidR="00451088" w:rsidRPr="00380264" w14:paraId="5EDF80BA" w14:textId="77777777" w:rsidTr="00D333C9">
        <w:tc>
          <w:tcPr>
            <w:tcW w:w="1150" w:type="dxa"/>
            <w:tcBorders>
              <w:top w:val="single" w:sz="4" w:space="0" w:color="auto"/>
            </w:tcBorders>
          </w:tcPr>
          <w:p w14:paraId="56FE217E"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6E57D1F0"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tcBorders>
              <w:top w:val="single" w:sz="4" w:space="0" w:color="auto"/>
            </w:tcBorders>
            <w:shd w:val="clear" w:color="auto" w:fill="auto"/>
          </w:tcPr>
          <w:p w14:paraId="3A1DC4FF" w14:textId="475405C5" w:rsidR="00451088" w:rsidRPr="00380264" w:rsidRDefault="00451088" w:rsidP="00B4144E">
            <w:pPr>
              <w:jc w:val="center"/>
              <w:rPr>
                <w:rFonts w:ascii="Arial" w:hAnsi="Arial" w:cs="Arial"/>
                <w:sz w:val="18"/>
                <w:szCs w:val="18"/>
              </w:rPr>
            </w:pPr>
            <w:r w:rsidRPr="00380264">
              <w:rPr>
                <w:rFonts w:ascii="Arial" w:hAnsi="Arial" w:cs="Arial"/>
                <w:sz w:val="18"/>
                <w:szCs w:val="18"/>
              </w:rPr>
              <w:t>1.</w:t>
            </w:r>
            <w:r w:rsidR="008D65A4">
              <w:rPr>
                <w:rFonts w:ascii="Arial" w:hAnsi="Arial" w:cs="Arial"/>
                <w:sz w:val="18"/>
                <w:szCs w:val="18"/>
              </w:rPr>
              <w:t>1</w:t>
            </w:r>
            <w:r w:rsidRPr="00380264">
              <w:rPr>
                <w:rFonts w:ascii="Arial" w:hAnsi="Arial" w:cs="Arial"/>
                <w:sz w:val="18"/>
                <w:szCs w:val="18"/>
              </w:rPr>
              <w:t>5 (1.</w:t>
            </w:r>
            <w:r w:rsidR="008D65A4">
              <w:rPr>
                <w:rFonts w:ascii="Arial" w:hAnsi="Arial" w:cs="Arial"/>
                <w:sz w:val="18"/>
                <w:szCs w:val="18"/>
              </w:rPr>
              <w:t>02</w:t>
            </w:r>
            <w:r w:rsidRPr="00380264">
              <w:rPr>
                <w:rFonts w:ascii="Arial" w:hAnsi="Arial" w:cs="Arial"/>
                <w:sz w:val="18"/>
                <w:szCs w:val="18"/>
              </w:rPr>
              <w:t>, 1.</w:t>
            </w:r>
            <w:r w:rsidR="008D65A4">
              <w:rPr>
                <w:rFonts w:ascii="Arial" w:hAnsi="Arial" w:cs="Arial"/>
                <w:sz w:val="18"/>
                <w:szCs w:val="18"/>
              </w:rPr>
              <w:t>28</w:t>
            </w:r>
            <w:r w:rsidRPr="00380264">
              <w:rPr>
                <w:rFonts w:ascii="Arial" w:hAnsi="Arial" w:cs="Arial"/>
                <w:sz w:val="18"/>
                <w:szCs w:val="18"/>
              </w:rPr>
              <w:t>)</w:t>
            </w:r>
          </w:p>
        </w:tc>
        <w:tc>
          <w:tcPr>
            <w:tcW w:w="2017" w:type="dxa"/>
            <w:tcBorders>
              <w:top w:val="single" w:sz="4" w:space="0" w:color="auto"/>
            </w:tcBorders>
            <w:shd w:val="clear" w:color="auto" w:fill="auto"/>
          </w:tcPr>
          <w:p w14:paraId="231B3831" w14:textId="358C458F" w:rsidR="00451088" w:rsidRPr="00380264" w:rsidRDefault="00451088" w:rsidP="00B4144E">
            <w:pPr>
              <w:jc w:val="center"/>
              <w:rPr>
                <w:rFonts w:ascii="Arial" w:hAnsi="Arial" w:cs="Arial"/>
                <w:sz w:val="18"/>
                <w:szCs w:val="18"/>
              </w:rPr>
            </w:pPr>
            <w:r w:rsidRPr="00380264">
              <w:rPr>
                <w:rFonts w:ascii="Arial" w:hAnsi="Arial" w:cs="Arial"/>
                <w:sz w:val="18"/>
                <w:szCs w:val="18"/>
              </w:rPr>
              <w:t>0.4</w:t>
            </w:r>
            <w:r w:rsidR="008D65A4">
              <w:rPr>
                <w:rFonts w:ascii="Arial" w:hAnsi="Arial" w:cs="Arial"/>
                <w:sz w:val="18"/>
                <w:szCs w:val="18"/>
              </w:rPr>
              <w:t>1</w:t>
            </w:r>
            <w:r w:rsidRPr="00380264">
              <w:rPr>
                <w:rFonts w:ascii="Arial" w:hAnsi="Arial" w:cs="Arial"/>
                <w:sz w:val="18"/>
                <w:szCs w:val="18"/>
              </w:rPr>
              <w:t xml:space="preserve"> (0.</w:t>
            </w:r>
            <w:r w:rsidR="008D65A4">
              <w:rPr>
                <w:rFonts w:ascii="Arial" w:hAnsi="Arial" w:cs="Arial"/>
                <w:sz w:val="18"/>
                <w:szCs w:val="18"/>
              </w:rPr>
              <w:t>38</w:t>
            </w:r>
            <w:r w:rsidRPr="00380264">
              <w:rPr>
                <w:rFonts w:ascii="Arial" w:hAnsi="Arial" w:cs="Arial"/>
                <w:sz w:val="18"/>
                <w:szCs w:val="18"/>
              </w:rPr>
              <w:t>, 0.</w:t>
            </w:r>
            <w:r w:rsidR="008D65A4">
              <w:rPr>
                <w:rFonts w:ascii="Arial" w:hAnsi="Arial" w:cs="Arial"/>
                <w:sz w:val="18"/>
                <w:szCs w:val="18"/>
              </w:rPr>
              <w:t>45</w:t>
            </w:r>
            <w:r w:rsidRPr="00380264">
              <w:rPr>
                <w:rFonts w:ascii="Arial" w:hAnsi="Arial" w:cs="Arial"/>
                <w:sz w:val="18"/>
                <w:szCs w:val="18"/>
              </w:rPr>
              <w:t>)</w:t>
            </w:r>
          </w:p>
        </w:tc>
        <w:tc>
          <w:tcPr>
            <w:tcW w:w="1687" w:type="dxa"/>
            <w:tcBorders>
              <w:top w:val="single" w:sz="4" w:space="0" w:color="auto"/>
            </w:tcBorders>
            <w:shd w:val="clear" w:color="auto" w:fill="auto"/>
          </w:tcPr>
          <w:p w14:paraId="66476333" w14:textId="470D8D0E" w:rsidR="00451088" w:rsidRPr="00380264" w:rsidRDefault="00451088" w:rsidP="00B4144E">
            <w:pPr>
              <w:jc w:val="center"/>
              <w:rPr>
                <w:rFonts w:ascii="Arial" w:hAnsi="Arial" w:cs="Arial"/>
                <w:sz w:val="18"/>
                <w:szCs w:val="18"/>
              </w:rPr>
            </w:pPr>
            <w:r w:rsidRPr="00380264">
              <w:rPr>
                <w:rFonts w:ascii="Arial" w:hAnsi="Arial" w:cs="Arial"/>
                <w:sz w:val="18"/>
                <w:szCs w:val="18"/>
              </w:rPr>
              <w:t>1.</w:t>
            </w:r>
            <w:r w:rsidR="008D65A4">
              <w:rPr>
                <w:rFonts w:ascii="Arial" w:hAnsi="Arial" w:cs="Arial"/>
                <w:sz w:val="18"/>
                <w:szCs w:val="18"/>
              </w:rPr>
              <w:t>35</w:t>
            </w:r>
            <w:r w:rsidRPr="00380264">
              <w:rPr>
                <w:rFonts w:ascii="Arial" w:hAnsi="Arial" w:cs="Arial"/>
                <w:sz w:val="18"/>
                <w:szCs w:val="18"/>
              </w:rPr>
              <w:t xml:space="preserve"> (1.</w:t>
            </w:r>
            <w:r w:rsidR="008D65A4">
              <w:rPr>
                <w:rFonts w:ascii="Arial" w:hAnsi="Arial" w:cs="Arial"/>
                <w:sz w:val="18"/>
                <w:szCs w:val="18"/>
              </w:rPr>
              <w:t>22</w:t>
            </w:r>
            <w:r w:rsidRPr="00380264">
              <w:rPr>
                <w:rFonts w:ascii="Arial" w:hAnsi="Arial" w:cs="Arial"/>
                <w:sz w:val="18"/>
                <w:szCs w:val="18"/>
              </w:rPr>
              <w:t>, 1.</w:t>
            </w:r>
            <w:r w:rsidR="008D65A4">
              <w:rPr>
                <w:rFonts w:ascii="Arial" w:hAnsi="Arial" w:cs="Arial"/>
                <w:sz w:val="18"/>
                <w:szCs w:val="18"/>
              </w:rPr>
              <w:t>48</w:t>
            </w:r>
            <w:r w:rsidRPr="00380264">
              <w:rPr>
                <w:rFonts w:ascii="Arial" w:hAnsi="Arial" w:cs="Arial"/>
                <w:sz w:val="18"/>
                <w:szCs w:val="18"/>
              </w:rPr>
              <w:t>)</w:t>
            </w:r>
          </w:p>
        </w:tc>
        <w:tc>
          <w:tcPr>
            <w:tcW w:w="1192" w:type="dxa"/>
            <w:tcBorders>
              <w:top w:val="single" w:sz="4" w:space="0" w:color="auto"/>
            </w:tcBorders>
            <w:shd w:val="clear" w:color="auto" w:fill="auto"/>
          </w:tcPr>
          <w:p w14:paraId="5BB58C98"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0.</w:t>
            </w:r>
            <w:r>
              <w:rPr>
                <w:rFonts w:ascii="Arial" w:hAnsi="Arial" w:cs="Arial"/>
                <w:sz w:val="18"/>
                <w:szCs w:val="18"/>
              </w:rPr>
              <w:t>31</w:t>
            </w:r>
          </w:p>
        </w:tc>
      </w:tr>
      <w:tr w:rsidR="00451088" w:rsidRPr="00380264" w14:paraId="665D2A04" w14:textId="77777777" w:rsidTr="00D333C9">
        <w:tc>
          <w:tcPr>
            <w:tcW w:w="1150" w:type="dxa"/>
          </w:tcPr>
          <w:p w14:paraId="3F5A53C9"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074D154C"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shd w:val="clear" w:color="auto" w:fill="auto"/>
          </w:tcPr>
          <w:p w14:paraId="3336BED4" w14:textId="4828416D" w:rsidR="00451088" w:rsidRPr="00380264" w:rsidRDefault="00451088" w:rsidP="00B4144E">
            <w:pPr>
              <w:jc w:val="center"/>
              <w:rPr>
                <w:rFonts w:ascii="Arial" w:hAnsi="Arial" w:cs="Arial"/>
                <w:sz w:val="18"/>
                <w:szCs w:val="18"/>
              </w:rPr>
            </w:pPr>
            <w:r w:rsidRPr="00380264">
              <w:rPr>
                <w:rFonts w:ascii="Arial" w:hAnsi="Arial" w:cs="Arial"/>
                <w:sz w:val="18"/>
                <w:szCs w:val="18"/>
              </w:rPr>
              <w:t>1.</w:t>
            </w:r>
            <w:r w:rsidR="00E25CC5">
              <w:rPr>
                <w:rFonts w:ascii="Arial" w:hAnsi="Arial" w:cs="Arial"/>
                <w:sz w:val="18"/>
                <w:szCs w:val="18"/>
              </w:rPr>
              <w:t>03</w:t>
            </w:r>
            <w:r w:rsidRPr="00380264">
              <w:rPr>
                <w:rFonts w:ascii="Arial" w:hAnsi="Arial" w:cs="Arial"/>
                <w:sz w:val="18"/>
                <w:szCs w:val="18"/>
              </w:rPr>
              <w:t xml:space="preserve"> (</w:t>
            </w:r>
            <w:r w:rsidR="00E25CC5">
              <w:rPr>
                <w:rFonts w:ascii="Arial" w:hAnsi="Arial" w:cs="Arial"/>
                <w:sz w:val="18"/>
                <w:szCs w:val="18"/>
              </w:rPr>
              <w:t>0.92</w:t>
            </w:r>
            <w:r w:rsidRPr="00380264">
              <w:rPr>
                <w:rFonts w:ascii="Arial" w:hAnsi="Arial" w:cs="Arial"/>
                <w:sz w:val="18"/>
                <w:szCs w:val="18"/>
              </w:rPr>
              <w:t>, 1.</w:t>
            </w:r>
            <w:r w:rsidR="00E25CC5">
              <w:rPr>
                <w:rFonts w:ascii="Arial" w:hAnsi="Arial" w:cs="Arial"/>
                <w:sz w:val="18"/>
                <w:szCs w:val="18"/>
              </w:rPr>
              <w:t>17</w:t>
            </w:r>
            <w:r w:rsidRPr="00380264">
              <w:rPr>
                <w:rFonts w:ascii="Arial" w:hAnsi="Arial" w:cs="Arial"/>
                <w:sz w:val="18"/>
                <w:szCs w:val="18"/>
              </w:rPr>
              <w:t>)</w:t>
            </w:r>
          </w:p>
        </w:tc>
        <w:tc>
          <w:tcPr>
            <w:tcW w:w="2017" w:type="dxa"/>
            <w:shd w:val="clear" w:color="auto" w:fill="auto"/>
          </w:tcPr>
          <w:p w14:paraId="5643AA06" w14:textId="102FE8F9" w:rsidR="00451088" w:rsidRPr="00380264" w:rsidRDefault="00451088" w:rsidP="00B4144E">
            <w:pPr>
              <w:jc w:val="center"/>
              <w:rPr>
                <w:rFonts w:ascii="Arial" w:hAnsi="Arial" w:cs="Arial"/>
                <w:sz w:val="18"/>
                <w:szCs w:val="18"/>
              </w:rPr>
            </w:pPr>
            <w:r w:rsidRPr="00380264">
              <w:rPr>
                <w:rFonts w:ascii="Arial" w:hAnsi="Arial" w:cs="Arial"/>
                <w:sz w:val="18"/>
                <w:szCs w:val="18"/>
              </w:rPr>
              <w:t>0.</w:t>
            </w:r>
            <w:r w:rsidR="00E25CC5">
              <w:rPr>
                <w:rFonts w:ascii="Arial" w:hAnsi="Arial" w:cs="Arial"/>
                <w:sz w:val="18"/>
                <w:szCs w:val="18"/>
              </w:rPr>
              <w:t>36</w:t>
            </w:r>
            <w:r w:rsidRPr="00380264">
              <w:rPr>
                <w:rFonts w:ascii="Arial" w:hAnsi="Arial" w:cs="Arial"/>
                <w:sz w:val="18"/>
                <w:szCs w:val="18"/>
              </w:rPr>
              <w:t xml:space="preserve"> (0.3</w:t>
            </w:r>
            <w:r w:rsidR="00E25CC5">
              <w:rPr>
                <w:rFonts w:ascii="Arial" w:hAnsi="Arial" w:cs="Arial"/>
                <w:sz w:val="18"/>
                <w:szCs w:val="18"/>
              </w:rPr>
              <w:t>3</w:t>
            </w:r>
            <w:r w:rsidRPr="00380264">
              <w:rPr>
                <w:rFonts w:ascii="Arial" w:hAnsi="Arial" w:cs="Arial"/>
                <w:sz w:val="18"/>
                <w:szCs w:val="18"/>
              </w:rPr>
              <w:t>, 0.</w:t>
            </w:r>
            <w:r w:rsidR="00E25CC5">
              <w:rPr>
                <w:rFonts w:ascii="Arial" w:hAnsi="Arial" w:cs="Arial"/>
                <w:sz w:val="18"/>
                <w:szCs w:val="18"/>
              </w:rPr>
              <w:t>39</w:t>
            </w:r>
            <w:r w:rsidRPr="00380264">
              <w:rPr>
                <w:rFonts w:ascii="Arial" w:hAnsi="Arial" w:cs="Arial"/>
                <w:sz w:val="18"/>
                <w:szCs w:val="18"/>
              </w:rPr>
              <w:t>)</w:t>
            </w:r>
          </w:p>
        </w:tc>
        <w:tc>
          <w:tcPr>
            <w:tcW w:w="1687" w:type="dxa"/>
            <w:shd w:val="clear" w:color="auto" w:fill="auto"/>
          </w:tcPr>
          <w:p w14:paraId="7CDE8E4E" w14:textId="47E4AB25" w:rsidR="00451088" w:rsidRPr="00380264" w:rsidRDefault="00451088" w:rsidP="00B4144E">
            <w:pPr>
              <w:jc w:val="center"/>
              <w:rPr>
                <w:rFonts w:ascii="Arial" w:hAnsi="Arial" w:cs="Arial"/>
                <w:sz w:val="18"/>
                <w:szCs w:val="18"/>
              </w:rPr>
            </w:pPr>
            <w:r w:rsidRPr="00380264">
              <w:rPr>
                <w:rFonts w:ascii="Arial" w:hAnsi="Arial" w:cs="Arial"/>
                <w:sz w:val="18"/>
                <w:szCs w:val="18"/>
              </w:rPr>
              <w:t>1.</w:t>
            </w:r>
            <w:r w:rsidR="00E25CC5">
              <w:rPr>
                <w:rFonts w:ascii="Arial" w:hAnsi="Arial" w:cs="Arial"/>
                <w:sz w:val="18"/>
                <w:szCs w:val="18"/>
              </w:rPr>
              <w:t>21</w:t>
            </w:r>
            <w:r w:rsidRPr="00380264">
              <w:rPr>
                <w:rFonts w:ascii="Arial" w:hAnsi="Arial" w:cs="Arial"/>
                <w:sz w:val="18"/>
                <w:szCs w:val="18"/>
              </w:rPr>
              <w:t xml:space="preserve"> (1.</w:t>
            </w:r>
            <w:r w:rsidR="00E25CC5">
              <w:rPr>
                <w:rFonts w:ascii="Arial" w:hAnsi="Arial" w:cs="Arial"/>
                <w:sz w:val="18"/>
                <w:szCs w:val="18"/>
              </w:rPr>
              <w:t>10</w:t>
            </w:r>
            <w:r w:rsidRPr="00380264">
              <w:rPr>
                <w:rFonts w:ascii="Arial" w:hAnsi="Arial" w:cs="Arial"/>
                <w:sz w:val="18"/>
                <w:szCs w:val="18"/>
              </w:rPr>
              <w:t>, 1.</w:t>
            </w:r>
            <w:r w:rsidR="00E25CC5">
              <w:rPr>
                <w:rFonts w:ascii="Arial" w:hAnsi="Arial" w:cs="Arial"/>
                <w:sz w:val="18"/>
                <w:szCs w:val="18"/>
              </w:rPr>
              <w:t>34</w:t>
            </w:r>
            <w:r w:rsidRPr="00380264">
              <w:rPr>
                <w:rFonts w:ascii="Arial" w:hAnsi="Arial" w:cs="Arial"/>
                <w:sz w:val="18"/>
                <w:szCs w:val="18"/>
              </w:rPr>
              <w:t>)</w:t>
            </w:r>
          </w:p>
        </w:tc>
        <w:tc>
          <w:tcPr>
            <w:tcW w:w="1192" w:type="dxa"/>
            <w:shd w:val="clear" w:color="auto" w:fill="auto"/>
          </w:tcPr>
          <w:p w14:paraId="01063648" w14:textId="0CE47656" w:rsidR="00451088" w:rsidRPr="00380264" w:rsidRDefault="00451088" w:rsidP="00B4144E">
            <w:pPr>
              <w:jc w:val="center"/>
              <w:rPr>
                <w:rFonts w:ascii="Arial" w:hAnsi="Arial" w:cs="Arial"/>
                <w:sz w:val="18"/>
                <w:szCs w:val="18"/>
              </w:rPr>
            </w:pPr>
            <w:r>
              <w:rPr>
                <w:rFonts w:ascii="Arial" w:hAnsi="Arial" w:cs="Arial"/>
                <w:sz w:val="18"/>
                <w:szCs w:val="18"/>
              </w:rPr>
              <w:t>0.</w:t>
            </w:r>
            <w:r w:rsidR="00E25CC5">
              <w:rPr>
                <w:rFonts w:ascii="Arial" w:hAnsi="Arial" w:cs="Arial"/>
                <w:sz w:val="18"/>
                <w:szCs w:val="18"/>
              </w:rPr>
              <w:t>30</w:t>
            </w:r>
          </w:p>
        </w:tc>
      </w:tr>
      <w:tr w:rsidR="00451088" w:rsidRPr="00380264" w14:paraId="408FB795" w14:textId="77777777" w:rsidTr="00D333C9">
        <w:tc>
          <w:tcPr>
            <w:tcW w:w="1150" w:type="dxa"/>
          </w:tcPr>
          <w:p w14:paraId="1F21CEB2"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6F034F8A"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shd w:val="clear" w:color="auto" w:fill="auto"/>
          </w:tcPr>
          <w:p w14:paraId="6D0F48E8" w14:textId="3D4D6BB6" w:rsidR="00451088" w:rsidRPr="00380264" w:rsidRDefault="00451088" w:rsidP="00B4144E">
            <w:pPr>
              <w:jc w:val="center"/>
              <w:rPr>
                <w:rFonts w:ascii="Arial" w:hAnsi="Arial" w:cs="Arial"/>
                <w:sz w:val="18"/>
                <w:szCs w:val="18"/>
              </w:rPr>
            </w:pPr>
            <w:r>
              <w:rPr>
                <w:rFonts w:ascii="Arial" w:hAnsi="Arial" w:cs="Arial"/>
                <w:sz w:val="18"/>
                <w:szCs w:val="18"/>
              </w:rPr>
              <w:t>0.</w:t>
            </w:r>
            <w:r w:rsidR="00E25CC5">
              <w:rPr>
                <w:rFonts w:ascii="Arial" w:hAnsi="Arial" w:cs="Arial"/>
                <w:sz w:val="18"/>
                <w:szCs w:val="18"/>
              </w:rPr>
              <w:t>66</w:t>
            </w:r>
            <w:r>
              <w:rPr>
                <w:rFonts w:ascii="Arial" w:hAnsi="Arial" w:cs="Arial"/>
                <w:sz w:val="18"/>
                <w:szCs w:val="18"/>
              </w:rPr>
              <w:t xml:space="preserve"> (0.</w:t>
            </w:r>
            <w:r w:rsidR="00E25CC5">
              <w:rPr>
                <w:rFonts w:ascii="Arial" w:hAnsi="Arial" w:cs="Arial"/>
                <w:sz w:val="18"/>
                <w:szCs w:val="18"/>
              </w:rPr>
              <w:t>63</w:t>
            </w:r>
            <w:r>
              <w:rPr>
                <w:rFonts w:ascii="Arial" w:hAnsi="Arial" w:cs="Arial"/>
                <w:sz w:val="18"/>
                <w:szCs w:val="18"/>
              </w:rPr>
              <w:t>, 0.</w:t>
            </w:r>
            <w:r w:rsidR="00E25CC5">
              <w:rPr>
                <w:rFonts w:ascii="Arial" w:hAnsi="Arial" w:cs="Arial"/>
                <w:sz w:val="18"/>
                <w:szCs w:val="18"/>
              </w:rPr>
              <w:t>7</w:t>
            </w:r>
            <w:r>
              <w:rPr>
                <w:rFonts w:ascii="Arial" w:hAnsi="Arial" w:cs="Arial"/>
                <w:sz w:val="18"/>
                <w:szCs w:val="18"/>
              </w:rPr>
              <w:t>0)</w:t>
            </w:r>
          </w:p>
        </w:tc>
        <w:tc>
          <w:tcPr>
            <w:tcW w:w="2017" w:type="dxa"/>
            <w:shd w:val="clear" w:color="auto" w:fill="auto"/>
          </w:tcPr>
          <w:p w14:paraId="7E6CDC25" w14:textId="485C3013" w:rsidR="00451088" w:rsidRPr="00380264" w:rsidRDefault="00451088" w:rsidP="00B4144E">
            <w:pPr>
              <w:jc w:val="center"/>
              <w:rPr>
                <w:rFonts w:ascii="Arial" w:hAnsi="Arial" w:cs="Arial"/>
                <w:sz w:val="18"/>
                <w:szCs w:val="18"/>
              </w:rPr>
            </w:pPr>
            <w:r>
              <w:rPr>
                <w:rFonts w:ascii="Arial" w:hAnsi="Arial" w:cs="Arial"/>
                <w:sz w:val="18"/>
                <w:szCs w:val="18"/>
              </w:rPr>
              <w:t>0.2</w:t>
            </w:r>
            <w:r w:rsidR="00E25CC5">
              <w:rPr>
                <w:rFonts w:ascii="Arial" w:hAnsi="Arial" w:cs="Arial"/>
                <w:sz w:val="18"/>
                <w:szCs w:val="18"/>
              </w:rPr>
              <w:t>2</w:t>
            </w:r>
            <w:r>
              <w:rPr>
                <w:rFonts w:ascii="Arial" w:hAnsi="Arial" w:cs="Arial"/>
                <w:sz w:val="18"/>
                <w:szCs w:val="18"/>
              </w:rPr>
              <w:t xml:space="preserve"> (0.2</w:t>
            </w:r>
            <w:r w:rsidR="00E25CC5">
              <w:rPr>
                <w:rFonts w:ascii="Arial" w:hAnsi="Arial" w:cs="Arial"/>
                <w:sz w:val="18"/>
                <w:szCs w:val="18"/>
              </w:rPr>
              <w:t>0</w:t>
            </w:r>
            <w:r>
              <w:rPr>
                <w:rFonts w:ascii="Arial" w:hAnsi="Arial" w:cs="Arial"/>
                <w:sz w:val="18"/>
                <w:szCs w:val="18"/>
              </w:rPr>
              <w:t>, 0.2</w:t>
            </w:r>
            <w:r w:rsidR="00E25CC5">
              <w:rPr>
                <w:rFonts w:ascii="Arial" w:hAnsi="Arial" w:cs="Arial"/>
                <w:sz w:val="18"/>
                <w:szCs w:val="18"/>
              </w:rPr>
              <w:t>3</w:t>
            </w:r>
            <w:r>
              <w:rPr>
                <w:rFonts w:ascii="Arial" w:hAnsi="Arial" w:cs="Arial"/>
                <w:sz w:val="18"/>
                <w:szCs w:val="18"/>
              </w:rPr>
              <w:t>)</w:t>
            </w:r>
          </w:p>
        </w:tc>
        <w:tc>
          <w:tcPr>
            <w:tcW w:w="1687" w:type="dxa"/>
            <w:shd w:val="clear" w:color="auto" w:fill="auto"/>
          </w:tcPr>
          <w:p w14:paraId="31467EFD" w14:textId="7646C74B" w:rsidR="00451088" w:rsidRPr="00380264" w:rsidRDefault="00451088" w:rsidP="00B4144E">
            <w:pPr>
              <w:jc w:val="center"/>
              <w:rPr>
                <w:rFonts w:ascii="Arial" w:hAnsi="Arial" w:cs="Arial"/>
                <w:sz w:val="18"/>
                <w:szCs w:val="18"/>
              </w:rPr>
            </w:pPr>
            <w:r>
              <w:rPr>
                <w:rFonts w:ascii="Arial" w:hAnsi="Arial" w:cs="Arial"/>
                <w:sz w:val="18"/>
                <w:szCs w:val="18"/>
              </w:rPr>
              <w:t>0.</w:t>
            </w:r>
            <w:r w:rsidR="00E25CC5">
              <w:rPr>
                <w:rFonts w:ascii="Arial" w:hAnsi="Arial" w:cs="Arial"/>
                <w:sz w:val="18"/>
                <w:szCs w:val="18"/>
              </w:rPr>
              <w:t>79</w:t>
            </w:r>
            <w:r>
              <w:rPr>
                <w:rFonts w:ascii="Arial" w:hAnsi="Arial" w:cs="Arial"/>
                <w:sz w:val="18"/>
                <w:szCs w:val="18"/>
              </w:rPr>
              <w:t xml:space="preserve"> (0.</w:t>
            </w:r>
            <w:r w:rsidR="00E25CC5">
              <w:rPr>
                <w:rFonts w:ascii="Arial" w:hAnsi="Arial" w:cs="Arial"/>
                <w:sz w:val="18"/>
                <w:szCs w:val="18"/>
              </w:rPr>
              <w:t>76</w:t>
            </w:r>
            <w:r>
              <w:rPr>
                <w:rFonts w:ascii="Arial" w:hAnsi="Arial" w:cs="Arial"/>
                <w:sz w:val="18"/>
                <w:szCs w:val="18"/>
              </w:rPr>
              <w:t>, 0.</w:t>
            </w:r>
            <w:r w:rsidR="00E25CC5">
              <w:rPr>
                <w:rFonts w:ascii="Arial" w:hAnsi="Arial" w:cs="Arial"/>
                <w:sz w:val="18"/>
                <w:szCs w:val="18"/>
              </w:rPr>
              <w:t>82</w:t>
            </w:r>
            <w:r>
              <w:rPr>
                <w:rFonts w:ascii="Arial" w:hAnsi="Arial" w:cs="Arial"/>
                <w:sz w:val="18"/>
                <w:szCs w:val="18"/>
              </w:rPr>
              <w:t>)</w:t>
            </w:r>
          </w:p>
        </w:tc>
        <w:tc>
          <w:tcPr>
            <w:tcW w:w="1192" w:type="dxa"/>
            <w:shd w:val="clear" w:color="auto" w:fill="auto"/>
          </w:tcPr>
          <w:p w14:paraId="78827A03" w14:textId="77777777" w:rsidR="00451088" w:rsidRPr="00380264" w:rsidRDefault="00451088" w:rsidP="00B4144E">
            <w:pPr>
              <w:jc w:val="center"/>
              <w:rPr>
                <w:rFonts w:ascii="Arial" w:hAnsi="Arial" w:cs="Arial"/>
                <w:sz w:val="18"/>
                <w:szCs w:val="18"/>
              </w:rPr>
            </w:pPr>
            <w:r>
              <w:rPr>
                <w:rFonts w:ascii="Arial" w:hAnsi="Arial" w:cs="Arial"/>
                <w:sz w:val="18"/>
                <w:szCs w:val="18"/>
              </w:rPr>
              <w:t>0.27</w:t>
            </w:r>
          </w:p>
        </w:tc>
      </w:tr>
      <w:tr w:rsidR="00451088" w:rsidRPr="00380264" w14:paraId="2322D2C9" w14:textId="77777777" w:rsidTr="00D333C9">
        <w:tc>
          <w:tcPr>
            <w:tcW w:w="1150" w:type="dxa"/>
            <w:tcBorders>
              <w:bottom w:val="single" w:sz="4" w:space="0" w:color="auto"/>
            </w:tcBorders>
          </w:tcPr>
          <w:p w14:paraId="64829795"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00FE21C6"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tcBorders>
              <w:bottom w:val="single" w:sz="4" w:space="0" w:color="auto"/>
            </w:tcBorders>
            <w:shd w:val="clear" w:color="auto" w:fill="auto"/>
          </w:tcPr>
          <w:p w14:paraId="306258F6" w14:textId="778FA09A" w:rsidR="00451088" w:rsidRPr="00380264" w:rsidRDefault="00451088" w:rsidP="00B4144E">
            <w:pPr>
              <w:jc w:val="center"/>
              <w:rPr>
                <w:rFonts w:ascii="Arial" w:hAnsi="Arial" w:cs="Arial"/>
                <w:sz w:val="18"/>
                <w:szCs w:val="18"/>
              </w:rPr>
            </w:pPr>
            <w:r>
              <w:rPr>
                <w:rFonts w:ascii="Arial" w:hAnsi="Arial" w:cs="Arial"/>
                <w:sz w:val="18"/>
                <w:szCs w:val="18"/>
              </w:rPr>
              <w:t>0.3</w:t>
            </w:r>
            <w:r w:rsidR="00E25CC5">
              <w:rPr>
                <w:rFonts w:ascii="Arial" w:hAnsi="Arial" w:cs="Arial"/>
                <w:sz w:val="18"/>
                <w:szCs w:val="18"/>
              </w:rPr>
              <w:t>1</w:t>
            </w:r>
            <w:r>
              <w:rPr>
                <w:rFonts w:ascii="Arial" w:hAnsi="Arial" w:cs="Arial"/>
                <w:sz w:val="18"/>
                <w:szCs w:val="18"/>
              </w:rPr>
              <w:t xml:space="preserve"> (0.2</w:t>
            </w:r>
            <w:r w:rsidR="00E25CC5">
              <w:rPr>
                <w:rFonts w:ascii="Arial" w:hAnsi="Arial" w:cs="Arial"/>
                <w:sz w:val="18"/>
                <w:szCs w:val="18"/>
              </w:rPr>
              <w:t>8</w:t>
            </w:r>
            <w:r>
              <w:rPr>
                <w:rFonts w:ascii="Arial" w:hAnsi="Arial" w:cs="Arial"/>
                <w:sz w:val="18"/>
                <w:szCs w:val="18"/>
              </w:rPr>
              <w:t>, 0.3</w:t>
            </w:r>
            <w:r w:rsidR="00E25CC5">
              <w:rPr>
                <w:rFonts w:ascii="Arial" w:hAnsi="Arial" w:cs="Arial"/>
                <w:sz w:val="18"/>
                <w:szCs w:val="18"/>
              </w:rPr>
              <w:t>4</w:t>
            </w:r>
            <w:r>
              <w:rPr>
                <w:rFonts w:ascii="Arial" w:hAnsi="Arial" w:cs="Arial"/>
                <w:sz w:val="18"/>
                <w:szCs w:val="18"/>
              </w:rPr>
              <w:t>)</w:t>
            </w:r>
          </w:p>
        </w:tc>
        <w:tc>
          <w:tcPr>
            <w:tcW w:w="2017" w:type="dxa"/>
            <w:tcBorders>
              <w:bottom w:val="single" w:sz="4" w:space="0" w:color="auto"/>
            </w:tcBorders>
            <w:shd w:val="clear" w:color="auto" w:fill="auto"/>
          </w:tcPr>
          <w:p w14:paraId="47FB9967" w14:textId="16F14DC3" w:rsidR="00451088" w:rsidRPr="00380264" w:rsidRDefault="00451088" w:rsidP="00B4144E">
            <w:pPr>
              <w:jc w:val="center"/>
              <w:rPr>
                <w:rFonts w:ascii="Arial" w:hAnsi="Arial" w:cs="Arial"/>
                <w:sz w:val="18"/>
                <w:szCs w:val="18"/>
              </w:rPr>
            </w:pPr>
            <w:r>
              <w:rPr>
                <w:rFonts w:ascii="Arial" w:hAnsi="Arial" w:cs="Arial"/>
                <w:sz w:val="18"/>
                <w:szCs w:val="18"/>
              </w:rPr>
              <w:t>0.07 (0.06, 0.0</w:t>
            </w:r>
            <w:r w:rsidR="00E25CC5">
              <w:rPr>
                <w:rFonts w:ascii="Arial" w:hAnsi="Arial" w:cs="Arial"/>
                <w:sz w:val="18"/>
                <w:szCs w:val="18"/>
              </w:rPr>
              <w:t>7</w:t>
            </w:r>
            <w:r>
              <w:rPr>
                <w:rFonts w:ascii="Arial" w:hAnsi="Arial" w:cs="Arial"/>
                <w:sz w:val="18"/>
                <w:szCs w:val="18"/>
              </w:rPr>
              <w:t>)</w:t>
            </w:r>
          </w:p>
        </w:tc>
        <w:tc>
          <w:tcPr>
            <w:tcW w:w="1687" w:type="dxa"/>
            <w:tcBorders>
              <w:bottom w:val="single" w:sz="4" w:space="0" w:color="auto"/>
            </w:tcBorders>
            <w:shd w:val="clear" w:color="auto" w:fill="auto"/>
          </w:tcPr>
          <w:p w14:paraId="1A38E710" w14:textId="066B87B7" w:rsidR="00451088" w:rsidRPr="00380264" w:rsidRDefault="00451088" w:rsidP="00B4144E">
            <w:pPr>
              <w:jc w:val="center"/>
              <w:rPr>
                <w:rFonts w:ascii="Arial" w:hAnsi="Arial" w:cs="Arial"/>
                <w:sz w:val="18"/>
                <w:szCs w:val="18"/>
              </w:rPr>
            </w:pPr>
            <w:r>
              <w:rPr>
                <w:rFonts w:ascii="Arial" w:hAnsi="Arial" w:cs="Arial"/>
                <w:sz w:val="18"/>
                <w:szCs w:val="18"/>
              </w:rPr>
              <w:t>0.</w:t>
            </w:r>
            <w:r w:rsidR="00E25CC5">
              <w:rPr>
                <w:rFonts w:ascii="Arial" w:hAnsi="Arial" w:cs="Arial"/>
                <w:sz w:val="18"/>
                <w:szCs w:val="18"/>
              </w:rPr>
              <w:t>36</w:t>
            </w:r>
            <w:r>
              <w:rPr>
                <w:rFonts w:ascii="Arial" w:hAnsi="Arial" w:cs="Arial"/>
                <w:sz w:val="18"/>
                <w:szCs w:val="18"/>
              </w:rPr>
              <w:t xml:space="preserve"> (0.3</w:t>
            </w:r>
            <w:r w:rsidR="00E25CC5">
              <w:rPr>
                <w:rFonts w:ascii="Arial" w:hAnsi="Arial" w:cs="Arial"/>
                <w:sz w:val="18"/>
                <w:szCs w:val="18"/>
              </w:rPr>
              <w:t>4</w:t>
            </w:r>
            <w:r>
              <w:rPr>
                <w:rFonts w:ascii="Arial" w:hAnsi="Arial" w:cs="Arial"/>
                <w:sz w:val="18"/>
                <w:szCs w:val="18"/>
              </w:rPr>
              <w:t>, 0.</w:t>
            </w:r>
            <w:r w:rsidR="00E25CC5">
              <w:rPr>
                <w:rFonts w:ascii="Arial" w:hAnsi="Arial" w:cs="Arial"/>
                <w:sz w:val="18"/>
                <w:szCs w:val="18"/>
              </w:rPr>
              <w:t>39</w:t>
            </w:r>
            <w:r>
              <w:rPr>
                <w:rFonts w:ascii="Arial" w:hAnsi="Arial" w:cs="Arial"/>
                <w:sz w:val="18"/>
                <w:szCs w:val="18"/>
              </w:rPr>
              <w:t>)</w:t>
            </w:r>
          </w:p>
        </w:tc>
        <w:tc>
          <w:tcPr>
            <w:tcW w:w="1192" w:type="dxa"/>
            <w:tcBorders>
              <w:bottom w:val="single" w:sz="4" w:space="0" w:color="auto"/>
            </w:tcBorders>
            <w:shd w:val="clear" w:color="auto" w:fill="auto"/>
          </w:tcPr>
          <w:p w14:paraId="14051C7E" w14:textId="164E09F6" w:rsidR="00451088" w:rsidRPr="00380264" w:rsidRDefault="00451088" w:rsidP="00B4144E">
            <w:pPr>
              <w:jc w:val="center"/>
              <w:rPr>
                <w:rFonts w:ascii="Arial" w:hAnsi="Arial" w:cs="Arial"/>
                <w:sz w:val="18"/>
                <w:szCs w:val="18"/>
              </w:rPr>
            </w:pPr>
            <w:r>
              <w:rPr>
                <w:rFonts w:ascii="Arial" w:hAnsi="Arial" w:cs="Arial"/>
                <w:sz w:val="18"/>
                <w:szCs w:val="18"/>
              </w:rPr>
              <w:t>0.1</w:t>
            </w:r>
            <w:r w:rsidR="00E25CC5">
              <w:rPr>
                <w:rFonts w:ascii="Arial" w:hAnsi="Arial" w:cs="Arial"/>
                <w:sz w:val="18"/>
                <w:szCs w:val="18"/>
              </w:rPr>
              <w:t>9</w:t>
            </w:r>
          </w:p>
        </w:tc>
      </w:tr>
      <w:tr w:rsidR="00451088" w:rsidRPr="00380264" w14:paraId="6007418D" w14:textId="77777777" w:rsidTr="00D333C9">
        <w:tc>
          <w:tcPr>
            <w:tcW w:w="1150" w:type="dxa"/>
            <w:tcBorders>
              <w:top w:val="single" w:sz="4" w:space="0" w:color="auto"/>
            </w:tcBorders>
          </w:tcPr>
          <w:p w14:paraId="09FD27AA"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4FE7528A"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tcBorders>
              <w:top w:val="single" w:sz="4" w:space="0" w:color="auto"/>
            </w:tcBorders>
            <w:shd w:val="clear" w:color="auto" w:fill="auto"/>
          </w:tcPr>
          <w:p w14:paraId="7856514B" w14:textId="5392D031" w:rsidR="00451088" w:rsidRDefault="00451088" w:rsidP="00B4144E">
            <w:pPr>
              <w:jc w:val="center"/>
              <w:rPr>
                <w:rFonts w:ascii="Arial" w:hAnsi="Arial" w:cs="Arial"/>
                <w:sz w:val="18"/>
                <w:szCs w:val="18"/>
              </w:rPr>
            </w:pPr>
            <w:r w:rsidRPr="00114642">
              <w:rPr>
                <w:rFonts w:ascii="Arial" w:hAnsi="Arial" w:cs="Arial"/>
                <w:sz w:val="18"/>
                <w:szCs w:val="18"/>
              </w:rPr>
              <w:t>1.</w:t>
            </w:r>
            <w:r w:rsidR="000C71E3">
              <w:rPr>
                <w:rFonts w:ascii="Arial" w:hAnsi="Arial" w:cs="Arial"/>
                <w:sz w:val="18"/>
                <w:szCs w:val="18"/>
              </w:rPr>
              <w:t>35</w:t>
            </w:r>
            <w:r>
              <w:rPr>
                <w:rFonts w:ascii="Arial" w:hAnsi="Arial" w:cs="Arial"/>
                <w:sz w:val="18"/>
                <w:szCs w:val="18"/>
              </w:rPr>
              <w:t xml:space="preserve"> (1.</w:t>
            </w:r>
            <w:r w:rsidR="000C71E3">
              <w:rPr>
                <w:rFonts w:ascii="Arial" w:hAnsi="Arial" w:cs="Arial"/>
                <w:sz w:val="18"/>
                <w:szCs w:val="18"/>
              </w:rPr>
              <w:t>2</w:t>
            </w:r>
            <w:r>
              <w:rPr>
                <w:rFonts w:ascii="Arial" w:hAnsi="Arial" w:cs="Arial"/>
                <w:sz w:val="18"/>
                <w:szCs w:val="18"/>
              </w:rPr>
              <w:t>3, 1.</w:t>
            </w:r>
            <w:r w:rsidR="000C71E3">
              <w:rPr>
                <w:rFonts w:ascii="Arial" w:hAnsi="Arial" w:cs="Arial"/>
                <w:sz w:val="18"/>
                <w:szCs w:val="18"/>
              </w:rPr>
              <w:t>49</w:t>
            </w:r>
            <w:r>
              <w:rPr>
                <w:rFonts w:ascii="Arial" w:hAnsi="Arial" w:cs="Arial"/>
                <w:sz w:val="18"/>
                <w:szCs w:val="18"/>
              </w:rPr>
              <w:t>)</w:t>
            </w:r>
          </w:p>
        </w:tc>
        <w:tc>
          <w:tcPr>
            <w:tcW w:w="2017" w:type="dxa"/>
            <w:tcBorders>
              <w:top w:val="single" w:sz="4" w:space="0" w:color="auto"/>
            </w:tcBorders>
            <w:shd w:val="clear" w:color="auto" w:fill="auto"/>
          </w:tcPr>
          <w:p w14:paraId="2279B04C" w14:textId="77777777" w:rsidR="00451088" w:rsidRDefault="00451088" w:rsidP="00B4144E">
            <w:pPr>
              <w:jc w:val="center"/>
              <w:rPr>
                <w:rFonts w:ascii="Arial" w:hAnsi="Arial" w:cs="Arial"/>
                <w:sz w:val="18"/>
                <w:szCs w:val="18"/>
              </w:rPr>
            </w:pPr>
            <w:r>
              <w:rPr>
                <w:rFonts w:ascii="Arial" w:hAnsi="Arial" w:cs="Arial"/>
                <w:sz w:val="18"/>
                <w:szCs w:val="18"/>
              </w:rPr>
              <w:t>-0.01 (-0.02, -0.01)</w:t>
            </w:r>
          </w:p>
        </w:tc>
        <w:tc>
          <w:tcPr>
            <w:tcW w:w="1687" w:type="dxa"/>
            <w:tcBorders>
              <w:top w:val="single" w:sz="4" w:space="0" w:color="auto"/>
            </w:tcBorders>
            <w:shd w:val="clear" w:color="auto" w:fill="auto"/>
          </w:tcPr>
          <w:p w14:paraId="316D0570" w14:textId="55228099" w:rsidR="00451088" w:rsidRDefault="00451088" w:rsidP="00B4144E">
            <w:pPr>
              <w:jc w:val="center"/>
              <w:rPr>
                <w:rFonts w:ascii="Arial" w:hAnsi="Arial" w:cs="Arial"/>
                <w:sz w:val="18"/>
                <w:szCs w:val="18"/>
              </w:rPr>
            </w:pPr>
            <w:r>
              <w:rPr>
                <w:rFonts w:ascii="Arial" w:hAnsi="Arial" w:cs="Arial"/>
                <w:sz w:val="18"/>
                <w:szCs w:val="18"/>
              </w:rPr>
              <w:t>1.</w:t>
            </w:r>
            <w:r w:rsidR="000C71E3">
              <w:rPr>
                <w:rFonts w:ascii="Arial" w:hAnsi="Arial" w:cs="Arial"/>
                <w:sz w:val="18"/>
                <w:szCs w:val="18"/>
              </w:rPr>
              <w:t>35</w:t>
            </w:r>
            <w:r>
              <w:rPr>
                <w:rFonts w:ascii="Arial" w:hAnsi="Arial" w:cs="Arial"/>
                <w:sz w:val="18"/>
                <w:szCs w:val="18"/>
              </w:rPr>
              <w:t xml:space="preserve"> (1.</w:t>
            </w:r>
            <w:r w:rsidR="000C71E3">
              <w:rPr>
                <w:rFonts w:ascii="Arial" w:hAnsi="Arial" w:cs="Arial"/>
                <w:sz w:val="18"/>
                <w:szCs w:val="18"/>
              </w:rPr>
              <w:t>22</w:t>
            </w:r>
            <w:r>
              <w:rPr>
                <w:rFonts w:ascii="Arial" w:hAnsi="Arial" w:cs="Arial"/>
                <w:sz w:val="18"/>
                <w:szCs w:val="18"/>
              </w:rPr>
              <w:t>, 1.</w:t>
            </w:r>
            <w:r w:rsidR="000C71E3">
              <w:rPr>
                <w:rFonts w:ascii="Arial" w:hAnsi="Arial" w:cs="Arial"/>
                <w:sz w:val="18"/>
                <w:szCs w:val="18"/>
              </w:rPr>
              <w:t>48</w:t>
            </w:r>
            <w:r>
              <w:rPr>
                <w:rFonts w:ascii="Arial" w:hAnsi="Arial" w:cs="Arial"/>
                <w:sz w:val="18"/>
                <w:szCs w:val="18"/>
              </w:rPr>
              <w:t>)</w:t>
            </w:r>
          </w:p>
        </w:tc>
        <w:tc>
          <w:tcPr>
            <w:tcW w:w="1192" w:type="dxa"/>
            <w:tcBorders>
              <w:top w:val="single" w:sz="4" w:space="0" w:color="auto"/>
            </w:tcBorders>
            <w:shd w:val="clear" w:color="auto" w:fill="auto"/>
          </w:tcPr>
          <w:p w14:paraId="3E766B82" w14:textId="77777777" w:rsidR="00451088" w:rsidRDefault="00451088" w:rsidP="00B4144E">
            <w:pPr>
              <w:jc w:val="center"/>
              <w:rPr>
                <w:rFonts w:ascii="Arial" w:hAnsi="Arial" w:cs="Arial"/>
                <w:sz w:val="18"/>
                <w:szCs w:val="18"/>
              </w:rPr>
            </w:pPr>
            <w:r>
              <w:rPr>
                <w:rFonts w:ascii="Arial" w:hAnsi="Arial" w:cs="Arial"/>
                <w:sz w:val="18"/>
                <w:szCs w:val="18"/>
              </w:rPr>
              <w:t>-0.01</w:t>
            </w:r>
          </w:p>
        </w:tc>
      </w:tr>
      <w:tr w:rsidR="00451088" w:rsidRPr="00380264" w14:paraId="7C1E47F5" w14:textId="77777777" w:rsidTr="00D333C9">
        <w:tc>
          <w:tcPr>
            <w:tcW w:w="1150" w:type="dxa"/>
          </w:tcPr>
          <w:p w14:paraId="116AAA92"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441E6F8A"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shd w:val="clear" w:color="auto" w:fill="auto"/>
          </w:tcPr>
          <w:p w14:paraId="5EA9EC6E" w14:textId="3BC420BB" w:rsidR="00451088" w:rsidRDefault="00451088" w:rsidP="00B4144E">
            <w:pPr>
              <w:jc w:val="center"/>
              <w:rPr>
                <w:rFonts w:ascii="Arial" w:hAnsi="Arial" w:cs="Arial"/>
                <w:sz w:val="18"/>
                <w:szCs w:val="18"/>
              </w:rPr>
            </w:pPr>
            <w:r>
              <w:rPr>
                <w:rFonts w:ascii="Arial" w:hAnsi="Arial" w:cs="Arial"/>
                <w:sz w:val="18"/>
                <w:szCs w:val="18"/>
              </w:rPr>
              <w:t>1.</w:t>
            </w:r>
            <w:r w:rsidR="000C71E3">
              <w:rPr>
                <w:rFonts w:ascii="Arial" w:hAnsi="Arial" w:cs="Arial"/>
                <w:sz w:val="18"/>
                <w:szCs w:val="18"/>
              </w:rPr>
              <w:t>2</w:t>
            </w:r>
            <w:r>
              <w:rPr>
                <w:rFonts w:ascii="Arial" w:hAnsi="Arial" w:cs="Arial"/>
                <w:sz w:val="18"/>
                <w:szCs w:val="18"/>
              </w:rPr>
              <w:t>2 (1.</w:t>
            </w:r>
            <w:r w:rsidR="000C71E3">
              <w:rPr>
                <w:rFonts w:ascii="Arial" w:hAnsi="Arial" w:cs="Arial"/>
                <w:sz w:val="18"/>
                <w:szCs w:val="18"/>
              </w:rPr>
              <w:t>10</w:t>
            </w:r>
            <w:r>
              <w:rPr>
                <w:rFonts w:ascii="Arial" w:hAnsi="Arial" w:cs="Arial"/>
                <w:sz w:val="18"/>
                <w:szCs w:val="18"/>
              </w:rPr>
              <w:t>, 1.</w:t>
            </w:r>
            <w:r w:rsidR="000C71E3">
              <w:rPr>
                <w:rFonts w:ascii="Arial" w:hAnsi="Arial" w:cs="Arial"/>
                <w:sz w:val="18"/>
                <w:szCs w:val="18"/>
              </w:rPr>
              <w:t>35</w:t>
            </w:r>
            <w:r>
              <w:rPr>
                <w:rFonts w:ascii="Arial" w:hAnsi="Arial" w:cs="Arial"/>
                <w:sz w:val="18"/>
                <w:szCs w:val="18"/>
              </w:rPr>
              <w:t>)</w:t>
            </w:r>
          </w:p>
        </w:tc>
        <w:tc>
          <w:tcPr>
            <w:tcW w:w="2017" w:type="dxa"/>
            <w:shd w:val="clear" w:color="auto" w:fill="auto"/>
          </w:tcPr>
          <w:p w14:paraId="37E015FF" w14:textId="388A4B18" w:rsidR="00451088" w:rsidRDefault="00451088" w:rsidP="00B4144E">
            <w:pPr>
              <w:jc w:val="center"/>
              <w:rPr>
                <w:rFonts w:ascii="Arial" w:hAnsi="Arial" w:cs="Arial"/>
                <w:sz w:val="18"/>
                <w:szCs w:val="18"/>
              </w:rPr>
            </w:pPr>
            <w:r>
              <w:rPr>
                <w:rFonts w:ascii="Arial" w:hAnsi="Arial" w:cs="Arial"/>
                <w:sz w:val="18"/>
                <w:szCs w:val="18"/>
              </w:rPr>
              <w:t>-0.0</w:t>
            </w:r>
            <w:r w:rsidR="000C71E3">
              <w:rPr>
                <w:rFonts w:ascii="Arial" w:hAnsi="Arial" w:cs="Arial"/>
                <w:sz w:val="18"/>
                <w:szCs w:val="18"/>
              </w:rPr>
              <w:t>1</w:t>
            </w:r>
            <w:r>
              <w:rPr>
                <w:rFonts w:ascii="Arial" w:hAnsi="Arial" w:cs="Arial"/>
                <w:sz w:val="18"/>
                <w:szCs w:val="18"/>
              </w:rPr>
              <w:t xml:space="preserve"> (-0.0</w:t>
            </w:r>
            <w:r w:rsidR="000C71E3">
              <w:rPr>
                <w:rFonts w:ascii="Arial" w:hAnsi="Arial" w:cs="Arial"/>
                <w:sz w:val="18"/>
                <w:szCs w:val="18"/>
              </w:rPr>
              <w:t>2</w:t>
            </w:r>
            <w:r>
              <w:rPr>
                <w:rFonts w:ascii="Arial" w:hAnsi="Arial" w:cs="Arial"/>
                <w:sz w:val="18"/>
                <w:szCs w:val="18"/>
              </w:rPr>
              <w:t>, -0.01)</w:t>
            </w:r>
          </w:p>
        </w:tc>
        <w:tc>
          <w:tcPr>
            <w:tcW w:w="1687" w:type="dxa"/>
            <w:shd w:val="clear" w:color="auto" w:fill="auto"/>
          </w:tcPr>
          <w:p w14:paraId="2AB8AFE7" w14:textId="7EB4EDBC" w:rsidR="00451088" w:rsidRDefault="00451088" w:rsidP="00B4144E">
            <w:pPr>
              <w:jc w:val="center"/>
              <w:rPr>
                <w:rFonts w:ascii="Arial" w:hAnsi="Arial" w:cs="Arial"/>
                <w:sz w:val="18"/>
                <w:szCs w:val="18"/>
              </w:rPr>
            </w:pPr>
            <w:r>
              <w:rPr>
                <w:rFonts w:ascii="Arial" w:hAnsi="Arial" w:cs="Arial"/>
                <w:sz w:val="18"/>
                <w:szCs w:val="18"/>
              </w:rPr>
              <w:t>1.</w:t>
            </w:r>
            <w:r w:rsidR="000C71E3">
              <w:rPr>
                <w:rFonts w:ascii="Arial" w:hAnsi="Arial" w:cs="Arial"/>
                <w:sz w:val="18"/>
                <w:szCs w:val="18"/>
              </w:rPr>
              <w:t>2</w:t>
            </w:r>
            <w:r>
              <w:rPr>
                <w:rFonts w:ascii="Arial" w:hAnsi="Arial" w:cs="Arial"/>
                <w:sz w:val="18"/>
                <w:szCs w:val="18"/>
              </w:rPr>
              <w:t>1 (1.</w:t>
            </w:r>
            <w:r w:rsidR="000C71E3">
              <w:rPr>
                <w:rFonts w:ascii="Arial" w:hAnsi="Arial" w:cs="Arial"/>
                <w:sz w:val="18"/>
                <w:szCs w:val="18"/>
              </w:rPr>
              <w:t>10</w:t>
            </w:r>
            <w:r>
              <w:rPr>
                <w:rFonts w:ascii="Arial" w:hAnsi="Arial" w:cs="Arial"/>
                <w:sz w:val="18"/>
                <w:szCs w:val="18"/>
              </w:rPr>
              <w:t>, 1.</w:t>
            </w:r>
            <w:r w:rsidR="000C71E3">
              <w:rPr>
                <w:rFonts w:ascii="Arial" w:hAnsi="Arial" w:cs="Arial"/>
                <w:sz w:val="18"/>
                <w:szCs w:val="18"/>
              </w:rPr>
              <w:t>34</w:t>
            </w:r>
            <w:r>
              <w:rPr>
                <w:rFonts w:ascii="Arial" w:hAnsi="Arial" w:cs="Arial"/>
                <w:sz w:val="18"/>
                <w:szCs w:val="18"/>
              </w:rPr>
              <w:t>)</w:t>
            </w:r>
          </w:p>
        </w:tc>
        <w:tc>
          <w:tcPr>
            <w:tcW w:w="1192" w:type="dxa"/>
            <w:shd w:val="clear" w:color="auto" w:fill="auto"/>
          </w:tcPr>
          <w:p w14:paraId="0A4109B6" w14:textId="77777777" w:rsidR="00451088" w:rsidRDefault="00451088" w:rsidP="00B4144E">
            <w:pPr>
              <w:jc w:val="center"/>
              <w:rPr>
                <w:rFonts w:ascii="Arial" w:hAnsi="Arial" w:cs="Arial"/>
                <w:sz w:val="18"/>
                <w:szCs w:val="18"/>
              </w:rPr>
            </w:pPr>
            <w:r>
              <w:rPr>
                <w:rFonts w:ascii="Arial" w:hAnsi="Arial" w:cs="Arial"/>
                <w:sz w:val="18"/>
                <w:szCs w:val="18"/>
              </w:rPr>
              <w:t>-0.01</w:t>
            </w:r>
          </w:p>
        </w:tc>
      </w:tr>
      <w:tr w:rsidR="00451088" w:rsidRPr="00380264" w14:paraId="70C9EA3E" w14:textId="77777777" w:rsidTr="00D333C9">
        <w:tc>
          <w:tcPr>
            <w:tcW w:w="1150" w:type="dxa"/>
          </w:tcPr>
          <w:p w14:paraId="30BB6EBA"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21939EA1"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shd w:val="clear" w:color="auto" w:fill="auto"/>
          </w:tcPr>
          <w:p w14:paraId="37393DC9" w14:textId="15F45962" w:rsidR="00451088" w:rsidRDefault="00451088" w:rsidP="00B4144E">
            <w:pPr>
              <w:jc w:val="center"/>
              <w:rPr>
                <w:rFonts w:ascii="Arial" w:hAnsi="Arial" w:cs="Arial"/>
                <w:sz w:val="18"/>
                <w:szCs w:val="18"/>
              </w:rPr>
            </w:pPr>
            <w:r>
              <w:rPr>
                <w:rFonts w:ascii="Arial" w:hAnsi="Arial" w:cs="Arial"/>
                <w:sz w:val="18"/>
                <w:szCs w:val="18"/>
              </w:rPr>
              <w:t>0.</w:t>
            </w:r>
            <w:r w:rsidR="000C71E3">
              <w:rPr>
                <w:rFonts w:ascii="Arial" w:hAnsi="Arial" w:cs="Arial"/>
                <w:sz w:val="18"/>
                <w:szCs w:val="18"/>
              </w:rPr>
              <w:t>79</w:t>
            </w:r>
            <w:r>
              <w:rPr>
                <w:rFonts w:ascii="Arial" w:hAnsi="Arial" w:cs="Arial"/>
                <w:sz w:val="18"/>
                <w:szCs w:val="18"/>
              </w:rPr>
              <w:t xml:space="preserve"> (0.</w:t>
            </w:r>
            <w:r w:rsidR="000C71E3">
              <w:rPr>
                <w:rFonts w:ascii="Arial" w:hAnsi="Arial" w:cs="Arial"/>
                <w:sz w:val="18"/>
                <w:szCs w:val="18"/>
              </w:rPr>
              <w:t>7</w:t>
            </w:r>
            <w:r>
              <w:rPr>
                <w:rFonts w:ascii="Arial" w:hAnsi="Arial" w:cs="Arial"/>
                <w:sz w:val="18"/>
                <w:szCs w:val="18"/>
              </w:rPr>
              <w:t>6, 0.</w:t>
            </w:r>
            <w:r w:rsidR="000C71E3">
              <w:rPr>
                <w:rFonts w:ascii="Arial" w:hAnsi="Arial" w:cs="Arial"/>
                <w:sz w:val="18"/>
                <w:szCs w:val="18"/>
              </w:rPr>
              <w:t>83</w:t>
            </w:r>
            <w:r>
              <w:rPr>
                <w:rFonts w:ascii="Arial" w:hAnsi="Arial" w:cs="Arial"/>
                <w:sz w:val="18"/>
                <w:szCs w:val="18"/>
              </w:rPr>
              <w:t>)</w:t>
            </w:r>
          </w:p>
        </w:tc>
        <w:tc>
          <w:tcPr>
            <w:tcW w:w="2017" w:type="dxa"/>
            <w:shd w:val="clear" w:color="auto" w:fill="auto"/>
          </w:tcPr>
          <w:p w14:paraId="2A0423CF" w14:textId="2C546B17" w:rsidR="00451088" w:rsidRDefault="00451088" w:rsidP="00B4144E">
            <w:pPr>
              <w:jc w:val="center"/>
              <w:rPr>
                <w:rFonts w:ascii="Arial" w:hAnsi="Arial" w:cs="Arial"/>
                <w:sz w:val="18"/>
                <w:szCs w:val="18"/>
              </w:rPr>
            </w:pPr>
            <w:r>
              <w:rPr>
                <w:rFonts w:ascii="Arial" w:hAnsi="Arial" w:cs="Arial"/>
                <w:sz w:val="18"/>
                <w:szCs w:val="18"/>
              </w:rPr>
              <w:t>-0.0</w:t>
            </w:r>
            <w:r w:rsidR="000C71E3">
              <w:rPr>
                <w:rFonts w:ascii="Arial" w:hAnsi="Arial" w:cs="Arial"/>
                <w:sz w:val="18"/>
                <w:szCs w:val="18"/>
              </w:rPr>
              <w:t>1</w:t>
            </w:r>
            <w:r>
              <w:rPr>
                <w:rFonts w:ascii="Arial" w:hAnsi="Arial" w:cs="Arial"/>
                <w:sz w:val="18"/>
                <w:szCs w:val="18"/>
              </w:rPr>
              <w:t xml:space="preserve"> (-0.0</w:t>
            </w:r>
            <w:r w:rsidR="000C71E3">
              <w:rPr>
                <w:rFonts w:ascii="Arial" w:hAnsi="Arial" w:cs="Arial"/>
                <w:sz w:val="18"/>
                <w:szCs w:val="18"/>
              </w:rPr>
              <w:t>1</w:t>
            </w:r>
            <w:r>
              <w:rPr>
                <w:rFonts w:ascii="Arial" w:hAnsi="Arial" w:cs="Arial"/>
                <w:sz w:val="18"/>
                <w:szCs w:val="18"/>
              </w:rPr>
              <w:t>, -0.01)</w:t>
            </w:r>
          </w:p>
        </w:tc>
        <w:tc>
          <w:tcPr>
            <w:tcW w:w="1687" w:type="dxa"/>
            <w:shd w:val="clear" w:color="auto" w:fill="auto"/>
          </w:tcPr>
          <w:p w14:paraId="7BDE833A" w14:textId="6C9390CE" w:rsidR="00451088" w:rsidRDefault="00451088" w:rsidP="00B4144E">
            <w:pPr>
              <w:jc w:val="center"/>
              <w:rPr>
                <w:rFonts w:ascii="Arial" w:hAnsi="Arial" w:cs="Arial"/>
                <w:sz w:val="18"/>
                <w:szCs w:val="18"/>
              </w:rPr>
            </w:pPr>
            <w:r>
              <w:rPr>
                <w:rFonts w:ascii="Arial" w:hAnsi="Arial" w:cs="Arial"/>
                <w:sz w:val="18"/>
                <w:szCs w:val="18"/>
              </w:rPr>
              <w:t>0.</w:t>
            </w:r>
            <w:r w:rsidR="000C71E3">
              <w:rPr>
                <w:rFonts w:ascii="Arial" w:hAnsi="Arial" w:cs="Arial"/>
                <w:sz w:val="18"/>
                <w:szCs w:val="18"/>
              </w:rPr>
              <w:t>79</w:t>
            </w:r>
            <w:r>
              <w:rPr>
                <w:rFonts w:ascii="Arial" w:hAnsi="Arial" w:cs="Arial"/>
                <w:sz w:val="18"/>
                <w:szCs w:val="18"/>
              </w:rPr>
              <w:t xml:space="preserve"> (0.</w:t>
            </w:r>
            <w:r w:rsidR="000C71E3">
              <w:rPr>
                <w:rFonts w:ascii="Arial" w:hAnsi="Arial" w:cs="Arial"/>
                <w:sz w:val="18"/>
                <w:szCs w:val="18"/>
              </w:rPr>
              <w:t>76</w:t>
            </w:r>
            <w:r>
              <w:rPr>
                <w:rFonts w:ascii="Arial" w:hAnsi="Arial" w:cs="Arial"/>
                <w:sz w:val="18"/>
                <w:szCs w:val="18"/>
              </w:rPr>
              <w:t>, 0.</w:t>
            </w:r>
            <w:r w:rsidR="000C71E3">
              <w:rPr>
                <w:rFonts w:ascii="Arial" w:hAnsi="Arial" w:cs="Arial"/>
                <w:sz w:val="18"/>
                <w:szCs w:val="18"/>
              </w:rPr>
              <w:t>82</w:t>
            </w:r>
            <w:r>
              <w:rPr>
                <w:rFonts w:ascii="Arial" w:hAnsi="Arial" w:cs="Arial"/>
                <w:sz w:val="18"/>
                <w:szCs w:val="18"/>
              </w:rPr>
              <w:t>)</w:t>
            </w:r>
          </w:p>
        </w:tc>
        <w:tc>
          <w:tcPr>
            <w:tcW w:w="1192" w:type="dxa"/>
            <w:shd w:val="clear" w:color="auto" w:fill="auto"/>
          </w:tcPr>
          <w:p w14:paraId="225D4FC5" w14:textId="1C5E9A50" w:rsidR="00451088" w:rsidRDefault="00451088" w:rsidP="00B4144E">
            <w:pPr>
              <w:jc w:val="center"/>
              <w:rPr>
                <w:rFonts w:ascii="Arial" w:hAnsi="Arial" w:cs="Arial"/>
                <w:sz w:val="18"/>
                <w:szCs w:val="18"/>
              </w:rPr>
            </w:pPr>
            <w:r>
              <w:rPr>
                <w:rFonts w:ascii="Arial" w:hAnsi="Arial" w:cs="Arial"/>
                <w:sz w:val="18"/>
                <w:szCs w:val="18"/>
              </w:rPr>
              <w:t>-0.0</w:t>
            </w:r>
            <w:r w:rsidR="000C71E3">
              <w:rPr>
                <w:rFonts w:ascii="Arial" w:hAnsi="Arial" w:cs="Arial"/>
                <w:sz w:val="18"/>
                <w:szCs w:val="18"/>
              </w:rPr>
              <w:t>1</w:t>
            </w:r>
          </w:p>
        </w:tc>
      </w:tr>
      <w:tr w:rsidR="00451088" w:rsidRPr="00380264" w14:paraId="40C4DF5F" w14:textId="77777777" w:rsidTr="00D333C9">
        <w:tc>
          <w:tcPr>
            <w:tcW w:w="1150" w:type="dxa"/>
            <w:tcBorders>
              <w:bottom w:val="single" w:sz="4" w:space="0" w:color="auto"/>
            </w:tcBorders>
          </w:tcPr>
          <w:p w14:paraId="0D2C36C6"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743E1348"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tcBorders>
              <w:bottom w:val="single" w:sz="4" w:space="0" w:color="auto"/>
            </w:tcBorders>
            <w:shd w:val="clear" w:color="auto" w:fill="auto"/>
          </w:tcPr>
          <w:p w14:paraId="0C76AAB2" w14:textId="63ADDC74" w:rsidR="00451088" w:rsidRDefault="00451088" w:rsidP="00B4144E">
            <w:pPr>
              <w:jc w:val="center"/>
              <w:rPr>
                <w:rFonts w:ascii="Arial" w:hAnsi="Arial" w:cs="Arial"/>
                <w:sz w:val="18"/>
                <w:szCs w:val="18"/>
              </w:rPr>
            </w:pPr>
            <w:r>
              <w:rPr>
                <w:rFonts w:ascii="Arial" w:hAnsi="Arial" w:cs="Arial"/>
                <w:sz w:val="18"/>
                <w:szCs w:val="18"/>
              </w:rPr>
              <w:t>0.</w:t>
            </w:r>
            <w:r w:rsidR="0027734D">
              <w:rPr>
                <w:rFonts w:ascii="Arial" w:hAnsi="Arial" w:cs="Arial"/>
                <w:sz w:val="18"/>
                <w:szCs w:val="18"/>
              </w:rPr>
              <w:t>36</w:t>
            </w:r>
            <w:r>
              <w:rPr>
                <w:rFonts w:ascii="Arial" w:hAnsi="Arial" w:cs="Arial"/>
                <w:sz w:val="18"/>
                <w:szCs w:val="18"/>
              </w:rPr>
              <w:t xml:space="preserve"> (0.3</w:t>
            </w:r>
            <w:r w:rsidR="0027734D">
              <w:rPr>
                <w:rFonts w:ascii="Arial" w:hAnsi="Arial" w:cs="Arial"/>
                <w:sz w:val="18"/>
                <w:szCs w:val="18"/>
              </w:rPr>
              <w:t>4</w:t>
            </w:r>
            <w:r>
              <w:rPr>
                <w:rFonts w:ascii="Arial" w:hAnsi="Arial" w:cs="Arial"/>
                <w:sz w:val="18"/>
                <w:szCs w:val="18"/>
              </w:rPr>
              <w:t>, 0.</w:t>
            </w:r>
            <w:r w:rsidR="0027734D">
              <w:rPr>
                <w:rFonts w:ascii="Arial" w:hAnsi="Arial" w:cs="Arial"/>
                <w:sz w:val="18"/>
                <w:szCs w:val="18"/>
              </w:rPr>
              <w:t>39</w:t>
            </w:r>
            <w:r>
              <w:rPr>
                <w:rFonts w:ascii="Arial" w:hAnsi="Arial" w:cs="Arial"/>
                <w:sz w:val="18"/>
                <w:szCs w:val="18"/>
              </w:rPr>
              <w:t>)</w:t>
            </w:r>
          </w:p>
        </w:tc>
        <w:tc>
          <w:tcPr>
            <w:tcW w:w="2017" w:type="dxa"/>
            <w:tcBorders>
              <w:bottom w:val="single" w:sz="4" w:space="0" w:color="auto"/>
            </w:tcBorders>
            <w:shd w:val="clear" w:color="auto" w:fill="auto"/>
          </w:tcPr>
          <w:p w14:paraId="3F7F13C1" w14:textId="1A5EFFD2" w:rsidR="00451088" w:rsidRDefault="00451088" w:rsidP="00B4144E">
            <w:pPr>
              <w:jc w:val="center"/>
              <w:rPr>
                <w:rFonts w:ascii="Arial" w:hAnsi="Arial" w:cs="Arial"/>
                <w:sz w:val="18"/>
                <w:szCs w:val="18"/>
              </w:rPr>
            </w:pPr>
            <w:r>
              <w:rPr>
                <w:rFonts w:ascii="Arial" w:hAnsi="Arial" w:cs="Arial"/>
                <w:sz w:val="18"/>
                <w:szCs w:val="18"/>
              </w:rPr>
              <w:t>-0.01 (-0.0</w:t>
            </w:r>
            <w:r w:rsidR="0027734D">
              <w:rPr>
                <w:rFonts w:ascii="Arial" w:hAnsi="Arial" w:cs="Arial"/>
                <w:sz w:val="18"/>
                <w:szCs w:val="18"/>
              </w:rPr>
              <w:t>1</w:t>
            </w:r>
            <w:r>
              <w:rPr>
                <w:rFonts w:ascii="Arial" w:hAnsi="Arial" w:cs="Arial"/>
                <w:sz w:val="18"/>
                <w:szCs w:val="18"/>
              </w:rPr>
              <w:t>, 0.0</w:t>
            </w:r>
            <w:r w:rsidR="0027734D">
              <w:rPr>
                <w:rFonts w:ascii="Arial" w:hAnsi="Arial" w:cs="Arial"/>
                <w:sz w:val="18"/>
                <w:szCs w:val="18"/>
              </w:rPr>
              <w:t>0</w:t>
            </w:r>
            <w:r>
              <w:rPr>
                <w:rFonts w:ascii="Arial" w:hAnsi="Arial" w:cs="Arial"/>
                <w:sz w:val="18"/>
                <w:szCs w:val="18"/>
              </w:rPr>
              <w:t>)</w:t>
            </w:r>
          </w:p>
        </w:tc>
        <w:tc>
          <w:tcPr>
            <w:tcW w:w="1687" w:type="dxa"/>
            <w:tcBorders>
              <w:bottom w:val="single" w:sz="4" w:space="0" w:color="auto"/>
            </w:tcBorders>
            <w:shd w:val="clear" w:color="auto" w:fill="auto"/>
          </w:tcPr>
          <w:p w14:paraId="0925A996" w14:textId="7523C08F" w:rsidR="00451088" w:rsidRDefault="00451088" w:rsidP="00B4144E">
            <w:pPr>
              <w:jc w:val="center"/>
              <w:rPr>
                <w:rFonts w:ascii="Arial" w:hAnsi="Arial" w:cs="Arial"/>
                <w:sz w:val="18"/>
                <w:szCs w:val="18"/>
              </w:rPr>
            </w:pPr>
            <w:r>
              <w:rPr>
                <w:rFonts w:ascii="Arial" w:hAnsi="Arial" w:cs="Arial"/>
                <w:sz w:val="18"/>
                <w:szCs w:val="18"/>
              </w:rPr>
              <w:t>0.</w:t>
            </w:r>
            <w:r w:rsidR="0027734D">
              <w:rPr>
                <w:rFonts w:ascii="Arial" w:hAnsi="Arial" w:cs="Arial"/>
                <w:sz w:val="18"/>
                <w:szCs w:val="18"/>
              </w:rPr>
              <w:t>36</w:t>
            </w:r>
            <w:r>
              <w:rPr>
                <w:rFonts w:ascii="Arial" w:hAnsi="Arial" w:cs="Arial"/>
                <w:sz w:val="18"/>
                <w:szCs w:val="18"/>
              </w:rPr>
              <w:t xml:space="preserve"> (0.3</w:t>
            </w:r>
            <w:r w:rsidR="0027734D">
              <w:rPr>
                <w:rFonts w:ascii="Arial" w:hAnsi="Arial" w:cs="Arial"/>
                <w:sz w:val="18"/>
                <w:szCs w:val="18"/>
              </w:rPr>
              <w:t>4</w:t>
            </w:r>
            <w:r>
              <w:rPr>
                <w:rFonts w:ascii="Arial" w:hAnsi="Arial" w:cs="Arial"/>
                <w:sz w:val="18"/>
                <w:szCs w:val="18"/>
              </w:rPr>
              <w:t>, 0.</w:t>
            </w:r>
            <w:r w:rsidR="0027734D">
              <w:rPr>
                <w:rFonts w:ascii="Arial" w:hAnsi="Arial" w:cs="Arial"/>
                <w:sz w:val="18"/>
                <w:szCs w:val="18"/>
              </w:rPr>
              <w:t>39</w:t>
            </w:r>
            <w:r>
              <w:rPr>
                <w:rFonts w:ascii="Arial" w:hAnsi="Arial" w:cs="Arial"/>
                <w:sz w:val="18"/>
                <w:szCs w:val="18"/>
              </w:rPr>
              <w:t>)</w:t>
            </w:r>
          </w:p>
        </w:tc>
        <w:tc>
          <w:tcPr>
            <w:tcW w:w="1192" w:type="dxa"/>
            <w:tcBorders>
              <w:bottom w:val="single" w:sz="4" w:space="0" w:color="auto"/>
            </w:tcBorders>
            <w:shd w:val="clear" w:color="auto" w:fill="auto"/>
          </w:tcPr>
          <w:p w14:paraId="04E78423" w14:textId="77777777" w:rsidR="00451088" w:rsidRDefault="00451088" w:rsidP="00B4144E">
            <w:pPr>
              <w:jc w:val="center"/>
              <w:rPr>
                <w:rFonts w:ascii="Arial" w:hAnsi="Arial" w:cs="Arial"/>
                <w:sz w:val="18"/>
                <w:szCs w:val="18"/>
              </w:rPr>
            </w:pPr>
            <w:r>
              <w:rPr>
                <w:rFonts w:ascii="Arial" w:hAnsi="Arial" w:cs="Arial"/>
                <w:sz w:val="18"/>
                <w:szCs w:val="18"/>
              </w:rPr>
              <w:t>-0.01</w:t>
            </w:r>
          </w:p>
        </w:tc>
      </w:tr>
      <w:tr w:rsidR="00451088" w:rsidRPr="00380264" w14:paraId="300DB66D" w14:textId="77777777" w:rsidTr="00D333C9">
        <w:tc>
          <w:tcPr>
            <w:tcW w:w="1150" w:type="dxa"/>
            <w:tcBorders>
              <w:top w:val="single" w:sz="4" w:space="0" w:color="auto"/>
            </w:tcBorders>
          </w:tcPr>
          <w:p w14:paraId="5BBA233D"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0EE6D24D"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tcBorders>
              <w:top w:val="single" w:sz="4" w:space="0" w:color="auto"/>
            </w:tcBorders>
            <w:shd w:val="clear" w:color="auto" w:fill="auto"/>
          </w:tcPr>
          <w:p w14:paraId="481E801B" w14:textId="0D47E361" w:rsidR="00451088" w:rsidRDefault="00451088" w:rsidP="00B4144E">
            <w:pPr>
              <w:jc w:val="center"/>
              <w:rPr>
                <w:rFonts w:ascii="Arial" w:hAnsi="Arial" w:cs="Arial"/>
                <w:sz w:val="18"/>
                <w:szCs w:val="18"/>
              </w:rPr>
            </w:pPr>
            <w:r w:rsidRPr="00114642">
              <w:rPr>
                <w:rFonts w:ascii="Arial" w:hAnsi="Arial" w:cs="Arial"/>
                <w:sz w:val="18"/>
                <w:szCs w:val="18"/>
              </w:rPr>
              <w:t>1.</w:t>
            </w:r>
            <w:r w:rsidR="00B30937">
              <w:rPr>
                <w:rFonts w:ascii="Arial" w:hAnsi="Arial" w:cs="Arial"/>
                <w:sz w:val="18"/>
                <w:szCs w:val="18"/>
              </w:rPr>
              <w:t>32</w:t>
            </w:r>
            <w:r>
              <w:rPr>
                <w:rFonts w:ascii="Arial" w:hAnsi="Arial" w:cs="Arial"/>
                <w:sz w:val="18"/>
                <w:szCs w:val="18"/>
              </w:rPr>
              <w:t xml:space="preserve"> (1.</w:t>
            </w:r>
            <w:r w:rsidR="00B30937">
              <w:rPr>
                <w:rFonts w:ascii="Arial" w:hAnsi="Arial" w:cs="Arial"/>
                <w:sz w:val="18"/>
                <w:szCs w:val="18"/>
              </w:rPr>
              <w:t>19</w:t>
            </w:r>
            <w:r>
              <w:rPr>
                <w:rFonts w:ascii="Arial" w:hAnsi="Arial" w:cs="Arial"/>
                <w:sz w:val="18"/>
                <w:szCs w:val="18"/>
              </w:rPr>
              <w:t>, 1.</w:t>
            </w:r>
            <w:r w:rsidR="00B30937">
              <w:rPr>
                <w:rFonts w:ascii="Arial" w:hAnsi="Arial" w:cs="Arial"/>
                <w:sz w:val="18"/>
                <w:szCs w:val="18"/>
              </w:rPr>
              <w:t>45</w:t>
            </w:r>
            <w:r>
              <w:rPr>
                <w:rFonts w:ascii="Arial" w:hAnsi="Arial" w:cs="Arial"/>
                <w:sz w:val="18"/>
                <w:szCs w:val="18"/>
              </w:rPr>
              <w:t>)</w:t>
            </w:r>
          </w:p>
        </w:tc>
        <w:tc>
          <w:tcPr>
            <w:tcW w:w="2017" w:type="dxa"/>
            <w:tcBorders>
              <w:top w:val="single" w:sz="4" w:space="0" w:color="auto"/>
            </w:tcBorders>
            <w:shd w:val="clear" w:color="auto" w:fill="auto"/>
          </w:tcPr>
          <w:p w14:paraId="5525651F" w14:textId="42D7D2D3" w:rsidR="00451088" w:rsidRDefault="00451088" w:rsidP="00B4144E">
            <w:pPr>
              <w:jc w:val="center"/>
              <w:rPr>
                <w:rFonts w:ascii="Arial" w:hAnsi="Arial" w:cs="Arial"/>
                <w:sz w:val="18"/>
                <w:szCs w:val="18"/>
              </w:rPr>
            </w:pPr>
            <w:r>
              <w:rPr>
                <w:rFonts w:ascii="Arial" w:hAnsi="Arial" w:cs="Arial"/>
                <w:sz w:val="18"/>
                <w:szCs w:val="18"/>
              </w:rPr>
              <w:t>0.0</w:t>
            </w:r>
            <w:r w:rsidR="00B30937">
              <w:rPr>
                <w:rFonts w:ascii="Arial" w:hAnsi="Arial" w:cs="Arial"/>
                <w:sz w:val="18"/>
                <w:szCs w:val="18"/>
              </w:rPr>
              <w:t>7</w:t>
            </w:r>
            <w:r>
              <w:rPr>
                <w:rFonts w:ascii="Arial" w:hAnsi="Arial" w:cs="Arial"/>
                <w:sz w:val="18"/>
                <w:szCs w:val="18"/>
              </w:rPr>
              <w:t xml:space="preserve"> (0.0</w:t>
            </w:r>
            <w:r w:rsidR="00B30937">
              <w:rPr>
                <w:rFonts w:ascii="Arial" w:hAnsi="Arial" w:cs="Arial"/>
                <w:sz w:val="18"/>
                <w:szCs w:val="18"/>
              </w:rPr>
              <w:t>5</w:t>
            </w:r>
            <w:r>
              <w:rPr>
                <w:rFonts w:ascii="Arial" w:hAnsi="Arial" w:cs="Arial"/>
                <w:sz w:val="18"/>
                <w:szCs w:val="18"/>
              </w:rPr>
              <w:t>, 0.1</w:t>
            </w:r>
            <w:r w:rsidR="00B30937">
              <w:rPr>
                <w:rFonts w:ascii="Arial" w:hAnsi="Arial" w:cs="Arial"/>
                <w:sz w:val="18"/>
                <w:szCs w:val="18"/>
              </w:rPr>
              <w:t>0</w:t>
            </w:r>
            <w:r>
              <w:rPr>
                <w:rFonts w:ascii="Arial" w:hAnsi="Arial" w:cs="Arial"/>
                <w:sz w:val="18"/>
                <w:szCs w:val="18"/>
              </w:rPr>
              <w:t>)</w:t>
            </w:r>
          </w:p>
        </w:tc>
        <w:tc>
          <w:tcPr>
            <w:tcW w:w="1687" w:type="dxa"/>
            <w:tcBorders>
              <w:top w:val="single" w:sz="4" w:space="0" w:color="auto"/>
            </w:tcBorders>
            <w:shd w:val="clear" w:color="auto" w:fill="auto"/>
          </w:tcPr>
          <w:p w14:paraId="16A543E2" w14:textId="38D7C6A0" w:rsidR="00451088" w:rsidRDefault="00451088" w:rsidP="00B4144E">
            <w:pPr>
              <w:jc w:val="center"/>
              <w:rPr>
                <w:rFonts w:ascii="Arial" w:hAnsi="Arial" w:cs="Arial"/>
                <w:sz w:val="18"/>
                <w:szCs w:val="18"/>
              </w:rPr>
            </w:pPr>
            <w:r w:rsidRPr="00114642">
              <w:rPr>
                <w:rFonts w:ascii="Arial" w:hAnsi="Arial" w:cs="Arial"/>
                <w:sz w:val="18"/>
                <w:szCs w:val="18"/>
              </w:rPr>
              <w:t>1.</w:t>
            </w:r>
            <w:r w:rsidR="00B30937">
              <w:rPr>
                <w:rFonts w:ascii="Arial" w:hAnsi="Arial" w:cs="Arial"/>
                <w:sz w:val="18"/>
                <w:szCs w:val="18"/>
              </w:rPr>
              <w:t>35</w:t>
            </w:r>
            <w:r>
              <w:rPr>
                <w:rFonts w:ascii="Arial" w:hAnsi="Arial" w:cs="Arial"/>
                <w:sz w:val="18"/>
                <w:szCs w:val="18"/>
              </w:rPr>
              <w:t xml:space="preserve"> (1.</w:t>
            </w:r>
            <w:r w:rsidR="00B30937">
              <w:rPr>
                <w:rFonts w:ascii="Arial" w:hAnsi="Arial" w:cs="Arial"/>
                <w:sz w:val="18"/>
                <w:szCs w:val="18"/>
              </w:rPr>
              <w:t>22</w:t>
            </w:r>
            <w:r>
              <w:rPr>
                <w:rFonts w:ascii="Arial" w:hAnsi="Arial" w:cs="Arial"/>
                <w:sz w:val="18"/>
                <w:szCs w:val="18"/>
              </w:rPr>
              <w:t>, 1.4</w:t>
            </w:r>
            <w:r w:rsidR="00B30937">
              <w:rPr>
                <w:rFonts w:ascii="Arial" w:hAnsi="Arial" w:cs="Arial"/>
                <w:sz w:val="18"/>
                <w:szCs w:val="18"/>
              </w:rPr>
              <w:t>8</w:t>
            </w:r>
            <w:r>
              <w:rPr>
                <w:rFonts w:ascii="Arial" w:hAnsi="Arial" w:cs="Arial"/>
                <w:sz w:val="18"/>
                <w:szCs w:val="18"/>
              </w:rPr>
              <w:t>)</w:t>
            </w:r>
          </w:p>
        </w:tc>
        <w:tc>
          <w:tcPr>
            <w:tcW w:w="1192" w:type="dxa"/>
            <w:tcBorders>
              <w:top w:val="single" w:sz="4" w:space="0" w:color="auto"/>
            </w:tcBorders>
            <w:shd w:val="clear" w:color="auto" w:fill="auto"/>
          </w:tcPr>
          <w:p w14:paraId="5D2A04F9" w14:textId="157789AF" w:rsidR="00451088" w:rsidRDefault="00451088" w:rsidP="00B4144E">
            <w:pPr>
              <w:jc w:val="center"/>
              <w:rPr>
                <w:rFonts w:ascii="Arial" w:hAnsi="Arial" w:cs="Arial"/>
                <w:sz w:val="18"/>
                <w:szCs w:val="18"/>
              </w:rPr>
            </w:pPr>
            <w:r>
              <w:rPr>
                <w:rFonts w:ascii="Arial" w:hAnsi="Arial" w:cs="Arial"/>
                <w:sz w:val="18"/>
                <w:szCs w:val="18"/>
              </w:rPr>
              <w:t>0.0</w:t>
            </w:r>
            <w:r w:rsidR="00B30937">
              <w:rPr>
                <w:rFonts w:ascii="Arial" w:hAnsi="Arial" w:cs="Arial"/>
                <w:sz w:val="18"/>
                <w:szCs w:val="18"/>
              </w:rPr>
              <w:t>5</w:t>
            </w:r>
          </w:p>
        </w:tc>
      </w:tr>
      <w:tr w:rsidR="00451088" w:rsidRPr="00380264" w14:paraId="3A9F1EE1" w14:textId="77777777" w:rsidTr="00D333C9">
        <w:tc>
          <w:tcPr>
            <w:tcW w:w="1150" w:type="dxa"/>
          </w:tcPr>
          <w:p w14:paraId="191C31A4"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69A92356"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shd w:val="clear" w:color="auto" w:fill="auto"/>
          </w:tcPr>
          <w:p w14:paraId="18BD9461" w14:textId="6BC80A3A" w:rsidR="00451088" w:rsidRDefault="00451088" w:rsidP="00B4144E">
            <w:pPr>
              <w:jc w:val="center"/>
              <w:rPr>
                <w:rFonts w:ascii="Arial" w:hAnsi="Arial" w:cs="Arial"/>
                <w:sz w:val="18"/>
                <w:szCs w:val="18"/>
              </w:rPr>
            </w:pPr>
            <w:r>
              <w:rPr>
                <w:rFonts w:ascii="Arial" w:hAnsi="Arial" w:cs="Arial"/>
                <w:sz w:val="18"/>
                <w:szCs w:val="18"/>
              </w:rPr>
              <w:t>1.</w:t>
            </w:r>
            <w:r w:rsidR="00B30937">
              <w:rPr>
                <w:rFonts w:ascii="Arial" w:hAnsi="Arial" w:cs="Arial"/>
                <w:sz w:val="18"/>
                <w:szCs w:val="18"/>
              </w:rPr>
              <w:t>19</w:t>
            </w:r>
            <w:r>
              <w:rPr>
                <w:rFonts w:ascii="Arial" w:hAnsi="Arial" w:cs="Arial"/>
                <w:sz w:val="18"/>
                <w:szCs w:val="18"/>
              </w:rPr>
              <w:t xml:space="preserve"> (1.0</w:t>
            </w:r>
            <w:r w:rsidR="00B30937">
              <w:rPr>
                <w:rFonts w:ascii="Arial" w:hAnsi="Arial" w:cs="Arial"/>
                <w:sz w:val="18"/>
                <w:szCs w:val="18"/>
              </w:rPr>
              <w:t>7</w:t>
            </w:r>
            <w:r>
              <w:rPr>
                <w:rFonts w:ascii="Arial" w:hAnsi="Arial" w:cs="Arial"/>
                <w:sz w:val="18"/>
                <w:szCs w:val="18"/>
              </w:rPr>
              <w:t>, 1.3</w:t>
            </w:r>
            <w:r w:rsidR="00B30937">
              <w:rPr>
                <w:rFonts w:ascii="Arial" w:hAnsi="Arial" w:cs="Arial"/>
                <w:sz w:val="18"/>
                <w:szCs w:val="18"/>
              </w:rPr>
              <w:t>2</w:t>
            </w:r>
            <w:r>
              <w:rPr>
                <w:rFonts w:ascii="Arial" w:hAnsi="Arial" w:cs="Arial"/>
                <w:sz w:val="18"/>
                <w:szCs w:val="18"/>
              </w:rPr>
              <w:t>)</w:t>
            </w:r>
          </w:p>
        </w:tc>
        <w:tc>
          <w:tcPr>
            <w:tcW w:w="2017" w:type="dxa"/>
            <w:shd w:val="clear" w:color="auto" w:fill="auto"/>
          </w:tcPr>
          <w:p w14:paraId="3BF20390" w14:textId="336F154C" w:rsidR="00451088" w:rsidRDefault="00451088" w:rsidP="00B4144E">
            <w:pPr>
              <w:jc w:val="center"/>
              <w:rPr>
                <w:rFonts w:ascii="Arial" w:hAnsi="Arial" w:cs="Arial"/>
                <w:sz w:val="18"/>
                <w:szCs w:val="18"/>
              </w:rPr>
            </w:pPr>
            <w:r>
              <w:rPr>
                <w:rFonts w:ascii="Arial" w:hAnsi="Arial" w:cs="Arial"/>
                <w:sz w:val="18"/>
                <w:szCs w:val="18"/>
              </w:rPr>
              <w:t>0.</w:t>
            </w:r>
            <w:r w:rsidR="00B30937">
              <w:rPr>
                <w:rFonts w:ascii="Arial" w:hAnsi="Arial" w:cs="Arial"/>
                <w:sz w:val="18"/>
                <w:szCs w:val="18"/>
              </w:rPr>
              <w:t>06</w:t>
            </w:r>
            <w:r>
              <w:rPr>
                <w:rFonts w:ascii="Arial" w:hAnsi="Arial" w:cs="Arial"/>
                <w:sz w:val="18"/>
                <w:szCs w:val="18"/>
              </w:rPr>
              <w:t xml:space="preserve"> (0.0</w:t>
            </w:r>
            <w:r w:rsidR="00B30937">
              <w:rPr>
                <w:rFonts w:ascii="Arial" w:hAnsi="Arial" w:cs="Arial"/>
                <w:sz w:val="18"/>
                <w:szCs w:val="18"/>
              </w:rPr>
              <w:t>4</w:t>
            </w:r>
            <w:r>
              <w:rPr>
                <w:rFonts w:ascii="Arial" w:hAnsi="Arial" w:cs="Arial"/>
                <w:sz w:val="18"/>
                <w:szCs w:val="18"/>
              </w:rPr>
              <w:t>, 0.</w:t>
            </w:r>
            <w:r w:rsidR="00B30937">
              <w:rPr>
                <w:rFonts w:ascii="Arial" w:hAnsi="Arial" w:cs="Arial"/>
                <w:sz w:val="18"/>
                <w:szCs w:val="18"/>
              </w:rPr>
              <w:t>09</w:t>
            </w:r>
            <w:r>
              <w:rPr>
                <w:rFonts w:ascii="Arial" w:hAnsi="Arial" w:cs="Arial"/>
                <w:sz w:val="18"/>
                <w:szCs w:val="18"/>
              </w:rPr>
              <w:t>)</w:t>
            </w:r>
          </w:p>
        </w:tc>
        <w:tc>
          <w:tcPr>
            <w:tcW w:w="1687" w:type="dxa"/>
            <w:shd w:val="clear" w:color="auto" w:fill="auto"/>
          </w:tcPr>
          <w:p w14:paraId="4E7F793D" w14:textId="2540BB0E" w:rsidR="00451088" w:rsidRDefault="00451088" w:rsidP="00B4144E">
            <w:pPr>
              <w:jc w:val="center"/>
              <w:rPr>
                <w:rFonts w:ascii="Arial" w:hAnsi="Arial" w:cs="Arial"/>
                <w:sz w:val="18"/>
                <w:szCs w:val="18"/>
              </w:rPr>
            </w:pPr>
            <w:r>
              <w:rPr>
                <w:rFonts w:ascii="Arial" w:hAnsi="Arial" w:cs="Arial"/>
                <w:sz w:val="18"/>
                <w:szCs w:val="18"/>
              </w:rPr>
              <w:t>1.</w:t>
            </w:r>
            <w:r w:rsidR="00B30937">
              <w:rPr>
                <w:rFonts w:ascii="Arial" w:hAnsi="Arial" w:cs="Arial"/>
                <w:sz w:val="18"/>
                <w:szCs w:val="18"/>
              </w:rPr>
              <w:t>21</w:t>
            </w:r>
            <w:r>
              <w:rPr>
                <w:rFonts w:ascii="Arial" w:hAnsi="Arial" w:cs="Arial"/>
                <w:sz w:val="18"/>
                <w:szCs w:val="18"/>
              </w:rPr>
              <w:t xml:space="preserve"> (1.</w:t>
            </w:r>
            <w:r w:rsidR="00B30937">
              <w:rPr>
                <w:rFonts w:ascii="Arial" w:hAnsi="Arial" w:cs="Arial"/>
                <w:sz w:val="18"/>
                <w:szCs w:val="18"/>
              </w:rPr>
              <w:t>10</w:t>
            </w:r>
            <w:r>
              <w:rPr>
                <w:rFonts w:ascii="Arial" w:hAnsi="Arial" w:cs="Arial"/>
                <w:sz w:val="18"/>
                <w:szCs w:val="18"/>
              </w:rPr>
              <w:t>, 1.</w:t>
            </w:r>
            <w:r w:rsidR="00B30937">
              <w:rPr>
                <w:rFonts w:ascii="Arial" w:hAnsi="Arial" w:cs="Arial"/>
                <w:sz w:val="18"/>
                <w:szCs w:val="18"/>
              </w:rPr>
              <w:t>34</w:t>
            </w:r>
            <w:r>
              <w:rPr>
                <w:rFonts w:ascii="Arial" w:hAnsi="Arial" w:cs="Arial"/>
                <w:sz w:val="18"/>
                <w:szCs w:val="18"/>
              </w:rPr>
              <w:t>)</w:t>
            </w:r>
          </w:p>
        </w:tc>
        <w:tc>
          <w:tcPr>
            <w:tcW w:w="1192" w:type="dxa"/>
            <w:shd w:val="clear" w:color="auto" w:fill="auto"/>
          </w:tcPr>
          <w:p w14:paraId="0B5AEF68" w14:textId="35ED9876" w:rsidR="00451088" w:rsidRDefault="00451088" w:rsidP="00B4144E">
            <w:pPr>
              <w:jc w:val="center"/>
              <w:rPr>
                <w:rFonts w:ascii="Arial" w:hAnsi="Arial" w:cs="Arial"/>
                <w:sz w:val="18"/>
                <w:szCs w:val="18"/>
              </w:rPr>
            </w:pPr>
            <w:r>
              <w:rPr>
                <w:rFonts w:ascii="Arial" w:hAnsi="Arial" w:cs="Arial"/>
                <w:sz w:val="18"/>
                <w:szCs w:val="18"/>
              </w:rPr>
              <w:t>0.0</w:t>
            </w:r>
            <w:r w:rsidR="00B30937">
              <w:rPr>
                <w:rFonts w:ascii="Arial" w:hAnsi="Arial" w:cs="Arial"/>
                <w:sz w:val="18"/>
                <w:szCs w:val="18"/>
              </w:rPr>
              <w:t>5</w:t>
            </w:r>
          </w:p>
        </w:tc>
      </w:tr>
      <w:tr w:rsidR="00451088" w:rsidRPr="00380264" w14:paraId="38DA8121" w14:textId="77777777" w:rsidTr="00D333C9">
        <w:tc>
          <w:tcPr>
            <w:tcW w:w="1150" w:type="dxa"/>
          </w:tcPr>
          <w:p w14:paraId="05707D20"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477CF0DE"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shd w:val="clear" w:color="auto" w:fill="auto"/>
          </w:tcPr>
          <w:p w14:paraId="1F314FFD" w14:textId="5DF01BF9" w:rsidR="00451088" w:rsidRDefault="00451088" w:rsidP="00B4144E">
            <w:pPr>
              <w:jc w:val="center"/>
              <w:rPr>
                <w:rFonts w:ascii="Arial" w:hAnsi="Arial" w:cs="Arial"/>
                <w:sz w:val="18"/>
                <w:szCs w:val="18"/>
              </w:rPr>
            </w:pPr>
            <w:r>
              <w:rPr>
                <w:rFonts w:ascii="Arial" w:hAnsi="Arial" w:cs="Arial"/>
                <w:sz w:val="18"/>
                <w:szCs w:val="18"/>
              </w:rPr>
              <w:t>0.</w:t>
            </w:r>
            <w:r w:rsidR="00B56074">
              <w:rPr>
                <w:rFonts w:ascii="Arial" w:hAnsi="Arial" w:cs="Arial"/>
                <w:sz w:val="18"/>
                <w:szCs w:val="18"/>
              </w:rPr>
              <w:t>77</w:t>
            </w:r>
            <w:r>
              <w:rPr>
                <w:rFonts w:ascii="Arial" w:hAnsi="Arial" w:cs="Arial"/>
                <w:sz w:val="18"/>
                <w:szCs w:val="18"/>
              </w:rPr>
              <w:t xml:space="preserve"> (0.</w:t>
            </w:r>
            <w:r w:rsidR="00B56074">
              <w:rPr>
                <w:rFonts w:ascii="Arial" w:hAnsi="Arial" w:cs="Arial"/>
                <w:sz w:val="18"/>
                <w:szCs w:val="18"/>
              </w:rPr>
              <w:t>74</w:t>
            </w:r>
            <w:r>
              <w:rPr>
                <w:rFonts w:ascii="Arial" w:hAnsi="Arial" w:cs="Arial"/>
                <w:sz w:val="18"/>
                <w:szCs w:val="18"/>
              </w:rPr>
              <w:t>, 0.</w:t>
            </w:r>
            <w:r w:rsidR="00B56074">
              <w:rPr>
                <w:rFonts w:ascii="Arial" w:hAnsi="Arial" w:cs="Arial"/>
                <w:sz w:val="18"/>
                <w:szCs w:val="18"/>
              </w:rPr>
              <w:t>8</w:t>
            </w:r>
            <w:r>
              <w:rPr>
                <w:rFonts w:ascii="Arial" w:hAnsi="Arial" w:cs="Arial"/>
                <w:sz w:val="18"/>
                <w:szCs w:val="18"/>
              </w:rPr>
              <w:t>0)</w:t>
            </w:r>
          </w:p>
        </w:tc>
        <w:tc>
          <w:tcPr>
            <w:tcW w:w="2017" w:type="dxa"/>
            <w:shd w:val="clear" w:color="auto" w:fill="auto"/>
          </w:tcPr>
          <w:p w14:paraId="41D6607F" w14:textId="2072BEB6" w:rsidR="00451088" w:rsidRDefault="00451088" w:rsidP="00B4144E">
            <w:pPr>
              <w:jc w:val="center"/>
              <w:rPr>
                <w:rFonts w:ascii="Arial" w:hAnsi="Arial" w:cs="Arial"/>
                <w:sz w:val="18"/>
                <w:szCs w:val="18"/>
              </w:rPr>
            </w:pPr>
            <w:r>
              <w:rPr>
                <w:rFonts w:ascii="Arial" w:hAnsi="Arial" w:cs="Arial"/>
                <w:sz w:val="18"/>
                <w:szCs w:val="18"/>
              </w:rPr>
              <w:t>0.0</w:t>
            </w:r>
            <w:r w:rsidR="00B56074">
              <w:rPr>
                <w:rFonts w:ascii="Arial" w:hAnsi="Arial" w:cs="Arial"/>
                <w:sz w:val="18"/>
                <w:szCs w:val="18"/>
              </w:rPr>
              <w:t>4</w:t>
            </w:r>
            <w:r>
              <w:rPr>
                <w:rFonts w:ascii="Arial" w:hAnsi="Arial" w:cs="Arial"/>
                <w:sz w:val="18"/>
                <w:szCs w:val="18"/>
              </w:rPr>
              <w:t xml:space="preserve"> (0.0</w:t>
            </w:r>
            <w:r w:rsidR="00B56074">
              <w:rPr>
                <w:rFonts w:ascii="Arial" w:hAnsi="Arial" w:cs="Arial"/>
                <w:sz w:val="18"/>
                <w:szCs w:val="18"/>
              </w:rPr>
              <w:t>3</w:t>
            </w:r>
            <w:r>
              <w:rPr>
                <w:rFonts w:ascii="Arial" w:hAnsi="Arial" w:cs="Arial"/>
                <w:sz w:val="18"/>
                <w:szCs w:val="18"/>
              </w:rPr>
              <w:t>, 0.0</w:t>
            </w:r>
            <w:r w:rsidR="00B56074">
              <w:rPr>
                <w:rFonts w:ascii="Arial" w:hAnsi="Arial" w:cs="Arial"/>
                <w:sz w:val="18"/>
                <w:szCs w:val="18"/>
              </w:rPr>
              <w:t>5</w:t>
            </w:r>
            <w:r>
              <w:rPr>
                <w:rFonts w:ascii="Arial" w:hAnsi="Arial" w:cs="Arial"/>
                <w:sz w:val="18"/>
                <w:szCs w:val="18"/>
              </w:rPr>
              <w:t>)</w:t>
            </w:r>
          </w:p>
        </w:tc>
        <w:tc>
          <w:tcPr>
            <w:tcW w:w="1687" w:type="dxa"/>
            <w:shd w:val="clear" w:color="auto" w:fill="auto"/>
          </w:tcPr>
          <w:p w14:paraId="5840BBD5" w14:textId="2DB50B56" w:rsidR="00451088" w:rsidRDefault="00451088" w:rsidP="00B4144E">
            <w:pPr>
              <w:jc w:val="center"/>
              <w:rPr>
                <w:rFonts w:ascii="Arial" w:hAnsi="Arial" w:cs="Arial"/>
                <w:sz w:val="18"/>
                <w:szCs w:val="18"/>
              </w:rPr>
            </w:pPr>
            <w:r>
              <w:rPr>
                <w:rFonts w:ascii="Arial" w:hAnsi="Arial" w:cs="Arial"/>
                <w:sz w:val="18"/>
                <w:szCs w:val="18"/>
              </w:rPr>
              <w:t>0.</w:t>
            </w:r>
            <w:r w:rsidR="00B56074">
              <w:rPr>
                <w:rFonts w:ascii="Arial" w:hAnsi="Arial" w:cs="Arial"/>
                <w:sz w:val="18"/>
                <w:szCs w:val="18"/>
              </w:rPr>
              <w:t>79</w:t>
            </w:r>
            <w:r>
              <w:rPr>
                <w:rFonts w:ascii="Arial" w:hAnsi="Arial" w:cs="Arial"/>
                <w:sz w:val="18"/>
                <w:szCs w:val="18"/>
              </w:rPr>
              <w:t xml:space="preserve"> (0.</w:t>
            </w:r>
            <w:r w:rsidR="00B56074">
              <w:rPr>
                <w:rFonts w:ascii="Arial" w:hAnsi="Arial" w:cs="Arial"/>
                <w:sz w:val="18"/>
                <w:szCs w:val="18"/>
              </w:rPr>
              <w:t>76</w:t>
            </w:r>
            <w:r>
              <w:rPr>
                <w:rFonts w:ascii="Arial" w:hAnsi="Arial" w:cs="Arial"/>
                <w:sz w:val="18"/>
                <w:szCs w:val="18"/>
              </w:rPr>
              <w:t>, 0.</w:t>
            </w:r>
            <w:r w:rsidR="00B56074">
              <w:rPr>
                <w:rFonts w:ascii="Arial" w:hAnsi="Arial" w:cs="Arial"/>
                <w:sz w:val="18"/>
                <w:szCs w:val="18"/>
              </w:rPr>
              <w:t>82</w:t>
            </w:r>
            <w:r>
              <w:rPr>
                <w:rFonts w:ascii="Arial" w:hAnsi="Arial" w:cs="Arial"/>
                <w:sz w:val="18"/>
                <w:szCs w:val="18"/>
              </w:rPr>
              <w:t>)</w:t>
            </w:r>
          </w:p>
        </w:tc>
        <w:tc>
          <w:tcPr>
            <w:tcW w:w="1192" w:type="dxa"/>
            <w:shd w:val="clear" w:color="auto" w:fill="auto"/>
          </w:tcPr>
          <w:p w14:paraId="4672B019" w14:textId="034F8AC0" w:rsidR="00451088" w:rsidRDefault="00451088" w:rsidP="00B4144E">
            <w:pPr>
              <w:jc w:val="center"/>
              <w:rPr>
                <w:rFonts w:ascii="Arial" w:hAnsi="Arial" w:cs="Arial"/>
                <w:sz w:val="18"/>
                <w:szCs w:val="18"/>
              </w:rPr>
            </w:pPr>
            <w:r>
              <w:rPr>
                <w:rFonts w:ascii="Arial" w:hAnsi="Arial" w:cs="Arial"/>
                <w:sz w:val="18"/>
                <w:szCs w:val="18"/>
              </w:rPr>
              <w:t>0.0</w:t>
            </w:r>
            <w:r w:rsidR="00B56074">
              <w:rPr>
                <w:rFonts w:ascii="Arial" w:hAnsi="Arial" w:cs="Arial"/>
                <w:sz w:val="18"/>
                <w:szCs w:val="18"/>
              </w:rPr>
              <w:t>5</w:t>
            </w:r>
          </w:p>
        </w:tc>
      </w:tr>
      <w:tr w:rsidR="00451088" w:rsidRPr="00380264" w14:paraId="37C5BC81" w14:textId="77777777" w:rsidTr="00D333C9">
        <w:tc>
          <w:tcPr>
            <w:tcW w:w="1150" w:type="dxa"/>
            <w:tcBorders>
              <w:bottom w:val="single" w:sz="4" w:space="0" w:color="auto"/>
            </w:tcBorders>
          </w:tcPr>
          <w:p w14:paraId="3198A4DB"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47F9458B"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tcBorders>
              <w:bottom w:val="single" w:sz="4" w:space="0" w:color="auto"/>
            </w:tcBorders>
            <w:shd w:val="clear" w:color="auto" w:fill="auto"/>
          </w:tcPr>
          <w:p w14:paraId="40EDB31F" w14:textId="38942BD8" w:rsidR="00451088" w:rsidRDefault="00451088" w:rsidP="00B4144E">
            <w:pPr>
              <w:jc w:val="center"/>
              <w:rPr>
                <w:rFonts w:ascii="Arial" w:hAnsi="Arial" w:cs="Arial"/>
                <w:sz w:val="18"/>
                <w:szCs w:val="18"/>
              </w:rPr>
            </w:pPr>
            <w:r>
              <w:rPr>
                <w:rFonts w:ascii="Arial" w:hAnsi="Arial" w:cs="Arial"/>
                <w:sz w:val="18"/>
                <w:szCs w:val="18"/>
              </w:rPr>
              <w:t>0.3</w:t>
            </w:r>
            <w:r w:rsidR="000C102B">
              <w:rPr>
                <w:rFonts w:ascii="Arial" w:hAnsi="Arial" w:cs="Arial"/>
                <w:sz w:val="18"/>
                <w:szCs w:val="18"/>
              </w:rPr>
              <w:t>4</w:t>
            </w:r>
            <w:r>
              <w:rPr>
                <w:rFonts w:ascii="Arial" w:hAnsi="Arial" w:cs="Arial"/>
                <w:sz w:val="18"/>
                <w:szCs w:val="18"/>
              </w:rPr>
              <w:t xml:space="preserve"> (0.3</w:t>
            </w:r>
            <w:r w:rsidR="000C102B">
              <w:rPr>
                <w:rFonts w:ascii="Arial" w:hAnsi="Arial" w:cs="Arial"/>
                <w:sz w:val="18"/>
                <w:szCs w:val="18"/>
              </w:rPr>
              <w:t>1</w:t>
            </w:r>
            <w:r>
              <w:rPr>
                <w:rFonts w:ascii="Arial" w:hAnsi="Arial" w:cs="Arial"/>
                <w:sz w:val="18"/>
                <w:szCs w:val="18"/>
              </w:rPr>
              <w:t>, 0.</w:t>
            </w:r>
            <w:r w:rsidR="000C102B">
              <w:rPr>
                <w:rFonts w:ascii="Arial" w:hAnsi="Arial" w:cs="Arial"/>
                <w:sz w:val="18"/>
                <w:szCs w:val="18"/>
              </w:rPr>
              <w:t>37</w:t>
            </w:r>
            <w:r>
              <w:rPr>
                <w:rFonts w:ascii="Arial" w:hAnsi="Arial" w:cs="Arial"/>
                <w:sz w:val="18"/>
                <w:szCs w:val="18"/>
              </w:rPr>
              <w:t>)</w:t>
            </w:r>
          </w:p>
        </w:tc>
        <w:tc>
          <w:tcPr>
            <w:tcW w:w="2017" w:type="dxa"/>
            <w:tcBorders>
              <w:bottom w:val="single" w:sz="4" w:space="0" w:color="auto"/>
            </w:tcBorders>
            <w:shd w:val="clear" w:color="auto" w:fill="auto"/>
          </w:tcPr>
          <w:p w14:paraId="79FD8CFE" w14:textId="6E6E8DE6" w:rsidR="00451088" w:rsidRDefault="00451088" w:rsidP="00B4144E">
            <w:pPr>
              <w:jc w:val="center"/>
              <w:rPr>
                <w:rFonts w:ascii="Arial" w:hAnsi="Arial" w:cs="Arial"/>
                <w:sz w:val="18"/>
                <w:szCs w:val="18"/>
              </w:rPr>
            </w:pPr>
            <w:r>
              <w:rPr>
                <w:rFonts w:ascii="Arial" w:hAnsi="Arial" w:cs="Arial"/>
                <w:sz w:val="18"/>
                <w:szCs w:val="18"/>
              </w:rPr>
              <w:t>0.0</w:t>
            </w:r>
            <w:r w:rsidR="000C102B">
              <w:rPr>
                <w:rFonts w:ascii="Arial" w:hAnsi="Arial" w:cs="Arial"/>
                <w:sz w:val="18"/>
                <w:szCs w:val="18"/>
              </w:rPr>
              <w:t>3</w:t>
            </w:r>
            <w:r>
              <w:rPr>
                <w:rFonts w:ascii="Arial" w:hAnsi="Arial" w:cs="Arial"/>
                <w:sz w:val="18"/>
                <w:szCs w:val="18"/>
              </w:rPr>
              <w:t xml:space="preserve"> (0.0</w:t>
            </w:r>
            <w:r w:rsidR="000C102B">
              <w:rPr>
                <w:rFonts w:ascii="Arial" w:hAnsi="Arial" w:cs="Arial"/>
                <w:sz w:val="18"/>
                <w:szCs w:val="18"/>
              </w:rPr>
              <w:t>3</w:t>
            </w:r>
            <w:r>
              <w:rPr>
                <w:rFonts w:ascii="Arial" w:hAnsi="Arial" w:cs="Arial"/>
                <w:sz w:val="18"/>
                <w:szCs w:val="18"/>
              </w:rPr>
              <w:t>, 0.0</w:t>
            </w:r>
            <w:r w:rsidR="000C102B">
              <w:rPr>
                <w:rFonts w:ascii="Arial" w:hAnsi="Arial" w:cs="Arial"/>
                <w:sz w:val="18"/>
                <w:szCs w:val="18"/>
              </w:rPr>
              <w:t>4</w:t>
            </w:r>
            <w:r>
              <w:rPr>
                <w:rFonts w:ascii="Arial" w:hAnsi="Arial" w:cs="Arial"/>
                <w:sz w:val="18"/>
                <w:szCs w:val="18"/>
              </w:rPr>
              <w:t>)</w:t>
            </w:r>
          </w:p>
        </w:tc>
        <w:tc>
          <w:tcPr>
            <w:tcW w:w="1687" w:type="dxa"/>
            <w:tcBorders>
              <w:bottom w:val="single" w:sz="4" w:space="0" w:color="auto"/>
            </w:tcBorders>
            <w:shd w:val="clear" w:color="auto" w:fill="auto"/>
          </w:tcPr>
          <w:p w14:paraId="0F16D939" w14:textId="14127B6A" w:rsidR="00451088" w:rsidRDefault="00451088" w:rsidP="00B4144E">
            <w:pPr>
              <w:jc w:val="center"/>
              <w:rPr>
                <w:rFonts w:ascii="Arial" w:hAnsi="Arial" w:cs="Arial"/>
                <w:sz w:val="18"/>
                <w:szCs w:val="18"/>
              </w:rPr>
            </w:pPr>
            <w:r>
              <w:rPr>
                <w:rFonts w:ascii="Arial" w:hAnsi="Arial" w:cs="Arial"/>
                <w:sz w:val="18"/>
                <w:szCs w:val="18"/>
              </w:rPr>
              <w:t>0.</w:t>
            </w:r>
            <w:r w:rsidR="000C102B">
              <w:rPr>
                <w:rFonts w:ascii="Arial" w:hAnsi="Arial" w:cs="Arial"/>
                <w:sz w:val="18"/>
                <w:szCs w:val="18"/>
              </w:rPr>
              <w:t xml:space="preserve">36 </w:t>
            </w:r>
            <w:r>
              <w:rPr>
                <w:rFonts w:ascii="Arial" w:hAnsi="Arial" w:cs="Arial"/>
                <w:sz w:val="18"/>
                <w:szCs w:val="18"/>
              </w:rPr>
              <w:t>(0.3</w:t>
            </w:r>
            <w:r w:rsidR="000C102B">
              <w:rPr>
                <w:rFonts w:ascii="Arial" w:hAnsi="Arial" w:cs="Arial"/>
                <w:sz w:val="18"/>
                <w:szCs w:val="18"/>
              </w:rPr>
              <w:t>4</w:t>
            </w:r>
            <w:r>
              <w:rPr>
                <w:rFonts w:ascii="Arial" w:hAnsi="Arial" w:cs="Arial"/>
                <w:sz w:val="18"/>
                <w:szCs w:val="18"/>
              </w:rPr>
              <w:t>, 0.</w:t>
            </w:r>
            <w:r w:rsidR="000C102B">
              <w:rPr>
                <w:rFonts w:ascii="Arial" w:hAnsi="Arial" w:cs="Arial"/>
                <w:sz w:val="18"/>
                <w:szCs w:val="18"/>
              </w:rPr>
              <w:t>39</w:t>
            </w:r>
            <w:r>
              <w:rPr>
                <w:rFonts w:ascii="Arial" w:hAnsi="Arial" w:cs="Arial"/>
                <w:sz w:val="18"/>
                <w:szCs w:val="18"/>
              </w:rPr>
              <w:t>)</w:t>
            </w:r>
          </w:p>
        </w:tc>
        <w:tc>
          <w:tcPr>
            <w:tcW w:w="1192" w:type="dxa"/>
            <w:tcBorders>
              <w:bottom w:val="single" w:sz="4" w:space="0" w:color="auto"/>
            </w:tcBorders>
            <w:shd w:val="clear" w:color="auto" w:fill="auto"/>
          </w:tcPr>
          <w:p w14:paraId="7A981760" w14:textId="19E80807" w:rsidR="00451088" w:rsidRDefault="00451088" w:rsidP="00B4144E">
            <w:pPr>
              <w:jc w:val="center"/>
              <w:rPr>
                <w:rFonts w:ascii="Arial" w:hAnsi="Arial" w:cs="Arial"/>
                <w:sz w:val="18"/>
                <w:szCs w:val="18"/>
              </w:rPr>
            </w:pPr>
            <w:r>
              <w:rPr>
                <w:rFonts w:ascii="Arial" w:hAnsi="Arial" w:cs="Arial"/>
                <w:sz w:val="18"/>
                <w:szCs w:val="18"/>
              </w:rPr>
              <w:t>0.</w:t>
            </w:r>
            <w:r w:rsidR="000C102B">
              <w:rPr>
                <w:rFonts w:ascii="Arial" w:hAnsi="Arial" w:cs="Arial"/>
                <w:sz w:val="18"/>
                <w:szCs w:val="18"/>
              </w:rPr>
              <w:t>09</w:t>
            </w:r>
          </w:p>
        </w:tc>
      </w:tr>
      <w:tr w:rsidR="00451088" w:rsidRPr="00380264" w14:paraId="7EB141F7" w14:textId="77777777" w:rsidTr="00D333C9">
        <w:tc>
          <w:tcPr>
            <w:tcW w:w="1150" w:type="dxa"/>
            <w:tcBorders>
              <w:top w:val="single" w:sz="4" w:space="0" w:color="auto"/>
            </w:tcBorders>
          </w:tcPr>
          <w:p w14:paraId="37DD79CE"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46969E9D" w14:textId="5F2E917A"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tcBorders>
              <w:top w:val="single" w:sz="4" w:space="0" w:color="auto"/>
            </w:tcBorders>
            <w:shd w:val="clear" w:color="auto" w:fill="auto"/>
          </w:tcPr>
          <w:p w14:paraId="1B4FD184" w14:textId="2E58D820" w:rsidR="00451088" w:rsidRDefault="00451088" w:rsidP="00B4144E">
            <w:pPr>
              <w:jc w:val="center"/>
              <w:rPr>
                <w:rFonts w:ascii="Arial" w:hAnsi="Arial" w:cs="Arial"/>
                <w:sz w:val="18"/>
                <w:szCs w:val="18"/>
              </w:rPr>
            </w:pPr>
            <w:r>
              <w:rPr>
                <w:rFonts w:ascii="Arial" w:hAnsi="Arial" w:cs="Arial"/>
                <w:sz w:val="18"/>
                <w:szCs w:val="18"/>
              </w:rPr>
              <w:t>1.2</w:t>
            </w:r>
            <w:r w:rsidR="00C8218D">
              <w:rPr>
                <w:rFonts w:ascii="Arial" w:hAnsi="Arial" w:cs="Arial"/>
                <w:sz w:val="18"/>
                <w:szCs w:val="18"/>
              </w:rPr>
              <w:t>2</w:t>
            </w:r>
            <w:r>
              <w:rPr>
                <w:rFonts w:ascii="Arial" w:hAnsi="Arial" w:cs="Arial"/>
                <w:sz w:val="18"/>
                <w:szCs w:val="18"/>
              </w:rPr>
              <w:t xml:space="preserve"> (1.</w:t>
            </w:r>
            <w:r w:rsidR="00C8218D">
              <w:rPr>
                <w:rFonts w:ascii="Arial" w:hAnsi="Arial" w:cs="Arial"/>
                <w:sz w:val="18"/>
                <w:szCs w:val="18"/>
              </w:rPr>
              <w:t>09</w:t>
            </w:r>
            <w:r>
              <w:rPr>
                <w:rFonts w:ascii="Arial" w:hAnsi="Arial" w:cs="Arial"/>
                <w:sz w:val="18"/>
                <w:szCs w:val="18"/>
              </w:rPr>
              <w:t>, 1.</w:t>
            </w:r>
            <w:r w:rsidR="00C8218D">
              <w:rPr>
                <w:rFonts w:ascii="Arial" w:hAnsi="Arial" w:cs="Arial"/>
                <w:sz w:val="18"/>
                <w:szCs w:val="18"/>
              </w:rPr>
              <w:t>35</w:t>
            </w:r>
            <w:r>
              <w:rPr>
                <w:rFonts w:ascii="Arial" w:hAnsi="Arial" w:cs="Arial"/>
                <w:sz w:val="18"/>
                <w:szCs w:val="18"/>
              </w:rPr>
              <w:t>)</w:t>
            </w:r>
          </w:p>
        </w:tc>
        <w:tc>
          <w:tcPr>
            <w:tcW w:w="2017" w:type="dxa"/>
            <w:tcBorders>
              <w:top w:val="single" w:sz="4" w:space="0" w:color="auto"/>
            </w:tcBorders>
            <w:shd w:val="clear" w:color="auto" w:fill="auto"/>
          </w:tcPr>
          <w:p w14:paraId="60257EAE" w14:textId="70FD0E15" w:rsidR="00451088" w:rsidRDefault="00451088" w:rsidP="00B4144E">
            <w:pPr>
              <w:jc w:val="center"/>
              <w:rPr>
                <w:rFonts w:ascii="Arial" w:hAnsi="Arial" w:cs="Arial"/>
                <w:sz w:val="18"/>
                <w:szCs w:val="18"/>
              </w:rPr>
            </w:pPr>
            <w:r>
              <w:rPr>
                <w:rFonts w:ascii="Arial" w:hAnsi="Arial" w:cs="Arial"/>
                <w:sz w:val="18"/>
                <w:szCs w:val="18"/>
              </w:rPr>
              <w:t>0.</w:t>
            </w:r>
            <w:r w:rsidR="00C8218D">
              <w:rPr>
                <w:rFonts w:ascii="Arial" w:hAnsi="Arial" w:cs="Arial"/>
                <w:sz w:val="18"/>
                <w:szCs w:val="18"/>
              </w:rPr>
              <w:t>29</w:t>
            </w:r>
            <w:r>
              <w:rPr>
                <w:rFonts w:ascii="Arial" w:hAnsi="Arial" w:cs="Arial"/>
                <w:sz w:val="18"/>
                <w:szCs w:val="18"/>
              </w:rPr>
              <w:t xml:space="preserve"> (0.2</w:t>
            </w:r>
            <w:r w:rsidR="00C8218D">
              <w:rPr>
                <w:rFonts w:ascii="Arial" w:hAnsi="Arial" w:cs="Arial"/>
                <w:sz w:val="18"/>
                <w:szCs w:val="18"/>
              </w:rPr>
              <w:t>6</w:t>
            </w:r>
            <w:r>
              <w:rPr>
                <w:rFonts w:ascii="Arial" w:hAnsi="Arial" w:cs="Arial"/>
                <w:sz w:val="18"/>
                <w:szCs w:val="18"/>
              </w:rPr>
              <w:t>, 0.</w:t>
            </w:r>
            <w:r w:rsidR="00C8218D">
              <w:rPr>
                <w:rFonts w:ascii="Arial" w:hAnsi="Arial" w:cs="Arial"/>
                <w:sz w:val="18"/>
                <w:szCs w:val="18"/>
              </w:rPr>
              <w:t>3</w:t>
            </w:r>
            <w:r>
              <w:rPr>
                <w:rFonts w:ascii="Arial" w:hAnsi="Arial" w:cs="Arial"/>
                <w:sz w:val="18"/>
                <w:szCs w:val="18"/>
              </w:rPr>
              <w:t>4)</w:t>
            </w:r>
          </w:p>
        </w:tc>
        <w:tc>
          <w:tcPr>
            <w:tcW w:w="1687" w:type="dxa"/>
            <w:tcBorders>
              <w:top w:val="single" w:sz="4" w:space="0" w:color="auto"/>
            </w:tcBorders>
            <w:shd w:val="clear" w:color="auto" w:fill="auto"/>
          </w:tcPr>
          <w:p w14:paraId="1979CF3A" w14:textId="0A102C57" w:rsidR="00451088" w:rsidRDefault="00451088" w:rsidP="00B4144E">
            <w:pPr>
              <w:jc w:val="center"/>
              <w:rPr>
                <w:rFonts w:ascii="Arial" w:hAnsi="Arial" w:cs="Arial"/>
                <w:sz w:val="18"/>
                <w:szCs w:val="18"/>
              </w:rPr>
            </w:pPr>
            <w:r>
              <w:rPr>
                <w:rFonts w:ascii="Arial" w:hAnsi="Arial" w:cs="Arial"/>
                <w:sz w:val="18"/>
                <w:szCs w:val="18"/>
              </w:rPr>
              <w:t>1.</w:t>
            </w:r>
            <w:r w:rsidR="00C8218D">
              <w:rPr>
                <w:rFonts w:ascii="Arial" w:hAnsi="Arial" w:cs="Arial"/>
                <w:sz w:val="18"/>
                <w:szCs w:val="18"/>
              </w:rPr>
              <w:t>35</w:t>
            </w:r>
            <w:r>
              <w:rPr>
                <w:rFonts w:ascii="Arial" w:hAnsi="Arial" w:cs="Arial"/>
                <w:sz w:val="18"/>
                <w:szCs w:val="18"/>
              </w:rPr>
              <w:t xml:space="preserve"> (1.</w:t>
            </w:r>
            <w:r w:rsidR="00C8218D">
              <w:rPr>
                <w:rFonts w:ascii="Arial" w:hAnsi="Arial" w:cs="Arial"/>
                <w:sz w:val="18"/>
                <w:szCs w:val="18"/>
              </w:rPr>
              <w:t>22</w:t>
            </w:r>
            <w:r>
              <w:rPr>
                <w:rFonts w:ascii="Arial" w:hAnsi="Arial" w:cs="Arial"/>
                <w:sz w:val="18"/>
                <w:szCs w:val="18"/>
              </w:rPr>
              <w:t>, 1.</w:t>
            </w:r>
            <w:r w:rsidR="00C8218D">
              <w:rPr>
                <w:rFonts w:ascii="Arial" w:hAnsi="Arial" w:cs="Arial"/>
                <w:sz w:val="18"/>
                <w:szCs w:val="18"/>
              </w:rPr>
              <w:t>48</w:t>
            </w:r>
            <w:r>
              <w:rPr>
                <w:rFonts w:ascii="Arial" w:hAnsi="Arial" w:cs="Arial"/>
                <w:sz w:val="18"/>
                <w:szCs w:val="18"/>
              </w:rPr>
              <w:t>)</w:t>
            </w:r>
          </w:p>
        </w:tc>
        <w:tc>
          <w:tcPr>
            <w:tcW w:w="1192" w:type="dxa"/>
            <w:tcBorders>
              <w:top w:val="single" w:sz="4" w:space="0" w:color="auto"/>
            </w:tcBorders>
            <w:shd w:val="clear" w:color="auto" w:fill="auto"/>
          </w:tcPr>
          <w:p w14:paraId="710F9AC4" w14:textId="7027B1FD" w:rsidR="00451088" w:rsidRDefault="00451088" w:rsidP="00B4144E">
            <w:pPr>
              <w:jc w:val="center"/>
              <w:rPr>
                <w:rFonts w:ascii="Arial" w:hAnsi="Arial" w:cs="Arial"/>
                <w:sz w:val="18"/>
                <w:szCs w:val="18"/>
              </w:rPr>
            </w:pPr>
            <w:r>
              <w:rPr>
                <w:rFonts w:ascii="Arial" w:hAnsi="Arial" w:cs="Arial"/>
                <w:sz w:val="18"/>
                <w:szCs w:val="18"/>
              </w:rPr>
              <w:t>0.2</w:t>
            </w:r>
            <w:r w:rsidR="00C8218D">
              <w:rPr>
                <w:rFonts w:ascii="Arial" w:hAnsi="Arial" w:cs="Arial"/>
                <w:sz w:val="18"/>
                <w:szCs w:val="18"/>
              </w:rPr>
              <w:t>2</w:t>
            </w:r>
          </w:p>
        </w:tc>
      </w:tr>
      <w:tr w:rsidR="00451088" w:rsidRPr="00380264" w14:paraId="3619A735" w14:textId="77777777" w:rsidTr="00D333C9">
        <w:tc>
          <w:tcPr>
            <w:tcW w:w="1150" w:type="dxa"/>
          </w:tcPr>
          <w:p w14:paraId="713CAF2B"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4018EA00" w14:textId="61C8B585"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shd w:val="clear" w:color="auto" w:fill="auto"/>
          </w:tcPr>
          <w:p w14:paraId="16D5D2B3" w14:textId="2805BC08" w:rsidR="00451088" w:rsidRDefault="00451088" w:rsidP="00B4144E">
            <w:pPr>
              <w:jc w:val="center"/>
              <w:rPr>
                <w:rFonts w:ascii="Arial" w:hAnsi="Arial" w:cs="Arial"/>
                <w:sz w:val="18"/>
                <w:szCs w:val="18"/>
              </w:rPr>
            </w:pPr>
            <w:r>
              <w:rPr>
                <w:rFonts w:ascii="Arial" w:hAnsi="Arial" w:cs="Arial"/>
                <w:sz w:val="18"/>
                <w:szCs w:val="18"/>
              </w:rPr>
              <w:t>1.</w:t>
            </w:r>
            <w:r w:rsidR="00C8218D">
              <w:rPr>
                <w:rFonts w:ascii="Arial" w:hAnsi="Arial" w:cs="Arial"/>
                <w:sz w:val="18"/>
                <w:szCs w:val="18"/>
              </w:rPr>
              <w:t>09</w:t>
            </w:r>
            <w:r>
              <w:rPr>
                <w:rFonts w:ascii="Arial" w:hAnsi="Arial" w:cs="Arial"/>
                <w:sz w:val="18"/>
                <w:szCs w:val="18"/>
              </w:rPr>
              <w:t xml:space="preserve"> (</w:t>
            </w:r>
            <w:r w:rsidR="00C8218D">
              <w:rPr>
                <w:rFonts w:ascii="Arial" w:hAnsi="Arial" w:cs="Arial"/>
                <w:sz w:val="18"/>
                <w:szCs w:val="18"/>
              </w:rPr>
              <w:t>0</w:t>
            </w:r>
            <w:r>
              <w:rPr>
                <w:rFonts w:ascii="Arial" w:hAnsi="Arial" w:cs="Arial"/>
                <w:sz w:val="18"/>
                <w:szCs w:val="18"/>
              </w:rPr>
              <w:t>.</w:t>
            </w:r>
            <w:r w:rsidR="00C8218D">
              <w:rPr>
                <w:rFonts w:ascii="Arial" w:hAnsi="Arial" w:cs="Arial"/>
                <w:sz w:val="18"/>
                <w:szCs w:val="18"/>
              </w:rPr>
              <w:t>97</w:t>
            </w:r>
            <w:r>
              <w:rPr>
                <w:rFonts w:ascii="Arial" w:hAnsi="Arial" w:cs="Arial"/>
                <w:sz w:val="18"/>
                <w:szCs w:val="18"/>
              </w:rPr>
              <w:t xml:space="preserve">, </w:t>
            </w:r>
            <w:r w:rsidR="00C8218D">
              <w:rPr>
                <w:rFonts w:ascii="Arial" w:hAnsi="Arial" w:cs="Arial"/>
                <w:sz w:val="18"/>
                <w:szCs w:val="18"/>
              </w:rPr>
              <w:t>1</w:t>
            </w:r>
            <w:r>
              <w:rPr>
                <w:rFonts w:ascii="Arial" w:hAnsi="Arial" w:cs="Arial"/>
                <w:sz w:val="18"/>
                <w:szCs w:val="18"/>
              </w:rPr>
              <w:t>.</w:t>
            </w:r>
            <w:r w:rsidR="00C8218D">
              <w:rPr>
                <w:rFonts w:ascii="Arial" w:hAnsi="Arial" w:cs="Arial"/>
                <w:sz w:val="18"/>
                <w:szCs w:val="18"/>
              </w:rPr>
              <w:t>22</w:t>
            </w:r>
            <w:r>
              <w:rPr>
                <w:rFonts w:ascii="Arial" w:hAnsi="Arial" w:cs="Arial"/>
                <w:sz w:val="18"/>
                <w:szCs w:val="18"/>
              </w:rPr>
              <w:t>)</w:t>
            </w:r>
          </w:p>
        </w:tc>
        <w:tc>
          <w:tcPr>
            <w:tcW w:w="2017" w:type="dxa"/>
            <w:shd w:val="clear" w:color="auto" w:fill="auto"/>
          </w:tcPr>
          <w:p w14:paraId="2400E88F" w14:textId="3B16D645" w:rsidR="00451088" w:rsidRDefault="00451088" w:rsidP="00B4144E">
            <w:pPr>
              <w:jc w:val="center"/>
              <w:rPr>
                <w:rFonts w:ascii="Arial" w:hAnsi="Arial" w:cs="Arial"/>
                <w:sz w:val="18"/>
                <w:szCs w:val="18"/>
              </w:rPr>
            </w:pPr>
            <w:r>
              <w:rPr>
                <w:rFonts w:ascii="Arial" w:hAnsi="Arial" w:cs="Arial"/>
                <w:sz w:val="18"/>
                <w:szCs w:val="18"/>
              </w:rPr>
              <w:t>0.</w:t>
            </w:r>
            <w:r w:rsidR="00C8218D">
              <w:rPr>
                <w:rFonts w:ascii="Arial" w:hAnsi="Arial" w:cs="Arial"/>
                <w:sz w:val="18"/>
                <w:szCs w:val="18"/>
              </w:rPr>
              <w:t>27</w:t>
            </w:r>
            <w:r>
              <w:rPr>
                <w:rFonts w:ascii="Arial" w:hAnsi="Arial" w:cs="Arial"/>
                <w:sz w:val="18"/>
                <w:szCs w:val="18"/>
              </w:rPr>
              <w:t xml:space="preserve"> (0.2</w:t>
            </w:r>
            <w:r w:rsidR="00C8218D">
              <w:rPr>
                <w:rFonts w:ascii="Arial" w:hAnsi="Arial" w:cs="Arial"/>
                <w:sz w:val="18"/>
                <w:szCs w:val="18"/>
              </w:rPr>
              <w:t>3</w:t>
            </w:r>
            <w:r>
              <w:rPr>
                <w:rFonts w:ascii="Arial" w:hAnsi="Arial" w:cs="Arial"/>
                <w:sz w:val="18"/>
                <w:szCs w:val="18"/>
              </w:rPr>
              <w:t>, 0.</w:t>
            </w:r>
            <w:r w:rsidR="00C8218D">
              <w:rPr>
                <w:rFonts w:ascii="Arial" w:hAnsi="Arial" w:cs="Arial"/>
                <w:sz w:val="18"/>
                <w:szCs w:val="18"/>
              </w:rPr>
              <w:t>31</w:t>
            </w:r>
            <w:r>
              <w:rPr>
                <w:rFonts w:ascii="Arial" w:hAnsi="Arial" w:cs="Arial"/>
                <w:sz w:val="18"/>
                <w:szCs w:val="18"/>
              </w:rPr>
              <w:t>)</w:t>
            </w:r>
          </w:p>
        </w:tc>
        <w:tc>
          <w:tcPr>
            <w:tcW w:w="1687" w:type="dxa"/>
            <w:shd w:val="clear" w:color="auto" w:fill="auto"/>
          </w:tcPr>
          <w:p w14:paraId="51E66D05" w14:textId="345D0815" w:rsidR="00451088" w:rsidRDefault="00451088" w:rsidP="00B4144E">
            <w:pPr>
              <w:jc w:val="center"/>
              <w:rPr>
                <w:rFonts w:ascii="Arial" w:hAnsi="Arial" w:cs="Arial"/>
                <w:sz w:val="18"/>
                <w:szCs w:val="18"/>
              </w:rPr>
            </w:pPr>
            <w:r>
              <w:rPr>
                <w:rFonts w:ascii="Arial" w:hAnsi="Arial" w:cs="Arial"/>
                <w:sz w:val="18"/>
                <w:szCs w:val="18"/>
              </w:rPr>
              <w:t>1.</w:t>
            </w:r>
            <w:r w:rsidR="00C8218D">
              <w:rPr>
                <w:rFonts w:ascii="Arial" w:hAnsi="Arial" w:cs="Arial"/>
                <w:sz w:val="18"/>
                <w:szCs w:val="18"/>
              </w:rPr>
              <w:t>21</w:t>
            </w:r>
            <w:r>
              <w:rPr>
                <w:rFonts w:ascii="Arial" w:hAnsi="Arial" w:cs="Arial"/>
                <w:sz w:val="18"/>
                <w:szCs w:val="18"/>
              </w:rPr>
              <w:t xml:space="preserve"> (1.</w:t>
            </w:r>
            <w:r w:rsidR="00C8218D">
              <w:rPr>
                <w:rFonts w:ascii="Arial" w:hAnsi="Arial" w:cs="Arial"/>
                <w:sz w:val="18"/>
                <w:szCs w:val="18"/>
              </w:rPr>
              <w:t>10</w:t>
            </w:r>
            <w:r>
              <w:rPr>
                <w:rFonts w:ascii="Arial" w:hAnsi="Arial" w:cs="Arial"/>
                <w:sz w:val="18"/>
                <w:szCs w:val="18"/>
              </w:rPr>
              <w:t>, 1.</w:t>
            </w:r>
            <w:r w:rsidR="00C8218D">
              <w:rPr>
                <w:rFonts w:ascii="Arial" w:hAnsi="Arial" w:cs="Arial"/>
                <w:sz w:val="18"/>
                <w:szCs w:val="18"/>
              </w:rPr>
              <w:t>34</w:t>
            </w:r>
            <w:r>
              <w:rPr>
                <w:rFonts w:ascii="Arial" w:hAnsi="Arial" w:cs="Arial"/>
                <w:sz w:val="18"/>
                <w:szCs w:val="18"/>
              </w:rPr>
              <w:t>)</w:t>
            </w:r>
          </w:p>
        </w:tc>
        <w:tc>
          <w:tcPr>
            <w:tcW w:w="1192" w:type="dxa"/>
            <w:shd w:val="clear" w:color="auto" w:fill="auto"/>
          </w:tcPr>
          <w:p w14:paraId="0FF14611" w14:textId="1257484E" w:rsidR="00451088" w:rsidRDefault="00451088" w:rsidP="00B4144E">
            <w:pPr>
              <w:jc w:val="center"/>
              <w:rPr>
                <w:rFonts w:ascii="Arial" w:hAnsi="Arial" w:cs="Arial"/>
                <w:sz w:val="18"/>
                <w:szCs w:val="18"/>
              </w:rPr>
            </w:pPr>
            <w:r>
              <w:rPr>
                <w:rFonts w:ascii="Arial" w:hAnsi="Arial" w:cs="Arial"/>
                <w:sz w:val="18"/>
                <w:szCs w:val="18"/>
              </w:rPr>
              <w:t>0.2</w:t>
            </w:r>
            <w:r w:rsidR="00C8218D">
              <w:rPr>
                <w:rFonts w:ascii="Arial" w:hAnsi="Arial" w:cs="Arial"/>
                <w:sz w:val="18"/>
                <w:szCs w:val="18"/>
              </w:rPr>
              <w:t>2</w:t>
            </w:r>
          </w:p>
        </w:tc>
      </w:tr>
      <w:tr w:rsidR="00451088" w:rsidRPr="00380264" w14:paraId="11DDDDCC" w14:textId="77777777" w:rsidTr="00D333C9">
        <w:tc>
          <w:tcPr>
            <w:tcW w:w="1150" w:type="dxa"/>
          </w:tcPr>
          <w:p w14:paraId="11307C77"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0C239D67" w14:textId="54D3DED4"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shd w:val="clear" w:color="auto" w:fill="auto"/>
          </w:tcPr>
          <w:p w14:paraId="4D5A266C" w14:textId="62BEE561" w:rsidR="00451088" w:rsidRDefault="00451088" w:rsidP="00B4144E">
            <w:pPr>
              <w:jc w:val="center"/>
              <w:rPr>
                <w:rFonts w:ascii="Arial" w:hAnsi="Arial" w:cs="Arial"/>
                <w:sz w:val="18"/>
                <w:szCs w:val="18"/>
              </w:rPr>
            </w:pPr>
            <w:r>
              <w:rPr>
                <w:rFonts w:ascii="Arial" w:hAnsi="Arial" w:cs="Arial"/>
                <w:sz w:val="18"/>
                <w:szCs w:val="18"/>
              </w:rPr>
              <w:t>0.7</w:t>
            </w:r>
            <w:r w:rsidR="00C8218D">
              <w:rPr>
                <w:rFonts w:ascii="Arial" w:hAnsi="Arial" w:cs="Arial"/>
                <w:sz w:val="18"/>
                <w:szCs w:val="18"/>
              </w:rPr>
              <w:t>1</w:t>
            </w:r>
            <w:r>
              <w:rPr>
                <w:rFonts w:ascii="Arial" w:hAnsi="Arial" w:cs="Arial"/>
                <w:sz w:val="18"/>
                <w:szCs w:val="18"/>
              </w:rPr>
              <w:t xml:space="preserve"> (0.</w:t>
            </w:r>
            <w:r w:rsidR="00C8218D">
              <w:rPr>
                <w:rFonts w:ascii="Arial" w:hAnsi="Arial" w:cs="Arial"/>
                <w:sz w:val="18"/>
                <w:szCs w:val="18"/>
              </w:rPr>
              <w:t>68</w:t>
            </w:r>
            <w:r>
              <w:rPr>
                <w:rFonts w:ascii="Arial" w:hAnsi="Arial" w:cs="Arial"/>
                <w:sz w:val="18"/>
                <w:szCs w:val="18"/>
              </w:rPr>
              <w:t>, 0.</w:t>
            </w:r>
            <w:r w:rsidR="00C8218D">
              <w:rPr>
                <w:rFonts w:ascii="Arial" w:hAnsi="Arial" w:cs="Arial"/>
                <w:sz w:val="18"/>
                <w:szCs w:val="18"/>
              </w:rPr>
              <w:t>75</w:t>
            </w:r>
            <w:r>
              <w:rPr>
                <w:rFonts w:ascii="Arial" w:hAnsi="Arial" w:cs="Arial"/>
                <w:sz w:val="18"/>
                <w:szCs w:val="18"/>
              </w:rPr>
              <w:t>)</w:t>
            </w:r>
          </w:p>
        </w:tc>
        <w:tc>
          <w:tcPr>
            <w:tcW w:w="2017" w:type="dxa"/>
            <w:shd w:val="clear" w:color="auto" w:fill="auto"/>
          </w:tcPr>
          <w:p w14:paraId="1680EB4F" w14:textId="6D5F789D" w:rsidR="00451088" w:rsidRDefault="00451088" w:rsidP="00B4144E">
            <w:pPr>
              <w:jc w:val="center"/>
              <w:rPr>
                <w:rFonts w:ascii="Arial" w:hAnsi="Arial" w:cs="Arial"/>
                <w:sz w:val="18"/>
                <w:szCs w:val="18"/>
              </w:rPr>
            </w:pPr>
            <w:r>
              <w:rPr>
                <w:rFonts w:ascii="Arial" w:hAnsi="Arial" w:cs="Arial"/>
                <w:sz w:val="18"/>
                <w:szCs w:val="18"/>
              </w:rPr>
              <w:t>0.1</w:t>
            </w:r>
            <w:r w:rsidR="00C8218D">
              <w:rPr>
                <w:rFonts w:ascii="Arial" w:hAnsi="Arial" w:cs="Arial"/>
                <w:sz w:val="18"/>
                <w:szCs w:val="18"/>
              </w:rPr>
              <w:t>4</w:t>
            </w:r>
            <w:r>
              <w:rPr>
                <w:rFonts w:ascii="Arial" w:hAnsi="Arial" w:cs="Arial"/>
                <w:sz w:val="18"/>
                <w:szCs w:val="18"/>
              </w:rPr>
              <w:t xml:space="preserve"> (0.1</w:t>
            </w:r>
            <w:r w:rsidR="00C8218D">
              <w:rPr>
                <w:rFonts w:ascii="Arial" w:hAnsi="Arial" w:cs="Arial"/>
                <w:sz w:val="18"/>
                <w:szCs w:val="18"/>
              </w:rPr>
              <w:t>3</w:t>
            </w:r>
            <w:r>
              <w:rPr>
                <w:rFonts w:ascii="Arial" w:hAnsi="Arial" w:cs="Arial"/>
                <w:sz w:val="18"/>
                <w:szCs w:val="18"/>
              </w:rPr>
              <w:t>, 0.1</w:t>
            </w:r>
            <w:r w:rsidR="00C8218D">
              <w:rPr>
                <w:rFonts w:ascii="Arial" w:hAnsi="Arial" w:cs="Arial"/>
                <w:sz w:val="18"/>
                <w:szCs w:val="18"/>
              </w:rPr>
              <w:t>5</w:t>
            </w:r>
            <w:r>
              <w:rPr>
                <w:rFonts w:ascii="Arial" w:hAnsi="Arial" w:cs="Arial"/>
                <w:sz w:val="18"/>
                <w:szCs w:val="18"/>
              </w:rPr>
              <w:t>)</w:t>
            </w:r>
          </w:p>
        </w:tc>
        <w:tc>
          <w:tcPr>
            <w:tcW w:w="1687" w:type="dxa"/>
            <w:shd w:val="clear" w:color="auto" w:fill="auto"/>
          </w:tcPr>
          <w:p w14:paraId="6ACFE2A7" w14:textId="643A022E" w:rsidR="00451088" w:rsidRDefault="00451088" w:rsidP="00B4144E">
            <w:pPr>
              <w:jc w:val="center"/>
              <w:rPr>
                <w:rFonts w:ascii="Arial" w:hAnsi="Arial" w:cs="Arial"/>
                <w:sz w:val="18"/>
                <w:szCs w:val="18"/>
              </w:rPr>
            </w:pPr>
            <w:r>
              <w:rPr>
                <w:rFonts w:ascii="Arial" w:hAnsi="Arial" w:cs="Arial"/>
                <w:sz w:val="18"/>
                <w:szCs w:val="18"/>
              </w:rPr>
              <w:t>0.</w:t>
            </w:r>
            <w:r w:rsidR="00C8218D">
              <w:rPr>
                <w:rFonts w:ascii="Arial" w:hAnsi="Arial" w:cs="Arial"/>
                <w:sz w:val="18"/>
                <w:szCs w:val="18"/>
              </w:rPr>
              <w:t>79</w:t>
            </w:r>
            <w:r>
              <w:rPr>
                <w:rFonts w:ascii="Arial" w:hAnsi="Arial" w:cs="Arial"/>
                <w:sz w:val="18"/>
                <w:szCs w:val="18"/>
              </w:rPr>
              <w:t xml:space="preserve"> (0.</w:t>
            </w:r>
            <w:r w:rsidR="00C8218D">
              <w:rPr>
                <w:rFonts w:ascii="Arial" w:hAnsi="Arial" w:cs="Arial"/>
                <w:sz w:val="18"/>
                <w:szCs w:val="18"/>
              </w:rPr>
              <w:t>76</w:t>
            </w:r>
            <w:r>
              <w:rPr>
                <w:rFonts w:ascii="Arial" w:hAnsi="Arial" w:cs="Arial"/>
                <w:sz w:val="18"/>
                <w:szCs w:val="18"/>
              </w:rPr>
              <w:t>, 0.</w:t>
            </w:r>
            <w:r w:rsidR="00C8218D">
              <w:rPr>
                <w:rFonts w:ascii="Arial" w:hAnsi="Arial" w:cs="Arial"/>
                <w:sz w:val="18"/>
                <w:szCs w:val="18"/>
              </w:rPr>
              <w:t>82</w:t>
            </w:r>
            <w:r>
              <w:rPr>
                <w:rFonts w:ascii="Arial" w:hAnsi="Arial" w:cs="Arial"/>
                <w:sz w:val="18"/>
                <w:szCs w:val="18"/>
              </w:rPr>
              <w:t>)</w:t>
            </w:r>
          </w:p>
        </w:tc>
        <w:tc>
          <w:tcPr>
            <w:tcW w:w="1192" w:type="dxa"/>
            <w:shd w:val="clear" w:color="auto" w:fill="auto"/>
          </w:tcPr>
          <w:p w14:paraId="44372045" w14:textId="66B7BAA7" w:rsidR="00451088" w:rsidRDefault="00451088" w:rsidP="00B4144E">
            <w:pPr>
              <w:jc w:val="center"/>
              <w:rPr>
                <w:rFonts w:ascii="Arial" w:hAnsi="Arial" w:cs="Arial"/>
                <w:sz w:val="18"/>
                <w:szCs w:val="18"/>
              </w:rPr>
            </w:pPr>
            <w:r>
              <w:rPr>
                <w:rFonts w:ascii="Arial" w:hAnsi="Arial" w:cs="Arial"/>
                <w:sz w:val="18"/>
                <w:szCs w:val="18"/>
              </w:rPr>
              <w:t>0.1</w:t>
            </w:r>
            <w:r w:rsidR="00C8218D">
              <w:rPr>
                <w:rFonts w:ascii="Arial" w:hAnsi="Arial" w:cs="Arial"/>
                <w:sz w:val="18"/>
                <w:szCs w:val="18"/>
              </w:rPr>
              <w:t>8</w:t>
            </w:r>
          </w:p>
        </w:tc>
      </w:tr>
      <w:tr w:rsidR="00451088" w:rsidRPr="00380264" w14:paraId="4F221736" w14:textId="77777777" w:rsidTr="00D333C9">
        <w:tc>
          <w:tcPr>
            <w:tcW w:w="1150" w:type="dxa"/>
            <w:tcBorders>
              <w:bottom w:val="single" w:sz="4" w:space="0" w:color="auto"/>
            </w:tcBorders>
          </w:tcPr>
          <w:p w14:paraId="07928FB6"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1CA0003A" w14:textId="436C3C55"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tcBorders>
              <w:bottom w:val="single" w:sz="4" w:space="0" w:color="auto"/>
            </w:tcBorders>
            <w:shd w:val="clear" w:color="auto" w:fill="auto"/>
          </w:tcPr>
          <w:p w14:paraId="41357302" w14:textId="39A6D6DA" w:rsidR="00451088" w:rsidRDefault="00451088" w:rsidP="00B4144E">
            <w:pPr>
              <w:jc w:val="center"/>
              <w:rPr>
                <w:rFonts w:ascii="Arial" w:hAnsi="Arial" w:cs="Arial"/>
                <w:sz w:val="18"/>
                <w:szCs w:val="18"/>
              </w:rPr>
            </w:pPr>
            <w:r>
              <w:rPr>
                <w:rFonts w:ascii="Arial" w:hAnsi="Arial" w:cs="Arial"/>
                <w:sz w:val="18"/>
                <w:szCs w:val="18"/>
              </w:rPr>
              <w:t>0.3</w:t>
            </w:r>
            <w:r w:rsidR="00C8218D">
              <w:rPr>
                <w:rFonts w:ascii="Arial" w:hAnsi="Arial" w:cs="Arial"/>
                <w:sz w:val="18"/>
                <w:szCs w:val="18"/>
              </w:rPr>
              <w:t>4</w:t>
            </w:r>
            <w:r>
              <w:rPr>
                <w:rFonts w:ascii="Arial" w:hAnsi="Arial" w:cs="Arial"/>
                <w:sz w:val="18"/>
                <w:szCs w:val="18"/>
              </w:rPr>
              <w:t xml:space="preserve"> (0.3</w:t>
            </w:r>
            <w:r w:rsidR="00C8218D">
              <w:rPr>
                <w:rFonts w:ascii="Arial" w:hAnsi="Arial" w:cs="Arial"/>
                <w:sz w:val="18"/>
                <w:szCs w:val="18"/>
              </w:rPr>
              <w:t>1</w:t>
            </w:r>
            <w:r>
              <w:rPr>
                <w:rFonts w:ascii="Arial" w:hAnsi="Arial" w:cs="Arial"/>
                <w:sz w:val="18"/>
                <w:szCs w:val="18"/>
              </w:rPr>
              <w:t>, 0.</w:t>
            </w:r>
            <w:r w:rsidR="00C8218D">
              <w:rPr>
                <w:rFonts w:ascii="Arial" w:hAnsi="Arial" w:cs="Arial"/>
                <w:sz w:val="18"/>
                <w:szCs w:val="18"/>
              </w:rPr>
              <w:t>37</w:t>
            </w:r>
            <w:r>
              <w:rPr>
                <w:rFonts w:ascii="Arial" w:hAnsi="Arial" w:cs="Arial"/>
                <w:sz w:val="18"/>
                <w:szCs w:val="18"/>
              </w:rPr>
              <w:t>)</w:t>
            </w:r>
          </w:p>
        </w:tc>
        <w:tc>
          <w:tcPr>
            <w:tcW w:w="2017" w:type="dxa"/>
            <w:tcBorders>
              <w:bottom w:val="single" w:sz="4" w:space="0" w:color="auto"/>
            </w:tcBorders>
            <w:shd w:val="clear" w:color="auto" w:fill="auto"/>
          </w:tcPr>
          <w:p w14:paraId="3A89E792" w14:textId="564EA212" w:rsidR="00451088" w:rsidRDefault="00451088" w:rsidP="00B4144E">
            <w:pPr>
              <w:jc w:val="center"/>
              <w:rPr>
                <w:rFonts w:ascii="Arial" w:hAnsi="Arial" w:cs="Arial"/>
                <w:sz w:val="18"/>
                <w:szCs w:val="18"/>
              </w:rPr>
            </w:pPr>
            <w:r>
              <w:rPr>
                <w:rFonts w:ascii="Arial" w:hAnsi="Arial" w:cs="Arial"/>
                <w:sz w:val="18"/>
                <w:szCs w:val="18"/>
              </w:rPr>
              <w:t>0.0</w:t>
            </w:r>
            <w:r w:rsidR="00C8218D">
              <w:rPr>
                <w:rFonts w:ascii="Arial" w:hAnsi="Arial" w:cs="Arial"/>
                <w:sz w:val="18"/>
                <w:szCs w:val="18"/>
              </w:rPr>
              <w:t>3</w:t>
            </w:r>
            <w:r>
              <w:rPr>
                <w:rFonts w:ascii="Arial" w:hAnsi="Arial" w:cs="Arial"/>
                <w:sz w:val="18"/>
                <w:szCs w:val="18"/>
              </w:rPr>
              <w:t xml:space="preserve"> (0.03, 0.04)</w:t>
            </w:r>
          </w:p>
        </w:tc>
        <w:tc>
          <w:tcPr>
            <w:tcW w:w="1687" w:type="dxa"/>
            <w:tcBorders>
              <w:bottom w:val="single" w:sz="4" w:space="0" w:color="auto"/>
            </w:tcBorders>
            <w:shd w:val="clear" w:color="auto" w:fill="auto"/>
          </w:tcPr>
          <w:p w14:paraId="5785AFB1" w14:textId="68837553" w:rsidR="00451088" w:rsidRDefault="00451088" w:rsidP="00B4144E">
            <w:pPr>
              <w:jc w:val="center"/>
              <w:rPr>
                <w:rFonts w:ascii="Arial" w:hAnsi="Arial" w:cs="Arial"/>
                <w:sz w:val="18"/>
                <w:szCs w:val="18"/>
              </w:rPr>
            </w:pPr>
            <w:r>
              <w:rPr>
                <w:rFonts w:ascii="Arial" w:hAnsi="Arial" w:cs="Arial"/>
                <w:sz w:val="18"/>
                <w:szCs w:val="18"/>
              </w:rPr>
              <w:t>0.</w:t>
            </w:r>
            <w:r w:rsidR="00C8218D">
              <w:rPr>
                <w:rFonts w:ascii="Arial" w:hAnsi="Arial" w:cs="Arial"/>
                <w:sz w:val="18"/>
                <w:szCs w:val="18"/>
              </w:rPr>
              <w:t>36</w:t>
            </w:r>
            <w:r>
              <w:rPr>
                <w:rFonts w:ascii="Arial" w:hAnsi="Arial" w:cs="Arial"/>
                <w:sz w:val="18"/>
                <w:szCs w:val="18"/>
              </w:rPr>
              <w:t xml:space="preserve"> (0.3</w:t>
            </w:r>
            <w:r w:rsidR="00C8218D">
              <w:rPr>
                <w:rFonts w:ascii="Arial" w:hAnsi="Arial" w:cs="Arial"/>
                <w:sz w:val="18"/>
                <w:szCs w:val="18"/>
              </w:rPr>
              <w:t>4</w:t>
            </w:r>
            <w:r>
              <w:rPr>
                <w:rFonts w:ascii="Arial" w:hAnsi="Arial" w:cs="Arial"/>
                <w:sz w:val="18"/>
                <w:szCs w:val="18"/>
              </w:rPr>
              <w:t>, 0.</w:t>
            </w:r>
            <w:r w:rsidR="00C8218D">
              <w:rPr>
                <w:rFonts w:ascii="Arial" w:hAnsi="Arial" w:cs="Arial"/>
                <w:sz w:val="18"/>
                <w:szCs w:val="18"/>
              </w:rPr>
              <w:t>39</w:t>
            </w:r>
            <w:r>
              <w:rPr>
                <w:rFonts w:ascii="Arial" w:hAnsi="Arial" w:cs="Arial"/>
                <w:sz w:val="18"/>
                <w:szCs w:val="18"/>
              </w:rPr>
              <w:t>)</w:t>
            </w:r>
          </w:p>
        </w:tc>
        <w:tc>
          <w:tcPr>
            <w:tcW w:w="1192" w:type="dxa"/>
            <w:tcBorders>
              <w:bottom w:val="single" w:sz="4" w:space="0" w:color="auto"/>
            </w:tcBorders>
            <w:shd w:val="clear" w:color="auto" w:fill="auto"/>
          </w:tcPr>
          <w:p w14:paraId="3EB20978" w14:textId="77777777" w:rsidR="00451088" w:rsidRDefault="00451088" w:rsidP="00B4144E">
            <w:pPr>
              <w:jc w:val="center"/>
              <w:rPr>
                <w:rFonts w:ascii="Arial" w:hAnsi="Arial" w:cs="Arial"/>
                <w:sz w:val="18"/>
                <w:szCs w:val="18"/>
              </w:rPr>
            </w:pPr>
            <w:r>
              <w:rPr>
                <w:rFonts w:ascii="Arial" w:hAnsi="Arial" w:cs="Arial"/>
                <w:sz w:val="18"/>
                <w:szCs w:val="18"/>
              </w:rPr>
              <w:t>0.09</w:t>
            </w:r>
          </w:p>
        </w:tc>
      </w:tr>
      <w:tr w:rsidR="00451088" w:rsidRPr="00380264" w14:paraId="6D79F424" w14:textId="77777777" w:rsidTr="00D333C9">
        <w:tc>
          <w:tcPr>
            <w:tcW w:w="1150" w:type="dxa"/>
            <w:tcBorders>
              <w:top w:val="single" w:sz="4" w:space="0" w:color="auto"/>
            </w:tcBorders>
          </w:tcPr>
          <w:p w14:paraId="69E14B8E"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031C77BB"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Borders>
              <w:top w:val="single" w:sz="4" w:space="0" w:color="auto"/>
            </w:tcBorders>
            <w:shd w:val="clear" w:color="auto" w:fill="auto"/>
          </w:tcPr>
          <w:p w14:paraId="7629FF0C" w14:textId="10A184F0" w:rsidR="00451088" w:rsidRDefault="00451088" w:rsidP="00B4144E">
            <w:pPr>
              <w:jc w:val="center"/>
              <w:rPr>
                <w:rFonts w:ascii="Arial" w:hAnsi="Arial" w:cs="Arial"/>
                <w:sz w:val="18"/>
                <w:szCs w:val="18"/>
              </w:rPr>
            </w:pPr>
            <w:r>
              <w:rPr>
                <w:rFonts w:ascii="Arial" w:hAnsi="Arial" w:cs="Arial"/>
                <w:sz w:val="18"/>
                <w:szCs w:val="18"/>
              </w:rPr>
              <w:t>1.</w:t>
            </w:r>
            <w:r w:rsidR="0052643D">
              <w:rPr>
                <w:rFonts w:ascii="Arial" w:hAnsi="Arial" w:cs="Arial"/>
                <w:sz w:val="18"/>
                <w:szCs w:val="18"/>
              </w:rPr>
              <w:t>38</w:t>
            </w:r>
            <w:r>
              <w:rPr>
                <w:rFonts w:ascii="Arial" w:hAnsi="Arial" w:cs="Arial"/>
                <w:sz w:val="18"/>
                <w:szCs w:val="18"/>
              </w:rPr>
              <w:t xml:space="preserve"> (1.2</w:t>
            </w:r>
            <w:r w:rsidR="0052643D">
              <w:rPr>
                <w:rFonts w:ascii="Arial" w:hAnsi="Arial" w:cs="Arial"/>
                <w:sz w:val="18"/>
                <w:szCs w:val="18"/>
              </w:rPr>
              <w:t>5</w:t>
            </w:r>
            <w:r>
              <w:rPr>
                <w:rFonts w:ascii="Arial" w:hAnsi="Arial" w:cs="Arial"/>
                <w:sz w:val="18"/>
                <w:szCs w:val="18"/>
              </w:rPr>
              <w:t>, 1.5</w:t>
            </w:r>
            <w:r w:rsidR="0052643D">
              <w:rPr>
                <w:rFonts w:ascii="Arial" w:hAnsi="Arial" w:cs="Arial"/>
                <w:sz w:val="18"/>
                <w:szCs w:val="18"/>
              </w:rPr>
              <w:t>0</w:t>
            </w:r>
            <w:r>
              <w:rPr>
                <w:rFonts w:ascii="Arial" w:hAnsi="Arial" w:cs="Arial"/>
                <w:sz w:val="18"/>
                <w:szCs w:val="18"/>
              </w:rPr>
              <w:t>)</w:t>
            </w:r>
          </w:p>
        </w:tc>
        <w:tc>
          <w:tcPr>
            <w:tcW w:w="2017" w:type="dxa"/>
            <w:tcBorders>
              <w:top w:val="single" w:sz="4" w:space="0" w:color="auto"/>
            </w:tcBorders>
            <w:shd w:val="clear" w:color="auto" w:fill="auto"/>
          </w:tcPr>
          <w:p w14:paraId="442A5F74" w14:textId="3F2A9A29" w:rsidR="00451088" w:rsidRDefault="00451088" w:rsidP="00B4144E">
            <w:pPr>
              <w:jc w:val="center"/>
              <w:rPr>
                <w:rFonts w:ascii="Arial" w:hAnsi="Arial" w:cs="Arial"/>
                <w:sz w:val="18"/>
                <w:szCs w:val="18"/>
              </w:rPr>
            </w:pPr>
            <w:r>
              <w:rPr>
                <w:rFonts w:ascii="Arial" w:hAnsi="Arial" w:cs="Arial"/>
                <w:sz w:val="18"/>
                <w:szCs w:val="18"/>
              </w:rPr>
              <w:t>-0.0</w:t>
            </w:r>
            <w:r w:rsidR="0052643D">
              <w:rPr>
                <w:rFonts w:ascii="Arial" w:hAnsi="Arial" w:cs="Arial"/>
                <w:sz w:val="18"/>
                <w:szCs w:val="18"/>
              </w:rPr>
              <w:t>7</w:t>
            </w:r>
            <w:r>
              <w:rPr>
                <w:rFonts w:ascii="Arial" w:hAnsi="Arial" w:cs="Arial"/>
                <w:sz w:val="18"/>
                <w:szCs w:val="18"/>
              </w:rPr>
              <w:t xml:space="preserve"> (-0.0</w:t>
            </w:r>
            <w:r w:rsidR="0052643D">
              <w:rPr>
                <w:rFonts w:ascii="Arial" w:hAnsi="Arial" w:cs="Arial"/>
                <w:sz w:val="18"/>
                <w:szCs w:val="18"/>
              </w:rPr>
              <w:t>9</w:t>
            </w:r>
            <w:r>
              <w:rPr>
                <w:rFonts w:ascii="Arial" w:hAnsi="Arial" w:cs="Arial"/>
                <w:sz w:val="18"/>
                <w:szCs w:val="18"/>
              </w:rPr>
              <w:t>, -0.0</w:t>
            </w:r>
            <w:r w:rsidR="0052643D">
              <w:rPr>
                <w:rFonts w:ascii="Arial" w:hAnsi="Arial" w:cs="Arial"/>
                <w:sz w:val="18"/>
                <w:szCs w:val="18"/>
              </w:rPr>
              <w:t>5</w:t>
            </w:r>
            <w:r>
              <w:rPr>
                <w:rFonts w:ascii="Arial" w:hAnsi="Arial" w:cs="Arial"/>
                <w:sz w:val="18"/>
                <w:szCs w:val="18"/>
              </w:rPr>
              <w:t>)</w:t>
            </w:r>
          </w:p>
        </w:tc>
        <w:tc>
          <w:tcPr>
            <w:tcW w:w="1687" w:type="dxa"/>
            <w:tcBorders>
              <w:top w:val="single" w:sz="4" w:space="0" w:color="auto"/>
            </w:tcBorders>
            <w:shd w:val="clear" w:color="auto" w:fill="auto"/>
          </w:tcPr>
          <w:p w14:paraId="289CCBDE" w14:textId="54A047D2" w:rsidR="00451088" w:rsidRDefault="00451088" w:rsidP="00B4144E">
            <w:pPr>
              <w:jc w:val="center"/>
              <w:rPr>
                <w:rFonts w:ascii="Arial" w:hAnsi="Arial" w:cs="Arial"/>
                <w:sz w:val="18"/>
                <w:szCs w:val="18"/>
              </w:rPr>
            </w:pPr>
            <w:r>
              <w:rPr>
                <w:rFonts w:ascii="Arial" w:hAnsi="Arial" w:cs="Arial"/>
                <w:sz w:val="18"/>
                <w:szCs w:val="18"/>
              </w:rPr>
              <w:t>1.</w:t>
            </w:r>
            <w:r w:rsidR="0052643D">
              <w:rPr>
                <w:rFonts w:ascii="Arial" w:hAnsi="Arial" w:cs="Arial"/>
                <w:sz w:val="18"/>
                <w:szCs w:val="18"/>
              </w:rPr>
              <w:t>35</w:t>
            </w:r>
            <w:r>
              <w:rPr>
                <w:rFonts w:ascii="Arial" w:hAnsi="Arial" w:cs="Arial"/>
                <w:sz w:val="18"/>
                <w:szCs w:val="18"/>
              </w:rPr>
              <w:t xml:space="preserve"> (1.</w:t>
            </w:r>
            <w:r w:rsidR="0052643D">
              <w:rPr>
                <w:rFonts w:ascii="Arial" w:hAnsi="Arial" w:cs="Arial"/>
                <w:sz w:val="18"/>
                <w:szCs w:val="18"/>
              </w:rPr>
              <w:t>22</w:t>
            </w:r>
            <w:r>
              <w:rPr>
                <w:rFonts w:ascii="Arial" w:hAnsi="Arial" w:cs="Arial"/>
                <w:sz w:val="18"/>
                <w:szCs w:val="18"/>
              </w:rPr>
              <w:t>, 1.4</w:t>
            </w:r>
            <w:r w:rsidR="0052643D">
              <w:rPr>
                <w:rFonts w:ascii="Arial" w:hAnsi="Arial" w:cs="Arial"/>
                <w:sz w:val="18"/>
                <w:szCs w:val="18"/>
              </w:rPr>
              <w:t>8</w:t>
            </w:r>
            <w:r>
              <w:rPr>
                <w:rFonts w:ascii="Arial" w:hAnsi="Arial" w:cs="Arial"/>
                <w:sz w:val="18"/>
                <w:szCs w:val="18"/>
              </w:rPr>
              <w:t>)</w:t>
            </w:r>
          </w:p>
        </w:tc>
        <w:tc>
          <w:tcPr>
            <w:tcW w:w="1192" w:type="dxa"/>
            <w:tcBorders>
              <w:top w:val="single" w:sz="4" w:space="0" w:color="auto"/>
            </w:tcBorders>
            <w:shd w:val="clear" w:color="auto" w:fill="auto"/>
          </w:tcPr>
          <w:p w14:paraId="2245DE9D" w14:textId="4C32FCD3" w:rsidR="00451088" w:rsidRDefault="00451088" w:rsidP="00B4144E">
            <w:pPr>
              <w:jc w:val="center"/>
              <w:rPr>
                <w:rFonts w:ascii="Arial" w:hAnsi="Arial" w:cs="Arial"/>
                <w:sz w:val="18"/>
                <w:szCs w:val="18"/>
              </w:rPr>
            </w:pPr>
            <w:r>
              <w:rPr>
                <w:rFonts w:ascii="Arial" w:hAnsi="Arial" w:cs="Arial"/>
                <w:sz w:val="18"/>
                <w:szCs w:val="18"/>
              </w:rPr>
              <w:t>-0.0</w:t>
            </w:r>
            <w:r w:rsidR="0052643D">
              <w:rPr>
                <w:rFonts w:ascii="Arial" w:hAnsi="Arial" w:cs="Arial"/>
                <w:sz w:val="18"/>
                <w:szCs w:val="18"/>
              </w:rPr>
              <w:t>5</w:t>
            </w:r>
          </w:p>
        </w:tc>
      </w:tr>
      <w:tr w:rsidR="00451088" w:rsidRPr="00380264" w14:paraId="0666B640" w14:textId="77777777" w:rsidTr="00B4144E">
        <w:tc>
          <w:tcPr>
            <w:tcW w:w="1150" w:type="dxa"/>
          </w:tcPr>
          <w:p w14:paraId="7A97F160"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3213EA16"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Pr>
          <w:p w14:paraId="41080B5C" w14:textId="1040DC25" w:rsidR="00451088" w:rsidRDefault="00451088" w:rsidP="00B4144E">
            <w:pPr>
              <w:jc w:val="center"/>
              <w:rPr>
                <w:rFonts w:ascii="Arial" w:hAnsi="Arial" w:cs="Arial"/>
                <w:sz w:val="18"/>
                <w:szCs w:val="18"/>
              </w:rPr>
            </w:pPr>
            <w:r>
              <w:rPr>
                <w:rFonts w:ascii="Arial" w:hAnsi="Arial" w:cs="Arial"/>
                <w:sz w:val="18"/>
                <w:szCs w:val="18"/>
              </w:rPr>
              <w:t>1.</w:t>
            </w:r>
            <w:r w:rsidR="0052643D">
              <w:rPr>
                <w:rFonts w:ascii="Arial" w:hAnsi="Arial" w:cs="Arial"/>
                <w:sz w:val="18"/>
                <w:szCs w:val="18"/>
              </w:rPr>
              <w:t>25</w:t>
            </w:r>
            <w:r>
              <w:rPr>
                <w:rFonts w:ascii="Arial" w:hAnsi="Arial" w:cs="Arial"/>
                <w:sz w:val="18"/>
                <w:szCs w:val="18"/>
              </w:rPr>
              <w:t xml:space="preserve"> (1.</w:t>
            </w:r>
            <w:r w:rsidR="0052643D">
              <w:rPr>
                <w:rFonts w:ascii="Arial" w:hAnsi="Arial" w:cs="Arial"/>
                <w:sz w:val="18"/>
                <w:szCs w:val="18"/>
              </w:rPr>
              <w:t>14</w:t>
            </w:r>
            <w:r>
              <w:rPr>
                <w:rFonts w:ascii="Arial" w:hAnsi="Arial" w:cs="Arial"/>
                <w:sz w:val="18"/>
                <w:szCs w:val="18"/>
              </w:rPr>
              <w:t>, 1.</w:t>
            </w:r>
            <w:r w:rsidR="0052643D">
              <w:rPr>
                <w:rFonts w:ascii="Arial" w:hAnsi="Arial" w:cs="Arial"/>
                <w:sz w:val="18"/>
                <w:szCs w:val="18"/>
              </w:rPr>
              <w:t>38</w:t>
            </w:r>
            <w:r>
              <w:rPr>
                <w:rFonts w:ascii="Arial" w:hAnsi="Arial" w:cs="Arial"/>
                <w:sz w:val="18"/>
                <w:szCs w:val="18"/>
              </w:rPr>
              <w:t>)</w:t>
            </w:r>
          </w:p>
        </w:tc>
        <w:tc>
          <w:tcPr>
            <w:tcW w:w="2017" w:type="dxa"/>
          </w:tcPr>
          <w:p w14:paraId="6CA89931" w14:textId="454757B3" w:rsidR="00451088" w:rsidRDefault="00451088" w:rsidP="00B4144E">
            <w:pPr>
              <w:jc w:val="center"/>
              <w:rPr>
                <w:rFonts w:ascii="Arial" w:hAnsi="Arial" w:cs="Arial"/>
                <w:sz w:val="18"/>
                <w:szCs w:val="18"/>
              </w:rPr>
            </w:pPr>
            <w:r>
              <w:rPr>
                <w:rFonts w:ascii="Arial" w:hAnsi="Arial" w:cs="Arial"/>
                <w:sz w:val="18"/>
                <w:szCs w:val="18"/>
              </w:rPr>
              <w:t>-0.</w:t>
            </w:r>
            <w:r w:rsidR="0052643D">
              <w:rPr>
                <w:rFonts w:ascii="Arial" w:hAnsi="Arial" w:cs="Arial"/>
                <w:sz w:val="18"/>
                <w:szCs w:val="18"/>
              </w:rPr>
              <w:t>10</w:t>
            </w:r>
            <w:r>
              <w:rPr>
                <w:rFonts w:ascii="Arial" w:hAnsi="Arial" w:cs="Arial"/>
                <w:sz w:val="18"/>
                <w:szCs w:val="18"/>
              </w:rPr>
              <w:t xml:space="preserve"> (-0.</w:t>
            </w:r>
            <w:r w:rsidR="0052643D">
              <w:rPr>
                <w:rFonts w:ascii="Arial" w:hAnsi="Arial" w:cs="Arial"/>
                <w:sz w:val="18"/>
                <w:szCs w:val="18"/>
              </w:rPr>
              <w:t>11</w:t>
            </w:r>
            <w:r>
              <w:rPr>
                <w:rFonts w:ascii="Arial" w:hAnsi="Arial" w:cs="Arial"/>
                <w:sz w:val="18"/>
                <w:szCs w:val="18"/>
              </w:rPr>
              <w:t>, -0.0</w:t>
            </w:r>
            <w:r w:rsidR="0052643D">
              <w:rPr>
                <w:rFonts w:ascii="Arial" w:hAnsi="Arial" w:cs="Arial"/>
                <w:sz w:val="18"/>
                <w:szCs w:val="18"/>
              </w:rPr>
              <w:t>8</w:t>
            </w:r>
            <w:r>
              <w:rPr>
                <w:rFonts w:ascii="Arial" w:hAnsi="Arial" w:cs="Arial"/>
                <w:sz w:val="18"/>
                <w:szCs w:val="18"/>
              </w:rPr>
              <w:t>)</w:t>
            </w:r>
          </w:p>
        </w:tc>
        <w:tc>
          <w:tcPr>
            <w:tcW w:w="1687" w:type="dxa"/>
          </w:tcPr>
          <w:p w14:paraId="1B09E5AA" w14:textId="6B6E18FC" w:rsidR="00451088" w:rsidRDefault="00451088" w:rsidP="00B4144E">
            <w:pPr>
              <w:jc w:val="center"/>
              <w:rPr>
                <w:rFonts w:ascii="Arial" w:hAnsi="Arial" w:cs="Arial"/>
                <w:sz w:val="18"/>
                <w:szCs w:val="18"/>
              </w:rPr>
            </w:pPr>
            <w:r>
              <w:rPr>
                <w:rFonts w:ascii="Arial" w:hAnsi="Arial" w:cs="Arial"/>
                <w:sz w:val="18"/>
                <w:szCs w:val="18"/>
              </w:rPr>
              <w:t>1.</w:t>
            </w:r>
            <w:r w:rsidR="0052643D">
              <w:rPr>
                <w:rFonts w:ascii="Arial" w:hAnsi="Arial" w:cs="Arial"/>
                <w:sz w:val="18"/>
                <w:szCs w:val="18"/>
              </w:rPr>
              <w:t>21</w:t>
            </w:r>
            <w:r>
              <w:rPr>
                <w:rFonts w:ascii="Arial" w:hAnsi="Arial" w:cs="Arial"/>
                <w:sz w:val="18"/>
                <w:szCs w:val="18"/>
              </w:rPr>
              <w:t xml:space="preserve"> (1.</w:t>
            </w:r>
            <w:r w:rsidR="0052643D">
              <w:rPr>
                <w:rFonts w:ascii="Arial" w:hAnsi="Arial" w:cs="Arial"/>
                <w:sz w:val="18"/>
                <w:szCs w:val="18"/>
              </w:rPr>
              <w:t>10</w:t>
            </w:r>
            <w:r>
              <w:rPr>
                <w:rFonts w:ascii="Arial" w:hAnsi="Arial" w:cs="Arial"/>
                <w:sz w:val="18"/>
                <w:szCs w:val="18"/>
              </w:rPr>
              <w:t>, 1.</w:t>
            </w:r>
            <w:r w:rsidR="0052643D">
              <w:rPr>
                <w:rFonts w:ascii="Arial" w:hAnsi="Arial" w:cs="Arial"/>
                <w:sz w:val="18"/>
                <w:szCs w:val="18"/>
              </w:rPr>
              <w:t>34</w:t>
            </w:r>
            <w:r>
              <w:rPr>
                <w:rFonts w:ascii="Arial" w:hAnsi="Arial" w:cs="Arial"/>
                <w:sz w:val="18"/>
                <w:szCs w:val="18"/>
              </w:rPr>
              <w:t>)</w:t>
            </w:r>
          </w:p>
        </w:tc>
        <w:tc>
          <w:tcPr>
            <w:tcW w:w="1192" w:type="dxa"/>
          </w:tcPr>
          <w:p w14:paraId="65BC5DC8" w14:textId="0B260F92" w:rsidR="00451088" w:rsidRDefault="00451088" w:rsidP="00B4144E">
            <w:pPr>
              <w:jc w:val="center"/>
              <w:rPr>
                <w:rFonts w:ascii="Arial" w:hAnsi="Arial" w:cs="Arial"/>
                <w:sz w:val="18"/>
                <w:szCs w:val="18"/>
              </w:rPr>
            </w:pPr>
            <w:r>
              <w:rPr>
                <w:rFonts w:ascii="Arial" w:hAnsi="Arial" w:cs="Arial"/>
                <w:sz w:val="18"/>
                <w:szCs w:val="18"/>
              </w:rPr>
              <w:t>-0.0</w:t>
            </w:r>
            <w:r w:rsidR="0052643D">
              <w:rPr>
                <w:rFonts w:ascii="Arial" w:hAnsi="Arial" w:cs="Arial"/>
                <w:sz w:val="18"/>
                <w:szCs w:val="18"/>
              </w:rPr>
              <w:t>8</w:t>
            </w:r>
          </w:p>
        </w:tc>
      </w:tr>
      <w:tr w:rsidR="00451088" w:rsidRPr="00380264" w14:paraId="4DB6253E" w14:textId="77777777" w:rsidTr="00B4144E">
        <w:tc>
          <w:tcPr>
            <w:tcW w:w="1150" w:type="dxa"/>
          </w:tcPr>
          <w:p w14:paraId="2D6A5AA4"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6424118E"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Pr>
          <w:p w14:paraId="56C25578" w14:textId="67357147" w:rsidR="00451088" w:rsidRDefault="00451088" w:rsidP="00B4144E">
            <w:pPr>
              <w:jc w:val="center"/>
              <w:rPr>
                <w:rFonts w:ascii="Arial" w:hAnsi="Arial" w:cs="Arial"/>
                <w:sz w:val="18"/>
                <w:szCs w:val="18"/>
              </w:rPr>
            </w:pPr>
            <w:r>
              <w:rPr>
                <w:rFonts w:ascii="Arial" w:hAnsi="Arial" w:cs="Arial"/>
                <w:sz w:val="18"/>
                <w:szCs w:val="18"/>
              </w:rPr>
              <w:t>0.</w:t>
            </w:r>
            <w:r w:rsidR="0052643D">
              <w:rPr>
                <w:rFonts w:ascii="Arial" w:hAnsi="Arial" w:cs="Arial"/>
                <w:sz w:val="18"/>
                <w:szCs w:val="18"/>
              </w:rPr>
              <w:t>82</w:t>
            </w:r>
            <w:r>
              <w:rPr>
                <w:rFonts w:ascii="Arial" w:hAnsi="Arial" w:cs="Arial"/>
                <w:sz w:val="18"/>
                <w:szCs w:val="18"/>
              </w:rPr>
              <w:t xml:space="preserve"> (0.7</w:t>
            </w:r>
            <w:r w:rsidR="0052643D">
              <w:rPr>
                <w:rFonts w:ascii="Arial" w:hAnsi="Arial" w:cs="Arial"/>
                <w:sz w:val="18"/>
                <w:szCs w:val="18"/>
              </w:rPr>
              <w:t>9</w:t>
            </w:r>
            <w:r>
              <w:rPr>
                <w:rFonts w:ascii="Arial" w:hAnsi="Arial" w:cs="Arial"/>
                <w:sz w:val="18"/>
                <w:szCs w:val="18"/>
              </w:rPr>
              <w:t>, 0.</w:t>
            </w:r>
            <w:r w:rsidR="0052643D">
              <w:rPr>
                <w:rFonts w:ascii="Arial" w:hAnsi="Arial" w:cs="Arial"/>
                <w:sz w:val="18"/>
                <w:szCs w:val="18"/>
              </w:rPr>
              <w:t>8</w:t>
            </w:r>
            <w:r>
              <w:rPr>
                <w:rFonts w:ascii="Arial" w:hAnsi="Arial" w:cs="Arial"/>
                <w:sz w:val="18"/>
                <w:szCs w:val="18"/>
              </w:rPr>
              <w:t>6)</w:t>
            </w:r>
          </w:p>
        </w:tc>
        <w:tc>
          <w:tcPr>
            <w:tcW w:w="2017" w:type="dxa"/>
          </w:tcPr>
          <w:p w14:paraId="7855B11C" w14:textId="36EC2CCC" w:rsidR="00451088" w:rsidRDefault="00451088" w:rsidP="00B4144E">
            <w:pPr>
              <w:jc w:val="center"/>
              <w:rPr>
                <w:rFonts w:ascii="Arial" w:hAnsi="Arial" w:cs="Arial"/>
                <w:sz w:val="18"/>
                <w:szCs w:val="18"/>
              </w:rPr>
            </w:pPr>
            <w:r>
              <w:rPr>
                <w:rFonts w:ascii="Arial" w:hAnsi="Arial" w:cs="Arial"/>
                <w:sz w:val="18"/>
                <w:szCs w:val="18"/>
              </w:rPr>
              <w:t>-0.0</w:t>
            </w:r>
            <w:r w:rsidR="0052643D">
              <w:rPr>
                <w:rFonts w:ascii="Arial" w:hAnsi="Arial" w:cs="Arial"/>
                <w:sz w:val="18"/>
                <w:szCs w:val="18"/>
              </w:rPr>
              <w:t>7</w:t>
            </w:r>
            <w:r>
              <w:rPr>
                <w:rFonts w:ascii="Arial" w:hAnsi="Arial" w:cs="Arial"/>
                <w:sz w:val="18"/>
                <w:szCs w:val="18"/>
              </w:rPr>
              <w:t xml:space="preserve"> (-0.0</w:t>
            </w:r>
            <w:r w:rsidR="0052643D">
              <w:rPr>
                <w:rFonts w:ascii="Arial" w:hAnsi="Arial" w:cs="Arial"/>
                <w:sz w:val="18"/>
                <w:szCs w:val="18"/>
              </w:rPr>
              <w:t>8</w:t>
            </w:r>
            <w:r>
              <w:rPr>
                <w:rFonts w:ascii="Arial" w:hAnsi="Arial" w:cs="Arial"/>
                <w:sz w:val="18"/>
                <w:szCs w:val="18"/>
              </w:rPr>
              <w:t>, -0.0</w:t>
            </w:r>
            <w:r w:rsidR="0052643D">
              <w:rPr>
                <w:rFonts w:ascii="Arial" w:hAnsi="Arial" w:cs="Arial"/>
                <w:sz w:val="18"/>
                <w:szCs w:val="18"/>
              </w:rPr>
              <w:t>6</w:t>
            </w:r>
            <w:r>
              <w:rPr>
                <w:rFonts w:ascii="Arial" w:hAnsi="Arial" w:cs="Arial"/>
                <w:sz w:val="18"/>
                <w:szCs w:val="18"/>
              </w:rPr>
              <w:t>)</w:t>
            </w:r>
          </w:p>
        </w:tc>
        <w:tc>
          <w:tcPr>
            <w:tcW w:w="1687" w:type="dxa"/>
          </w:tcPr>
          <w:p w14:paraId="0A787B2F" w14:textId="5D276193" w:rsidR="00451088" w:rsidRDefault="00451088" w:rsidP="00B4144E">
            <w:pPr>
              <w:jc w:val="center"/>
              <w:rPr>
                <w:rFonts w:ascii="Arial" w:hAnsi="Arial" w:cs="Arial"/>
                <w:sz w:val="18"/>
                <w:szCs w:val="18"/>
              </w:rPr>
            </w:pPr>
            <w:r>
              <w:rPr>
                <w:rFonts w:ascii="Arial" w:hAnsi="Arial" w:cs="Arial"/>
                <w:sz w:val="18"/>
                <w:szCs w:val="18"/>
              </w:rPr>
              <w:t>0.</w:t>
            </w:r>
            <w:r w:rsidR="0052643D">
              <w:rPr>
                <w:rFonts w:ascii="Arial" w:hAnsi="Arial" w:cs="Arial"/>
                <w:sz w:val="18"/>
                <w:szCs w:val="18"/>
              </w:rPr>
              <w:t>7</w:t>
            </w:r>
            <w:r>
              <w:rPr>
                <w:rFonts w:ascii="Arial" w:hAnsi="Arial" w:cs="Arial"/>
                <w:sz w:val="18"/>
                <w:szCs w:val="18"/>
              </w:rPr>
              <w:t>9 (0.</w:t>
            </w:r>
            <w:r w:rsidR="0052643D">
              <w:rPr>
                <w:rFonts w:ascii="Arial" w:hAnsi="Arial" w:cs="Arial"/>
                <w:sz w:val="18"/>
                <w:szCs w:val="18"/>
              </w:rPr>
              <w:t>76</w:t>
            </w:r>
            <w:r>
              <w:rPr>
                <w:rFonts w:ascii="Arial" w:hAnsi="Arial" w:cs="Arial"/>
                <w:sz w:val="18"/>
                <w:szCs w:val="18"/>
              </w:rPr>
              <w:t>, 0.</w:t>
            </w:r>
            <w:r w:rsidR="0052643D">
              <w:rPr>
                <w:rFonts w:ascii="Arial" w:hAnsi="Arial" w:cs="Arial"/>
                <w:sz w:val="18"/>
                <w:szCs w:val="18"/>
              </w:rPr>
              <w:t>82</w:t>
            </w:r>
            <w:r>
              <w:rPr>
                <w:rFonts w:ascii="Arial" w:hAnsi="Arial" w:cs="Arial"/>
                <w:sz w:val="18"/>
                <w:szCs w:val="18"/>
              </w:rPr>
              <w:t>)</w:t>
            </w:r>
          </w:p>
        </w:tc>
        <w:tc>
          <w:tcPr>
            <w:tcW w:w="1192" w:type="dxa"/>
          </w:tcPr>
          <w:p w14:paraId="4B1A5EDD" w14:textId="396B054D" w:rsidR="00451088" w:rsidRDefault="00451088" w:rsidP="00B4144E">
            <w:pPr>
              <w:jc w:val="center"/>
              <w:rPr>
                <w:rFonts w:ascii="Arial" w:hAnsi="Arial" w:cs="Arial"/>
                <w:sz w:val="18"/>
                <w:szCs w:val="18"/>
              </w:rPr>
            </w:pPr>
            <w:r>
              <w:rPr>
                <w:rFonts w:ascii="Arial" w:hAnsi="Arial" w:cs="Arial"/>
                <w:sz w:val="18"/>
                <w:szCs w:val="18"/>
              </w:rPr>
              <w:t>-0.0</w:t>
            </w:r>
            <w:r w:rsidR="0052643D">
              <w:rPr>
                <w:rFonts w:ascii="Arial" w:hAnsi="Arial" w:cs="Arial"/>
                <w:sz w:val="18"/>
                <w:szCs w:val="18"/>
              </w:rPr>
              <w:t>9</w:t>
            </w:r>
          </w:p>
        </w:tc>
      </w:tr>
      <w:tr w:rsidR="00451088" w:rsidRPr="00380264" w14:paraId="77FDB1B9" w14:textId="77777777" w:rsidTr="00B4144E">
        <w:tc>
          <w:tcPr>
            <w:tcW w:w="1150" w:type="dxa"/>
            <w:tcBorders>
              <w:bottom w:val="single" w:sz="8" w:space="0" w:color="auto"/>
            </w:tcBorders>
          </w:tcPr>
          <w:p w14:paraId="5FBF9702"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8" w:space="0" w:color="auto"/>
            </w:tcBorders>
          </w:tcPr>
          <w:p w14:paraId="54111F9C"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Borders>
              <w:bottom w:val="single" w:sz="8" w:space="0" w:color="auto"/>
            </w:tcBorders>
          </w:tcPr>
          <w:p w14:paraId="2FF6957D" w14:textId="4078EBA3" w:rsidR="00451088" w:rsidRDefault="00451088" w:rsidP="00B4144E">
            <w:pPr>
              <w:jc w:val="center"/>
              <w:rPr>
                <w:rFonts w:ascii="Arial" w:hAnsi="Arial" w:cs="Arial"/>
                <w:sz w:val="18"/>
                <w:szCs w:val="18"/>
              </w:rPr>
            </w:pPr>
            <w:r>
              <w:rPr>
                <w:rFonts w:ascii="Arial" w:hAnsi="Arial" w:cs="Arial"/>
                <w:sz w:val="18"/>
                <w:szCs w:val="18"/>
              </w:rPr>
              <w:t>0.</w:t>
            </w:r>
            <w:r w:rsidR="00CF6CAE">
              <w:rPr>
                <w:rFonts w:ascii="Arial" w:hAnsi="Arial" w:cs="Arial"/>
                <w:sz w:val="18"/>
                <w:szCs w:val="18"/>
              </w:rPr>
              <w:t>38</w:t>
            </w:r>
            <w:r>
              <w:rPr>
                <w:rFonts w:ascii="Arial" w:hAnsi="Arial" w:cs="Arial"/>
                <w:sz w:val="18"/>
                <w:szCs w:val="18"/>
              </w:rPr>
              <w:t xml:space="preserve"> (0.3</w:t>
            </w:r>
            <w:r w:rsidR="00CF6CAE">
              <w:rPr>
                <w:rFonts w:ascii="Arial" w:hAnsi="Arial" w:cs="Arial"/>
                <w:sz w:val="18"/>
                <w:szCs w:val="18"/>
              </w:rPr>
              <w:t>5</w:t>
            </w:r>
            <w:r>
              <w:rPr>
                <w:rFonts w:ascii="Arial" w:hAnsi="Arial" w:cs="Arial"/>
                <w:sz w:val="18"/>
                <w:szCs w:val="18"/>
              </w:rPr>
              <w:t>, 0.4</w:t>
            </w:r>
            <w:r w:rsidR="00CF6CAE">
              <w:rPr>
                <w:rFonts w:ascii="Arial" w:hAnsi="Arial" w:cs="Arial"/>
                <w:sz w:val="18"/>
                <w:szCs w:val="18"/>
              </w:rPr>
              <w:t>1</w:t>
            </w:r>
            <w:r>
              <w:rPr>
                <w:rFonts w:ascii="Arial" w:hAnsi="Arial" w:cs="Arial"/>
                <w:sz w:val="18"/>
                <w:szCs w:val="18"/>
              </w:rPr>
              <w:t>)</w:t>
            </w:r>
          </w:p>
        </w:tc>
        <w:tc>
          <w:tcPr>
            <w:tcW w:w="2017" w:type="dxa"/>
            <w:tcBorders>
              <w:bottom w:val="single" w:sz="8" w:space="0" w:color="auto"/>
            </w:tcBorders>
          </w:tcPr>
          <w:p w14:paraId="21D1B2E1" w14:textId="2009BC39" w:rsidR="00451088" w:rsidRDefault="00451088" w:rsidP="00B4144E">
            <w:pPr>
              <w:jc w:val="center"/>
              <w:rPr>
                <w:rFonts w:ascii="Arial" w:hAnsi="Arial" w:cs="Arial"/>
                <w:sz w:val="18"/>
                <w:szCs w:val="18"/>
              </w:rPr>
            </w:pPr>
            <w:r>
              <w:rPr>
                <w:rFonts w:ascii="Arial" w:hAnsi="Arial" w:cs="Arial"/>
                <w:sz w:val="18"/>
                <w:szCs w:val="18"/>
              </w:rPr>
              <w:t>-0.02 (-0.0</w:t>
            </w:r>
            <w:r w:rsidR="00CF6CAE">
              <w:rPr>
                <w:rFonts w:ascii="Arial" w:hAnsi="Arial" w:cs="Arial"/>
                <w:sz w:val="18"/>
                <w:szCs w:val="18"/>
              </w:rPr>
              <w:t>3</w:t>
            </w:r>
            <w:r>
              <w:rPr>
                <w:rFonts w:ascii="Arial" w:hAnsi="Arial" w:cs="Arial"/>
                <w:sz w:val="18"/>
                <w:szCs w:val="18"/>
              </w:rPr>
              <w:t>, -0.0</w:t>
            </w:r>
            <w:r w:rsidR="00CF6CAE">
              <w:rPr>
                <w:rFonts w:ascii="Arial" w:hAnsi="Arial" w:cs="Arial"/>
                <w:sz w:val="18"/>
                <w:szCs w:val="18"/>
              </w:rPr>
              <w:t>2</w:t>
            </w:r>
            <w:r>
              <w:rPr>
                <w:rFonts w:ascii="Arial" w:hAnsi="Arial" w:cs="Arial"/>
                <w:sz w:val="18"/>
                <w:szCs w:val="18"/>
              </w:rPr>
              <w:t>)</w:t>
            </w:r>
          </w:p>
        </w:tc>
        <w:tc>
          <w:tcPr>
            <w:tcW w:w="1687" w:type="dxa"/>
            <w:tcBorders>
              <w:bottom w:val="single" w:sz="8" w:space="0" w:color="auto"/>
            </w:tcBorders>
          </w:tcPr>
          <w:p w14:paraId="04C82CBF" w14:textId="1D14175B" w:rsidR="00451088" w:rsidRDefault="00451088" w:rsidP="00B4144E">
            <w:pPr>
              <w:jc w:val="center"/>
              <w:rPr>
                <w:rFonts w:ascii="Arial" w:hAnsi="Arial" w:cs="Arial"/>
                <w:sz w:val="18"/>
                <w:szCs w:val="18"/>
              </w:rPr>
            </w:pPr>
            <w:r>
              <w:rPr>
                <w:rFonts w:ascii="Arial" w:hAnsi="Arial" w:cs="Arial"/>
                <w:sz w:val="18"/>
                <w:szCs w:val="18"/>
              </w:rPr>
              <w:t>0.</w:t>
            </w:r>
            <w:r w:rsidR="00CF6CAE">
              <w:rPr>
                <w:rFonts w:ascii="Arial" w:hAnsi="Arial" w:cs="Arial"/>
                <w:sz w:val="18"/>
                <w:szCs w:val="18"/>
              </w:rPr>
              <w:t>36</w:t>
            </w:r>
            <w:r>
              <w:rPr>
                <w:rFonts w:ascii="Arial" w:hAnsi="Arial" w:cs="Arial"/>
                <w:sz w:val="18"/>
                <w:szCs w:val="18"/>
              </w:rPr>
              <w:t xml:space="preserve"> (0.3</w:t>
            </w:r>
            <w:r w:rsidR="00CF6CAE">
              <w:rPr>
                <w:rFonts w:ascii="Arial" w:hAnsi="Arial" w:cs="Arial"/>
                <w:sz w:val="18"/>
                <w:szCs w:val="18"/>
              </w:rPr>
              <w:t>4</w:t>
            </w:r>
            <w:r>
              <w:rPr>
                <w:rFonts w:ascii="Arial" w:hAnsi="Arial" w:cs="Arial"/>
                <w:sz w:val="18"/>
                <w:szCs w:val="18"/>
              </w:rPr>
              <w:t>, 0.</w:t>
            </w:r>
            <w:r w:rsidR="00CF6CAE">
              <w:rPr>
                <w:rFonts w:ascii="Arial" w:hAnsi="Arial" w:cs="Arial"/>
                <w:sz w:val="18"/>
                <w:szCs w:val="18"/>
              </w:rPr>
              <w:t>39</w:t>
            </w:r>
            <w:r>
              <w:rPr>
                <w:rFonts w:ascii="Arial" w:hAnsi="Arial" w:cs="Arial"/>
                <w:sz w:val="18"/>
                <w:szCs w:val="18"/>
              </w:rPr>
              <w:t>)</w:t>
            </w:r>
          </w:p>
        </w:tc>
        <w:tc>
          <w:tcPr>
            <w:tcW w:w="1192" w:type="dxa"/>
            <w:tcBorders>
              <w:bottom w:val="single" w:sz="8" w:space="0" w:color="auto"/>
            </w:tcBorders>
          </w:tcPr>
          <w:p w14:paraId="0E69480C" w14:textId="6D0E3B5E" w:rsidR="00451088" w:rsidRDefault="00451088" w:rsidP="00B4144E">
            <w:pPr>
              <w:jc w:val="center"/>
              <w:rPr>
                <w:rFonts w:ascii="Arial" w:hAnsi="Arial" w:cs="Arial"/>
                <w:sz w:val="18"/>
                <w:szCs w:val="18"/>
              </w:rPr>
            </w:pPr>
            <w:r>
              <w:rPr>
                <w:rFonts w:ascii="Arial" w:hAnsi="Arial" w:cs="Arial"/>
                <w:sz w:val="18"/>
                <w:szCs w:val="18"/>
              </w:rPr>
              <w:t>-0.0</w:t>
            </w:r>
            <w:r w:rsidR="00CF6CAE">
              <w:rPr>
                <w:rFonts w:ascii="Arial" w:hAnsi="Arial" w:cs="Arial"/>
                <w:sz w:val="18"/>
                <w:szCs w:val="18"/>
              </w:rPr>
              <w:t>7</w:t>
            </w:r>
          </w:p>
        </w:tc>
      </w:tr>
    </w:tbl>
    <w:p w14:paraId="5A97FD57" w14:textId="1D8BA299" w:rsidR="00451088" w:rsidRPr="000A2034" w:rsidRDefault="00451088" w:rsidP="00451088">
      <w:pPr>
        <w:rPr>
          <w:rFonts w:ascii="Arial" w:hAnsi="Arial" w:cs="Arial"/>
          <w:sz w:val="16"/>
          <w:szCs w:val="16"/>
        </w:rPr>
      </w:pPr>
      <w:r w:rsidRPr="000A2034">
        <w:rPr>
          <w:rFonts w:ascii="Arial" w:hAnsi="Arial" w:cs="Arial"/>
          <w:sz w:val="16"/>
          <w:szCs w:val="16"/>
          <w:vertAlign w:val="superscript"/>
        </w:rPr>
        <w:t>a</w:t>
      </w:r>
      <w:r w:rsidRPr="000A2034">
        <w:rPr>
          <w:rFonts w:ascii="Arial" w:hAnsi="Arial" w:cs="Arial"/>
          <w:sz w:val="16"/>
          <w:szCs w:val="16"/>
        </w:rPr>
        <w:t xml:space="preserve"> Knowledge of symptoms </w:t>
      </w:r>
      <w:r>
        <w:rPr>
          <w:rFonts w:ascii="Arial" w:hAnsi="Arial" w:cs="Arial"/>
          <w:sz w:val="16"/>
          <w:szCs w:val="16"/>
        </w:rPr>
        <w:t xml:space="preserve">index included: </w:t>
      </w:r>
      <w:r w:rsidRPr="000A2034">
        <w:rPr>
          <w:rFonts w:ascii="Arial" w:hAnsi="Arial" w:cs="Arial"/>
          <w:sz w:val="16"/>
          <w:szCs w:val="16"/>
        </w:rPr>
        <w:t xml:space="preserve">difficulty breathing, dry cough, fever, headaches, muscle pain, and sore throat </w:t>
      </w:r>
    </w:p>
    <w:p w14:paraId="13DEEB9E" w14:textId="77777777" w:rsidR="00451088" w:rsidRDefault="00451088" w:rsidP="00451088">
      <w:r>
        <w:br w:type="page"/>
      </w:r>
    </w:p>
    <w:tbl>
      <w:tblPr>
        <w:tblStyle w:val="TableGrid"/>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0"/>
        <w:gridCol w:w="1867"/>
        <w:gridCol w:w="2117"/>
        <w:gridCol w:w="2017"/>
        <w:gridCol w:w="1687"/>
        <w:gridCol w:w="1192"/>
      </w:tblGrid>
      <w:tr w:rsidR="00451088" w:rsidRPr="00380264" w14:paraId="622D4EE5" w14:textId="77777777" w:rsidTr="00B4144E">
        <w:tc>
          <w:tcPr>
            <w:tcW w:w="10030" w:type="dxa"/>
            <w:gridSpan w:val="6"/>
            <w:tcBorders>
              <w:bottom w:val="single" w:sz="8" w:space="0" w:color="auto"/>
            </w:tcBorders>
          </w:tcPr>
          <w:p w14:paraId="6A01CD49" w14:textId="01AFF1E5" w:rsidR="00451088" w:rsidRPr="00380264" w:rsidRDefault="00451088" w:rsidP="00B4144E">
            <w:pPr>
              <w:rPr>
                <w:rFonts w:ascii="Arial" w:hAnsi="Arial" w:cs="Arial"/>
                <w:sz w:val="18"/>
                <w:szCs w:val="18"/>
              </w:rPr>
            </w:pPr>
            <w:bookmarkStart w:id="3" w:name="_Hlk122600248"/>
            <w:r w:rsidRPr="00D62C6C">
              <w:rPr>
                <w:rFonts w:ascii="Arial" w:hAnsi="Arial" w:cs="Arial"/>
                <w:b/>
                <w:bCs/>
                <w:sz w:val="18"/>
                <w:szCs w:val="18"/>
              </w:rPr>
              <w:lastRenderedPageBreak/>
              <w:t>Table</w:t>
            </w:r>
            <w:r>
              <w:rPr>
                <w:rFonts w:ascii="Arial" w:hAnsi="Arial" w:cs="Arial"/>
                <w:b/>
                <w:bCs/>
                <w:sz w:val="18"/>
                <w:szCs w:val="18"/>
              </w:rPr>
              <w:t xml:space="preserve"> S</w:t>
            </w:r>
            <w:r w:rsidR="000F08AE">
              <w:rPr>
                <w:rFonts w:ascii="Arial" w:hAnsi="Arial" w:cs="Arial"/>
                <w:b/>
                <w:bCs/>
                <w:sz w:val="18"/>
                <w:szCs w:val="18"/>
              </w:rPr>
              <w:t>5</w:t>
            </w:r>
            <w:r>
              <w:rPr>
                <w:rFonts w:ascii="Arial" w:hAnsi="Arial" w:cs="Arial"/>
                <w:sz w:val="18"/>
                <w:szCs w:val="18"/>
              </w:rPr>
              <w:t>. Mediation of sources of COVID-19 information on the association between educational attainment and</w:t>
            </w:r>
            <w:bookmarkEnd w:id="3"/>
            <w:r>
              <w:rPr>
                <w:rFonts w:ascii="Arial" w:hAnsi="Arial" w:cs="Arial"/>
                <w:sz w:val="18"/>
                <w:szCs w:val="18"/>
              </w:rPr>
              <w:t xml:space="preserve"> knowledge of transmission index</w:t>
            </w:r>
            <w:r>
              <w:rPr>
                <w:rFonts w:ascii="Arial" w:hAnsi="Arial" w:cs="Arial"/>
                <w:sz w:val="18"/>
                <w:szCs w:val="18"/>
                <w:vertAlign w:val="superscript"/>
              </w:rPr>
              <w:t>a</w:t>
            </w:r>
            <w:r>
              <w:rPr>
                <w:rFonts w:ascii="Arial" w:hAnsi="Arial" w:cs="Arial"/>
                <w:sz w:val="18"/>
                <w:szCs w:val="18"/>
              </w:rPr>
              <w:t xml:space="preserve"> derived from principal components analysis,</w:t>
            </w:r>
            <w:r w:rsidRPr="00AA7A45">
              <w:rPr>
                <w:rFonts w:ascii="Arial" w:hAnsi="Arial" w:cs="Arial"/>
                <w:sz w:val="18"/>
                <w:szCs w:val="18"/>
              </w:rPr>
              <w:t xml:space="preserve"> Mozambique</w:t>
            </w:r>
            <w:r>
              <w:rPr>
                <w:rFonts w:ascii="Arial" w:hAnsi="Arial" w:cs="Arial"/>
                <w:sz w:val="18"/>
                <w:szCs w:val="18"/>
              </w:rPr>
              <w:t>, September 2021</w:t>
            </w:r>
            <w:r w:rsidRPr="00C35247">
              <w:rPr>
                <w:rFonts w:ascii="Arial" w:hAnsi="Arial" w:cs="Arial"/>
                <w:sz w:val="18"/>
                <w:szCs w:val="18"/>
              </w:rPr>
              <w:t xml:space="preserve"> </w:t>
            </w:r>
            <w:r w:rsidRPr="00537E35">
              <w:rPr>
                <w:rFonts w:ascii="Arial" w:hAnsi="Arial" w:cs="Arial"/>
                <w:sz w:val="18"/>
                <w:szCs w:val="18"/>
              </w:rPr>
              <w:t>–</w:t>
            </w:r>
            <w:r>
              <w:rPr>
                <w:rFonts w:ascii="Arial" w:hAnsi="Arial" w:cs="Arial"/>
                <w:sz w:val="18"/>
                <w:szCs w:val="18"/>
              </w:rPr>
              <w:t xml:space="preserve"> January 2022</w:t>
            </w:r>
            <w:r w:rsidRPr="00AA7A45">
              <w:rPr>
                <w:rFonts w:ascii="Arial" w:hAnsi="Arial" w:cs="Arial"/>
                <w:sz w:val="18"/>
                <w:szCs w:val="18"/>
              </w:rPr>
              <w:t xml:space="preserve"> (N=</w:t>
            </w:r>
            <w:r w:rsidR="001D465A" w:rsidRPr="00AA7A45">
              <w:rPr>
                <w:rFonts w:ascii="Arial" w:hAnsi="Arial" w:cs="Arial"/>
                <w:sz w:val="18"/>
                <w:szCs w:val="18"/>
              </w:rPr>
              <w:t>33,087</w:t>
            </w:r>
            <w:r w:rsidRPr="00AA7A45">
              <w:rPr>
                <w:rFonts w:ascii="Arial" w:hAnsi="Arial" w:cs="Arial"/>
                <w:sz w:val="18"/>
                <w:szCs w:val="18"/>
              </w:rPr>
              <w:t>)</w:t>
            </w:r>
          </w:p>
        </w:tc>
      </w:tr>
      <w:tr w:rsidR="00451088" w:rsidRPr="00380264" w14:paraId="540BC943" w14:textId="77777777" w:rsidTr="00B4144E">
        <w:tc>
          <w:tcPr>
            <w:tcW w:w="1150" w:type="dxa"/>
            <w:tcBorders>
              <w:top w:val="single" w:sz="8" w:space="0" w:color="auto"/>
            </w:tcBorders>
          </w:tcPr>
          <w:p w14:paraId="7F389E2D" w14:textId="77777777" w:rsidR="00451088" w:rsidRPr="00380264" w:rsidRDefault="00451088" w:rsidP="00B4144E">
            <w:pPr>
              <w:rPr>
                <w:rFonts w:ascii="Arial" w:hAnsi="Arial" w:cs="Arial"/>
                <w:sz w:val="18"/>
                <w:szCs w:val="18"/>
              </w:rPr>
            </w:pPr>
          </w:p>
        </w:tc>
        <w:tc>
          <w:tcPr>
            <w:tcW w:w="1867" w:type="dxa"/>
            <w:tcBorders>
              <w:top w:val="single" w:sz="8" w:space="0" w:color="auto"/>
            </w:tcBorders>
          </w:tcPr>
          <w:p w14:paraId="3A190F45" w14:textId="77777777" w:rsidR="00451088" w:rsidRPr="00380264" w:rsidRDefault="00451088" w:rsidP="00B4144E">
            <w:pPr>
              <w:rPr>
                <w:rFonts w:ascii="Arial" w:hAnsi="Arial" w:cs="Arial"/>
                <w:sz w:val="18"/>
                <w:szCs w:val="18"/>
              </w:rPr>
            </w:pPr>
          </w:p>
        </w:tc>
        <w:tc>
          <w:tcPr>
            <w:tcW w:w="2117" w:type="dxa"/>
            <w:tcBorders>
              <w:top w:val="single" w:sz="8" w:space="0" w:color="auto"/>
            </w:tcBorders>
          </w:tcPr>
          <w:p w14:paraId="6E6BABB2"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Controlled direct effect</w:t>
            </w:r>
          </w:p>
        </w:tc>
        <w:tc>
          <w:tcPr>
            <w:tcW w:w="2017" w:type="dxa"/>
            <w:tcBorders>
              <w:top w:val="single" w:sz="8" w:space="0" w:color="auto"/>
            </w:tcBorders>
          </w:tcPr>
          <w:p w14:paraId="33A6BF81"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Natural indirect effect</w:t>
            </w:r>
          </w:p>
        </w:tc>
        <w:tc>
          <w:tcPr>
            <w:tcW w:w="1687" w:type="dxa"/>
            <w:tcBorders>
              <w:top w:val="single" w:sz="8" w:space="0" w:color="auto"/>
            </w:tcBorders>
          </w:tcPr>
          <w:p w14:paraId="1F0D8AD0"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Total effect</w:t>
            </w:r>
          </w:p>
        </w:tc>
        <w:tc>
          <w:tcPr>
            <w:tcW w:w="1192" w:type="dxa"/>
            <w:tcBorders>
              <w:top w:val="single" w:sz="8" w:space="0" w:color="auto"/>
            </w:tcBorders>
          </w:tcPr>
          <w:p w14:paraId="659303F5" w14:textId="77777777" w:rsidR="00451088" w:rsidRPr="00380264" w:rsidRDefault="00451088" w:rsidP="00B4144E">
            <w:pPr>
              <w:jc w:val="center"/>
              <w:rPr>
                <w:rFonts w:ascii="Arial" w:hAnsi="Arial" w:cs="Arial"/>
                <w:sz w:val="18"/>
                <w:szCs w:val="18"/>
              </w:rPr>
            </w:pPr>
          </w:p>
        </w:tc>
      </w:tr>
      <w:tr w:rsidR="00451088" w:rsidRPr="00380264" w14:paraId="27987E3C" w14:textId="77777777" w:rsidTr="00B4144E">
        <w:tc>
          <w:tcPr>
            <w:tcW w:w="1150" w:type="dxa"/>
            <w:tcBorders>
              <w:bottom w:val="single" w:sz="4" w:space="0" w:color="auto"/>
            </w:tcBorders>
            <w:vAlign w:val="bottom"/>
          </w:tcPr>
          <w:p w14:paraId="6334E176" w14:textId="77777777" w:rsidR="00451088" w:rsidRPr="00380264" w:rsidRDefault="00451088" w:rsidP="00B4144E">
            <w:pPr>
              <w:jc w:val="center"/>
              <w:rPr>
                <w:rFonts w:ascii="Arial" w:hAnsi="Arial" w:cs="Arial"/>
                <w:sz w:val="18"/>
                <w:szCs w:val="18"/>
              </w:rPr>
            </w:pPr>
            <w:r>
              <w:rPr>
                <w:rFonts w:ascii="Arial" w:hAnsi="Arial" w:cs="Arial"/>
                <w:sz w:val="18"/>
                <w:szCs w:val="18"/>
              </w:rPr>
              <w:t>Education</w:t>
            </w:r>
          </w:p>
        </w:tc>
        <w:tc>
          <w:tcPr>
            <w:tcW w:w="1867" w:type="dxa"/>
            <w:tcBorders>
              <w:bottom w:val="single" w:sz="4" w:space="0" w:color="auto"/>
            </w:tcBorders>
            <w:vAlign w:val="bottom"/>
          </w:tcPr>
          <w:p w14:paraId="7EBA48B3"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Characteristic</w:t>
            </w:r>
          </w:p>
        </w:tc>
        <w:tc>
          <w:tcPr>
            <w:tcW w:w="2117" w:type="dxa"/>
            <w:tcBorders>
              <w:bottom w:val="single" w:sz="4" w:space="0" w:color="auto"/>
            </w:tcBorders>
            <w:vAlign w:val="bottom"/>
          </w:tcPr>
          <w:p w14:paraId="4B83FD41"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Estimate</w:t>
            </w:r>
            <w:r>
              <w:rPr>
                <w:rFonts w:ascii="Arial" w:hAnsi="Arial" w:cs="Arial"/>
                <w:sz w:val="18"/>
                <w:szCs w:val="18"/>
              </w:rPr>
              <w:t xml:space="preserve"> (95% CI)</w:t>
            </w:r>
          </w:p>
        </w:tc>
        <w:tc>
          <w:tcPr>
            <w:tcW w:w="2017" w:type="dxa"/>
            <w:tcBorders>
              <w:bottom w:val="single" w:sz="4" w:space="0" w:color="auto"/>
            </w:tcBorders>
            <w:vAlign w:val="bottom"/>
          </w:tcPr>
          <w:p w14:paraId="219774C4"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Estimate</w:t>
            </w:r>
            <w:r>
              <w:rPr>
                <w:rFonts w:ascii="Arial" w:hAnsi="Arial" w:cs="Arial"/>
                <w:sz w:val="18"/>
                <w:szCs w:val="18"/>
              </w:rPr>
              <w:t xml:space="preserve"> (95% CI)</w:t>
            </w:r>
          </w:p>
        </w:tc>
        <w:tc>
          <w:tcPr>
            <w:tcW w:w="1687" w:type="dxa"/>
            <w:tcBorders>
              <w:bottom w:val="single" w:sz="4" w:space="0" w:color="auto"/>
            </w:tcBorders>
            <w:vAlign w:val="bottom"/>
          </w:tcPr>
          <w:p w14:paraId="4A6747FD"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Estimate</w:t>
            </w:r>
            <w:r>
              <w:rPr>
                <w:rFonts w:ascii="Arial" w:hAnsi="Arial" w:cs="Arial"/>
                <w:sz w:val="18"/>
                <w:szCs w:val="18"/>
              </w:rPr>
              <w:t xml:space="preserve"> (95% CI)</w:t>
            </w:r>
          </w:p>
        </w:tc>
        <w:tc>
          <w:tcPr>
            <w:tcW w:w="1192" w:type="dxa"/>
            <w:tcBorders>
              <w:bottom w:val="single" w:sz="4" w:space="0" w:color="auto"/>
            </w:tcBorders>
            <w:vAlign w:val="bottom"/>
          </w:tcPr>
          <w:p w14:paraId="77418501"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Proportion mediated</w:t>
            </w:r>
          </w:p>
        </w:tc>
      </w:tr>
      <w:tr w:rsidR="00451088" w:rsidRPr="00380264" w14:paraId="404DB954" w14:textId="77777777" w:rsidTr="00B4144E">
        <w:tc>
          <w:tcPr>
            <w:tcW w:w="1150" w:type="dxa"/>
            <w:tcBorders>
              <w:top w:val="single" w:sz="4" w:space="0" w:color="auto"/>
            </w:tcBorders>
          </w:tcPr>
          <w:p w14:paraId="202F9BD7"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5D7A4AFD"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tcBorders>
              <w:top w:val="single" w:sz="4" w:space="0" w:color="auto"/>
            </w:tcBorders>
          </w:tcPr>
          <w:p w14:paraId="379BBB7B" w14:textId="744063A7" w:rsidR="00451088" w:rsidRPr="00380264" w:rsidRDefault="00451088" w:rsidP="00B4144E">
            <w:pPr>
              <w:jc w:val="center"/>
              <w:rPr>
                <w:rFonts w:ascii="Arial" w:hAnsi="Arial" w:cs="Arial"/>
                <w:sz w:val="18"/>
                <w:szCs w:val="18"/>
              </w:rPr>
            </w:pPr>
            <w:r w:rsidRPr="00380264">
              <w:rPr>
                <w:rFonts w:ascii="Arial" w:hAnsi="Arial" w:cs="Arial"/>
                <w:sz w:val="18"/>
                <w:szCs w:val="18"/>
              </w:rPr>
              <w:t>1.2</w:t>
            </w:r>
            <w:r w:rsidR="001D465A">
              <w:rPr>
                <w:rFonts w:ascii="Arial" w:hAnsi="Arial" w:cs="Arial"/>
                <w:sz w:val="18"/>
                <w:szCs w:val="18"/>
              </w:rPr>
              <w:t>1</w:t>
            </w:r>
            <w:r w:rsidRPr="00380264">
              <w:rPr>
                <w:rFonts w:ascii="Arial" w:hAnsi="Arial" w:cs="Arial"/>
                <w:sz w:val="18"/>
                <w:szCs w:val="18"/>
              </w:rPr>
              <w:t xml:space="preserve"> (1.</w:t>
            </w:r>
            <w:r w:rsidR="001D465A">
              <w:rPr>
                <w:rFonts w:ascii="Arial" w:hAnsi="Arial" w:cs="Arial"/>
                <w:sz w:val="18"/>
                <w:szCs w:val="18"/>
              </w:rPr>
              <w:t>07</w:t>
            </w:r>
            <w:r w:rsidRPr="00380264">
              <w:rPr>
                <w:rFonts w:ascii="Arial" w:hAnsi="Arial" w:cs="Arial"/>
                <w:sz w:val="18"/>
                <w:szCs w:val="18"/>
              </w:rPr>
              <w:t>, 1.</w:t>
            </w:r>
            <w:r w:rsidR="001D465A">
              <w:rPr>
                <w:rFonts w:ascii="Arial" w:hAnsi="Arial" w:cs="Arial"/>
                <w:sz w:val="18"/>
                <w:szCs w:val="18"/>
              </w:rPr>
              <w:t>3</w:t>
            </w:r>
            <w:r w:rsidRPr="00380264">
              <w:rPr>
                <w:rFonts w:ascii="Arial" w:hAnsi="Arial" w:cs="Arial"/>
                <w:sz w:val="18"/>
                <w:szCs w:val="18"/>
              </w:rPr>
              <w:t>4)</w:t>
            </w:r>
          </w:p>
        </w:tc>
        <w:tc>
          <w:tcPr>
            <w:tcW w:w="2017" w:type="dxa"/>
            <w:tcBorders>
              <w:top w:val="single" w:sz="4" w:space="0" w:color="auto"/>
            </w:tcBorders>
          </w:tcPr>
          <w:p w14:paraId="6C7422EA" w14:textId="2F2BAE1B" w:rsidR="00451088" w:rsidRPr="00380264" w:rsidRDefault="00451088" w:rsidP="00B4144E">
            <w:pPr>
              <w:jc w:val="center"/>
              <w:rPr>
                <w:rFonts w:ascii="Arial" w:hAnsi="Arial" w:cs="Arial"/>
                <w:sz w:val="18"/>
                <w:szCs w:val="18"/>
              </w:rPr>
            </w:pPr>
            <w:r w:rsidRPr="00380264">
              <w:rPr>
                <w:rFonts w:ascii="Arial" w:hAnsi="Arial" w:cs="Arial"/>
                <w:sz w:val="18"/>
                <w:szCs w:val="18"/>
              </w:rPr>
              <w:t>0.4</w:t>
            </w:r>
            <w:r w:rsidR="001D465A">
              <w:rPr>
                <w:rFonts w:ascii="Arial" w:hAnsi="Arial" w:cs="Arial"/>
                <w:sz w:val="18"/>
                <w:szCs w:val="18"/>
              </w:rPr>
              <w:t>4</w:t>
            </w:r>
            <w:r w:rsidRPr="00380264">
              <w:rPr>
                <w:rFonts w:ascii="Arial" w:hAnsi="Arial" w:cs="Arial"/>
                <w:sz w:val="18"/>
                <w:szCs w:val="18"/>
              </w:rPr>
              <w:t xml:space="preserve"> (0.4</w:t>
            </w:r>
            <w:r w:rsidR="001D465A">
              <w:rPr>
                <w:rFonts w:ascii="Arial" w:hAnsi="Arial" w:cs="Arial"/>
                <w:sz w:val="18"/>
                <w:szCs w:val="18"/>
              </w:rPr>
              <w:t>0</w:t>
            </w:r>
            <w:r w:rsidRPr="00380264">
              <w:rPr>
                <w:rFonts w:ascii="Arial" w:hAnsi="Arial" w:cs="Arial"/>
                <w:sz w:val="18"/>
                <w:szCs w:val="18"/>
              </w:rPr>
              <w:t>, 0.</w:t>
            </w:r>
            <w:r w:rsidR="001D465A">
              <w:rPr>
                <w:rFonts w:ascii="Arial" w:hAnsi="Arial" w:cs="Arial"/>
                <w:sz w:val="18"/>
                <w:szCs w:val="18"/>
              </w:rPr>
              <w:t>49</w:t>
            </w:r>
            <w:r w:rsidRPr="00380264">
              <w:rPr>
                <w:rFonts w:ascii="Arial" w:hAnsi="Arial" w:cs="Arial"/>
                <w:sz w:val="18"/>
                <w:szCs w:val="18"/>
              </w:rPr>
              <w:t>)</w:t>
            </w:r>
          </w:p>
        </w:tc>
        <w:tc>
          <w:tcPr>
            <w:tcW w:w="1687" w:type="dxa"/>
            <w:tcBorders>
              <w:top w:val="single" w:sz="4" w:space="0" w:color="auto"/>
            </w:tcBorders>
          </w:tcPr>
          <w:p w14:paraId="3E6C64EB" w14:textId="3165077F" w:rsidR="00451088" w:rsidRPr="00380264" w:rsidRDefault="00451088" w:rsidP="00B4144E">
            <w:pPr>
              <w:jc w:val="center"/>
              <w:rPr>
                <w:rFonts w:ascii="Arial" w:hAnsi="Arial" w:cs="Arial"/>
                <w:sz w:val="18"/>
                <w:szCs w:val="18"/>
              </w:rPr>
            </w:pPr>
            <w:r w:rsidRPr="00380264">
              <w:rPr>
                <w:rFonts w:ascii="Arial" w:hAnsi="Arial" w:cs="Arial"/>
                <w:sz w:val="18"/>
                <w:szCs w:val="18"/>
              </w:rPr>
              <w:t>1.</w:t>
            </w:r>
            <w:r w:rsidR="001D465A">
              <w:rPr>
                <w:rFonts w:ascii="Arial" w:hAnsi="Arial" w:cs="Arial"/>
                <w:sz w:val="18"/>
                <w:szCs w:val="18"/>
              </w:rPr>
              <w:t>37</w:t>
            </w:r>
            <w:r w:rsidRPr="00380264">
              <w:rPr>
                <w:rFonts w:ascii="Arial" w:hAnsi="Arial" w:cs="Arial"/>
                <w:sz w:val="18"/>
                <w:szCs w:val="18"/>
              </w:rPr>
              <w:t xml:space="preserve"> (1.</w:t>
            </w:r>
            <w:r w:rsidR="001D465A">
              <w:rPr>
                <w:rFonts w:ascii="Arial" w:hAnsi="Arial" w:cs="Arial"/>
                <w:sz w:val="18"/>
                <w:szCs w:val="18"/>
              </w:rPr>
              <w:t>2</w:t>
            </w:r>
            <w:r w:rsidRPr="00380264">
              <w:rPr>
                <w:rFonts w:ascii="Arial" w:hAnsi="Arial" w:cs="Arial"/>
                <w:sz w:val="18"/>
                <w:szCs w:val="18"/>
              </w:rPr>
              <w:t>3, 1.</w:t>
            </w:r>
            <w:r w:rsidR="001D465A">
              <w:rPr>
                <w:rFonts w:ascii="Arial" w:hAnsi="Arial" w:cs="Arial"/>
                <w:sz w:val="18"/>
                <w:szCs w:val="18"/>
              </w:rPr>
              <w:t>51</w:t>
            </w:r>
            <w:r w:rsidRPr="00380264">
              <w:rPr>
                <w:rFonts w:ascii="Arial" w:hAnsi="Arial" w:cs="Arial"/>
                <w:sz w:val="18"/>
                <w:szCs w:val="18"/>
              </w:rPr>
              <w:t>)</w:t>
            </w:r>
          </w:p>
        </w:tc>
        <w:tc>
          <w:tcPr>
            <w:tcW w:w="1192" w:type="dxa"/>
            <w:tcBorders>
              <w:top w:val="single" w:sz="4" w:space="0" w:color="auto"/>
            </w:tcBorders>
          </w:tcPr>
          <w:p w14:paraId="5F68533A" w14:textId="457A2938" w:rsidR="00451088" w:rsidRPr="00380264" w:rsidRDefault="00451088" w:rsidP="00B4144E">
            <w:pPr>
              <w:jc w:val="center"/>
              <w:rPr>
                <w:rFonts w:ascii="Arial" w:hAnsi="Arial" w:cs="Arial"/>
                <w:sz w:val="18"/>
                <w:szCs w:val="18"/>
              </w:rPr>
            </w:pPr>
            <w:r w:rsidRPr="00380264">
              <w:rPr>
                <w:rFonts w:ascii="Arial" w:hAnsi="Arial" w:cs="Arial"/>
                <w:sz w:val="18"/>
                <w:szCs w:val="18"/>
              </w:rPr>
              <w:t>0.</w:t>
            </w:r>
            <w:r>
              <w:rPr>
                <w:rFonts w:ascii="Arial" w:hAnsi="Arial" w:cs="Arial"/>
                <w:sz w:val="18"/>
                <w:szCs w:val="18"/>
              </w:rPr>
              <w:t>3</w:t>
            </w:r>
            <w:r w:rsidR="001D465A">
              <w:rPr>
                <w:rFonts w:ascii="Arial" w:hAnsi="Arial" w:cs="Arial"/>
                <w:sz w:val="18"/>
                <w:szCs w:val="18"/>
              </w:rPr>
              <w:t>2</w:t>
            </w:r>
          </w:p>
        </w:tc>
      </w:tr>
      <w:tr w:rsidR="00451088" w:rsidRPr="00380264" w14:paraId="210CF2D7" w14:textId="77777777" w:rsidTr="00B4144E">
        <w:tc>
          <w:tcPr>
            <w:tcW w:w="1150" w:type="dxa"/>
          </w:tcPr>
          <w:p w14:paraId="00CB9C84"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1E4034FE"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tcPr>
          <w:p w14:paraId="203DC13A" w14:textId="62E615EC" w:rsidR="00451088" w:rsidRPr="00380264" w:rsidRDefault="001D465A" w:rsidP="00B4144E">
            <w:pPr>
              <w:jc w:val="center"/>
              <w:rPr>
                <w:rFonts w:ascii="Arial" w:hAnsi="Arial" w:cs="Arial"/>
                <w:sz w:val="18"/>
                <w:szCs w:val="18"/>
              </w:rPr>
            </w:pPr>
            <w:r>
              <w:rPr>
                <w:rFonts w:ascii="Arial" w:hAnsi="Arial" w:cs="Arial"/>
                <w:sz w:val="18"/>
                <w:szCs w:val="18"/>
              </w:rPr>
              <w:t>0</w:t>
            </w:r>
            <w:r w:rsidR="00451088" w:rsidRPr="00380264">
              <w:rPr>
                <w:rFonts w:ascii="Arial" w:hAnsi="Arial" w:cs="Arial"/>
                <w:sz w:val="18"/>
                <w:szCs w:val="18"/>
              </w:rPr>
              <w:t>.</w:t>
            </w:r>
            <w:r>
              <w:rPr>
                <w:rFonts w:ascii="Arial" w:hAnsi="Arial" w:cs="Arial"/>
                <w:sz w:val="18"/>
                <w:szCs w:val="18"/>
              </w:rPr>
              <w:t>97</w:t>
            </w:r>
            <w:r w:rsidR="00451088" w:rsidRPr="00380264">
              <w:rPr>
                <w:rFonts w:ascii="Arial" w:hAnsi="Arial" w:cs="Arial"/>
                <w:sz w:val="18"/>
                <w:szCs w:val="18"/>
              </w:rPr>
              <w:t xml:space="preserve"> (</w:t>
            </w:r>
            <w:r w:rsidR="00451088">
              <w:rPr>
                <w:rFonts w:ascii="Arial" w:hAnsi="Arial" w:cs="Arial"/>
                <w:sz w:val="18"/>
                <w:szCs w:val="18"/>
              </w:rPr>
              <w:t>0</w:t>
            </w:r>
            <w:r w:rsidR="00451088" w:rsidRPr="00380264">
              <w:rPr>
                <w:rFonts w:ascii="Arial" w:hAnsi="Arial" w:cs="Arial"/>
                <w:sz w:val="18"/>
                <w:szCs w:val="18"/>
              </w:rPr>
              <w:t>.</w:t>
            </w:r>
            <w:r>
              <w:rPr>
                <w:rFonts w:ascii="Arial" w:hAnsi="Arial" w:cs="Arial"/>
                <w:sz w:val="18"/>
                <w:szCs w:val="18"/>
              </w:rPr>
              <w:t>85</w:t>
            </w:r>
            <w:r w:rsidR="00451088" w:rsidRPr="00380264">
              <w:rPr>
                <w:rFonts w:ascii="Arial" w:hAnsi="Arial" w:cs="Arial"/>
                <w:sz w:val="18"/>
                <w:szCs w:val="18"/>
              </w:rPr>
              <w:t>, 1.</w:t>
            </w:r>
            <w:r>
              <w:rPr>
                <w:rFonts w:ascii="Arial" w:hAnsi="Arial" w:cs="Arial"/>
                <w:sz w:val="18"/>
                <w:szCs w:val="18"/>
              </w:rPr>
              <w:t>10</w:t>
            </w:r>
            <w:r w:rsidR="00451088" w:rsidRPr="00380264">
              <w:rPr>
                <w:rFonts w:ascii="Arial" w:hAnsi="Arial" w:cs="Arial"/>
                <w:sz w:val="18"/>
                <w:szCs w:val="18"/>
              </w:rPr>
              <w:t>)</w:t>
            </w:r>
          </w:p>
        </w:tc>
        <w:tc>
          <w:tcPr>
            <w:tcW w:w="2017" w:type="dxa"/>
          </w:tcPr>
          <w:p w14:paraId="7C2AA1F3" w14:textId="569D8B63" w:rsidR="00451088" w:rsidRPr="00380264" w:rsidRDefault="00451088" w:rsidP="00B4144E">
            <w:pPr>
              <w:jc w:val="center"/>
              <w:rPr>
                <w:rFonts w:ascii="Arial" w:hAnsi="Arial" w:cs="Arial"/>
                <w:sz w:val="18"/>
                <w:szCs w:val="18"/>
              </w:rPr>
            </w:pPr>
            <w:r w:rsidRPr="00380264">
              <w:rPr>
                <w:rFonts w:ascii="Arial" w:hAnsi="Arial" w:cs="Arial"/>
                <w:sz w:val="18"/>
                <w:szCs w:val="18"/>
              </w:rPr>
              <w:t>0.</w:t>
            </w:r>
            <w:r>
              <w:rPr>
                <w:rFonts w:ascii="Arial" w:hAnsi="Arial" w:cs="Arial"/>
                <w:sz w:val="18"/>
                <w:szCs w:val="18"/>
              </w:rPr>
              <w:t>3</w:t>
            </w:r>
            <w:r w:rsidR="001D465A">
              <w:rPr>
                <w:rFonts w:ascii="Arial" w:hAnsi="Arial" w:cs="Arial"/>
                <w:sz w:val="18"/>
                <w:szCs w:val="18"/>
              </w:rPr>
              <w:t>5</w:t>
            </w:r>
            <w:r w:rsidRPr="00380264">
              <w:rPr>
                <w:rFonts w:ascii="Arial" w:hAnsi="Arial" w:cs="Arial"/>
                <w:sz w:val="18"/>
                <w:szCs w:val="18"/>
              </w:rPr>
              <w:t xml:space="preserve"> (0.3</w:t>
            </w:r>
            <w:r w:rsidR="001D465A">
              <w:rPr>
                <w:rFonts w:ascii="Arial" w:hAnsi="Arial" w:cs="Arial"/>
                <w:sz w:val="18"/>
                <w:szCs w:val="18"/>
              </w:rPr>
              <w:t>2</w:t>
            </w:r>
            <w:r w:rsidRPr="00380264">
              <w:rPr>
                <w:rFonts w:ascii="Arial" w:hAnsi="Arial" w:cs="Arial"/>
                <w:sz w:val="18"/>
                <w:szCs w:val="18"/>
              </w:rPr>
              <w:t>, 0.</w:t>
            </w:r>
            <w:r w:rsidR="001D465A">
              <w:rPr>
                <w:rFonts w:ascii="Arial" w:hAnsi="Arial" w:cs="Arial"/>
                <w:sz w:val="18"/>
                <w:szCs w:val="18"/>
              </w:rPr>
              <w:t>39</w:t>
            </w:r>
            <w:r w:rsidRPr="00380264">
              <w:rPr>
                <w:rFonts w:ascii="Arial" w:hAnsi="Arial" w:cs="Arial"/>
                <w:sz w:val="18"/>
                <w:szCs w:val="18"/>
              </w:rPr>
              <w:t>)</w:t>
            </w:r>
          </w:p>
        </w:tc>
        <w:tc>
          <w:tcPr>
            <w:tcW w:w="1687" w:type="dxa"/>
          </w:tcPr>
          <w:p w14:paraId="0A93E19A" w14:textId="4B49F730" w:rsidR="00451088" w:rsidRPr="00380264" w:rsidRDefault="00451088" w:rsidP="00B4144E">
            <w:pPr>
              <w:jc w:val="center"/>
              <w:rPr>
                <w:rFonts w:ascii="Arial" w:hAnsi="Arial" w:cs="Arial"/>
                <w:sz w:val="18"/>
                <w:szCs w:val="18"/>
              </w:rPr>
            </w:pPr>
            <w:r w:rsidRPr="00380264">
              <w:rPr>
                <w:rFonts w:ascii="Arial" w:hAnsi="Arial" w:cs="Arial"/>
                <w:sz w:val="18"/>
                <w:szCs w:val="18"/>
              </w:rPr>
              <w:t>1.</w:t>
            </w:r>
            <w:r w:rsidR="001D465A">
              <w:rPr>
                <w:rFonts w:ascii="Arial" w:hAnsi="Arial" w:cs="Arial"/>
                <w:sz w:val="18"/>
                <w:szCs w:val="18"/>
              </w:rPr>
              <w:t>12</w:t>
            </w:r>
            <w:r w:rsidRPr="00380264">
              <w:rPr>
                <w:rFonts w:ascii="Arial" w:hAnsi="Arial" w:cs="Arial"/>
                <w:sz w:val="18"/>
                <w:szCs w:val="18"/>
              </w:rPr>
              <w:t xml:space="preserve"> (1.</w:t>
            </w:r>
            <w:r>
              <w:rPr>
                <w:rFonts w:ascii="Arial" w:hAnsi="Arial" w:cs="Arial"/>
                <w:sz w:val="18"/>
                <w:szCs w:val="18"/>
              </w:rPr>
              <w:t>0</w:t>
            </w:r>
            <w:r w:rsidR="001D465A">
              <w:rPr>
                <w:rFonts w:ascii="Arial" w:hAnsi="Arial" w:cs="Arial"/>
                <w:sz w:val="18"/>
                <w:szCs w:val="18"/>
              </w:rPr>
              <w:t>0</w:t>
            </w:r>
            <w:r w:rsidRPr="00380264">
              <w:rPr>
                <w:rFonts w:ascii="Arial" w:hAnsi="Arial" w:cs="Arial"/>
                <w:sz w:val="18"/>
                <w:szCs w:val="18"/>
              </w:rPr>
              <w:t>, 1.</w:t>
            </w:r>
            <w:r w:rsidR="001D465A">
              <w:rPr>
                <w:rFonts w:ascii="Arial" w:hAnsi="Arial" w:cs="Arial"/>
                <w:sz w:val="18"/>
                <w:szCs w:val="18"/>
              </w:rPr>
              <w:t>25</w:t>
            </w:r>
            <w:r w:rsidRPr="00380264">
              <w:rPr>
                <w:rFonts w:ascii="Arial" w:hAnsi="Arial" w:cs="Arial"/>
                <w:sz w:val="18"/>
                <w:szCs w:val="18"/>
              </w:rPr>
              <w:t>)</w:t>
            </w:r>
          </w:p>
        </w:tc>
        <w:tc>
          <w:tcPr>
            <w:tcW w:w="1192" w:type="dxa"/>
          </w:tcPr>
          <w:p w14:paraId="6642859E" w14:textId="77777777" w:rsidR="00451088" w:rsidRPr="00380264" w:rsidRDefault="00451088" w:rsidP="00B4144E">
            <w:pPr>
              <w:jc w:val="center"/>
              <w:rPr>
                <w:rFonts w:ascii="Arial" w:hAnsi="Arial" w:cs="Arial"/>
                <w:sz w:val="18"/>
                <w:szCs w:val="18"/>
              </w:rPr>
            </w:pPr>
            <w:r>
              <w:rPr>
                <w:rFonts w:ascii="Arial" w:hAnsi="Arial" w:cs="Arial"/>
                <w:sz w:val="18"/>
                <w:szCs w:val="18"/>
              </w:rPr>
              <w:t>0.32</w:t>
            </w:r>
          </w:p>
        </w:tc>
      </w:tr>
      <w:tr w:rsidR="00451088" w:rsidRPr="00380264" w14:paraId="00F5891E" w14:textId="77777777" w:rsidTr="00B4144E">
        <w:tc>
          <w:tcPr>
            <w:tcW w:w="1150" w:type="dxa"/>
          </w:tcPr>
          <w:p w14:paraId="08CCDFED"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36B734F4"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tcPr>
          <w:p w14:paraId="2D7754C6" w14:textId="13C2D67F" w:rsidR="00451088" w:rsidRPr="00380264" w:rsidRDefault="00451088" w:rsidP="00B4144E">
            <w:pPr>
              <w:jc w:val="center"/>
              <w:rPr>
                <w:rFonts w:ascii="Arial" w:hAnsi="Arial" w:cs="Arial"/>
                <w:sz w:val="18"/>
                <w:szCs w:val="18"/>
              </w:rPr>
            </w:pPr>
            <w:r>
              <w:rPr>
                <w:rFonts w:ascii="Arial" w:hAnsi="Arial" w:cs="Arial"/>
                <w:sz w:val="18"/>
                <w:szCs w:val="18"/>
              </w:rPr>
              <w:t>0.</w:t>
            </w:r>
            <w:r w:rsidR="001D465A">
              <w:rPr>
                <w:rFonts w:ascii="Arial" w:hAnsi="Arial" w:cs="Arial"/>
                <w:sz w:val="18"/>
                <w:szCs w:val="18"/>
              </w:rPr>
              <w:t>62</w:t>
            </w:r>
            <w:r>
              <w:rPr>
                <w:rFonts w:ascii="Arial" w:hAnsi="Arial" w:cs="Arial"/>
                <w:sz w:val="18"/>
                <w:szCs w:val="18"/>
              </w:rPr>
              <w:t xml:space="preserve"> (0.</w:t>
            </w:r>
            <w:r w:rsidR="001D465A">
              <w:rPr>
                <w:rFonts w:ascii="Arial" w:hAnsi="Arial" w:cs="Arial"/>
                <w:sz w:val="18"/>
                <w:szCs w:val="18"/>
              </w:rPr>
              <w:t>59</w:t>
            </w:r>
            <w:r>
              <w:rPr>
                <w:rFonts w:ascii="Arial" w:hAnsi="Arial" w:cs="Arial"/>
                <w:sz w:val="18"/>
                <w:szCs w:val="18"/>
              </w:rPr>
              <w:t>, 0.</w:t>
            </w:r>
            <w:r w:rsidR="001D465A">
              <w:rPr>
                <w:rFonts w:ascii="Arial" w:hAnsi="Arial" w:cs="Arial"/>
                <w:sz w:val="18"/>
                <w:szCs w:val="18"/>
              </w:rPr>
              <w:t>66</w:t>
            </w:r>
            <w:r>
              <w:rPr>
                <w:rFonts w:ascii="Arial" w:hAnsi="Arial" w:cs="Arial"/>
                <w:sz w:val="18"/>
                <w:szCs w:val="18"/>
              </w:rPr>
              <w:t>)</w:t>
            </w:r>
          </w:p>
        </w:tc>
        <w:tc>
          <w:tcPr>
            <w:tcW w:w="2017" w:type="dxa"/>
          </w:tcPr>
          <w:p w14:paraId="55FC0B7E" w14:textId="42B24E55" w:rsidR="00451088" w:rsidRPr="00380264" w:rsidRDefault="00451088" w:rsidP="00B4144E">
            <w:pPr>
              <w:jc w:val="center"/>
              <w:rPr>
                <w:rFonts w:ascii="Arial" w:hAnsi="Arial" w:cs="Arial"/>
                <w:sz w:val="18"/>
                <w:szCs w:val="18"/>
              </w:rPr>
            </w:pPr>
            <w:r>
              <w:rPr>
                <w:rFonts w:ascii="Arial" w:hAnsi="Arial" w:cs="Arial"/>
                <w:sz w:val="18"/>
                <w:szCs w:val="18"/>
              </w:rPr>
              <w:t>0.2</w:t>
            </w:r>
            <w:r w:rsidR="001D465A">
              <w:rPr>
                <w:rFonts w:ascii="Arial" w:hAnsi="Arial" w:cs="Arial"/>
                <w:sz w:val="18"/>
                <w:szCs w:val="18"/>
              </w:rPr>
              <w:t>1</w:t>
            </w:r>
            <w:r>
              <w:rPr>
                <w:rFonts w:ascii="Arial" w:hAnsi="Arial" w:cs="Arial"/>
                <w:sz w:val="18"/>
                <w:szCs w:val="18"/>
              </w:rPr>
              <w:t xml:space="preserve"> (0.2</w:t>
            </w:r>
            <w:r w:rsidR="001D465A">
              <w:rPr>
                <w:rFonts w:ascii="Arial" w:hAnsi="Arial" w:cs="Arial"/>
                <w:sz w:val="18"/>
                <w:szCs w:val="18"/>
              </w:rPr>
              <w:t>0</w:t>
            </w:r>
            <w:r>
              <w:rPr>
                <w:rFonts w:ascii="Arial" w:hAnsi="Arial" w:cs="Arial"/>
                <w:sz w:val="18"/>
                <w:szCs w:val="18"/>
              </w:rPr>
              <w:t>, 0.2</w:t>
            </w:r>
            <w:r w:rsidR="001D465A">
              <w:rPr>
                <w:rFonts w:ascii="Arial" w:hAnsi="Arial" w:cs="Arial"/>
                <w:sz w:val="18"/>
                <w:szCs w:val="18"/>
              </w:rPr>
              <w:t>2</w:t>
            </w:r>
            <w:r>
              <w:rPr>
                <w:rFonts w:ascii="Arial" w:hAnsi="Arial" w:cs="Arial"/>
                <w:sz w:val="18"/>
                <w:szCs w:val="18"/>
              </w:rPr>
              <w:t>)</w:t>
            </w:r>
          </w:p>
        </w:tc>
        <w:tc>
          <w:tcPr>
            <w:tcW w:w="1687" w:type="dxa"/>
          </w:tcPr>
          <w:p w14:paraId="4151B944" w14:textId="0BF593B4" w:rsidR="00451088" w:rsidRPr="00380264" w:rsidRDefault="00451088" w:rsidP="00B4144E">
            <w:pPr>
              <w:jc w:val="center"/>
              <w:rPr>
                <w:rFonts w:ascii="Arial" w:hAnsi="Arial" w:cs="Arial"/>
                <w:sz w:val="18"/>
                <w:szCs w:val="18"/>
              </w:rPr>
            </w:pPr>
            <w:r>
              <w:rPr>
                <w:rFonts w:ascii="Arial" w:hAnsi="Arial" w:cs="Arial"/>
                <w:sz w:val="18"/>
                <w:szCs w:val="18"/>
              </w:rPr>
              <w:t>0.</w:t>
            </w:r>
            <w:r w:rsidR="001D465A">
              <w:rPr>
                <w:rFonts w:ascii="Arial" w:hAnsi="Arial" w:cs="Arial"/>
                <w:sz w:val="18"/>
                <w:szCs w:val="18"/>
              </w:rPr>
              <w:t>73</w:t>
            </w:r>
            <w:r>
              <w:rPr>
                <w:rFonts w:ascii="Arial" w:hAnsi="Arial" w:cs="Arial"/>
                <w:sz w:val="18"/>
                <w:szCs w:val="18"/>
              </w:rPr>
              <w:t xml:space="preserve"> (0.7</w:t>
            </w:r>
            <w:r w:rsidR="001D465A">
              <w:rPr>
                <w:rFonts w:ascii="Arial" w:hAnsi="Arial" w:cs="Arial"/>
                <w:sz w:val="18"/>
                <w:szCs w:val="18"/>
              </w:rPr>
              <w:t>0</w:t>
            </w:r>
            <w:r>
              <w:rPr>
                <w:rFonts w:ascii="Arial" w:hAnsi="Arial" w:cs="Arial"/>
                <w:sz w:val="18"/>
                <w:szCs w:val="18"/>
              </w:rPr>
              <w:t>, 0.</w:t>
            </w:r>
            <w:r w:rsidR="001D465A">
              <w:rPr>
                <w:rFonts w:ascii="Arial" w:hAnsi="Arial" w:cs="Arial"/>
                <w:sz w:val="18"/>
                <w:szCs w:val="18"/>
              </w:rPr>
              <w:t>76</w:t>
            </w:r>
            <w:r>
              <w:rPr>
                <w:rFonts w:ascii="Arial" w:hAnsi="Arial" w:cs="Arial"/>
                <w:sz w:val="18"/>
                <w:szCs w:val="18"/>
              </w:rPr>
              <w:t>)</w:t>
            </w:r>
          </w:p>
        </w:tc>
        <w:tc>
          <w:tcPr>
            <w:tcW w:w="1192" w:type="dxa"/>
          </w:tcPr>
          <w:p w14:paraId="773D2D08" w14:textId="77777777" w:rsidR="00451088" w:rsidRPr="00380264" w:rsidRDefault="00451088" w:rsidP="00B4144E">
            <w:pPr>
              <w:jc w:val="center"/>
              <w:rPr>
                <w:rFonts w:ascii="Arial" w:hAnsi="Arial" w:cs="Arial"/>
                <w:sz w:val="18"/>
                <w:szCs w:val="18"/>
              </w:rPr>
            </w:pPr>
            <w:r>
              <w:rPr>
                <w:rFonts w:ascii="Arial" w:hAnsi="Arial" w:cs="Arial"/>
                <w:sz w:val="18"/>
                <w:szCs w:val="18"/>
              </w:rPr>
              <w:t>0.29</w:t>
            </w:r>
          </w:p>
        </w:tc>
      </w:tr>
      <w:tr w:rsidR="00451088" w:rsidRPr="00380264" w14:paraId="7513C263" w14:textId="77777777" w:rsidTr="00B4144E">
        <w:tc>
          <w:tcPr>
            <w:tcW w:w="1150" w:type="dxa"/>
            <w:tcBorders>
              <w:bottom w:val="single" w:sz="4" w:space="0" w:color="auto"/>
            </w:tcBorders>
          </w:tcPr>
          <w:p w14:paraId="6699E517"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38F68F1B"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tcBorders>
              <w:bottom w:val="single" w:sz="4" w:space="0" w:color="auto"/>
            </w:tcBorders>
          </w:tcPr>
          <w:p w14:paraId="65DCC564" w14:textId="1C7AC69B" w:rsidR="00451088" w:rsidRPr="00380264" w:rsidRDefault="00451088" w:rsidP="00B4144E">
            <w:pPr>
              <w:jc w:val="center"/>
              <w:rPr>
                <w:rFonts w:ascii="Arial" w:hAnsi="Arial" w:cs="Arial"/>
                <w:sz w:val="18"/>
                <w:szCs w:val="18"/>
              </w:rPr>
            </w:pPr>
            <w:r>
              <w:rPr>
                <w:rFonts w:ascii="Arial" w:hAnsi="Arial" w:cs="Arial"/>
                <w:sz w:val="18"/>
                <w:szCs w:val="18"/>
              </w:rPr>
              <w:t>0.3</w:t>
            </w:r>
            <w:r w:rsidR="001D465A">
              <w:rPr>
                <w:rFonts w:ascii="Arial" w:hAnsi="Arial" w:cs="Arial"/>
                <w:sz w:val="18"/>
                <w:szCs w:val="18"/>
              </w:rPr>
              <w:t>1</w:t>
            </w:r>
            <w:r>
              <w:rPr>
                <w:rFonts w:ascii="Arial" w:hAnsi="Arial" w:cs="Arial"/>
                <w:sz w:val="18"/>
                <w:szCs w:val="18"/>
              </w:rPr>
              <w:t xml:space="preserve"> (0.</w:t>
            </w:r>
            <w:r w:rsidR="001D465A">
              <w:rPr>
                <w:rFonts w:ascii="Arial" w:hAnsi="Arial" w:cs="Arial"/>
                <w:sz w:val="18"/>
                <w:szCs w:val="18"/>
              </w:rPr>
              <w:t>29</w:t>
            </w:r>
            <w:r>
              <w:rPr>
                <w:rFonts w:ascii="Arial" w:hAnsi="Arial" w:cs="Arial"/>
                <w:sz w:val="18"/>
                <w:szCs w:val="18"/>
              </w:rPr>
              <w:t>, 0.3</w:t>
            </w:r>
            <w:r w:rsidR="001D465A">
              <w:rPr>
                <w:rFonts w:ascii="Arial" w:hAnsi="Arial" w:cs="Arial"/>
                <w:sz w:val="18"/>
                <w:szCs w:val="18"/>
              </w:rPr>
              <w:t>4</w:t>
            </w:r>
            <w:r>
              <w:rPr>
                <w:rFonts w:ascii="Arial" w:hAnsi="Arial" w:cs="Arial"/>
                <w:sz w:val="18"/>
                <w:szCs w:val="18"/>
              </w:rPr>
              <w:t>)</w:t>
            </w:r>
          </w:p>
        </w:tc>
        <w:tc>
          <w:tcPr>
            <w:tcW w:w="2017" w:type="dxa"/>
            <w:tcBorders>
              <w:bottom w:val="single" w:sz="4" w:space="0" w:color="auto"/>
            </w:tcBorders>
          </w:tcPr>
          <w:p w14:paraId="618D6B36" w14:textId="6A41C9D1" w:rsidR="00451088" w:rsidRPr="00380264" w:rsidRDefault="00451088" w:rsidP="00B4144E">
            <w:pPr>
              <w:jc w:val="center"/>
              <w:rPr>
                <w:rFonts w:ascii="Arial" w:hAnsi="Arial" w:cs="Arial"/>
                <w:sz w:val="18"/>
                <w:szCs w:val="18"/>
              </w:rPr>
            </w:pPr>
            <w:r>
              <w:rPr>
                <w:rFonts w:ascii="Arial" w:hAnsi="Arial" w:cs="Arial"/>
                <w:sz w:val="18"/>
                <w:szCs w:val="18"/>
              </w:rPr>
              <w:t>0.0</w:t>
            </w:r>
            <w:r w:rsidR="001D465A">
              <w:rPr>
                <w:rFonts w:ascii="Arial" w:hAnsi="Arial" w:cs="Arial"/>
                <w:sz w:val="18"/>
                <w:szCs w:val="18"/>
              </w:rPr>
              <w:t>6</w:t>
            </w:r>
            <w:r>
              <w:rPr>
                <w:rFonts w:ascii="Arial" w:hAnsi="Arial" w:cs="Arial"/>
                <w:sz w:val="18"/>
                <w:szCs w:val="18"/>
              </w:rPr>
              <w:t xml:space="preserve"> (0.06, 0.0</w:t>
            </w:r>
            <w:r w:rsidR="001D465A">
              <w:rPr>
                <w:rFonts w:ascii="Arial" w:hAnsi="Arial" w:cs="Arial"/>
                <w:sz w:val="18"/>
                <w:szCs w:val="18"/>
              </w:rPr>
              <w:t>7</w:t>
            </w:r>
            <w:r>
              <w:rPr>
                <w:rFonts w:ascii="Arial" w:hAnsi="Arial" w:cs="Arial"/>
                <w:sz w:val="18"/>
                <w:szCs w:val="18"/>
              </w:rPr>
              <w:t>)</w:t>
            </w:r>
          </w:p>
        </w:tc>
        <w:tc>
          <w:tcPr>
            <w:tcW w:w="1687" w:type="dxa"/>
            <w:tcBorders>
              <w:bottom w:val="single" w:sz="4" w:space="0" w:color="auto"/>
            </w:tcBorders>
          </w:tcPr>
          <w:p w14:paraId="0956E750" w14:textId="01794EF0" w:rsidR="00451088" w:rsidRPr="00380264" w:rsidRDefault="00451088" w:rsidP="00B4144E">
            <w:pPr>
              <w:jc w:val="center"/>
              <w:rPr>
                <w:rFonts w:ascii="Arial" w:hAnsi="Arial" w:cs="Arial"/>
                <w:sz w:val="18"/>
                <w:szCs w:val="18"/>
              </w:rPr>
            </w:pPr>
            <w:r>
              <w:rPr>
                <w:rFonts w:ascii="Arial" w:hAnsi="Arial" w:cs="Arial"/>
                <w:sz w:val="18"/>
                <w:szCs w:val="18"/>
              </w:rPr>
              <w:t>0.3</w:t>
            </w:r>
            <w:r w:rsidR="001D465A">
              <w:rPr>
                <w:rFonts w:ascii="Arial" w:hAnsi="Arial" w:cs="Arial"/>
                <w:sz w:val="18"/>
                <w:szCs w:val="18"/>
              </w:rPr>
              <w:t>5</w:t>
            </w:r>
            <w:r>
              <w:rPr>
                <w:rFonts w:ascii="Arial" w:hAnsi="Arial" w:cs="Arial"/>
                <w:sz w:val="18"/>
                <w:szCs w:val="18"/>
              </w:rPr>
              <w:t xml:space="preserve"> (0.3</w:t>
            </w:r>
            <w:r w:rsidR="001D465A">
              <w:rPr>
                <w:rFonts w:ascii="Arial" w:hAnsi="Arial" w:cs="Arial"/>
                <w:sz w:val="18"/>
                <w:szCs w:val="18"/>
              </w:rPr>
              <w:t>3</w:t>
            </w:r>
            <w:r>
              <w:rPr>
                <w:rFonts w:ascii="Arial" w:hAnsi="Arial" w:cs="Arial"/>
                <w:sz w:val="18"/>
                <w:szCs w:val="18"/>
              </w:rPr>
              <w:t>, 0.</w:t>
            </w:r>
            <w:r w:rsidR="001D465A">
              <w:rPr>
                <w:rFonts w:ascii="Arial" w:hAnsi="Arial" w:cs="Arial"/>
                <w:sz w:val="18"/>
                <w:szCs w:val="18"/>
              </w:rPr>
              <w:t>38</w:t>
            </w:r>
            <w:r>
              <w:rPr>
                <w:rFonts w:ascii="Arial" w:hAnsi="Arial" w:cs="Arial"/>
                <w:sz w:val="18"/>
                <w:szCs w:val="18"/>
              </w:rPr>
              <w:t>)</w:t>
            </w:r>
          </w:p>
        </w:tc>
        <w:tc>
          <w:tcPr>
            <w:tcW w:w="1192" w:type="dxa"/>
            <w:tcBorders>
              <w:bottom w:val="single" w:sz="4" w:space="0" w:color="auto"/>
            </w:tcBorders>
          </w:tcPr>
          <w:p w14:paraId="65F4A2BB" w14:textId="77777777" w:rsidR="00451088" w:rsidRPr="00380264" w:rsidRDefault="00451088" w:rsidP="00B4144E">
            <w:pPr>
              <w:jc w:val="center"/>
              <w:rPr>
                <w:rFonts w:ascii="Arial" w:hAnsi="Arial" w:cs="Arial"/>
                <w:sz w:val="18"/>
                <w:szCs w:val="18"/>
              </w:rPr>
            </w:pPr>
            <w:r>
              <w:rPr>
                <w:rFonts w:ascii="Arial" w:hAnsi="Arial" w:cs="Arial"/>
                <w:sz w:val="18"/>
                <w:szCs w:val="18"/>
              </w:rPr>
              <w:t>0.18</w:t>
            </w:r>
          </w:p>
        </w:tc>
      </w:tr>
      <w:tr w:rsidR="00451088" w:rsidRPr="00380264" w14:paraId="245375B7" w14:textId="77777777" w:rsidTr="00B4144E">
        <w:tc>
          <w:tcPr>
            <w:tcW w:w="1150" w:type="dxa"/>
            <w:tcBorders>
              <w:top w:val="single" w:sz="4" w:space="0" w:color="auto"/>
            </w:tcBorders>
          </w:tcPr>
          <w:p w14:paraId="121543BB"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54D428D6"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tcBorders>
              <w:top w:val="single" w:sz="4" w:space="0" w:color="auto"/>
            </w:tcBorders>
          </w:tcPr>
          <w:p w14:paraId="6A2F73A7" w14:textId="19CEAEA9" w:rsidR="00451088" w:rsidRDefault="00451088" w:rsidP="00B4144E">
            <w:pPr>
              <w:jc w:val="center"/>
              <w:rPr>
                <w:rFonts w:ascii="Arial" w:hAnsi="Arial" w:cs="Arial"/>
                <w:sz w:val="18"/>
                <w:szCs w:val="18"/>
              </w:rPr>
            </w:pPr>
            <w:r w:rsidRPr="00114642">
              <w:rPr>
                <w:rFonts w:ascii="Arial" w:hAnsi="Arial" w:cs="Arial"/>
                <w:sz w:val="18"/>
                <w:szCs w:val="18"/>
              </w:rPr>
              <w:t>1.</w:t>
            </w:r>
            <w:r w:rsidR="007344C6">
              <w:rPr>
                <w:rFonts w:ascii="Arial" w:hAnsi="Arial" w:cs="Arial"/>
                <w:sz w:val="18"/>
                <w:szCs w:val="18"/>
              </w:rPr>
              <w:t>35</w:t>
            </w:r>
            <w:r>
              <w:rPr>
                <w:rFonts w:ascii="Arial" w:hAnsi="Arial" w:cs="Arial"/>
                <w:sz w:val="18"/>
                <w:szCs w:val="18"/>
              </w:rPr>
              <w:t xml:space="preserve"> (1.</w:t>
            </w:r>
            <w:r w:rsidR="007344C6">
              <w:rPr>
                <w:rFonts w:ascii="Arial" w:hAnsi="Arial" w:cs="Arial"/>
                <w:sz w:val="18"/>
                <w:szCs w:val="18"/>
              </w:rPr>
              <w:t>25</w:t>
            </w:r>
            <w:r>
              <w:rPr>
                <w:rFonts w:ascii="Arial" w:hAnsi="Arial" w:cs="Arial"/>
                <w:sz w:val="18"/>
                <w:szCs w:val="18"/>
              </w:rPr>
              <w:t>, 1.</w:t>
            </w:r>
            <w:r w:rsidR="007344C6">
              <w:rPr>
                <w:rFonts w:ascii="Arial" w:hAnsi="Arial" w:cs="Arial"/>
                <w:sz w:val="18"/>
                <w:szCs w:val="18"/>
              </w:rPr>
              <w:t>52</w:t>
            </w:r>
            <w:r>
              <w:rPr>
                <w:rFonts w:ascii="Arial" w:hAnsi="Arial" w:cs="Arial"/>
                <w:sz w:val="18"/>
                <w:szCs w:val="18"/>
              </w:rPr>
              <w:t>)</w:t>
            </w:r>
          </w:p>
        </w:tc>
        <w:tc>
          <w:tcPr>
            <w:tcW w:w="2017" w:type="dxa"/>
            <w:tcBorders>
              <w:top w:val="single" w:sz="4" w:space="0" w:color="auto"/>
            </w:tcBorders>
          </w:tcPr>
          <w:p w14:paraId="3974CCAC" w14:textId="4FEEA6CF" w:rsidR="00451088" w:rsidRDefault="00451088" w:rsidP="00B4144E">
            <w:pPr>
              <w:jc w:val="center"/>
              <w:rPr>
                <w:rFonts w:ascii="Arial" w:hAnsi="Arial" w:cs="Arial"/>
                <w:sz w:val="18"/>
                <w:szCs w:val="18"/>
              </w:rPr>
            </w:pPr>
            <w:r>
              <w:rPr>
                <w:rFonts w:ascii="Arial" w:hAnsi="Arial" w:cs="Arial"/>
                <w:sz w:val="18"/>
                <w:szCs w:val="18"/>
              </w:rPr>
              <w:t>-0.0</w:t>
            </w:r>
            <w:r w:rsidR="007344C6">
              <w:rPr>
                <w:rFonts w:ascii="Arial" w:hAnsi="Arial" w:cs="Arial"/>
                <w:sz w:val="18"/>
                <w:szCs w:val="18"/>
              </w:rPr>
              <w:t>5</w:t>
            </w:r>
            <w:r>
              <w:rPr>
                <w:rFonts w:ascii="Arial" w:hAnsi="Arial" w:cs="Arial"/>
                <w:sz w:val="18"/>
                <w:szCs w:val="18"/>
              </w:rPr>
              <w:t xml:space="preserve"> (-0.0</w:t>
            </w:r>
            <w:r w:rsidR="007344C6">
              <w:rPr>
                <w:rFonts w:ascii="Arial" w:hAnsi="Arial" w:cs="Arial"/>
                <w:sz w:val="18"/>
                <w:szCs w:val="18"/>
              </w:rPr>
              <w:t>8</w:t>
            </w:r>
            <w:r>
              <w:rPr>
                <w:rFonts w:ascii="Arial" w:hAnsi="Arial" w:cs="Arial"/>
                <w:sz w:val="18"/>
                <w:szCs w:val="18"/>
              </w:rPr>
              <w:t>, -0.0</w:t>
            </w:r>
            <w:r w:rsidR="007344C6">
              <w:rPr>
                <w:rFonts w:ascii="Arial" w:hAnsi="Arial" w:cs="Arial"/>
                <w:sz w:val="18"/>
                <w:szCs w:val="18"/>
              </w:rPr>
              <w:t>3</w:t>
            </w:r>
            <w:r>
              <w:rPr>
                <w:rFonts w:ascii="Arial" w:hAnsi="Arial" w:cs="Arial"/>
                <w:sz w:val="18"/>
                <w:szCs w:val="18"/>
              </w:rPr>
              <w:t>)</w:t>
            </w:r>
          </w:p>
        </w:tc>
        <w:tc>
          <w:tcPr>
            <w:tcW w:w="1687" w:type="dxa"/>
            <w:tcBorders>
              <w:top w:val="single" w:sz="4" w:space="0" w:color="auto"/>
            </w:tcBorders>
          </w:tcPr>
          <w:p w14:paraId="50DCB7C1" w14:textId="31C432BD" w:rsidR="00451088" w:rsidRDefault="00451088" w:rsidP="00B4144E">
            <w:pPr>
              <w:jc w:val="center"/>
              <w:rPr>
                <w:rFonts w:ascii="Arial" w:hAnsi="Arial" w:cs="Arial"/>
                <w:sz w:val="18"/>
                <w:szCs w:val="18"/>
              </w:rPr>
            </w:pPr>
            <w:r>
              <w:rPr>
                <w:rFonts w:ascii="Arial" w:hAnsi="Arial" w:cs="Arial"/>
                <w:sz w:val="18"/>
                <w:szCs w:val="18"/>
              </w:rPr>
              <w:t>1.</w:t>
            </w:r>
            <w:r w:rsidR="007344C6">
              <w:rPr>
                <w:rFonts w:ascii="Arial" w:hAnsi="Arial" w:cs="Arial"/>
                <w:sz w:val="18"/>
                <w:szCs w:val="18"/>
              </w:rPr>
              <w:t>37</w:t>
            </w:r>
            <w:r>
              <w:rPr>
                <w:rFonts w:ascii="Arial" w:hAnsi="Arial" w:cs="Arial"/>
                <w:sz w:val="18"/>
                <w:szCs w:val="18"/>
              </w:rPr>
              <w:t xml:space="preserve"> (1.</w:t>
            </w:r>
            <w:r w:rsidR="007344C6">
              <w:rPr>
                <w:rFonts w:ascii="Arial" w:hAnsi="Arial" w:cs="Arial"/>
                <w:sz w:val="18"/>
                <w:szCs w:val="18"/>
              </w:rPr>
              <w:t>2</w:t>
            </w:r>
            <w:r>
              <w:rPr>
                <w:rFonts w:ascii="Arial" w:hAnsi="Arial" w:cs="Arial"/>
                <w:sz w:val="18"/>
                <w:szCs w:val="18"/>
              </w:rPr>
              <w:t>3, 1.</w:t>
            </w:r>
            <w:r w:rsidR="007344C6">
              <w:rPr>
                <w:rFonts w:ascii="Arial" w:hAnsi="Arial" w:cs="Arial"/>
                <w:sz w:val="18"/>
                <w:szCs w:val="18"/>
              </w:rPr>
              <w:t>51</w:t>
            </w:r>
            <w:r>
              <w:rPr>
                <w:rFonts w:ascii="Arial" w:hAnsi="Arial" w:cs="Arial"/>
                <w:sz w:val="18"/>
                <w:szCs w:val="18"/>
              </w:rPr>
              <w:t>)</w:t>
            </w:r>
          </w:p>
        </w:tc>
        <w:tc>
          <w:tcPr>
            <w:tcW w:w="1192" w:type="dxa"/>
            <w:tcBorders>
              <w:top w:val="single" w:sz="4" w:space="0" w:color="auto"/>
            </w:tcBorders>
          </w:tcPr>
          <w:p w14:paraId="3E8235B7" w14:textId="506F9437" w:rsidR="00451088" w:rsidRDefault="00451088" w:rsidP="00B4144E">
            <w:pPr>
              <w:jc w:val="center"/>
              <w:rPr>
                <w:rFonts w:ascii="Arial" w:hAnsi="Arial" w:cs="Arial"/>
                <w:sz w:val="18"/>
                <w:szCs w:val="18"/>
              </w:rPr>
            </w:pPr>
            <w:r>
              <w:rPr>
                <w:rFonts w:ascii="Arial" w:hAnsi="Arial" w:cs="Arial"/>
                <w:sz w:val="18"/>
                <w:szCs w:val="18"/>
              </w:rPr>
              <w:t>-0.0</w:t>
            </w:r>
            <w:r w:rsidR="007344C6">
              <w:rPr>
                <w:rFonts w:ascii="Arial" w:hAnsi="Arial" w:cs="Arial"/>
                <w:sz w:val="18"/>
                <w:szCs w:val="18"/>
              </w:rPr>
              <w:t>4</w:t>
            </w:r>
          </w:p>
        </w:tc>
      </w:tr>
      <w:tr w:rsidR="00451088" w:rsidRPr="00380264" w14:paraId="7F28D833" w14:textId="77777777" w:rsidTr="00B4144E">
        <w:tc>
          <w:tcPr>
            <w:tcW w:w="1150" w:type="dxa"/>
          </w:tcPr>
          <w:p w14:paraId="30D7A4DB"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5BDC21F3"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tcPr>
          <w:p w14:paraId="270F508E" w14:textId="13880FE7" w:rsidR="00451088" w:rsidRDefault="00451088" w:rsidP="00B4144E">
            <w:pPr>
              <w:jc w:val="center"/>
              <w:rPr>
                <w:rFonts w:ascii="Arial" w:hAnsi="Arial" w:cs="Arial"/>
                <w:sz w:val="18"/>
                <w:szCs w:val="18"/>
              </w:rPr>
            </w:pPr>
            <w:r>
              <w:rPr>
                <w:rFonts w:ascii="Arial" w:hAnsi="Arial" w:cs="Arial"/>
                <w:sz w:val="18"/>
                <w:szCs w:val="18"/>
              </w:rPr>
              <w:t>1.</w:t>
            </w:r>
            <w:r w:rsidR="007344C6">
              <w:rPr>
                <w:rFonts w:ascii="Arial" w:hAnsi="Arial" w:cs="Arial"/>
                <w:sz w:val="18"/>
                <w:szCs w:val="18"/>
              </w:rPr>
              <w:t>1</w:t>
            </w:r>
            <w:r>
              <w:rPr>
                <w:rFonts w:ascii="Arial" w:hAnsi="Arial" w:cs="Arial"/>
                <w:sz w:val="18"/>
                <w:szCs w:val="18"/>
              </w:rPr>
              <w:t>3 (1.</w:t>
            </w:r>
            <w:r w:rsidR="007344C6">
              <w:rPr>
                <w:rFonts w:ascii="Arial" w:hAnsi="Arial" w:cs="Arial"/>
                <w:sz w:val="18"/>
                <w:szCs w:val="18"/>
              </w:rPr>
              <w:t>02</w:t>
            </w:r>
            <w:r>
              <w:rPr>
                <w:rFonts w:ascii="Arial" w:hAnsi="Arial" w:cs="Arial"/>
                <w:sz w:val="18"/>
                <w:szCs w:val="18"/>
              </w:rPr>
              <w:t>, 1.</w:t>
            </w:r>
            <w:r w:rsidR="007344C6">
              <w:rPr>
                <w:rFonts w:ascii="Arial" w:hAnsi="Arial" w:cs="Arial"/>
                <w:sz w:val="18"/>
                <w:szCs w:val="18"/>
              </w:rPr>
              <w:t>27</w:t>
            </w:r>
            <w:r>
              <w:rPr>
                <w:rFonts w:ascii="Arial" w:hAnsi="Arial" w:cs="Arial"/>
                <w:sz w:val="18"/>
                <w:szCs w:val="18"/>
              </w:rPr>
              <w:t>)</w:t>
            </w:r>
          </w:p>
        </w:tc>
        <w:tc>
          <w:tcPr>
            <w:tcW w:w="2017" w:type="dxa"/>
          </w:tcPr>
          <w:p w14:paraId="119212EF" w14:textId="58594FD7" w:rsidR="00451088" w:rsidRDefault="00451088" w:rsidP="00B4144E">
            <w:pPr>
              <w:jc w:val="center"/>
              <w:rPr>
                <w:rFonts w:ascii="Arial" w:hAnsi="Arial" w:cs="Arial"/>
                <w:sz w:val="18"/>
                <w:szCs w:val="18"/>
              </w:rPr>
            </w:pPr>
            <w:r>
              <w:rPr>
                <w:rFonts w:ascii="Arial" w:hAnsi="Arial" w:cs="Arial"/>
                <w:sz w:val="18"/>
                <w:szCs w:val="18"/>
              </w:rPr>
              <w:t>-0.0</w:t>
            </w:r>
            <w:r w:rsidR="007344C6">
              <w:rPr>
                <w:rFonts w:ascii="Arial" w:hAnsi="Arial" w:cs="Arial"/>
                <w:sz w:val="18"/>
                <w:szCs w:val="18"/>
              </w:rPr>
              <w:t>5</w:t>
            </w:r>
            <w:r>
              <w:rPr>
                <w:rFonts w:ascii="Arial" w:hAnsi="Arial" w:cs="Arial"/>
                <w:sz w:val="18"/>
                <w:szCs w:val="18"/>
              </w:rPr>
              <w:t xml:space="preserve"> (-0.0</w:t>
            </w:r>
            <w:r w:rsidR="007344C6">
              <w:rPr>
                <w:rFonts w:ascii="Arial" w:hAnsi="Arial" w:cs="Arial"/>
                <w:sz w:val="18"/>
                <w:szCs w:val="18"/>
              </w:rPr>
              <w:t>7</w:t>
            </w:r>
            <w:r>
              <w:rPr>
                <w:rFonts w:ascii="Arial" w:hAnsi="Arial" w:cs="Arial"/>
                <w:sz w:val="18"/>
                <w:szCs w:val="18"/>
              </w:rPr>
              <w:t>, -0.0</w:t>
            </w:r>
            <w:r w:rsidR="007344C6">
              <w:rPr>
                <w:rFonts w:ascii="Arial" w:hAnsi="Arial" w:cs="Arial"/>
                <w:sz w:val="18"/>
                <w:szCs w:val="18"/>
              </w:rPr>
              <w:t>3</w:t>
            </w:r>
            <w:r>
              <w:rPr>
                <w:rFonts w:ascii="Arial" w:hAnsi="Arial" w:cs="Arial"/>
                <w:sz w:val="18"/>
                <w:szCs w:val="18"/>
              </w:rPr>
              <w:t>)</w:t>
            </w:r>
          </w:p>
        </w:tc>
        <w:tc>
          <w:tcPr>
            <w:tcW w:w="1687" w:type="dxa"/>
          </w:tcPr>
          <w:p w14:paraId="2BED08E8" w14:textId="75FC99AE" w:rsidR="00451088" w:rsidRDefault="00451088" w:rsidP="00B4144E">
            <w:pPr>
              <w:jc w:val="center"/>
              <w:rPr>
                <w:rFonts w:ascii="Arial" w:hAnsi="Arial" w:cs="Arial"/>
                <w:sz w:val="18"/>
                <w:szCs w:val="18"/>
              </w:rPr>
            </w:pPr>
            <w:r>
              <w:rPr>
                <w:rFonts w:ascii="Arial" w:hAnsi="Arial" w:cs="Arial"/>
                <w:sz w:val="18"/>
                <w:szCs w:val="18"/>
              </w:rPr>
              <w:t>1.</w:t>
            </w:r>
            <w:r w:rsidR="007344C6">
              <w:rPr>
                <w:rFonts w:ascii="Arial" w:hAnsi="Arial" w:cs="Arial"/>
                <w:sz w:val="18"/>
                <w:szCs w:val="18"/>
              </w:rPr>
              <w:t>12</w:t>
            </w:r>
            <w:r>
              <w:rPr>
                <w:rFonts w:ascii="Arial" w:hAnsi="Arial" w:cs="Arial"/>
                <w:sz w:val="18"/>
                <w:szCs w:val="18"/>
              </w:rPr>
              <w:t xml:space="preserve"> (1.0</w:t>
            </w:r>
            <w:r w:rsidR="007344C6">
              <w:rPr>
                <w:rFonts w:ascii="Arial" w:hAnsi="Arial" w:cs="Arial"/>
                <w:sz w:val="18"/>
                <w:szCs w:val="18"/>
              </w:rPr>
              <w:t>0</w:t>
            </w:r>
            <w:r>
              <w:rPr>
                <w:rFonts w:ascii="Arial" w:hAnsi="Arial" w:cs="Arial"/>
                <w:sz w:val="18"/>
                <w:szCs w:val="18"/>
              </w:rPr>
              <w:t>, 1.</w:t>
            </w:r>
            <w:r w:rsidR="007344C6">
              <w:rPr>
                <w:rFonts w:ascii="Arial" w:hAnsi="Arial" w:cs="Arial"/>
                <w:sz w:val="18"/>
                <w:szCs w:val="18"/>
              </w:rPr>
              <w:t>25</w:t>
            </w:r>
            <w:r>
              <w:rPr>
                <w:rFonts w:ascii="Arial" w:hAnsi="Arial" w:cs="Arial"/>
                <w:sz w:val="18"/>
                <w:szCs w:val="18"/>
              </w:rPr>
              <w:t>)</w:t>
            </w:r>
          </w:p>
        </w:tc>
        <w:tc>
          <w:tcPr>
            <w:tcW w:w="1192" w:type="dxa"/>
          </w:tcPr>
          <w:p w14:paraId="3F7B7AF5" w14:textId="0DBCECFF" w:rsidR="00451088" w:rsidRDefault="00451088" w:rsidP="00B4144E">
            <w:pPr>
              <w:jc w:val="center"/>
              <w:rPr>
                <w:rFonts w:ascii="Arial" w:hAnsi="Arial" w:cs="Arial"/>
                <w:sz w:val="18"/>
                <w:szCs w:val="18"/>
              </w:rPr>
            </w:pPr>
            <w:r>
              <w:rPr>
                <w:rFonts w:ascii="Arial" w:hAnsi="Arial" w:cs="Arial"/>
                <w:sz w:val="18"/>
                <w:szCs w:val="18"/>
              </w:rPr>
              <w:t>-0.0</w:t>
            </w:r>
            <w:r w:rsidR="007344C6">
              <w:rPr>
                <w:rFonts w:ascii="Arial" w:hAnsi="Arial" w:cs="Arial"/>
                <w:sz w:val="18"/>
                <w:szCs w:val="18"/>
              </w:rPr>
              <w:t>5</w:t>
            </w:r>
          </w:p>
        </w:tc>
      </w:tr>
      <w:tr w:rsidR="00451088" w:rsidRPr="00380264" w14:paraId="4799861E" w14:textId="77777777" w:rsidTr="00B4144E">
        <w:tc>
          <w:tcPr>
            <w:tcW w:w="1150" w:type="dxa"/>
          </w:tcPr>
          <w:p w14:paraId="5CFB1C81"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288163FF"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tcPr>
          <w:p w14:paraId="06E5ED08" w14:textId="32D14789" w:rsidR="00451088" w:rsidRDefault="00451088" w:rsidP="00B4144E">
            <w:pPr>
              <w:jc w:val="center"/>
              <w:rPr>
                <w:rFonts w:ascii="Arial" w:hAnsi="Arial" w:cs="Arial"/>
                <w:sz w:val="18"/>
                <w:szCs w:val="18"/>
              </w:rPr>
            </w:pPr>
            <w:r>
              <w:rPr>
                <w:rFonts w:ascii="Arial" w:hAnsi="Arial" w:cs="Arial"/>
                <w:sz w:val="18"/>
                <w:szCs w:val="18"/>
              </w:rPr>
              <w:t>0.</w:t>
            </w:r>
            <w:r w:rsidR="007344C6">
              <w:rPr>
                <w:rFonts w:ascii="Arial" w:hAnsi="Arial" w:cs="Arial"/>
                <w:sz w:val="18"/>
                <w:szCs w:val="18"/>
              </w:rPr>
              <w:t>75</w:t>
            </w:r>
            <w:r>
              <w:rPr>
                <w:rFonts w:ascii="Arial" w:hAnsi="Arial" w:cs="Arial"/>
                <w:sz w:val="18"/>
                <w:szCs w:val="18"/>
              </w:rPr>
              <w:t xml:space="preserve"> (0.7</w:t>
            </w:r>
            <w:r w:rsidR="007344C6">
              <w:rPr>
                <w:rFonts w:ascii="Arial" w:hAnsi="Arial" w:cs="Arial"/>
                <w:sz w:val="18"/>
                <w:szCs w:val="18"/>
              </w:rPr>
              <w:t>2</w:t>
            </w:r>
            <w:r>
              <w:rPr>
                <w:rFonts w:ascii="Arial" w:hAnsi="Arial" w:cs="Arial"/>
                <w:sz w:val="18"/>
                <w:szCs w:val="18"/>
              </w:rPr>
              <w:t>, 0.</w:t>
            </w:r>
            <w:r w:rsidR="007344C6">
              <w:rPr>
                <w:rFonts w:ascii="Arial" w:hAnsi="Arial" w:cs="Arial"/>
                <w:sz w:val="18"/>
                <w:szCs w:val="18"/>
              </w:rPr>
              <w:t>7</w:t>
            </w:r>
            <w:r>
              <w:rPr>
                <w:rFonts w:ascii="Arial" w:hAnsi="Arial" w:cs="Arial"/>
                <w:sz w:val="18"/>
                <w:szCs w:val="18"/>
              </w:rPr>
              <w:t>8)</w:t>
            </w:r>
          </w:p>
        </w:tc>
        <w:tc>
          <w:tcPr>
            <w:tcW w:w="2017" w:type="dxa"/>
          </w:tcPr>
          <w:p w14:paraId="3DC2F2A5" w14:textId="77777777" w:rsidR="00451088" w:rsidRDefault="00451088" w:rsidP="00B4144E">
            <w:pPr>
              <w:jc w:val="center"/>
              <w:rPr>
                <w:rFonts w:ascii="Arial" w:hAnsi="Arial" w:cs="Arial"/>
                <w:sz w:val="18"/>
                <w:szCs w:val="18"/>
              </w:rPr>
            </w:pPr>
            <w:r>
              <w:rPr>
                <w:rFonts w:ascii="Arial" w:hAnsi="Arial" w:cs="Arial"/>
                <w:sz w:val="18"/>
                <w:szCs w:val="18"/>
              </w:rPr>
              <w:t>-0.04 (-0.05, -0.03)</w:t>
            </w:r>
          </w:p>
        </w:tc>
        <w:tc>
          <w:tcPr>
            <w:tcW w:w="1687" w:type="dxa"/>
          </w:tcPr>
          <w:p w14:paraId="7AE37A41" w14:textId="4641D488" w:rsidR="00451088" w:rsidRDefault="00451088" w:rsidP="00B4144E">
            <w:pPr>
              <w:jc w:val="center"/>
              <w:rPr>
                <w:rFonts w:ascii="Arial" w:hAnsi="Arial" w:cs="Arial"/>
                <w:sz w:val="18"/>
                <w:szCs w:val="18"/>
              </w:rPr>
            </w:pPr>
            <w:r>
              <w:rPr>
                <w:rFonts w:ascii="Arial" w:hAnsi="Arial" w:cs="Arial"/>
                <w:sz w:val="18"/>
                <w:szCs w:val="18"/>
              </w:rPr>
              <w:t>0.</w:t>
            </w:r>
            <w:r w:rsidR="007344C6">
              <w:rPr>
                <w:rFonts w:ascii="Arial" w:hAnsi="Arial" w:cs="Arial"/>
                <w:sz w:val="18"/>
                <w:szCs w:val="18"/>
              </w:rPr>
              <w:t>73</w:t>
            </w:r>
            <w:r>
              <w:rPr>
                <w:rFonts w:ascii="Arial" w:hAnsi="Arial" w:cs="Arial"/>
                <w:sz w:val="18"/>
                <w:szCs w:val="18"/>
              </w:rPr>
              <w:t xml:space="preserve"> (0.7</w:t>
            </w:r>
            <w:r w:rsidR="007344C6">
              <w:rPr>
                <w:rFonts w:ascii="Arial" w:hAnsi="Arial" w:cs="Arial"/>
                <w:sz w:val="18"/>
                <w:szCs w:val="18"/>
              </w:rPr>
              <w:t>0</w:t>
            </w:r>
            <w:r>
              <w:rPr>
                <w:rFonts w:ascii="Arial" w:hAnsi="Arial" w:cs="Arial"/>
                <w:sz w:val="18"/>
                <w:szCs w:val="18"/>
              </w:rPr>
              <w:t>, 0.</w:t>
            </w:r>
            <w:r w:rsidR="007344C6">
              <w:rPr>
                <w:rFonts w:ascii="Arial" w:hAnsi="Arial" w:cs="Arial"/>
                <w:sz w:val="18"/>
                <w:szCs w:val="18"/>
              </w:rPr>
              <w:t>76</w:t>
            </w:r>
            <w:r>
              <w:rPr>
                <w:rFonts w:ascii="Arial" w:hAnsi="Arial" w:cs="Arial"/>
                <w:sz w:val="18"/>
                <w:szCs w:val="18"/>
              </w:rPr>
              <w:t>)</w:t>
            </w:r>
          </w:p>
        </w:tc>
        <w:tc>
          <w:tcPr>
            <w:tcW w:w="1192" w:type="dxa"/>
          </w:tcPr>
          <w:p w14:paraId="03D61969" w14:textId="77777777" w:rsidR="00451088" w:rsidRDefault="00451088" w:rsidP="00B4144E">
            <w:pPr>
              <w:jc w:val="center"/>
              <w:rPr>
                <w:rFonts w:ascii="Arial" w:hAnsi="Arial" w:cs="Arial"/>
                <w:sz w:val="18"/>
                <w:szCs w:val="18"/>
              </w:rPr>
            </w:pPr>
            <w:r>
              <w:rPr>
                <w:rFonts w:ascii="Arial" w:hAnsi="Arial" w:cs="Arial"/>
                <w:sz w:val="18"/>
                <w:szCs w:val="18"/>
              </w:rPr>
              <w:t>-0.05</w:t>
            </w:r>
          </w:p>
        </w:tc>
      </w:tr>
      <w:tr w:rsidR="00451088" w:rsidRPr="00380264" w14:paraId="3D2EA1E9" w14:textId="77777777" w:rsidTr="00B4144E">
        <w:tc>
          <w:tcPr>
            <w:tcW w:w="1150" w:type="dxa"/>
            <w:tcBorders>
              <w:bottom w:val="single" w:sz="4" w:space="0" w:color="auto"/>
            </w:tcBorders>
          </w:tcPr>
          <w:p w14:paraId="67BB16D8"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0F685688"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tcBorders>
              <w:bottom w:val="single" w:sz="4" w:space="0" w:color="auto"/>
            </w:tcBorders>
          </w:tcPr>
          <w:p w14:paraId="30CC4EC3" w14:textId="43C191C9" w:rsidR="00451088" w:rsidRDefault="00451088" w:rsidP="00B4144E">
            <w:pPr>
              <w:jc w:val="center"/>
              <w:rPr>
                <w:rFonts w:ascii="Arial" w:hAnsi="Arial" w:cs="Arial"/>
                <w:sz w:val="18"/>
                <w:szCs w:val="18"/>
              </w:rPr>
            </w:pPr>
            <w:r>
              <w:rPr>
                <w:rFonts w:ascii="Arial" w:hAnsi="Arial" w:cs="Arial"/>
                <w:sz w:val="18"/>
                <w:szCs w:val="18"/>
              </w:rPr>
              <w:t>0.3</w:t>
            </w:r>
            <w:r w:rsidR="004417F5">
              <w:rPr>
                <w:rFonts w:ascii="Arial" w:hAnsi="Arial" w:cs="Arial"/>
                <w:sz w:val="18"/>
                <w:szCs w:val="18"/>
              </w:rPr>
              <w:t>6</w:t>
            </w:r>
            <w:r>
              <w:rPr>
                <w:rFonts w:ascii="Arial" w:hAnsi="Arial" w:cs="Arial"/>
                <w:sz w:val="18"/>
                <w:szCs w:val="18"/>
              </w:rPr>
              <w:t xml:space="preserve"> (0.3</w:t>
            </w:r>
            <w:r w:rsidR="004417F5">
              <w:rPr>
                <w:rFonts w:ascii="Arial" w:hAnsi="Arial" w:cs="Arial"/>
                <w:sz w:val="18"/>
                <w:szCs w:val="18"/>
              </w:rPr>
              <w:t>3</w:t>
            </w:r>
            <w:r>
              <w:rPr>
                <w:rFonts w:ascii="Arial" w:hAnsi="Arial" w:cs="Arial"/>
                <w:sz w:val="18"/>
                <w:szCs w:val="18"/>
              </w:rPr>
              <w:t>, 0.</w:t>
            </w:r>
            <w:r w:rsidR="004417F5">
              <w:rPr>
                <w:rFonts w:ascii="Arial" w:hAnsi="Arial" w:cs="Arial"/>
                <w:sz w:val="18"/>
                <w:szCs w:val="18"/>
              </w:rPr>
              <w:t>38</w:t>
            </w:r>
            <w:r>
              <w:rPr>
                <w:rFonts w:ascii="Arial" w:hAnsi="Arial" w:cs="Arial"/>
                <w:sz w:val="18"/>
                <w:szCs w:val="18"/>
              </w:rPr>
              <w:t>)</w:t>
            </w:r>
          </w:p>
        </w:tc>
        <w:tc>
          <w:tcPr>
            <w:tcW w:w="2017" w:type="dxa"/>
            <w:tcBorders>
              <w:bottom w:val="single" w:sz="4" w:space="0" w:color="auto"/>
            </w:tcBorders>
          </w:tcPr>
          <w:p w14:paraId="28F660E3" w14:textId="0DED6746" w:rsidR="00451088" w:rsidRDefault="00451088" w:rsidP="00B4144E">
            <w:pPr>
              <w:jc w:val="center"/>
              <w:rPr>
                <w:rFonts w:ascii="Arial" w:hAnsi="Arial" w:cs="Arial"/>
                <w:sz w:val="18"/>
                <w:szCs w:val="18"/>
              </w:rPr>
            </w:pPr>
            <w:r>
              <w:rPr>
                <w:rFonts w:ascii="Arial" w:hAnsi="Arial" w:cs="Arial"/>
                <w:sz w:val="18"/>
                <w:szCs w:val="18"/>
              </w:rPr>
              <w:t>-0.0</w:t>
            </w:r>
            <w:r w:rsidR="004417F5">
              <w:rPr>
                <w:rFonts w:ascii="Arial" w:hAnsi="Arial" w:cs="Arial"/>
                <w:sz w:val="18"/>
                <w:szCs w:val="18"/>
              </w:rPr>
              <w:t>1</w:t>
            </w:r>
            <w:r>
              <w:rPr>
                <w:rFonts w:ascii="Arial" w:hAnsi="Arial" w:cs="Arial"/>
                <w:sz w:val="18"/>
                <w:szCs w:val="18"/>
              </w:rPr>
              <w:t xml:space="preserve"> (-0.0</w:t>
            </w:r>
            <w:r w:rsidR="004417F5">
              <w:rPr>
                <w:rFonts w:ascii="Arial" w:hAnsi="Arial" w:cs="Arial"/>
                <w:sz w:val="18"/>
                <w:szCs w:val="18"/>
              </w:rPr>
              <w:t>1</w:t>
            </w:r>
            <w:r>
              <w:rPr>
                <w:rFonts w:ascii="Arial" w:hAnsi="Arial" w:cs="Arial"/>
                <w:sz w:val="18"/>
                <w:szCs w:val="18"/>
              </w:rPr>
              <w:t>, 0.0</w:t>
            </w:r>
            <w:r w:rsidR="004417F5">
              <w:rPr>
                <w:rFonts w:ascii="Arial" w:hAnsi="Arial" w:cs="Arial"/>
                <w:sz w:val="18"/>
                <w:szCs w:val="18"/>
              </w:rPr>
              <w:t>0</w:t>
            </w:r>
            <w:r>
              <w:rPr>
                <w:rFonts w:ascii="Arial" w:hAnsi="Arial" w:cs="Arial"/>
                <w:sz w:val="18"/>
                <w:szCs w:val="18"/>
              </w:rPr>
              <w:t>)</w:t>
            </w:r>
          </w:p>
        </w:tc>
        <w:tc>
          <w:tcPr>
            <w:tcW w:w="1687" w:type="dxa"/>
            <w:tcBorders>
              <w:bottom w:val="single" w:sz="4" w:space="0" w:color="auto"/>
            </w:tcBorders>
          </w:tcPr>
          <w:p w14:paraId="0EEFBA56" w14:textId="56CACE51" w:rsidR="00451088" w:rsidRDefault="00451088" w:rsidP="00B4144E">
            <w:pPr>
              <w:jc w:val="center"/>
              <w:rPr>
                <w:rFonts w:ascii="Arial" w:hAnsi="Arial" w:cs="Arial"/>
                <w:sz w:val="18"/>
                <w:szCs w:val="18"/>
              </w:rPr>
            </w:pPr>
            <w:r>
              <w:rPr>
                <w:rFonts w:ascii="Arial" w:hAnsi="Arial" w:cs="Arial"/>
                <w:sz w:val="18"/>
                <w:szCs w:val="18"/>
              </w:rPr>
              <w:t>0.3</w:t>
            </w:r>
            <w:r w:rsidR="004417F5">
              <w:rPr>
                <w:rFonts w:ascii="Arial" w:hAnsi="Arial" w:cs="Arial"/>
                <w:sz w:val="18"/>
                <w:szCs w:val="18"/>
              </w:rPr>
              <w:t>5</w:t>
            </w:r>
            <w:r>
              <w:rPr>
                <w:rFonts w:ascii="Arial" w:hAnsi="Arial" w:cs="Arial"/>
                <w:sz w:val="18"/>
                <w:szCs w:val="18"/>
              </w:rPr>
              <w:t xml:space="preserve"> (0.3</w:t>
            </w:r>
            <w:r w:rsidR="004417F5">
              <w:rPr>
                <w:rFonts w:ascii="Arial" w:hAnsi="Arial" w:cs="Arial"/>
                <w:sz w:val="18"/>
                <w:szCs w:val="18"/>
              </w:rPr>
              <w:t>3</w:t>
            </w:r>
            <w:r>
              <w:rPr>
                <w:rFonts w:ascii="Arial" w:hAnsi="Arial" w:cs="Arial"/>
                <w:sz w:val="18"/>
                <w:szCs w:val="18"/>
              </w:rPr>
              <w:t>, 0.</w:t>
            </w:r>
            <w:r w:rsidR="004417F5">
              <w:rPr>
                <w:rFonts w:ascii="Arial" w:hAnsi="Arial" w:cs="Arial"/>
                <w:sz w:val="18"/>
                <w:szCs w:val="18"/>
              </w:rPr>
              <w:t>38</w:t>
            </w:r>
            <w:r>
              <w:rPr>
                <w:rFonts w:ascii="Arial" w:hAnsi="Arial" w:cs="Arial"/>
                <w:sz w:val="18"/>
                <w:szCs w:val="18"/>
              </w:rPr>
              <w:t>)</w:t>
            </w:r>
          </w:p>
        </w:tc>
        <w:tc>
          <w:tcPr>
            <w:tcW w:w="1192" w:type="dxa"/>
            <w:tcBorders>
              <w:bottom w:val="single" w:sz="4" w:space="0" w:color="auto"/>
            </w:tcBorders>
          </w:tcPr>
          <w:p w14:paraId="1DCC2EDD" w14:textId="77777777" w:rsidR="00451088" w:rsidRDefault="00451088" w:rsidP="00B4144E">
            <w:pPr>
              <w:jc w:val="center"/>
              <w:rPr>
                <w:rFonts w:ascii="Arial" w:hAnsi="Arial" w:cs="Arial"/>
                <w:sz w:val="18"/>
                <w:szCs w:val="18"/>
              </w:rPr>
            </w:pPr>
            <w:r>
              <w:rPr>
                <w:rFonts w:ascii="Arial" w:hAnsi="Arial" w:cs="Arial"/>
                <w:sz w:val="18"/>
                <w:szCs w:val="18"/>
              </w:rPr>
              <w:t>-0.02</w:t>
            </w:r>
          </w:p>
        </w:tc>
      </w:tr>
      <w:tr w:rsidR="00451088" w:rsidRPr="00380264" w14:paraId="2B881B70" w14:textId="77777777" w:rsidTr="00B4144E">
        <w:tc>
          <w:tcPr>
            <w:tcW w:w="1150" w:type="dxa"/>
            <w:tcBorders>
              <w:top w:val="single" w:sz="4" w:space="0" w:color="auto"/>
            </w:tcBorders>
          </w:tcPr>
          <w:p w14:paraId="41064861"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291377D3"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tcBorders>
              <w:top w:val="single" w:sz="4" w:space="0" w:color="auto"/>
            </w:tcBorders>
          </w:tcPr>
          <w:p w14:paraId="6AE8912C" w14:textId="2D02CC5B" w:rsidR="00451088" w:rsidRDefault="00451088" w:rsidP="00B4144E">
            <w:pPr>
              <w:jc w:val="center"/>
              <w:rPr>
                <w:rFonts w:ascii="Arial" w:hAnsi="Arial" w:cs="Arial"/>
                <w:sz w:val="18"/>
                <w:szCs w:val="18"/>
              </w:rPr>
            </w:pPr>
            <w:r w:rsidRPr="00114642">
              <w:rPr>
                <w:rFonts w:ascii="Arial" w:hAnsi="Arial" w:cs="Arial"/>
                <w:sz w:val="18"/>
                <w:szCs w:val="18"/>
              </w:rPr>
              <w:t>1.</w:t>
            </w:r>
            <w:r w:rsidR="00716090">
              <w:rPr>
                <w:rFonts w:ascii="Arial" w:hAnsi="Arial" w:cs="Arial"/>
                <w:sz w:val="18"/>
                <w:szCs w:val="18"/>
              </w:rPr>
              <w:t>34</w:t>
            </w:r>
            <w:r>
              <w:rPr>
                <w:rFonts w:ascii="Arial" w:hAnsi="Arial" w:cs="Arial"/>
                <w:sz w:val="18"/>
                <w:szCs w:val="18"/>
              </w:rPr>
              <w:t xml:space="preserve"> (1.2</w:t>
            </w:r>
            <w:r w:rsidR="00716090">
              <w:rPr>
                <w:rFonts w:ascii="Arial" w:hAnsi="Arial" w:cs="Arial"/>
                <w:sz w:val="18"/>
                <w:szCs w:val="18"/>
              </w:rPr>
              <w:t>0</w:t>
            </w:r>
            <w:r>
              <w:rPr>
                <w:rFonts w:ascii="Arial" w:hAnsi="Arial" w:cs="Arial"/>
                <w:sz w:val="18"/>
                <w:szCs w:val="18"/>
              </w:rPr>
              <w:t>, 1.</w:t>
            </w:r>
            <w:r w:rsidR="00716090">
              <w:rPr>
                <w:rFonts w:ascii="Arial" w:hAnsi="Arial" w:cs="Arial"/>
                <w:sz w:val="18"/>
                <w:szCs w:val="18"/>
              </w:rPr>
              <w:t>48</w:t>
            </w:r>
            <w:r>
              <w:rPr>
                <w:rFonts w:ascii="Arial" w:hAnsi="Arial" w:cs="Arial"/>
                <w:sz w:val="18"/>
                <w:szCs w:val="18"/>
              </w:rPr>
              <w:t>)</w:t>
            </w:r>
          </w:p>
        </w:tc>
        <w:tc>
          <w:tcPr>
            <w:tcW w:w="2017" w:type="dxa"/>
            <w:tcBorders>
              <w:top w:val="single" w:sz="4" w:space="0" w:color="auto"/>
            </w:tcBorders>
          </w:tcPr>
          <w:p w14:paraId="771635AC" w14:textId="41D6A552" w:rsidR="00451088" w:rsidRDefault="00451088" w:rsidP="00B4144E">
            <w:pPr>
              <w:jc w:val="center"/>
              <w:rPr>
                <w:rFonts w:ascii="Arial" w:hAnsi="Arial" w:cs="Arial"/>
                <w:sz w:val="18"/>
                <w:szCs w:val="18"/>
              </w:rPr>
            </w:pPr>
            <w:r>
              <w:rPr>
                <w:rFonts w:ascii="Arial" w:hAnsi="Arial" w:cs="Arial"/>
                <w:sz w:val="18"/>
                <w:szCs w:val="18"/>
              </w:rPr>
              <w:t>0.1</w:t>
            </w:r>
            <w:r w:rsidR="00716090">
              <w:rPr>
                <w:rFonts w:ascii="Arial" w:hAnsi="Arial" w:cs="Arial"/>
                <w:sz w:val="18"/>
                <w:szCs w:val="18"/>
              </w:rPr>
              <w:t>1</w:t>
            </w:r>
            <w:r>
              <w:rPr>
                <w:rFonts w:ascii="Arial" w:hAnsi="Arial" w:cs="Arial"/>
                <w:sz w:val="18"/>
                <w:szCs w:val="18"/>
              </w:rPr>
              <w:t xml:space="preserve"> (0.0</w:t>
            </w:r>
            <w:r w:rsidR="00716090">
              <w:rPr>
                <w:rFonts w:ascii="Arial" w:hAnsi="Arial" w:cs="Arial"/>
                <w:sz w:val="18"/>
                <w:szCs w:val="18"/>
              </w:rPr>
              <w:t>7</w:t>
            </w:r>
            <w:r>
              <w:rPr>
                <w:rFonts w:ascii="Arial" w:hAnsi="Arial" w:cs="Arial"/>
                <w:sz w:val="18"/>
                <w:szCs w:val="18"/>
              </w:rPr>
              <w:t>, 0.1</w:t>
            </w:r>
            <w:r w:rsidR="00716090">
              <w:rPr>
                <w:rFonts w:ascii="Arial" w:hAnsi="Arial" w:cs="Arial"/>
                <w:sz w:val="18"/>
                <w:szCs w:val="18"/>
              </w:rPr>
              <w:t>5</w:t>
            </w:r>
            <w:r>
              <w:rPr>
                <w:rFonts w:ascii="Arial" w:hAnsi="Arial" w:cs="Arial"/>
                <w:sz w:val="18"/>
                <w:szCs w:val="18"/>
              </w:rPr>
              <w:t>)</w:t>
            </w:r>
          </w:p>
        </w:tc>
        <w:tc>
          <w:tcPr>
            <w:tcW w:w="1687" w:type="dxa"/>
            <w:tcBorders>
              <w:top w:val="single" w:sz="4" w:space="0" w:color="auto"/>
            </w:tcBorders>
          </w:tcPr>
          <w:p w14:paraId="2A160EE2" w14:textId="342AF62A" w:rsidR="00451088" w:rsidRDefault="00451088" w:rsidP="00B4144E">
            <w:pPr>
              <w:jc w:val="center"/>
              <w:rPr>
                <w:rFonts w:ascii="Arial" w:hAnsi="Arial" w:cs="Arial"/>
                <w:sz w:val="18"/>
                <w:szCs w:val="18"/>
              </w:rPr>
            </w:pPr>
            <w:r w:rsidRPr="00114642">
              <w:rPr>
                <w:rFonts w:ascii="Arial" w:hAnsi="Arial" w:cs="Arial"/>
                <w:sz w:val="18"/>
                <w:szCs w:val="18"/>
              </w:rPr>
              <w:t>1.</w:t>
            </w:r>
            <w:r w:rsidR="00716090">
              <w:rPr>
                <w:rFonts w:ascii="Arial" w:hAnsi="Arial" w:cs="Arial"/>
                <w:sz w:val="18"/>
                <w:szCs w:val="18"/>
              </w:rPr>
              <w:t>3</w:t>
            </w:r>
            <w:r>
              <w:rPr>
                <w:rFonts w:ascii="Arial" w:hAnsi="Arial" w:cs="Arial"/>
                <w:sz w:val="18"/>
                <w:szCs w:val="18"/>
              </w:rPr>
              <w:t>7 (1.2</w:t>
            </w:r>
            <w:r w:rsidR="00716090">
              <w:rPr>
                <w:rFonts w:ascii="Arial" w:hAnsi="Arial" w:cs="Arial"/>
                <w:sz w:val="18"/>
                <w:szCs w:val="18"/>
              </w:rPr>
              <w:t>3</w:t>
            </w:r>
            <w:r>
              <w:rPr>
                <w:rFonts w:ascii="Arial" w:hAnsi="Arial" w:cs="Arial"/>
                <w:sz w:val="18"/>
                <w:szCs w:val="18"/>
              </w:rPr>
              <w:t>, 1.5</w:t>
            </w:r>
            <w:r w:rsidR="00716090">
              <w:rPr>
                <w:rFonts w:ascii="Arial" w:hAnsi="Arial" w:cs="Arial"/>
                <w:sz w:val="18"/>
                <w:szCs w:val="18"/>
              </w:rPr>
              <w:t>1</w:t>
            </w:r>
            <w:r>
              <w:rPr>
                <w:rFonts w:ascii="Arial" w:hAnsi="Arial" w:cs="Arial"/>
                <w:sz w:val="18"/>
                <w:szCs w:val="18"/>
              </w:rPr>
              <w:t>)</w:t>
            </w:r>
          </w:p>
        </w:tc>
        <w:tc>
          <w:tcPr>
            <w:tcW w:w="1192" w:type="dxa"/>
            <w:tcBorders>
              <w:top w:val="single" w:sz="4" w:space="0" w:color="auto"/>
            </w:tcBorders>
          </w:tcPr>
          <w:p w14:paraId="2B45B045" w14:textId="7C30320A" w:rsidR="00451088" w:rsidRDefault="00451088" w:rsidP="00B4144E">
            <w:pPr>
              <w:jc w:val="center"/>
              <w:rPr>
                <w:rFonts w:ascii="Arial" w:hAnsi="Arial" w:cs="Arial"/>
                <w:sz w:val="18"/>
                <w:szCs w:val="18"/>
              </w:rPr>
            </w:pPr>
            <w:r>
              <w:rPr>
                <w:rFonts w:ascii="Arial" w:hAnsi="Arial" w:cs="Arial"/>
                <w:sz w:val="18"/>
                <w:szCs w:val="18"/>
              </w:rPr>
              <w:t>0.0</w:t>
            </w:r>
            <w:r w:rsidR="00716090">
              <w:rPr>
                <w:rFonts w:ascii="Arial" w:hAnsi="Arial" w:cs="Arial"/>
                <w:sz w:val="18"/>
                <w:szCs w:val="18"/>
              </w:rPr>
              <w:t>8</w:t>
            </w:r>
          </w:p>
        </w:tc>
      </w:tr>
      <w:tr w:rsidR="00451088" w:rsidRPr="00380264" w14:paraId="22CA290D" w14:textId="77777777" w:rsidTr="00B4144E">
        <w:tc>
          <w:tcPr>
            <w:tcW w:w="1150" w:type="dxa"/>
          </w:tcPr>
          <w:p w14:paraId="1F915F65"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27057903"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tcPr>
          <w:p w14:paraId="18004155" w14:textId="16BC8AF8" w:rsidR="00451088" w:rsidRDefault="00451088" w:rsidP="00B4144E">
            <w:pPr>
              <w:jc w:val="center"/>
              <w:rPr>
                <w:rFonts w:ascii="Arial" w:hAnsi="Arial" w:cs="Arial"/>
                <w:sz w:val="18"/>
                <w:szCs w:val="18"/>
              </w:rPr>
            </w:pPr>
            <w:r>
              <w:rPr>
                <w:rFonts w:ascii="Arial" w:hAnsi="Arial" w:cs="Arial"/>
                <w:sz w:val="18"/>
                <w:szCs w:val="18"/>
              </w:rPr>
              <w:t>1.</w:t>
            </w:r>
            <w:r w:rsidR="00716090">
              <w:rPr>
                <w:rFonts w:ascii="Arial" w:hAnsi="Arial" w:cs="Arial"/>
                <w:sz w:val="18"/>
                <w:szCs w:val="18"/>
              </w:rPr>
              <w:t>09</w:t>
            </w:r>
            <w:r>
              <w:rPr>
                <w:rFonts w:ascii="Arial" w:hAnsi="Arial" w:cs="Arial"/>
                <w:sz w:val="18"/>
                <w:szCs w:val="18"/>
              </w:rPr>
              <w:t xml:space="preserve"> (</w:t>
            </w:r>
            <w:r w:rsidR="00716090">
              <w:rPr>
                <w:rFonts w:ascii="Arial" w:hAnsi="Arial" w:cs="Arial"/>
                <w:sz w:val="18"/>
                <w:szCs w:val="18"/>
              </w:rPr>
              <w:t>0.97</w:t>
            </w:r>
            <w:r>
              <w:rPr>
                <w:rFonts w:ascii="Arial" w:hAnsi="Arial" w:cs="Arial"/>
                <w:sz w:val="18"/>
                <w:szCs w:val="18"/>
              </w:rPr>
              <w:t>, 1.</w:t>
            </w:r>
            <w:r w:rsidR="00716090">
              <w:rPr>
                <w:rFonts w:ascii="Arial" w:hAnsi="Arial" w:cs="Arial"/>
                <w:sz w:val="18"/>
                <w:szCs w:val="18"/>
              </w:rPr>
              <w:t>22</w:t>
            </w:r>
            <w:r>
              <w:rPr>
                <w:rFonts w:ascii="Arial" w:hAnsi="Arial" w:cs="Arial"/>
                <w:sz w:val="18"/>
                <w:szCs w:val="18"/>
              </w:rPr>
              <w:t>)</w:t>
            </w:r>
          </w:p>
        </w:tc>
        <w:tc>
          <w:tcPr>
            <w:tcW w:w="2017" w:type="dxa"/>
          </w:tcPr>
          <w:p w14:paraId="5CD71A2A" w14:textId="22A94B15" w:rsidR="00451088" w:rsidRDefault="00451088" w:rsidP="00B4144E">
            <w:pPr>
              <w:jc w:val="center"/>
              <w:rPr>
                <w:rFonts w:ascii="Arial" w:hAnsi="Arial" w:cs="Arial"/>
                <w:sz w:val="18"/>
                <w:szCs w:val="18"/>
              </w:rPr>
            </w:pPr>
            <w:r>
              <w:rPr>
                <w:rFonts w:ascii="Arial" w:hAnsi="Arial" w:cs="Arial"/>
                <w:sz w:val="18"/>
                <w:szCs w:val="18"/>
              </w:rPr>
              <w:t>0.</w:t>
            </w:r>
            <w:r w:rsidR="00716090">
              <w:rPr>
                <w:rFonts w:ascii="Arial" w:hAnsi="Arial" w:cs="Arial"/>
                <w:sz w:val="18"/>
                <w:szCs w:val="18"/>
              </w:rPr>
              <w:t>09</w:t>
            </w:r>
            <w:r>
              <w:rPr>
                <w:rFonts w:ascii="Arial" w:hAnsi="Arial" w:cs="Arial"/>
                <w:sz w:val="18"/>
                <w:szCs w:val="18"/>
              </w:rPr>
              <w:t xml:space="preserve"> (0.0</w:t>
            </w:r>
            <w:r w:rsidR="00716090">
              <w:rPr>
                <w:rFonts w:ascii="Arial" w:hAnsi="Arial" w:cs="Arial"/>
                <w:sz w:val="18"/>
                <w:szCs w:val="18"/>
              </w:rPr>
              <w:t>6</w:t>
            </w:r>
            <w:r>
              <w:rPr>
                <w:rFonts w:ascii="Arial" w:hAnsi="Arial" w:cs="Arial"/>
                <w:sz w:val="18"/>
                <w:szCs w:val="18"/>
              </w:rPr>
              <w:t>, 0.1</w:t>
            </w:r>
            <w:r w:rsidR="00716090">
              <w:rPr>
                <w:rFonts w:ascii="Arial" w:hAnsi="Arial" w:cs="Arial"/>
                <w:sz w:val="18"/>
                <w:szCs w:val="18"/>
              </w:rPr>
              <w:t>2</w:t>
            </w:r>
            <w:r>
              <w:rPr>
                <w:rFonts w:ascii="Arial" w:hAnsi="Arial" w:cs="Arial"/>
                <w:sz w:val="18"/>
                <w:szCs w:val="18"/>
              </w:rPr>
              <w:t>)</w:t>
            </w:r>
          </w:p>
        </w:tc>
        <w:tc>
          <w:tcPr>
            <w:tcW w:w="1687" w:type="dxa"/>
          </w:tcPr>
          <w:p w14:paraId="4313B79E" w14:textId="79B8AEFB" w:rsidR="00451088" w:rsidRDefault="00451088" w:rsidP="00B4144E">
            <w:pPr>
              <w:jc w:val="center"/>
              <w:rPr>
                <w:rFonts w:ascii="Arial" w:hAnsi="Arial" w:cs="Arial"/>
                <w:sz w:val="18"/>
                <w:szCs w:val="18"/>
              </w:rPr>
            </w:pPr>
            <w:r>
              <w:rPr>
                <w:rFonts w:ascii="Arial" w:hAnsi="Arial" w:cs="Arial"/>
                <w:sz w:val="18"/>
                <w:szCs w:val="18"/>
              </w:rPr>
              <w:t>1.1</w:t>
            </w:r>
            <w:r w:rsidR="00716090">
              <w:rPr>
                <w:rFonts w:ascii="Arial" w:hAnsi="Arial" w:cs="Arial"/>
                <w:sz w:val="18"/>
                <w:szCs w:val="18"/>
              </w:rPr>
              <w:t>2</w:t>
            </w:r>
            <w:r>
              <w:rPr>
                <w:rFonts w:ascii="Arial" w:hAnsi="Arial" w:cs="Arial"/>
                <w:sz w:val="18"/>
                <w:szCs w:val="18"/>
              </w:rPr>
              <w:t xml:space="preserve"> (1.0</w:t>
            </w:r>
            <w:r w:rsidR="00716090">
              <w:rPr>
                <w:rFonts w:ascii="Arial" w:hAnsi="Arial" w:cs="Arial"/>
                <w:sz w:val="18"/>
                <w:szCs w:val="18"/>
              </w:rPr>
              <w:t>0</w:t>
            </w:r>
            <w:r>
              <w:rPr>
                <w:rFonts w:ascii="Arial" w:hAnsi="Arial" w:cs="Arial"/>
                <w:sz w:val="18"/>
                <w:szCs w:val="18"/>
              </w:rPr>
              <w:t>, 1.</w:t>
            </w:r>
            <w:r w:rsidR="00716090">
              <w:rPr>
                <w:rFonts w:ascii="Arial" w:hAnsi="Arial" w:cs="Arial"/>
                <w:sz w:val="18"/>
                <w:szCs w:val="18"/>
              </w:rPr>
              <w:t>25</w:t>
            </w:r>
            <w:r>
              <w:rPr>
                <w:rFonts w:ascii="Arial" w:hAnsi="Arial" w:cs="Arial"/>
                <w:sz w:val="18"/>
                <w:szCs w:val="18"/>
              </w:rPr>
              <w:t>)</w:t>
            </w:r>
          </w:p>
        </w:tc>
        <w:tc>
          <w:tcPr>
            <w:tcW w:w="1192" w:type="dxa"/>
          </w:tcPr>
          <w:p w14:paraId="6677F3A0" w14:textId="2F533B49" w:rsidR="00451088" w:rsidRDefault="00451088" w:rsidP="00B4144E">
            <w:pPr>
              <w:jc w:val="center"/>
              <w:rPr>
                <w:rFonts w:ascii="Arial" w:hAnsi="Arial" w:cs="Arial"/>
                <w:sz w:val="18"/>
                <w:szCs w:val="18"/>
              </w:rPr>
            </w:pPr>
            <w:r>
              <w:rPr>
                <w:rFonts w:ascii="Arial" w:hAnsi="Arial" w:cs="Arial"/>
                <w:sz w:val="18"/>
                <w:szCs w:val="18"/>
              </w:rPr>
              <w:t>0.</w:t>
            </w:r>
            <w:r w:rsidR="00716090">
              <w:rPr>
                <w:rFonts w:ascii="Arial" w:hAnsi="Arial" w:cs="Arial"/>
                <w:sz w:val="18"/>
                <w:szCs w:val="18"/>
              </w:rPr>
              <w:t>08</w:t>
            </w:r>
          </w:p>
        </w:tc>
      </w:tr>
      <w:tr w:rsidR="00451088" w:rsidRPr="00380264" w14:paraId="3CD99A36" w14:textId="77777777" w:rsidTr="00B4144E">
        <w:tc>
          <w:tcPr>
            <w:tcW w:w="1150" w:type="dxa"/>
          </w:tcPr>
          <w:p w14:paraId="4095AF17"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496AD740"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tcPr>
          <w:p w14:paraId="22D0A08C" w14:textId="2E10014B" w:rsidR="00451088" w:rsidRDefault="00451088" w:rsidP="00B4144E">
            <w:pPr>
              <w:jc w:val="center"/>
              <w:rPr>
                <w:rFonts w:ascii="Arial" w:hAnsi="Arial" w:cs="Arial"/>
                <w:sz w:val="18"/>
                <w:szCs w:val="18"/>
              </w:rPr>
            </w:pPr>
            <w:r>
              <w:rPr>
                <w:rFonts w:ascii="Arial" w:hAnsi="Arial" w:cs="Arial"/>
                <w:sz w:val="18"/>
                <w:szCs w:val="18"/>
              </w:rPr>
              <w:t>0.7</w:t>
            </w:r>
            <w:r w:rsidR="00716090">
              <w:rPr>
                <w:rFonts w:ascii="Arial" w:hAnsi="Arial" w:cs="Arial"/>
                <w:sz w:val="18"/>
                <w:szCs w:val="18"/>
              </w:rPr>
              <w:t>1</w:t>
            </w:r>
            <w:r>
              <w:rPr>
                <w:rFonts w:ascii="Arial" w:hAnsi="Arial" w:cs="Arial"/>
                <w:sz w:val="18"/>
                <w:szCs w:val="18"/>
              </w:rPr>
              <w:t xml:space="preserve"> (0.</w:t>
            </w:r>
            <w:r w:rsidR="00716090">
              <w:rPr>
                <w:rFonts w:ascii="Arial" w:hAnsi="Arial" w:cs="Arial"/>
                <w:sz w:val="18"/>
                <w:szCs w:val="18"/>
              </w:rPr>
              <w:t>68</w:t>
            </w:r>
            <w:r>
              <w:rPr>
                <w:rFonts w:ascii="Arial" w:hAnsi="Arial" w:cs="Arial"/>
                <w:sz w:val="18"/>
                <w:szCs w:val="18"/>
              </w:rPr>
              <w:t>, 0.</w:t>
            </w:r>
            <w:r w:rsidR="00716090">
              <w:rPr>
                <w:rFonts w:ascii="Arial" w:hAnsi="Arial" w:cs="Arial"/>
                <w:sz w:val="18"/>
                <w:szCs w:val="18"/>
              </w:rPr>
              <w:t>74</w:t>
            </w:r>
            <w:r>
              <w:rPr>
                <w:rFonts w:ascii="Arial" w:hAnsi="Arial" w:cs="Arial"/>
                <w:sz w:val="18"/>
                <w:szCs w:val="18"/>
              </w:rPr>
              <w:t>)</w:t>
            </w:r>
          </w:p>
        </w:tc>
        <w:tc>
          <w:tcPr>
            <w:tcW w:w="2017" w:type="dxa"/>
          </w:tcPr>
          <w:p w14:paraId="38ABDCB9" w14:textId="786E073F" w:rsidR="00451088" w:rsidRDefault="00451088" w:rsidP="00B4144E">
            <w:pPr>
              <w:jc w:val="center"/>
              <w:rPr>
                <w:rFonts w:ascii="Arial" w:hAnsi="Arial" w:cs="Arial"/>
                <w:sz w:val="18"/>
                <w:szCs w:val="18"/>
              </w:rPr>
            </w:pPr>
            <w:r>
              <w:rPr>
                <w:rFonts w:ascii="Arial" w:hAnsi="Arial" w:cs="Arial"/>
                <w:sz w:val="18"/>
                <w:szCs w:val="18"/>
              </w:rPr>
              <w:t>0.0</w:t>
            </w:r>
            <w:r w:rsidR="00716090">
              <w:rPr>
                <w:rFonts w:ascii="Arial" w:hAnsi="Arial" w:cs="Arial"/>
                <w:sz w:val="18"/>
                <w:szCs w:val="18"/>
              </w:rPr>
              <w:t>5</w:t>
            </w:r>
            <w:r>
              <w:rPr>
                <w:rFonts w:ascii="Arial" w:hAnsi="Arial" w:cs="Arial"/>
                <w:sz w:val="18"/>
                <w:szCs w:val="18"/>
              </w:rPr>
              <w:t xml:space="preserve"> (0.0</w:t>
            </w:r>
            <w:r w:rsidR="00716090">
              <w:rPr>
                <w:rFonts w:ascii="Arial" w:hAnsi="Arial" w:cs="Arial"/>
                <w:sz w:val="18"/>
                <w:szCs w:val="18"/>
              </w:rPr>
              <w:t>4</w:t>
            </w:r>
            <w:r>
              <w:rPr>
                <w:rFonts w:ascii="Arial" w:hAnsi="Arial" w:cs="Arial"/>
                <w:sz w:val="18"/>
                <w:szCs w:val="18"/>
              </w:rPr>
              <w:t>, 0.0</w:t>
            </w:r>
            <w:r w:rsidR="00716090">
              <w:rPr>
                <w:rFonts w:ascii="Arial" w:hAnsi="Arial" w:cs="Arial"/>
                <w:sz w:val="18"/>
                <w:szCs w:val="18"/>
              </w:rPr>
              <w:t>6</w:t>
            </w:r>
            <w:r>
              <w:rPr>
                <w:rFonts w:ascii="Arial" w:hAnsi="Arial" w:cs="Arial"/>
                <w:sz w:val="18"/>
                <w:szCs w:val="18"/>
              </w:rPr>
              <w:t>)</w:t>
            </w:r>
          </w:p>
        </w:tc>
        <w:tc>
          <w:tcPr>
            <w:tcW w:w="1687" w:type="dxa"/>
          </w:tcPr>
          <w:p w14:paraId="343F7216" w14:textId="0D886067" w:rsidR="00451088" w:rsidRDefault="00451088" w:rsidP="00B4144E">
            <w:pPr>
              <w:jc w:val="center"/>
              <w:rPr>
                <w:rFonts w:ascii="Arial" w:hAnsi="Arial" w:cs="Arial"/>
                <w:sz w:val="18"/>
                <w:szCs w:val="18"/>
              </w:rPr>
            </w:pPr>
            <w:r>
              <w:rPr>
                <w:rFonts w:ascii="Arial" w:hAnsi="Arial" w:cs="Arial"/>
                <w:sz w:val="18"/>
                <w:szCs w:val="18"/>
              </w:rPr>
              <w:t>0.</w:t>
            </w:r>
            <w:r w:rsidR="00716090">
              <w:rPr>
                <w:rFonts w:ascii="Arial" w:hAnsi="Arial" w:cs="Arial"/>
                <w:sz w:val="18"/>
                <w:szCs w:val="18"/>
              </w:rPr>
              <w:t>73</w:t>
            </w:r>
            <w:r>
              <w:rPr>
                <w:rFonts w:ascii="Arial" w:hAnsi="Arial" w:cs="Arial"/>
                <w:sz w:val="18"/>
                <w:szCs w:val="18"/>
              </w:rPr>
              <w:t xml:space="preserve"> (0.7</w:t>
            </w:r>
            <w:r w:rsidR="00716090">
              <w:rPr>
                <w:rFonts w:ascii="Arial" w:hAnsi="Arial" w:cs="Arial"/>
                <w:sz w:val="18"/>
                <w:szCs w:val="18"/>
              </w:rPr>
              <w:t>0</w:t>
            </w:r>
            <w:r>
              <w:rPr>
                <w:rFonts w:ascii="Arial" w:hAnsi="Arial" w:cs="Arial"/>
                <w:sz w:val="18"/>
                <w:szCs w:val="18"/>
              </w:rPr>
              <w:t>, 0.</w:t>
            </w:r>
            <w:r w:rsidR="00716090">
              <w:rPr>
                <w:rFonts w:ascii="Arial" w:hAnsi="Arial" w:cs="Arial"/>
                <w:sz w:val="18"/>
                <w:szCs w:val="18"/>
              </w:rPr>
              <w:t>76</w:t>
            </w:r>
            <w:r>
              <w:rPr>
                <w:rFonts w:ascii="Arial" w:hAnsi="Arial" w:cs="Arial"/>
                <w:sz w:val="18"/>
                <w:szCs w:val="18"/>
              </w:rPr>
              <w:t>)</w:t>
            </w:r>
          </w:p>
        </w:tc>
        <w:tc>
          <w:tcPr>
            <w:tcW w:w="1192" w:type="dxa"/>
          </w:tcPr>
          <w:p w14:paraId="01087769" w14:textId="106C9C9C" w:rsidR="00451088" w:rsidRDefault="00451088" w:rsidP="00B4144E">
            <w:pPr>
              <w:jc w:val="center"/>
              <w:rPr>
                <w:rFonts w:ascii="Arial" w:hAnsi="Arial" w:cs="Arial"/>
                <w:sz w:val="18"/>
                <w:szCs w:val="18"/>
              </w:rPr>
            </w:pPr>
            <w:r>
              <w:rPr>
                <w:rFonts w:ascii="Arial" w:hAnsi="Arial" w:cs="Arial"/>
                <w:sz w:val="18"/>
                <w:szCs w:val="18"/>
              </w:rPr>
              <w:t>0.0</w:t>
            </w:r>
            <w:r w:rsidR="00716090">
              <w:rPr>
                <w:rFonts w:ascii="Arial" w:hAnsi="Arial" w:cs="Arial"/>
                <w:sz w:val="18"/>
                <w:szCs w:val="18"/>
              </w:rPr>
              <w:t>7</w:t>
            </w:r>
          </w:p>
        </w:tc>
      </w:tr>
      <w:tr w:rsidR="00451088" w:rsidRPr="00380264" w14:paraId="4D2B7A60" w14:textId="77777777" w:rsidTr="00B4144E">
        <w:tc>
          <w:tcPr>
            <w:tcW w:w="1150" w:type="dxa"/>
            <w:tcBorders>
              <w:bottom w:val="single" w:sz="4" w:space="0" w:color="auto"/>
            </w:tcBorders>
          </w:tcPr>
          <w:p w14:paraId="02FDE3C3"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61175C1F"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tcBorders>
              <w:bottom w:val="single" w:sz="4" w:space="0" w:color="auto"/>
            </w:tcBorders>
          </w:tcPr>
          <w:p w14:paraId="5835F884" w14:textId="5585E79F" w:rsidR="00451088" w:rsidRDefault="00451088" w:rsidP="00B4144E">
            <w:pPr>
              <w:jc w:val="center"/>
              <w:rPr>
                <w:rFonts w:ascii="Arial" w:hAnsi="Arial" w:cs="Arial"/>
                <w:sz w:val="18"/>
                <w:szCs w:val="18"/>
              </w:rPr>
            </w:pPr>
            <w:r>
              <w:rPr>
                <w:rFonts w:ascii="Arial" w:hAnsi="Arial" w:cs="Arial"/>
                <w:sz w:val="18"/>
                <w:szCs w:val="18"/>
              </w:rPr>
              <w:t>0.3</w:t>
            </w:r>
            <w:r w:rsidR="00DB3945">
              <w:rPr>
                <w:rFonts w:ascii="Arial" w:hAnsi="Arial" w:cs="Arial"/>
                <w:sz w:val="18"/>
                <w:szCs w:val="18"/>
              </w:rPr>
              <w:t>3</w:t>
            </w:r>
            <w:r>
              <w:rPr>
                <w:rFonts w:ascii="Arial" w:hAnsi="Arial" w:cs="Arial"/>
                <w:sz w:val="18"/>
                <w:szCs w:val="18"/>
              </w:rPr>
              <w:t xml:space="preserve"> (0.3</w:t>
            </w:r>
            <w:r w:rsidR="00DB3945">
              <w:rPr>
                <w:rFonts w:ascii="Arial" w:hAnsi="Arial" w:cs="Arial"/>
                <w:sz w:val="18"/>
                <w:szCs w:val="18"/>
              </w:rPr>
              <w:t>0</w:t>
            </w:r>
            <w:r>
              <w:rPr>
                <w:rFonts w:ascii="Arial" w:hAnsi="Arial" w:cs="Arial"/>
                <w:sz w:val="18"/>
                <w:szCs w:val="18"/>
              </w:rPr>
              <w:t>, 0.3</w:t>
            </w:r>
            <w:r w:rsidR="00DB3945">
              <w:rPr>
                <w:rFonts w:ascii="Arial" w:hAnsi="Arial" w:cs="Arial"/>
                <w:sz w:val="18"/>
                <w:szCs w:val="18"/>
              </w:rPr>
              <w:t>6</w:t>
            </w:r>
            <w:r>
              <w:rPr>
                <w:rFonts w:ascii="Arial" w:hAnsi="Arial" w:cs="Arial"/>
                <w:sz w:val="18"/>
                <w:szCs w:val="18"/>
              </w:rPr>
              <w:t>)</w:t>
            </w:r>
          </w:p>
        </w:tc>
        <w:tc>
          <w:tcPr>
            <w:tcW w:w="2017" w:type="dxa"/>
            <w:tcBorders>
              <w:bottom w:val="single" w:sz="4" w:space="0" w:color="auto"/>
            </w:tcBorders>
          </w:tcPr>
          <w:p w14:paraId="298BB5F9" w14:textId="0F29F0C5" w:rsidR="00451088" w:rsidRDefault="00451088" w:rsidP="00B4144E">
            <w:pPr>
              <w:jc w:val="center"/>
              <w:rPr>
                <w:rFonts w:ascii="Arial" w:hAnsi="Arial" w:cs="Arial"/>
                <w:sz w:val="18"/>
                <w:szCs w:val="18"/>
              </w:rPr>
            </w:pPr>
            <w:r>
              <w:rPr>
                <w:rFonts w:ascii="Arial" w:hAnsi="Arial" w:cs="Arial"/>
                <w:sz w:val="18"/>
                <w:szCs w:val="18"/>
              </w:rPr>
              <w:t>0.0</w:t>
            </w:r>
            <w:r w:rsidR="00DB3945">
              <w:rPr>
                <w:rFonts w:ascii="Arial" w:hAnsi="Arial" w:cs="Arial"/>
                <w:sz w:val="18"/>
                <w:szCs w:val="18"/>
              </w:rPr>
              <w:t>4</w:t>
            </w:r>
            <w:r>
              <w:rPr>
                <w:rFonts w:ascii="Arial" w:hAnsi="Arial" w:cs="Arial"/>
                <w:sz w:val="18"/>
                <w:szCs w:val="18"/>
              </w:rPr>
              <w:t xml:space="preserve"> (0.04, 0.0</w:t>
            </w:r>
            <w:r w:rsidR="00DB3945">
              <w:rPr>
                <w:rFonts w:ascii="Arial" w:hAnsi="Arial" w:cs="Arial"/>
                <w:sz w:val="18"/>
                <w:szCs w:val="18"/>
              </w:rPr>
              <w:t>5</w:t>
            </w:r>
            <w:r>
              <w:rPr>
                <w:rFonts w:ascii="Arial" w:hAnsi="Arial" w:cs="Arial"/>
                <w:sz w:val="18"/>
                <w:szCs w:val="18"/>
              </w:rPr>
              <w:t>)</w:t>
            </w:r>
          </w:p>
        </w:tc>
        <w:tc>
          <w:tcPr>
            <w:tcW w:w="1687" w:type="dxa"/>
            <w:tcBorders>
              <w:bottom w:val="single" w:sz="4" w:space="0" w:color="auto"/>
            </w:tcBorders>
          </w:tcPr>
          <w:p w14:paraId="6FD0D903" w14:textId="63B867E1" w:rsidR="00451088" w:rsidRDefault="00451088" w:rsidP="00B4144E">
            <w:pPr>
              <w:jc w:val="center"/>
              <w:rPr>
                <w:rFonts w:ascii="Arial" w:hAnsi="Arial" w:cs="Arial"/>
                <w:sz w:val="18"/>
                <w:szCs w:val="18"/>
              </w:rPr>
            </w:pPr>
            <w:r>
              <w:rPr>
                <w:rFonts w:ascii="Arial" w:hAnsi="Arial" w:cs="Arial"/>
                <w:sz w:val="18"/>
                <w:szCs w:val="18"/>
              </w:rPr>
              <w:t>0.3</w:t>
            </w:r>
            <w:r w:rsidR="00DB3945">
              <w:rPr>
                <w:rFonts w:ascii="Arial" w:hAnsi="Arial" w:cs="Arial"/>
                <w:sz w:val="18"/>
                <w:szCs w:val="18"/>
              </w:rPr>
              <w:t>5</w:t>
            </w:r>
            <w:r>
              <w:rPr>
                <w:rFonts w:ascii="Arial" w:hAnsi="Arial" w:cs="Arial"/>
                <w:sz w:val="18"/>
                <w:szCs w:val="18"/>
              </w:rPr>
              <w:t xml:space="preserve"> (0.3</w:t>
            </w:r>
            <w:r w:rsidR="00DB3945">
              <w:rPr>
                <w:rFonts w:ascii="Arial" w:hAnsi="Arial" w:cs="Arial"/>
                <w:sz w:val="18"/>
                <w:szCs w:val="18"/>
              </w:rPr>
              <w:t>3</w:t>
            </w:r>
            <w:r>
              <w:rPr>
                <w:rFonts w:ascii="Arial" w:hAnsi="Arial" w:cs="Arial"/>
                <w:sz w:val="18"/>
                <w:szCs w:val="18"/>
              </w:rPr>
              <w:t>, 0.</w:t>
            </w:r>
            <w:r w:rsidR="00DB3945">
              <w:rPr>
                <w:rFonts w:ascii="Arial" w:hAnsi="Arial" w:cs="Arial"/>
                <w:sz w:val="18"/>
                <w:szCs w:val="18"/>
              </w:rPr>
              <w:t>38</w:t>
            </w:r>
            <w:r>
              <w:rPr>
                <w:rFonts w:ascii="Arial" w:hAnsi="Arial" w:cs="Arial"/>
                <w:sz w:val="18"/>
                <w:szCs w:val="18"/>
              </w:rPr>
              <w:t>)</w:t>
            </w:r>
          </w:p>
        </w:tc>
        <w:tc>
          <w:tcPr>
            <w:tcW w:w="1192" w:type="dxa"/>
            <w:tcBorders>
              <w:bottom w:val="single" w:sz="4" w:space="0" w:color="auto"/>
            </w:tcBorders>
          </w:tcPr>
          <w:p w14:paraId="3A2233D6" w14:textId="2ED1D226" w:rsidR="00451088" w:rsidRDefault="00451088" w:rsidP="00B4144E">
            <w:pPr>
              <w:jc w:val="center"/>
              <w:rPr>
                <w:rFonts w:ascii="Arial" w:hAnsi="Arial" w:cs="Arial"/>
                <w:sz w:val="18"/>
                <w:szCs w:val="18"/>
              </w:rPr>
            </w:pPr>
            <w:r>
              <w:rPr>
                <w:rFonts w:ascii="Arial" w:hAnsi="Arial" w:cs="Arial"/>
                <w:sz w:val="18"/>
                <w:szCs w:val="18"/>
              </w:rPr>
              <w:t>0.1</w:t>
            </w:r>
            <w:r w:rsidR="00DB3945">
              <w:rPr>
                <w:rFonts w:ascii="Arial" w:hAnsi="Arial" w:cs="Arial"/>
                <w:sz w:val="18"/>
                <w:szCs w:val="18"/>
              </w:rPr>
              <w:t>2</w:t>
            </w:r>
          </w:p>
        </w:tc>
      </w:tr>
      <w:tr w:rsidR="00451088" w:rsidRPr="00380264" w14:paraId="3CBACEA2" w14:textId="77777777" w:rsidTr="00B4144E">
        <w:tc>
          <w:tcPr>
            <w:tcW w:w="1150" w:type="dxa"/>
            <w:tcBorders>
              <w:top w:val="single" w:sz="4" w:space="0" w:color="auto"/>
            </w:tcBorders>
          </w:tcPr>
          <w:p w14:paraId="1802825B"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334F897E" w14:textId="59F3D60D"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tcBorders>
              <w:top w:val="single" w:sz="4" w:space="0" w:color="auto"/>
            </w:tcBorders>
          </w:tcPr>
          <w:p w14:paraId="0D5A759A" w14:textId="3286B6A0" w:rsidR="00451088" w:rsidRDefault="00451088" w:rsidP="00B4144E">
            <w:pPr>
              <w:jc w:val="center"/>
              <w:rPr>
                <w:rFonts w:ascii="Arial" w:hAnsi="Arial" w:cs="Arial"/>
                <w:sz w:val="18"/>
                <w:szCs w:val="18"/>
              </w:rPr>
            </w:pPr>
            <w:r>
              <w:rPr>
                <w:rFonts w:ascii="Arial" w:hAnsi="Arial" w:cs="Arial"/>
                <w:sz w:val="18"/>
                <w:szCs w:val="18"/>
              </w:rPr>
              <w:t>1.</w:t>
            </w:r>
            <w:r w:rsidR="00DB3945">
              <w:rPr>
                <w:rFonts w:ascii="Arial" w:hAnsi="Arial" w:cs="Arial"/>
                <w:sz w:val="18"/>
                <w:szCs w:val="18"/>
              </w:rPr>
              <w:t>21</w:t>
            </w:r>
            <w:r>
              <w:rPr>
                <w:rFonts w:ascii="Arial" w:hAnsi="Arial" w:cs="Arial"/>
                <w:sz w:val="18"/>
                <w:szCs w:val="18"/>
              </w:rPr>
              <w:t xml:space="preserve"> (1.</w:t>
            </w:r>
            <w:r w:rsidR="00DB3945">
              <w:rPr>
                <w:rFonts w:ascii="Arial" w:hAnsi="Arial" w:cs="Arial"/>
                <w:sz w:val="18"/>
                <w:szCs w:val="18"/>
              </w:rPr>
              <w:t>07</w:t>
            </w:r>
            <w:r>
              <w:rPr>
                <w:rFonts w:ascii="Arial" w:hAnsi="Arial" w:cs="Arial"/>
                <w:sz w:val="18"/>
                <w:szCs w:val="18"/>
              </w:rPr>
              <w:t>, 1.</w:t>
            </w:r>
            <w:r w:rsidR="00DB3945">
              <w:rPr>
                <w:rFonts w:ascii="Arial" w:hAnsi="Arial" w:cs="Arial"/>
                <w:sz w:val="18"/>
                <w:szCs w:val="18"/>
              </w:rPr>
              <w:t>35</w:t>
            </w:r>
            <w:r>
              <w:rPr>
                <w:rFonts w:ascii="Arial" w:hAnsi="Arial" w:cs="Arial"/>
                <w:sz w:val="18"/>
                <w:szCs w:val="18"/>
              </w:rPr>
              <w:t>)</w:t>
            </w:r>
          </w:p>
        </w:tc>
        <w:tc>
          <w:tcPr>
            <w:tcW w:w="2017" w:type="dxa"/>
            <w:tcBorders>
              <w:top w:val="single" w:sz="4" w:space="0" w:color="auto"/>
            </w:tcBorders>
          </w:tcPr>
          <w:p w14:paraId="625E4BB7" w14:textId="338936F9" w:rsidR="00451088" w:rsidRDefault="00451088" w:rsidP="00B4144E">
            <w:pPr>
              <w:jc w:val="center"/>
              <w:rPr>
                <w:rFonts w:ascii="Arial" w:hAnsi="Arial" w:cs="Arial"/>
                <w:sz w:val="18"/>
                <w:szCs w:val="18"/>
              </w:rPr>
            </w:pPr>
            <w:r>
              <w:rPr>
                <w:rFonts w:ascii="Arial" w:hAnsi="Arial" w:cs="Arial"/>
                <w:sz w:val="18"/>
                <w:szCs w:val="18"/>
              </w:rPr>
              <w:t>0.4</w:t>
            </w:r>
            <w:r w:rsidR="00DB3945">
              <w:rPr>
                <w:rFonts w:ascii="Arial" w:hAnsi="Arial" w:cs="Arial"/>
                <w:sz w:val="18"/>
                <w:szCs w:val="18"/>
              </w:rPr>
              <w:t>3</w:t>
            </w:r>
            <w:r>
              <w:rPr>
                <w:rFonts w:ascii="Arial" w:hAnsi="Arial" w:cs="Arial"/>
                <w:sz w:val="18"/>
                <w:szCs w:val="18"/>
              </w:rPr>
              <w:t xml:space="preserve"> (0.</w:t>
            </w:r>
            <w:r w:rsidR="00DB3945">
              <w:rPr>
                <w:rFonts w:ascii="Arial" w:hAnsi="Arial" w:cs="Arial"/>
                <w:sz w:val="18"/>
                <w:szCs w:val="18"/>
              </w:rPr>
              <w:t>37</w:t>
            </w:r>
            <w:r>
              <w:rPr>
                <w:rFonts w:ascii="Arial" w:hAnsi="Arial" w:cs="Arial"/>
                <w:sz w:val="18"/>
                <w:szCs w:val="18"/>
              </w:rPr>
              <w:t>, 0.</w:t>
            </w:r>
            <w:r w:rsidR="00DB3945">
              <w:rPr>
                <w:rFonts w:ascii="Arial" w:hAnsi="Arial" w:cs="Arial"/>
                <w:sz w:val="18"/>
                <w:szCs w:val="18"/>
              </w:rPr>
              <w:t>49</w:t>
            </w:r>
            <w:r>
              <w:rPr>
                <w:rFonts w:ascii="Arial" w:hAnsi="Arial" w:cs="Arial"/>
                <w:sz w:val="18"/>
                <w:szCs w:val="18"/>
              </w:rPr>
              <w:t>)</w:t>
            </w:r>
          </w:p>
        </w:tc>
        <w:tc>
          <w:tcPr>
            <w:tcW w:w="1687" w:type="dxa"/>
            <w:tcBorders>
              <w:top w:val="single" w:sz="4" w:space="0" w:color="auto"/>
            </w:tcBorders>
          </w:tcPr>
          <w:p w14:paraId="568BA337" w14:textId="7A5AA382" w:rsidR="00451088" w:rsidRDefault="00451088" w:rsidP="00B4144E">
            <w:pPr>
              <w:jc w:val="center"/>
              <w:rPr>
                <w:rFonts w:ascii="Arial" w:hAnsi="Arial" w:cs="Arial"/>
                <w:sz w:val="18"/>
                <w:szCs w:val="18"/>
              </w:rPr>
            </w:pPr>
            <w:r>
              <w:rPr>
                <w:rFonts w:ascii="Arial" w:hAnsi="Arial" w:cs="Arial"/>
                <w:sz w:val="18"/>
                <w:szCs w:val="18"/>
              </w:rPr>
              <w:t>1.</w:t>
            </w:r>
            <w:r w:rsidR="00DB3945">
              <w:rPr>
                <w:rFonts w:ascii="Arial" w:hAnsi="Arial" w:cs="Arial"/>
                <w:sz w:val="18"/>
                <w:szCs w:val="18"/>
              </w:rPr>
              <w:t>37</w:t>
            </w:r>
            <w:r>
              <w:rPr>
                <w:rFonts w:ascii="Arial" w:hAnsi="Arial" w:cs="Arial"/>
                <w:sz w:val="18"/>
                <w:szCs w:val="18"/>
              </w:rPr>
              <w:t xml:space="preserve"> (1.2</w:t>
            </w:r>
            <w:r w:rsidR="00DB3945">
              <w:rPr>
                <w:rFonts w:ascii="Arial" w:hAnsi="Arial" w:cs="Arial"/>
                <w:sz w:val="18"/>
                <w:szCs w:val="18"/>
              </w:rPr>
              <w:t>2</w:t>
            </w:r>
            <w:r>
              <w:rPr>
                <w:rFonts w:ascii="Arial" w:hAnsi="Arial" w:cs="Arial"/>
                <w:sz w:val="18"/>
                <w:szCs w:val="18"/>
              </w:rPr>
              <w:t>, 1.5</w:t>
            </w:r>
            <w:r w:rsidR="00DB3945">
              <w:rPr>
                <w:rFonts w:ascii="Arial" w:hAnsi="Arial" w:cs="Arial"/>
                <w:sz w:val="18"/>
                <w:szCs w:val="18"/>
              </w:rPr>
              <w:t>1</w:t>
            </w:r>
            <w:r>
              <w:rPr>
                <w:rFonts w:ascii="Arial" w:hAnsi="Arial" w:cs="Arial"/>
                <w:sz w:val="18"/>
                <w:szCs w:val="18"/>
              </w:rPr>
              <w:t>)</w:t>
            </w:r>
          </w:p>
        </w:tc>
        <w:tc>
          <w:tcPr>
            <w:tcW w:w="1192" w:type="dxa"/>
            <w:tcBorders>
              <w:top w:val="single" w:sz="4" w:space="0" w:color="auto"/>
            </w:tcBorders>
          </w:tcPr>
          <w:p w14:paraId="460158DC" w14:textId="5E0C55F8" w:rsidR="00451088" w:rsidRDefault="00451088" w:rsidP="00B4144E">
            <w:pPr>
              <w:jc w:val="center"/>
              <w:rPr>
                <w:rFonts w:ascii="Arial" w:hAnsi="Arial" w:cs="Arial"/>
                <w:sz w:val="18"/>
                <w:szCs w:val="18"/>
              </w:rPr>
            </w:pPr>
            <w:r>
              <w:rPr>
                <w:rFonts w:ascii="Arial" w:hAnsi="Arial" w:cs="Arial"/>
                <w:sz w:val="18"/>
                <w:szCs w:val="18"/>
              </w:rPr>
              <w:t>0.3</w:t>
            </w:r>
            <w:r w:rsidR="00DB3945">
              <w:rPr>
                <w:rFonts w:ascii="Arial" w:hAnsi="Arial" w:cs="Arial"/>
                <w:sz w:val="18"/>
                <w:szCs w:val="18"/>
              </w:rPr>
              <w:t>1</w:t>
            </w:r>
          </w:p>
        </w:tc>
      </w:tr>
      <w:tr w:rsidR="00451088" w:rsidRPr="00380264" w14:paraId="2503AF47" w14:textId="77777777" w:rsidTr="00B4144E">
        <w:tc>
          <w:tcPr>
            <w:tcW w:w="1150" w:type="dxa"/>
          </w:tcPr>
          <w:p w14:paraId="6595E71B"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42CFD0DF" w14:textId="7454E44A"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tcPr>
          <w:p w14:paraId="398CE197" w14:textId="667FBDCB" w:rsidR="00451088" w:rsidRDefault="00667DE0" w:rsidP="00B4144E">
            <w:pPr>
              <w:jc w:val="center"/>
              <w:rPr>
                <w:rFonts w:ascii="Arial" w:hAnsi="Arial" w:cs="Arial"/>
                <w:sz w:val="18"/>
                <w:szCs w:val="18"/>
              </w:rPr>
            </w:pPr>
            <w:r>
              <w:rPr>
                <w:rFonts w:ascii="Arial" w:hAnsi="Arial" w:cs="Arial"/>
                <w:sz w:val="18"/>
                <w:szCs w:val="18"/>
              </w:rPr>
              <w:t>0</w:t>
            </w:r>
            <w:r w:rsidR="00451088">
              <w:rPr>
                <w:rFonts w:ascii="Arial" w:hAnsi="Arial" w:cs="Arial"/>
                <w:sz w:val="18"/>
                <w:szCs w:val="18"/>
              </w:rPr>
              <w:t>.</w:t>
            </w:r>
            <w:r>
              <w:rPr>
                <w:rFonts w:ascii="Arial" w:hAnsi="Arial" w:cs="Arial"/>
                <w:sz w:val="18"/>
                <w:szCs w:val="18"/>
              </w:rPr>
              <w:t>96</w:t>
            </w:r>
            <w:r w:rsidR="00451088">
              <w:rPr>
                <w:rFonts w:ascii="Arial" w:hAnsi="Arial" w:cs="Arial"/>
                <w:sz w:val="18"/>
                <w:szCs w:val="18"/>
              </w:rPr>
              <w:t xml:space="preserve"> (0.8</w:t>
            </w:r>
            <w:r>
              <w:rPr>
                <w:rFonts w:ascii="Arial" w:hAnsi="Arial" w:cs="Arial"/>
                <w:sz w:val="18"/>
                <w:szCs w:val="18"/>
              </w:rPr>
              <w:t>5</w:t>
            </w:r>
            <w:r w:rsidR="00451088">
              <w:rPr>
                <w:rFonts w:ascii="Arial" w:hAnsi="Arial" w:cs="Arial"/>
                <w:sz w:val="18"/>
                <w:szCs w:val="18"/>
              </w:rPr>
              <w:t>, 1.1</w:t>
            </w:r>
            <w:r>
              <w:rPr>
                <w:rFonts w:ascii="Arial" w:hAnsi="Arial" w:cs="Arial"/>
                <w:sz w:val="18"/>
                <w:szCs w:val="18"/>
              </w:rPr>
              <w:t>0</w:t>
            </w:r>
            <w:r w:rsidR="00451088">
              <w:rPr>
                <w:rFonts w:ascii="Arial" w:hAnsi="Arial" w:cs="Arial"/>
                <w:sz w:val="18"/>
                <w:szCs w:val="18"/>
              </w:rPr>
              <w:t>)</w:t>
            </w:r>
          </w:p>
        </w:tc>
        <w:tc>
          <w:tcPr>
            <w:tcW w:w="2017" w:type="dxa"/>
          </w:tcPr>
          <w:p w14:paraId="6CB72AE1" w14:textId="3F3335C6" w:rsidR="00451088" w:rsidRDefault="00451088" w:rsidP="00B4144E">
            <w:pPr>
              <w:jc w:val="center"/>
              <w:rPr>
                <w:rFonts w:ascii="Arial" w:hAnsi="Arial" w:cs="Arial"/>
                <w:sz w:val="18"/>
                <w:szCs w:val="18"/>
              </w:rPr>
            </w:pPr>
            <w:r>
              <w:rPr>
                <w:rFonts w:ascii="Arial" w:hAnsi="Arial" w:cs="Arial"/>
                <w:sz w:val="18"/>
                <w:szCs w:val="18"/>
              </w:rPr>
              <w:t>0.3</w:t>
            </w:r>
            <w:r w:rsidR="00667DE0">
              <w:rPr>
                <w:rFonts w:ascii="Arial" w:hAnsi="Arial" w:cs="Arial"/>
                <w:sz w:val="18"/>
                <w:szCs w:val="18"/>
              </w:rPr>
              <w:t>6</w:t>
            </w:r>
            <w:r>
              <w:rPr>
                <w:rFonts w:ascii="Arial" w:hAnsi="Arial" w:cs="Arial"/>
                <w:sz w:val="18"/>
                <w:szCs w:val="18"/>
              </w:rPr>
              <w:t xml:space="preserve"> (0.3</w:t>
            </w:r>
            <w:r w:rsidR="00667DE0">
              <w:rPr>
                <w:rFonts w:ascii="Arial" w:hAnsi="Arial" w:cs="Arial"/>
                <w:sz w:val="18"/>
                <w:szCs w:val="18"/>
              </w:rPr>
              <w:t>2</w:t>
            </w:r>
            <w:r>
              <w:rPr>
                <w:rFonts w:ascii="Arial" w:hAnsi="Arial" w:cs="Arial"/>
                <w:sz w:val="18"/>
                <w:szCs w:val="18"/>
              </w:rPr>
              <w:t>, 0.</w:t>
            </w:r>
            <w:r w:rsidR="00667DE0">
              <w:rPr>
                <w:rFonts w:ascii="Arial" w:hAnsi="Arial" w:cs="Arial"/>
                <w:sz w:val="18"/>
                <w:szCs w:val="18"/>
              </w:rPr>
              <w:t>41</w:t>
            </w:r>
            <w:r>
              <w:rPr>
                <w:rFonts w:ascii="Arial" w:hAnsi="Arial" w:cs="Arial"/>
                <w:sz w:val="18"/>
                <w:szCs w:val="18"/>
              </w:rPr>
              <w:t>)</w:t>
            </w:r>
          </w:p>
        </w:tc>
        <w:tc>
          <w:tcPr>
            <w:tcW w:w="1687" w:type="dxa"/>
          </w:tcPr>
          <w:p w14:paraId="49F4EF73" w14:textId="4B9F5981" w:rsidR="00451088" w:rsidRDefault="00451088" w:rsidP="00B4144E">
            <w:pPr>
              <w:jc w:val="center"/>
              <w:rPr>
                <w:rFonts w:ascii="Arial" w:hAnsi="Arial" w:cs="Arial"/>
                <w:sz w:val="18"/>
                <w:szCs w:val="18"/>
              </w:rPr>
            </w:pPr>
            <w:r>
              <w:rPr>
                <w:rFonts w:ascii="Arial" w:hAnsi="Arial" w:cs="Arial"/>
                <w:sz w:val="18"/>
                <w:szCs w:val="18"/>
              </w:rPr>
              <w:t>1.1</w:t>
            </w:r>
            <w:r w:rsidR="00667DE0">
              <w:rPr>
                <w:rFonts w:ascii="Arial" w:hAnsi="Arial" w:cs="Arial"/>
                <w:sz w:val="18"/>
                <w:szCs w:val="18"/>
              </w:rPr>
              <w:t>2</w:t>
            </w:r>
            <w:r>
              <w:rPr>
                <w:rFonts w:ascii="Arial" w:hAnsi="Arial" w:cs="Arial"/>
                <w:sz w:val="18"/>
                <w:szCs w:val="18"/>
              </w:rPr>
              <w:t xml:space="preserve"> (1.0</w:t>
            </w:r>
            <w:r w:rsidR="00667DE0">
              <w:rPr>
                <w:rFonts w:ascii="Arial" w:hAnsi="Arial" w:cs="Arial"/>
                <w:sz w:val="18"/>
                <w:szCs w:val="18"/>
              </w:rPr>
              <w:t>0</w:t>
            </w:r>
            <w:r>
              <w:rPr>
                <w:rFonts w:ascii="Arial" w:hAnsi="Arial" w:cs="Arial"/>
                <w:sz w:val="18"/>
                <w:szCs w:val="18"/>
              </w:rPr>
              <w:t>, 1.</w:t>
            </w:r>
            <w:r w:rsidR="00667DE0">
              <w:rPr>
                <w:rFonts w:ascii="Arial" w:hAnsi="Arial" w:cs="Arial"/>
                <w:sz w:val="18"/>
                <w:szCs w:val="18"/>
              </w:rPr>
              <w:t>26</w:t>
            </w:r>
            <w:r>
              <w:rPr>
                <w:rFonts w:ascii="Arial" w:hAnsi="Arial" w:cs="Arial"/>
                <w:sz w:val="18"/>
                <w:szCs w:val="18"/>
              </w:rPr>
              <w:t>)</w:t>
            </w:r>
          </w:p>
        </w:tc>
        <w:tc>
          <w:tcPr>
            <w:tcW w:w="1192" w:type="dxa"/>
          </w:tcPr>
          <w:p w14:paraId="5492F667" w14:textId="262B5CD6" w:rsidR="00451088" w:rsidRDefault="00451088" w:rsidP="00B4144E">
            <w:pPr>
              <w:jc w:val="center"/>
              <w:rPr>
                <w:rFonts w:ascii="Arial" w:hAnsi="Arial" w:cs="Arial"/>
                <w:sz w:val="18"/>
                <w:szCs w:val="18"/>
              </w:rPr>
            </w:pPr>
            <w:r>
              <w:rPr>
                <w:rFonts w:ascii="Arial" w:hAnsi="Arial" w:cs="Arial"/>
                <w:sz w:val="18"/>
                <w:szCs w:val="18"/>
              </w:rPr>
              <w:t>0.3</w:t>
            </w:r>
            <w:r w:rsidR="00667DE0">
              <w:rPr>
                <w:rFonts w:ascii="Arial" w:hAnsi="Arial" w:cs="Arial"/>
                <w:sz w:val="18"/>
                <w:szCs w:val="18"/>
              </w:rPr>
              <w:t>3</w:t>
            </w:r>
          </w:p>
        </w:tc>
      </w:tr>
      <w:tr w:rsidR="00451088" w:rsidRPr="00380264" w14:paraId="16678A98" w14:textId="77777777" w:rsidTr="00B4144E">
        <w:tc>
          <w:tcPr>
            <w:tcW w:w="1150" w:type="dxa"/>
          </w:tcPr>
          <w:p w14:paraId="1967F2D0"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43DADBFF" w14:textId="216FA832"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tcPr>
          <w:p w14:paraId="3E369596" w14:textId="2602247E" w:rsidR="00451088" w:rsidRDefault="00451088" w:rsidP="00B4144E">
            <w:pPr>
              <w:jc w:val="center"/>
              <w:rPr>
                <w:rFonts w:ascii="Arial" w:hAnsi="Arial" w:cs="Arial"/>
                <w:sz w:val="18"/>
                <w:szCs w:val="18"/>
              </w:rPr>
            </w:pPr>
            <w:r>
              <w:rPr>
                <w:rFonts w:ascii="Arial" w:hAnsi="Arial" w:cs="Arial"/>
                <w:sz w:val="18"/>
                <w:szCs w:val="18"/>
              </w:rPr>
              <w:t>0.</w:t>
            </w:r>
            <w:r w:rsidR="00667DE0">
              <w:rPr>
                <w:rFonts w:ascii="Arial" w:hAnsi="Arial" w:cs="Arial"/>
                <w:sz w:val="18"/>
                <w:szCs w:val="18"/>
              </w:rPr>
              <w:t>64</w:t>
            </w:r>
            <w:r>
              <w:rPr>
                <w:rFonts w:ascii="Arial" w:hAnsi="Arial" w:cs="Arial"/>
                <w:sz w:val="18"/>
                <w:szCs w:val="18"/>
              </w:rPr>
              <w:t xml:space="preserve"> (0.6</w:t>
            </w:r>
            <w:r w:rsidR="00667DE0">
              <w:rPr>
                <w:rFonts w:ascii="Arial" w:hAnsi="Arial" w:cs="Arial"/>
                <w:sz w:val="18"/>
                <w:szCs w:val="18"/>
              </w:rPr>
              <w:t>0</w:t>
            </w:r>
            <w:r>
              <w:rPr>
                <w:rFonts w:ascii="Arial" w:hAnsi="Arial" w:cs="Arial"/>
                <w:sz w:val="18"/>
                <w:szCs w:val="18"/>
              </w:rPr>
              <w:t>, 0.</w:t>
            </w:r>
            <w:r w:rsidR="00667DE0">
              <w:rPr>
                <w:rFonts w:ascii="Arial" w:hAnsi="Arial" w:cs="Arial"/>
                <w:sz w:val="18"/>
                <w:szCs w:val="18"/>
              </w:rPr>
              <w:t>67</w:t>
            </w:r>
            <w:r>
              <w:rPr>
                <w:rFonts w:ascii="Arial" w:hAnsi="Arial" w:cs="Arial"/>
                <w:sz w:val="18"/>
                <w:szCs w:val="18"/>
              </w:rPr>
              <w:t>)</w:t>
            </w:r>
          </w:p>
        </w:tc>
        <w:tc>
          <w:tcPr>
            <w:tcW w:w="2017" w:type="dxa"/>
          </w:tcPr>
          <w:p w14:paraId="4F156E10" w14:textId="57DD274E" w:rsidR="00451088" w:rsidRDefault="00451088" w:rsidP="00B4144E">
            <w:pPr>
              <w:jc w:val="center"/>
              <w:rPr>
                <w:rFonts w:ascii="Arial" w:hAnsi="Arial" w:cs="Arial"/>
                <w:sz w:val="18"/>
                <w:szCs w:val="18"/>
              </w:rPr>
            </w:pPr>
            <w:r>
              <w:rPr>
                <w:rFonts w:ascii="Arial" w:hAnsi="Arial" w:cs="Arial"/>
                <w:sz w:val="18"/>
                <w:szCs w:val="18"/>
              </w:rPr>
              <w:t>0.</w:t>
            </w:r>
            <w:r w:rsidR="00667DE0">
              <w:rPr>
                <w:rFonts w:ascii="Arial" w:hAnsi="Arial" w:cs="Arial"/>
                <w:sz w:val="18"/>
                <w:szCs w:val="18"/>
              </w:rPr>
              <w:t>19</w:t>
            </w:r>
            <w:r>
              <w:rPr>
                <w:rFonts w:ascii="Arial" w:hAnsi="Arial" w:cs="Arial"/>
                <w:sz w:val="18"/>
                <w:szCs w:val="18"/>
              </w:rPr>
              <w:t xml:space="preserve"> (0.</w:t>
            </w:r>
            <w:r w:rsidR="00667DE0">
              <w:rPr>
                <w:rFonts w:ascii="Arial" w:hAnsi="Arial" w:cs="Arial"/>
                <w:sz w:val="18"/>
                <w:szCs w:val="18"/>
              </w:rPr>
              <w:t>18</w:t>
            </w:r>
            <w:r>
              <w:rPr>
                <w:rFonts w:ascii="Arial" w:hAnsi="Arial" w:cs="Arial"/>
                <w:sz w:val="18"/>
                <w:szCs w:val="18"/>
              </w:rPr>
              <w:t>, 0.2</w:t>
            </w:r>
            <w:r w:rsidR="00667DE0">
              <w:rPr>
                <w:rFonts w:ascii="Arial" w:hAnsi="Arial" w:cs="Arial"/>
                <w:sz w:val="18"/>
                <w:szCs w:val="18"/>
              </w:rPr>
              <w:t>0</w:t>
            </w:r>
            <w:r>
              <w:rPr>
                <w:rFonts w:ascii="Arial" w:hAnsi="Arial" w:cs="Arial"/>
                <w:sz w:val="18"/>
                <w:szCs w:val="18"/>
              </w:rPr>
              <w:t>)</w:t>
            </w:r>
          </w:p>
        </w:tc>
        <w:tc>
          <w:tcPr>
            <w:tcW w:w="1687" w:type="dxa"/>
          </w:tcPr>
          <w:p w14:paraId="042C3C19" w14:textId="153A36BC" w:rsidR="00451088" w:rsidRDefault="00451088" w:rsidP="00B4144E">
            <w:pPr>
              <w:jc w:val="center"/>
              <w:rPr>
                <w:rFonts w:ascii="Arial" w:hAnsi="Arial" w:cs="Arial"/>
                <w:sz w:val="18"/>
                <w:szCs w:val="18"/>
              </w:rPr>
            </w:pPr>
            <w:r>
              <w:rPr>
                <w:rFonts w:ascii="Arial" w:hAnsi="Arial" w:cs="Arial"/>
                <w:sz w:val="18"/>
                <w:szCs w:val="18"/>
              </w:rPr>
              <w:t>0.</w:t>
            </w:r>
            <w:r w:rsidR="00667DE0">
              <w:rPr>
                <w:rFonts w:ascii="Arial" w:hAnsi="Arial" w:cs="Arial"/>
                <w:sz w:val="18"/>
                <w:szCs w:val="18"/>
              </w:rPr>
              <w:t>73</w:t>
            </w:r>
            <w:r>
              <w:rPr>
                <w:rFonts w:ascii="Arial" w:hAnsi="Arial" w:cs="Arial"/>
                <w:sz w:val="18"/>
                <w:szCs w:val="18"/>
              </w:rPr>
              <w:t xml:space="preserve"> (0.7</w:t>
            </w:r>
            <w:r w:rsidR="00667DE0">
              <w:rPr>
                <w:rFonts w:ascii="Arial" w:hAnsi="Arial" w:cs="Arial"/>
                <w:sz w:val="18"/>
                <w:szCs w:val="18"/>
              </w:rPr>
              <w:t>0</w:t>
            </w:r>
            <w:r>
              <w:rPr>
                <w:rFonts w:ascii="Arial" w:hAnsi="Arial" w:cs="Arial"/>
                <w:sz w:val="18"/>
                <w:szCs w:val="18"/>
              </w:rPr>
              <w:t>, 0.</w:t>
            </w:r>
            <w:r w:rsidR="00667DE0">
              <w:rPr>
                <w:rFonts w:ascii="Arial" w:hAnsi="Arial" w:cs="Arial"/>
                <w:sz w:val="18"/>
                <w:szCs w:val="18"/>
              </w:rPr>
              <w:t>76</w:t>
            </w:r>
            <w:r>
              <w:rPr>
                <w:rFonts w:ascii="Arial" w:hAnsi="Arial" w:cs="Arial"/>
                <w:sz w:val="18"/>
                <w:szCs w:val="18"/>
              </w:rPr>
              <w:t>)</w:t>
            </w:r>
          </w:p>
        </w:tc>
        <w:tc>
          <w:tcPr>
            <w:tcW w:w="1192" w:type="dxa"/>
          </w:tcPr>
          <w:p w14:paraId="300A4E38" w14:textId="7AAF8F94" w:rsidR="00451088" w:rsidRDefault="00451088" w:rsidP="00B4144E">
            <w:pPr>
              <w:jc w:val="center"/>
              <w:rPr>
                <w:rFonts w:ascii="Arial" w:hAnsi="Arial" w:cs="Arial"/>
                <w:sz w:val="18"/>
                <w:szCs w:val="18"/>
              </w:rPr>
            </w:pPr>
            <w:r>
              <w:rPr>
                <w:rFonts w:ascii="Arial" w:hAnsi="Arial" w:cs="Arial"/>
                <w:sz w:val="18"/>
                <w:szCs w:val="18"/>
              </w:rPr>
              <w:t>0.2</w:t>
            </w:r>
            <w:r w:rsidR="00667DE0">
              <w:rPr>
                <w:rFonts w:ascii="Arial" w:hAnsi="Arial" w:cs="Arial"/>
                <w:sz w:val="18"/>
                <w:szCs w:val="18"/>
              </w:rPr>
              <w:t>6</w:t>
            </w:r>
          </w:p>
        </w:tc>
      </w:tr>
      <w:tr w:rsidR="00451088" w:rsidRPr="00380264" w14:paraId="3DD3601B" w14:textId="77777777" w:rsidTr="00B4144E">
        <w:tc>
          <w:tcPr>
            <w:tcW w:w="1150" w:type="dxa"/>
            <w:tcBorders>
              <w:bottom w:val="single" w:sz="4" w:space="0" w:color="auto"/>
            </w:tcBorders>
          </w:tcPr>
          <w:p w14:paraId="1D3CB14D"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3C6AA6C6" w14:textId="79FB08A9"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tcBorders>
              <w:bottom w:val="single" w:sz="4" w:space="0" w:color="auto"/>
            </w:tcBorders>
          </w:tcPr>
          <w:p w14:paraId="628CBE90" w14:textId="170CBC8D" w:rsidR="00451088" w:rsidRDefault="00451088" w:rsidP="00B4144E">
            <w:pPr>
              <w:jc w:val="center"/>
              <w:rPr>
                <w:rFonts w:ascii="Arial" w:hAnsi="Arial" w:cs="Arial"/>
                <w:sz w:val="18"/>
                <w:szCs w:val="18"/>
              </w:rPr>
            </w:pPr>
            <w:r>
              <w:rPr>
                <w:rFonts w:ascii="Arial" w:hAnsi="Arial" w:cs="Arial"/>
                <w:sz w:val="18"/>
                <w:szCs w:val="18"/>
              </w:rPr>
              <w:t>0.3</w:t>
            </w:r>
            <w:r w:rsidR="00667DE0">
              <w:rPr>
                <w:rFonts w:ascii="Arial" w:hAnsi="Arial" w:cs="Arial"/>
                <w:sz w:val="18"/>
                <w:szCs w:val="18"/>
              </w:rPr>
              <w:t>3</w:t>
            </w:r>
            <w:r>
              <w:rPr>
                <w:rFonts w:ascii="Arial" w:hAnsi="Arial" w:cs="Arial"/>
                <w:sz w:val="18"/>
                <w:szCs w:val="18"/>
              </w:rPr>
              <w:t xml:space="preserve"> (0.3</w:t>
            </w:r>
            <w:r w:rsidR="00667DE0">
              <w:rPr>
                <w:rFonts w:ascii="Arial" w:hAnsi="Arial" w:cs="Arial"/>
                <w:sz w:val="18"/>
                <w:szCs w:val="18"/>
              </w:rPr>
              <w:t>0</w:t>
            </w:r>
            <w:r>
              <w:rPr>
                <w:rFonts w:ascii="Arial" w:hAnsi="Arial" w:cs="Arial"/>
                <w:sz w:val="18"/>
                <w:szCs w:val="18"/>
              </w:rPr>
              <w:t>, 0.38)</w:t>
            </w:r>
          </w:p>
        </w:tc>
        <w:tc>
          <w:tcPr>
            <w:tcW w:w="2017" w:type="dxa"/>
            <w:tcBorders>
              <w:bottom w:val="single" w:sz="4" w:space="0" w:color="auto"/>
            </w:tcBorders>
          </w:tcPr>
          <w:p w14:paraId="4C7782D6" w14:textId="77777777" w:rsidR="00451088" w:rsidRDefault="00451088" w:rsidP="00B4144E">
            <w:pPr>
              <w:jc w:val="center"/>
              <w:rPr>
                <w:rFonts w:ascii="Arial" w:hAnsi="Arial" w:cs="Arial"/>
                <w:sz w:val="18"/>
                <w:szCs w:val="18"/>
              </w:rPr>
            </w:pPr>
            <w:r>
              <w:rPr>
                <w:rFonts w:ascii="Arial" w:hAnsi="Arial" w:cs="Arial"/>
                <w:sz w:val="18"/>
                <w:szCs w:val="18"/>
              </w:rPr>
              <w:t>0.05 (0.04, 0.05)</w:t>
            </w:r>
          </w:p>
        </w:tc>
        <w:tc>
          <w:tcPr>
            <w:tcW w:w="1687" w:type="dxa"/>
            <w:tcBorders>
              <w:bottom w:val="single" w:sz="4" w:space="0" w:color="auto"/>
            </w:tcBorders>
          </w:tcPr>
          <w:p w14:paraId="1FE3347F" w14:textId="4C7047CF" w:rsidR="00451088" w:rsidRDefault="00451088" w:rsidP="00B4144E">
            <w:pPr>
              <w:jc w:val="center"/>
              <w:rPr>
                <w:rFonts w:ascii="Arial" w:hAnsi="Arial" w:cs="Arial"/>
                <w:sz w:val="18"/>
                <w:szCs w:val="18"/>
              </w:rPr>
            </w:pPr>
            <w:r>
              <w:rPr>
                <w:rFonts w:ascii="Arial" w:hAnsi="Arial" w:cs="Arial"/>
                <w:sz w:val="18"/>
                <w:szCs w:val="18"/>
              </w:rPr>
              <w:t>0.3</w:t>
            </w:r>
            <w:r w:rsidR="00667DE0">
              <w:rPr>
                <w:rFonts w:ascii="Arial" w:hAnsi="Arial" w:cs="Arial"/>
                <w:sz w:val="18"/>
                <w:szCs w:val="18"/>
              </w:rPr>
              <w:t>5</w:t>
            </w:r>
            <w:r>
              <w:rPr>
                <w:rFonts w:ascii="Arial" w:hAnsi="Arial" w:cs="Arial"/>
                <w:sz w:val="18"/>
                <w:szCs w:val="18"/>
              </w:rPr>
              <w:t xml:space="preserve"> (0.3</w:t>
            </w:r>
            <w:r w:rsidR="00667DE0">
              <w:rPr>
                <w:rFonts w:ascii="Arial" w:hAnsi="Arial" w:cs="Arial"/>
                <w:sz w:val="18"/>
                <w:szCs w:val="18"/>
              </w:rPr>
              <w:t>3</w:t>
            </w:r>
            <w:r>
              <w:rPr>
                <w:rFonts w:ascii="Arial" w:hAnsi="Arial" w:cs="Arial"/>
                <w:sz w:val="18"/>
                <w:szCs w:val="18"/>
              </w:rPr>
              <w:t>, 0.</w:t>
            </w:r>
            <w:r w:rsidR="00667DE0">
              <w:rPr>
                <w:rFonts w:ascii="Arial" w:hAnsi="Arial" w:cs="Arial"/>
                <w:sz w:val="18"/>
                <w:szCs w:val="18"/>
              </w:rPr>
              <w:t>38</w:t>
            </w:r>
            <w:r>
              <w:rPr>
                <w:rFonts w:ascii="Arial" w:hAnsi="Arial" w:cs="Arial"/>
                <w:sz w:val="18"/>
                <w:szCs w:val="18"/>
              </w:rPr>
              <w:t>)</w:t>
            </w:r>
          </w:p>
        </w:tc>
        <w:tc>
          <w:tcPr>
            <w:tcW w:w="1192" w:type="dxa"/>
            <w:tcBorders>
              <w:bottom w:val="single" w:sz="4" w:space="0" w:color="auto"/>
            </w:tcBorders>
          </w:tcPr>
          <w:p w14:paraId="6A619D10" w14:textId="611DB71C" w:rsidR="00451088" w:rsidRDefault="00451088" w:rsidP="00B4144E">
            <w:pPr>
              <w:jc w:val="center"/>
              <w:rPr>
                <w:rFonts w:ascii="Arial" w:hAnsi="Arial" w:cs="Arial"/>
                <w:sz w:val="18"/>
                <w:szCs w:val="18"/>
              </w:rPr>
            </w:pPr>
            <w:r>
              <w:rPr>
                <w:rFonts w:ascii="Arial" w:hAnsi="Arial" w:cs="Arial"/>
                <w:sz w:val="18"/>
                <w:szCs w:val="18"/>
              </w:rPr>
              <w:t>0.1</w:t>
            </w:r>
            <w:r w:rsidR="00667DE0">
              <w:rPr>
                <w:rFonts w:ascii="Arial" w:hAnsi="Arial" w:cs="Arial"/>
                <w:sz w:val="18"/>
                <w:szCs w:val="18"/>
              </w:rPr>
              <w:t>3</w:t>
            </w:r>
          </w:p>
        </w:tc>
      </w:tr>
      <w:tr w:rsidR="00451088" w:rsidRPr="00380264" w14:paraId="059CC7C7" w14:textId="77777777" w:rsidTr="00B4144E">
        <w:tc>
          <w:tcPr>
            <w:tcW w:w="1150" w:type="dxa"/>
            <w:tcBorders>
              <w:top w:val="single" w:sz="4" w:space="0" w:color="auto"/>
            </w:tcBorders>
          </w:tcPr>
          <w:p w14:paraId="711AB7DC"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290C5AC6"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Borders>
              <w:top w:val="single" w:sz="4" w:space="0" w:color="auto"/>
            </w:tcBorders>
          </w:tcPr>
          <w:p w14:paraId="5A032E7A" w14:textId="34846B33" w:rsidR="00451088" w:rsidRDefault="00451088" w:rsidP="00B4144E">
            <w:pPr>
              <w:jc w:val="center"/>
              <w:rPr>
                <w:rFonts w:ascii="Arial" w:hAnsi="Arial" w:cs="Arial"/>
                <w:sz w:val="18"/>
                <w:szCs w:val="18"/>
              </w:rPr>
            </w:pPr>
            <w:r>
              <w:rPr>
                <w:rFonts w:ascii="Arial" w:hAnsi="Arial" w:cs="Arial"/>
                <w:sz w:val="18"/>
                <w:szCs w:val="18"/>
              </w:rPr>
              <w:t>1.</w:t>
            </w:r>
            <w:r w:rsidR="00667DE0">
              <w:rPr>
                <w:rFonts w:ascii="Arial" w:hAnsi="Arial" w:cs="Arial"/>
                <w:sz w:val="18"/>
                <w:szCs w:val="18"/>
              </w:rPr>
              <w:t>3</w:t>
            </w:r>
            <w:r>
              <w:rPr>
                <w:rFonts w:ascii="Arial" w:hAnsi="Arial" w:cs="Arial"/>
                <w:sz w:val="18"/>
                <w:szCs w:val="18"/>
              </w:rPr>
              <w:t>9 (1.2</w:t>
            </w:r>
            <w:r w:rsidR="00667DE0">
              <w:rPr>
                <w:rFonts w:ascii="Arial" w:hAnsi="Arial" w:cs="Arial"/>
                <w:sz w:val="18"/>
                <w:szCs w:val="18"/>
              </w:rPr>
              <w:t>6</w:t>
            </w:r>
            <w:r>
              <w:rPr>
                <w:rFonts w:ascii="Arial" w:hAnsi="Arial" w:cs="Arial"/>
                <w:sz w:val="18"/>
                <w:szCs w:val="18"/>
              </w:rPr>
              <w:t>, 1.</w:t>
            </w:r>
            <w:r w:rsidR="00667DE0">
              <w:rPr>
                <w:rFonts w:ascii="Arial" w:hAnsi="Arial" w:cs="Arial"/>
                <w:sz w:val="18"/>
                <w:szCs w:val="18"/>
              </w:rPr>
              <w:t>53</w:t>
            </w:r>
            <w:r>
              <w:rPr>
                <w:rFonts w:ascii="Arial" w:hAnsi="Arial" w:cs="Arial"/>
                <w:sz w:val="18"/>
                <w:szCs w:val="18"/>
              </w:rPr>
              <w:t>)</w:t>
            </w:r>
          </w:p>
        </w:tc>
        <w:tc>
          <w:tcPr>
            <w:tcW w:w="2017" w:type="dxa"/>
            <w:tcBorders>
              <w:top w:val="single" w:sz="4" w:space="0" w:color="auto"/>
            </w:tcBorders>
          </w:tcPr>
          <w:p w14:paraId="471AE246" w14:textId="321CDF80" w:rsidR="00451088" w:rsidRDefault="00451088" w:rsidP="00B4144E">
            <w:pPr>
              <w:jc w:val="center"/>
              <w:rPr>
                <w:rFonts w:ascii="Arial" w:hAnsi="Arial" w:cs="Arial"/>
                <w:sz w:val="18"/>
                <w:szCs w:val="18"/>
              </w:rPr>
            </w:pPr>
            <w:r>
              <w:rPr>
                <w:rFonts w:ascii="Arial" w:hAnsi="Arial" w:cs="Arial"/>
                <w:sz w:val="18"/>
                <w:szCs w:val="18"/>
              </w:rPr>
              <w:t>-0.</w:t>
            </w:r>
            <w:r w:rsidR="00667DE0">
              <w:rPr>
                <w:rFonts w:ascii="Arial" w:hAnsi="Arial" w:cs="Arial"/>
                <w:sz w:val="18"/>
                <w:szCs w:val="18"/>
              </w:rPr>
              <w:t>10</w:t>
            </w:r>
            <w:r>
              <w:rPr>
                <w:rFonts w:ascii="Arial" w:hAnsi="Arial" w:cs="Arial"/>
                <w:sz w:val="18"/>
                <w:szCs w:val="18"/>
              </w:rPr>
              <w:t xml:space="preserve"> (-0.1</w:t>
            </w:r>
            <w:r w:rsidR="00667DE0">
              <w:rPr>
                <w:rFonts w:ascii="Arial" w:hAnsi="Arial" w:cs="Arial"/>
                <w:sz w:val="18"/>
                <w:szCs w:val="18"/>
              </w:rPr>
              <w:t>2</w:t>
            </w:r>
            <w:r>
              <w:rPr>
                <w:rFonts w:ascii="Arial" w:hAnsi="Arial" w:cs="Arial"/>
                <w:sz w:val="18"/>
                <w:szCs w:val="18"/>
              </w:rPr>
              <w:t>, -0.0</w:t>
            </w:r>
            <w:r w:rsidR="00667DE0">
              <w:rPr>
                <w:rFonts w:ascii="Arial" w:hAnsi="Arial" w:cs="Arial"/>
                <w:sz w:val="18"/>
                <w:szCs w:val="18"/>
              </w:rPr>
              <w:t>7</w:t>
            </w:r>
            <w:r>
              <w:rPr>
                <w:rFonts w:ascii="Arial" w:hAnsi="Arial" w:cs="Arial"/>
                <w:sz w:val="18"/>
                <w:szCs w:val="18"/>
              </w:rPr>
              <w:t>)</w:t>
            </w:r>
          </w:p>
        </w:tc>
        <w:tc>
          <w:tcPr>
            <w:tcW w:w="1687" w:type="dxa"/>
            <w:tcBorders>
              <w:top w:val="single" w:sz="4" w:space="0" w:color="auto"/>
            </w:tcBorders>
          </w:tcPr>
          <w:p w14:paraId="6D677D1B" w14:textId="4F4BC6BF" w:rsidR="00451088" w:rsidRDefault="00451088" w:rsidP="00B4144E">
            <w:pPr>
              <w:jc w:val="center"/>
              <w:rPr>
                <w:rFonts w:ascii="Arial" w:hAnsi="Arial" w:cs="Arial"/>
                <w:sz w:val="18"/>
                <w:szCs w:val="18"/>
              </w:rPr>
            </w:pPr>
            <w:r>
              <w:rPr>
                <w:rFonts w:ascii="Arial" w:hAnsi="Arial" w:cs="Arial"/>
                <w:sz w:val="18"/>
                <w:szCs w:val="18"/>
              </w:rPr>
              <w:t>1.</w:t>
            </w:r>
            <w:r w:rsidR="00667DE0">
              <w:rPr>
                <w:rFonts w:ascii="Arial" w:hAnsi="Arial" w:cs="Arial"/>
                <w:sz w:val="18"/>
                <w:szCs w:val="18"/>
              </w:rPr>
              <w:t>3</w:t>
            </w:r>
            <w:r>
              <w:rPr>
                <w:rFonts w:ascii="Arial" w:hAnsi="Arial" w:cs="Arial"/>
                <w:sz w:val="18"/>
                <w:szCs w:val="18"/>
              </w:rPr>
              <w:t>7 (1.</w:t>
            </w:r>
            <w:r w:rsidR="00667DE0">
              <w:rPr>
                <w:rFonts w:ascii="Arial" w:hAnsi="Arial" w:cs="Arial"/>
                <w:sz w:val="18"/>
                <w:szCs w:val="18"/>
              </w:rPr>
              <w:t>2</w:t>
            </w:r>
            <w:r>
              <w:rPr>
                <w:rFonts w:ascii="Arial" w:hAnsi="Arial" w:cs="Arial"/>
                <w:sz w:val="18"/>
                <w:szCs w:val="18"/>
              </w:rPr>
              <w:t>3, 1.</w:t>
            </w:r>
            <w:r w:rsidR="00667DE0">
              <w:rPr>
                <w:rFonts w:ascii="Arial" w:hAnsi="Arial" w:cs="Arial"/>
                <w:sz w:val="18"/>
                <w:szCs w:val="18"/>
              </w:rPr>
              <w:t>51</w:t>
            </w:r>
            <w:r>
              <w:rPr>
                <w:rFonts w:ascii="Arial" w:hAnsi="Arial" w:cs="Arial"/>
                <w:sz w:val="18"/>
                <w:szCs w:val="18"/>
              </w:rPr>
              <w:t>)</w:t>
            </w:r>
          </w:p>
        </w:tc>
        <w:tc>
          <w:tcPr>
            <w:tcW w:w="1192" w:type="dxa"/>
            <w:tcBorders>
              <w:top w:val="single" w:sz="4" w:space="0" w:color="auto"/>
            </w:tcBorders>
          </w:tcPr>
          <w:p w14:paraId="3637614E" w14:textId="0F054B08" w:rsidR="00451088" w:rsidRDefault="00451088" w:rsidP="00B4144E">
            <w:pPr>
              <w:jc w:val="center"/>
              <w:rPr>
                <w:rFonts w:ascii="Arial" w:hAnsi="Arial" w:cs="Arial"/>
                <w:sz w:val="18"/>
                <w:szCs w:val="18"/>
              </w:rPr>
            </w:pPr>
            <w:r>
              <w:rPr>
                <w:rFonts w:ascii="Arial" w:hAnsi="Arial" w:cs="Arial"/>
                <w:sz w:val="18"/>
                <w:szCs w:val="18"/>
              </w:rPr>
              <w:t>-0.0</w:t>
            </w:r>
            <w:r w:rsidR="00667DE0">
              <w:rPr>
                <w:rFonts w:ascii="Arial" w:hAnsi="Arial" w:cs="Arial"/>
                <w:sz w:val="18"/>
                <w:szCs w:val="18"/>
              </w:rPr>
              <w:t>8</w:t>
            </w:r>
          </w:p>
        </w:tc>
      </w:tr>
      <w:tr w:rsidR="00451088" w:rsidRPr="00380264" w14:paraId="5540CE7B" w14:textId="77777777" w:rsidTr="00B4144E">
        <w:tc>
          <w:tcPr>
            <w:tcW w:w="1150" w:type="dxa"/>
          </w:tcPr>
          <w:p w14:paraId="6AA8D9FC"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6ABF7754"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Pr>
          <w:p w14:paraId="4E51C91A" w14:textId="1E603A51" w:rsidR="00451088" w:rsidRDefault="00451088" w:rsidP="00B4144E">
            <w:pPr>
              <w:jc w:val="center"/>
              <w:rPr>
                <w:rFonts w:ascii="Arial" w:hAnsi="Arial" w:cs="Arial"/>
                <w:sz w:val="18"/>
                <w:szCs w:val="18"/>
              </w:rPr>
            </w:pPr>
            <w:r>
              <w:rPr>
                <w:rFonts w:ascii="Arial" w:hAnsi="Arial" w:cs="Arial"/>
                <w:sz w:val="18"/>
                <w:szCs w:val="18"/>
              </w:rPr>
              <w:t>1.</w:t>
            </w:r>
            <w:r w:rsidR="00FF5F5F">
              <w:rPr>
                <w:rFonts w:ascii="Arial" w:hAnsi="Arial" w:cs="Arial"/>
                <w:sz w:val="18"/>
                <w:szCs w:val="18"/>
              </w:rPr>
              <w:t>15</w:t>
            </w:r>
            <w:r>
              <w:rPr>
                <w:rFonts w:ascii="Arial" w:hAnsi="Arial" w:cs="Arial"/>
                <w:sz w:val="18"/>
                <w:szCs w:val="18"/>
              </w:rPr>
              <w:t xml:space="preserve"> (1.0</w:t>
            </w:r>
            <w:r w:rsidR="00FF5F5F">
              <w:rPr>
                <w:rFonts w:ascii="Arial" w:hAnsi="Arial" w:cs="Arial"/>
                <w:sz w:val="18"/>
                <w:szCs w:val="18"/>
              </w:rPr>
              <w:t>4</w:t>
            </w:r>
            <w:r>
              <w:rPr>
                <w:rFonts w:ascii="Arial" w:hAnsi="Arial" w:cs="Arial"/>
                <w:sz w:val="18"/>
                <w:szCs w:val="18"/>
              </w:rPr>
              <w:t>, 1.</w:t>
            </w:r>
            <w:r w:rsidR="00FF5F5F">
              <w:rPr>
                <w:rFonts w:ascii="Arial" w:hAnsi="Arial" w:cs="Arial"/>
                <w:sz w:val="18"/>
                <w:szCs w:val="18"/>
              </w:rPr>
              <w:t>29</w:t>
            </w:r>
            <w:r>
              <w:rPr>
                <w:rFonts w:ascii="Arial" w:hAnsi="Arial" w:cs="Arial"/>
                <w:sz w:val="18"/>
                <w:szCs w:val="18"/>
              </w:rPr>
              <w:t>)</w:t>
            </w:r>
          </w:p>
        </w:tc>
        <w:tc>
          <w:tcPr>
            <w:tcW w:w="2017" w:type="dxa"/>
          </w:tcPr>
          <w:p w14:paraId="329CC064" w14:textId="4E556CD3" w:rsidR="00451088" w:rsidRDefault="00451088" w:rsidP="00B4144E">
            <w:pPr>
              <w:jc w:val="center"/>
              <w:rPr>
                <w:rFonts w:ascii="Arial" w:hAnsi="Arial" w:cs="Arial"/>
                <w:sz w:val="18"/>
                <w:szCs w:val="18"/>
              </w:rPr>
            </w:pPr>
            <w:r>
              <w:rPr>
                <w:rFonts w:ascii="Arial" w:hAnsi="Arial" w:cs="Arial"/>
                <w:sz w:val="18"/>
                <w:szCs w:val="18"/>
              </w:rPr>
              <w:t>-0.</w:t>
            </w:r>
            <w:r w:rsidR="00FF5F5F">
              <w:rPr>
                <w:rFonts w:ascii="Arial" w:hAnsi="Arial" w:cs="Arial"/>
                <w:sz w:val="18"/>
                <w:szCs w:val="18"/>
              </w:rPr>
              <w:t>12</w:t>
            </w:r>
            <w:r>
              <w:rPr>
                <w:rFonts w:ascii="Arial" w:hAnsi="Arial" w:cs="Arial"/>
                <w:sz w:val="18"/>
                <w:szCs w:val="18"/>
              </w:rPr>
              <w:t xml:space="preserve"> (-0.1</w:t>
            </w:r>
            <w:r w:rsidR="00FF5F5F">
              <w:rPr>
                <w:rFonts w:ascii="Arial" w:hAnsi="Arial" w:cs="Arial"/>
                <w:sz w:val="18"/>
                <w:szCs w:val="18"/>
              </w:rPr>
              <w:t>5</w:t>
            </w:r>
            <w:r>
              <w:rPr>
                <w:rFonts w:ascii="Arial" w:hAnsi="Arial" w:cs="Arial"/>
                <w:sz w:val="18"/>
                <w:szCs w:val="18"/>
              </w:rPr>
              <w:t>, -0.</w:t>
            </w:r>
            <w:r w:rsidR="00FF5F5F">
              <w:rPr>
                <w:rFonts w:ascii="Arial" w:hAnsi="Arial" w:cs="Arial"/>
                <w:sz w:val="18"/>
                <w:szCs w:val="18"/>
              </w:rPr>
              <w:t>10</w:t>
            </w:r>
            <w:r>
              <w:rPr>
                <w:rFonts w:ascii="Arial" w:hAnsi="Arial" w:cs="Arial"/>
                <w:sz w:val="18"/>
                <w:szCs w:val="18"/>
              </w:rPr>
              <w:t>)</w:t>
            </w:r>
          </w:p>
        </w:tc>
        <w:tc>
          <w:tcPr>
            <w:tcW w:w="1687" w:type="dxa"/>
          </w:tcPr>
          <w:p w14:paraId="428D7CEB" w14:textId="1A89427B" w:rsidR="00451088" w:rsidRDefault="00451088" w:rsidP="00B4144E">
            <w:pPr>
              <w:jc w:val="center"/>
              <w:rPr>
                <w:rFonts w:ascii="Arial" w:hAnsi="Arial" w:cs="Arial"/>
                <w:sz w:val="18"/>
                <w:szCs w:val="18"/>
              </w:rPr>
            </w:pPr>
            <w:r>
              <w:rPr>
                <w:rFonts w:ascii="Arial" w:hAnsi="Arial" w:cs="Arial"/>
                <w:sz w:val="18"/>
                <w:szCs w:val="18"/>
              </w:rPr>
              <w:t>1.1</w:t>
            </w:r>
            <w:r w:rsidR="00FF5F5F">
              <w:rPr>
                <w:rFonts w:ascii="Arial" w:hAnsi="Arial" w:cs="Arial"/>
                <w:sz w:val="18"/>
                <w:szCs w:val="18"/>
              </w:rPr>
              <w:t>2</w:t>
            </w:r>
            <w:r>
              <w:rPr>
                <w:rFonts w:ascii="Arial" w:hAnsi="Arial" w:cs="Arial"/>
                <w:sz w:val="18"/>
                <w:szCs w:val="18"/>
              </w:rPr>
              <w:t xml:space="preserve"> (1.0</w:t>
            </w:r>
            <w:r w:rsidR="00FF5F5F">
              <w:rPr>
                <w:rFonts w:ascii="Arial" w:hAnsi="Arial" w:cs="Arial"/>
                <w:sz w:val="18"/>
                <w:szCs w:val="18"/>
              </w:rPr>
              <w:t>0</w:t>
            </w:r>
            <w:r>
              <w:rPr>
                <w:rFonts w:ascii="Arial" w:hAnsi="Arial" w:cs="Arial"/>
                <w:sz w:val="18"/>
                <w:szCs w:val="18"/>
              </w:rPr>
              <w:t>, 1.</w:t>
            </w:r>
            <w:r w:rsidR="00FF5F5F">
              <w:rPr>
                <w:rFonts w:ascii="Arial" w:hAnsi="Arial" w:cs="Arial"/>
                <w:sz w:val="18"/>
                <w:szCs w:val="18"/>
              </w:rPr>
              <w:t>25</w:t>
            </w:r>
            <w:r>
              <w:rPr>
                <w:rFonts w:ascii="Arial" w:hAnsi="Arial" w:cs="Arial"/>
                <w:sz w:val="18"/>
                <w:szCs w:val="18"/>
              </w:rPr>
              <w:t>)</w:t>
            </w:r>
          </w:p>
        </w:tc>
        <w:tc>
          <w:tcPr>
            <w:tcW w:w="1192" w:type="dxa"/>
          </w:tcPr>
          <w:p w14:paraId="48FE0CE0" w14:textId="6E4E3824" w:rsidR="00451088" w:rsidRDefault="00451088" w:rsidP="00B4144E">
            <w:pPr>
              <w:jc w:val="center"/>
              <w:rPr>
                <w:rFonts w:ascii="Arial" w:hAnsi="Arial" w:cs="Arial"/>
                <w:sz w:val="18"/>
                <w:szCs w:val="18"/>
              </w:rPr>
            </w:pPr>
            <w:r>
              <w:rPr>
                <w:rFonts w:ascii="Arial" w:hAnsi="Arial" w:cs="Arial"/>
                <w:sz w:val="18"/>
                <w:szCs w:val="18"/>
              </w:rPr>
              <w:t>-0.</w:t>
            </w:r>
            <w:r w:rsidR="00FF5F5F">
              <w:rPr>
                <w:rFonts w:ascii="Arial" w:hAnsi="Arial" w:cs="Arial"/>
                <w:sz w:val="18"/>
                <w:szCs w:val="18"/>
              </w:rPr>
              <w:t>11</w:t>
            </w:r>
          </w:p>
        </w:tc>
      </w:tr>
      <w:tr w:rsidR="00451088" w:rsidRPr="00380264" w14:paraId="312DE355" w14:textId="77777777" w:rsidTr="00B4144E">
        <w:tc>
          <w:tcPr>
            <w:tcW w:w="1150" w:type="dxa"/>
          </w:tcPr>
          <w:p w14:paraId="323E2E1C"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167BB174"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Pr>
          <w:p w14:paraId="22537B58" w14:textId="54281049" w:rsidR="00451088" w:rsidRDefault="00451088" w:rsidP="00B4144E">
            <w:pPr>
              <w:jc w:val="center"/>
              <w:rPr>
                <w:rFonts w:ascii="Arial" w:hAnsi="Arial" w:cs="Arial"/>
                <w:sz w:val="18"/>
                <w:szCs w:val="18"/>
              </w:rPr>
            </w:pPr>
            <w:r>
              <w:rPr>
                <w:rFonts w:ascii="Arial" w:hAnsi="Arial" w:cs="Arial"/>
                <w:sz w:val="18"/>
                <w:szCs w:val="18"/>
              </w:rPr>
              <w:t>0.</w:t>
            </w:r>
            <w:r w:rsidR="00FF5F5F">
              <w:rPr>
                <w:rFonts w:ascii="Arial" w:hAnsi="Arial" w:cs="Arial"/>
                <w:sz w:val="18"/>
                <w:szCs w:val="18"/>
              </w:rPr>
              <w:t>77</w:t>
            </w:r>
            <w:r>
              <w:rPr>
                <w:rFonts w:ascii="Arial" w:hAnsi="Arial" w:cs="Arial"/>
                <w:sz w:val="18"/>
                <w:szCs w:val="18"/>
              </w:rPr>
              <w:t xml:space="preserve"> (0.7</w:t>
            </w:r>
            <w:r w:rsidR="00FF5F5F">
              <w:rPr>
                <w:rFonts w:ascii="Arial" w:hAnsi="Arial" w:cs="Arial"/>
                <w:sz w:val="18"/>
                <w:szCs w:val="18"/>
              </w:rPr>
              <w:t>4</w:t>
            </w:r>
            <w:r>
              <w:rPr>
                <w:rFonts w:ascii="Arial" w:hAnsi="Arial" w:cs="Arial"/>
                <w:sz w:val="18"/>
                <w:szCs w:val="18"/>
              </w:rPr>
              <w:t>, 0.8</w:t>
            </w:r>
            <w:r w:rsidR="00FF5F5F">
              <w:rPr>
                <w:rFonts w:ascii="Arial" w:hAnsi="Arial" w:cs="Arial"/>
                <w:sz w:val="18"/>
                <w:szCs w:val="18"/>
              </w:rPr>
              <w:t>0</w:t>
            </w:r>
            <w:r>
              <w:rPr>
                <w:rFonts w:ascii="Arial" w:hAnsi="Arial" w:cs="Arial"/>
                <w:sz w:val="18"/>
                <w:szCs w:val="18"/>
              </w:rPr>
              <w:t>)</w:t>
            </w:r>
          </w:p>
        </w:tc>
        <w:tc>
          <w:tcPr>
            <w:tcW w:w="2017" w:type="dxa"/>
          </w:tcPr>
          <w:p w14:paraId="77AFAE64" w14:textId="6951512E" w:rsidR="00451088" w:rsidRDefault="00451088" w:rsidP="00B4144E">
            <w:pPr>
              <w:jc w:val="center"/>
              <w:rPr>
                <w:rFonts w:ascii="Arial" w:hAnsi="Arial" w:cs="Arial"/>
                <w:sz w:val="18"/>
                <w:szCs w:val="18"/>
              </w:rPr>
            </w:pPr>
            <w:r>
              <w:rPr>
                <w:rFonts w:ascii="Arial" w:hAnsi="Arial" w:cs="Arial"/>
                <w:sz w:val="18"/>
                <w:szCs w:val="18"/>
              </w:rPr>
              <w:t>-0.0</w:t>
            </w:r>
            <w:r w:rsidR="00FF5F5F">
              <w:rPr>
                <w:rFonts w:ascii="Arial" w:hAnsi="Arial" w:cs="Arial"/>
                <w:sz w:val="18"/>
                <w:szCs w:val="18"/>
              </w:rPr>
              <w:t>9</w:t>
            </w:r>
            <w:r>
              <w:rPr>
                <w:rFonts w:ascii="Arial" w:hAnsi="Arial" w:cs="Arial"/>
                <w:sz w:val="18"/>
                <w:szCs w:val="18"/>
              </w:rPr>
              <w:t xml:space="preserve"> (-0.</w:t>
            </w:r>
            <w:r w:rsidR="00FF5F5F">
              <w:rPr>
                <w:rFonts w:ascii="Arial" w:hAnsi="Arial" w:cs="Arial"/>
                <w:sz w:val="18"/>
                <w:szCs w:val="18"/>
              </w:rPr>
              <w:t>10</w:t>
            </w:r>
            <w:r>
              <w:rPr>
                <w:rFonts w:ascii="Arial" w:hAnsi="Arial" w:cs="Arial"/>
                <w:sz w:val="18"/>
                <w:szCs w:val="18"/>
              </w:rPr>
              <w:t>, -0.0</w:t>
            </w:r>
            <w:r w:rsidR="00FF5F5F">
              <w:rPr>
                <w:rFonts w:ascii="Arial" w:hAnsi="Arial" w:cs="Arial"/>
                <w:sz w:val="18"/>
                <w:szCs w:val="18"/>
              </w:rPr>
              <w:t>8</w:t>
            </w:r>
            <w:r>
              <w:rPr>
                <w:rFonts w:ascii="Arial" w:hAnsi="Arial" w:cs="Arial"/>
                <w:sz w:val="18"/>
                <w:szCs w:val="18"/>
              </w:rPr>
              <w:t>)</w:t>
            </w:r>
          </w:p>
        </w:tc>
        <w:tc>
          <w:tcPr>
            <w:tcW w:w="1687" w:type="dxa"/>
          </w:tcPr>
          <w:p w14:paraId="29C220D9" w14:textId="13B55A49" w:rsidR="00451088" w:rsidRDefault="00451088" w:rsidP="00B4144E">
            <w:pPr>
              <w:jc w:val="center"/>
              <w:rPr>
                <w:rFonts w:ascii="Arial" w:hAnsi="Arial" w:cs="Arial"/>
                <w:sz w:val="18"/>
                <w:szCs w:val="18"/>
              </w:rPr>
            </w:pPr>
            <w:r>
              <w:rPr>
                <w:rFonts w:ascii="Arial" w:hAnsi="Arial" w:cs="Arial"/>
                <w:sz w:val="18"/>
                <w:szCs w:val="18"/>
              </w:rPr>
              <w:t>0.</w:t>
            </w:r>
            <w:r w:rsidR="00FF5F5F">
              <w:rPr>
                <w:rFonts w:ascii="Arial" w:hAnsi="Arial" w:cs="Arial"/>
                <w:sz w:val="18"/>
                <w:szCs w:val="18"/>
              </w:rPr>
              <w:t>73</w:t>
            </w:r>
            <w:r>
              <w:rPr>
                <w:rFonts w:ascii="Arial" w:hAnsi="Arial" w:cs="Arial"/>
                <w:sz w:val="18"/>
                <w:szCs w:val="18"/>
              </w:rPr>
              <w:t xml:space="preserve"> (0.7</w:t>
            </w:r>
            <w:r w:rsidR="00FF5F5F">
              <w:rPr>
                <w:rFonts w:ascii="Arial" w:hAnsi="Arial" w:cs="Arial"/>
                <w:sz w:val="18"/>
                <w:szCs w:val="18"/>
              </w:rPr>
              <w:t>0</w:t>
            </w:r>
            <w:r>
              <w:rPr>
                <w:rFonts w:ascii="Arial" w:hAnsi="Arial" w:cs="Arial"/>
                <w:sz w:val="18"/>
                <w:szCs w:val="18"/>
              </w:rPr>
              <w:t>, 0.</w:t>
            </w:r>
            <w:r w:rsidR="00FF5F5F">
              <w:rPr>
                <w:rFonts w:ascii="Arial" w:hAnsi="Arial" w:cs="Arial"/>
                <w:sz w:val="18"/>
                <w:szCs w:val="18"/>
              </w:rPr>
              <w:t>76</w:t>
            </w:r>
            <w:r>
              <w:rPr>
                <w:rFonts w:ascii="Arial" w:hAnsi="Arial" w:cs="Arial"/>
                <w:sz w:val="18"/>
                <w:szCs w:val="18"/>
              </w:rPr>
              <w:t>)</w:t>
            </w:r>
          </w:p>
        </w:tc>
        <w:tc>
          <w:tcPr>
            <w:tcW w:w="1192" w:type="dxa"/>
          </w:tcPr>
          <w:p w14:paraId="1772FBAD" w14:textId="5BFFC222" w:rsidR="00451088" w:rsidRDefault="00451088" w:rsidP="00B4144E">
            <w:pPr>
              <w:jc w:val="center"/>
              <w:rPr>
                <w:rFonts w:ascii="Arial" w:hAnsi="Arial" w:cs="Arial"/>
                <w:sz w:val="18"/>
                <w:szCs w:val="18"/>
              </w:rPr>
            </w:pPr>
            <w:r>
              <w:rPr>
                <w:rFonts w:ascii="Arial" w:hAnsi="Arial" w:cs="Arial"/>
                <w:sz w:val="18"/>
                <w:szCs w:val="18"/>
              </w:rPr>
              <w:t>-0.</w:t>
            </w:r>
            <w:r w:rsidR="00FF5F5F">
              <w:rPr>
                <w:rFonts w:ascii="Arial" w:hAnsi="Arial" w:cs="Arial"/>
                <w:sz w:val="18"/>
                <w:szCs w:val="18"/>
              </w:rPr>
              <w:t>12</w:t>
            </w:r>
          </w:p>
        </w:tc>
      </w:tr>
      <w:tr w:rsidR="00451088" w:rsidRPr="00380264" w14:paraId="4389068E" w14:textId="77777777" w:rsidTr="00B4144E">
        <w:tc>
          <w:tcPr>
            <w:tcW w:w="1150" w:type="dxa"/>
            <w:tcBorders>
              <w:bottom w:val="single" w:sz="8" w:space="0" w:color="auto"/>
            </w:tcBorders>
          </w:tcPr>
          <w:p w14:paraId="4876F24B"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8" w:space="0" w:color="auto"/>
            </w:tcBorders>
          </w:tcPr>
          <w:p w14:paraId="163A0CDA"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Borders>
              <w:bottom w:val="single" w:sz="8" w:space="0" w:color="auto"/>
            </w:tcBorders>
          </w:tcPr>
          <w:p w14:paraId="4C0BC65C" w14:textId="2D5826D5" w:rsidR="00451088" w:rsidRDefault="00451088" w:rsidP="00B4144E">
            <w:pPr>
              <w:jc w:val="center"/>
              <w:rPr>
                <w:rFonts w:ascii="Arial" w:hAnsi="Arial" w:cs="Arial"/>
                <w:sz w:val="18"/>
                <w:szCs w:val="18"/>
              </w:rPr>
            </w:pPr>
            <w:r>
              <w:rPr>
                <w:rFonts w:ascii="Arial" w:hAnsi="Arial" w:cs="Arial"/>
                <w:sz w:val="18"/>
                <w:szCs w:val="18"/>
              </w:rPr>
              <w:t>0.3</w:t>
            </w:r>
            <w:r w:rsidR="00FF5F5F">
              <w:rPr>
                <w:rFonts w:ascii="Arial" w:hAnsi="Arial" w:cs="Arial"/>
                <w:sz w:val="18"/>
                <w:szCs w:val="18"/>
              </w:rPr>
              <w:t>7</w:t>
            </w:r>
            <w:r>
              <w:rPr>
                <w:rFonts w:ascii="Arial" w:hAnsi="Arial" w:cs="Arial"/>
                <w:sz w:val="18"/>
                <w:szCs w:val="18"/>
              </w:rPr>
              <w:t xml:space="preserve"> (0.3</w:t>
            </w:r>
            <w:r w:rsidR="00FF5F5F">
              <w:rPr>
                <w:rFonts w:ascii="Arial" w:hAnsi="Arial" w:cs="Arial"/>
                <w:sz w:val="18"/>
                <w:szCs w:val="18"/>
              </w:rPr>
              <w:t>5</w:t>
            </w:r>
            <w:r>
              <w:rPr>
                <w:rFonts w:ascii="Arial" w:hAnsi="Arial" w:cs="Arial"/>
                <w:sz w:val="18"/>
                <w:szCs w:val="18"/>
              </w:rPr>
              <w:t>, 0.4</w:t>
            </w:r>
            <w:r w:rsidR="00FF5F5F">
              <w:rPr>
                <w:rFonts w:ascii="Arial" w:hAnsi="Arial" w:cs="Arial"/>
                <w:sz w:val="18"/>
                <w:szCs w:val="18"/>
              </w:rPr>
              <w:t>0</w:t>
            </w:r>
            <w:r>
              <w:rPr>
                <w:rFonts w:ascii="Arial" w:hAnsi="Arial" w:cs="Arial"/>
                <w:sz w:val="18"/>
                <w:szCs w:val="18"/>
              </w:rPr>
              <w:t>)</w:t>
            </w:r>
          </w:p>
        </w:tc>
        <w:tc>
          <w:tcPr>
            <w:tcW w:w="2017" w:type="dxa"/>
            <w:tcBorders>
              <w:bottom w:val="single" w:sz="8" w:space="0" w:color="auto"/>
            </w:tcBorders>
          </w:tcPr>
          <w:p w14:paraId="7AC595FA" w14:textId="2353477E" w:rsidR="00451088" w:rsidRDefault="00451088" w:rsidP="00B4144E">
            <w:pPr>
              <w:jc w:val="center"/>
              <w:rPr>
                <w:rFonts w:ascii="Arial" w:hAnsi="Arial" w:cs="Arial"/>
                <w:sz w:val="18"/>
                <w:szCs w:val="18"/>
              </w:rPr>
            </w:pPr>
            <w:r>
              <w:rPr>
                <w:rFonts w:ascii="Arial" w:hAnsi="Arial" w:cs="Arial"/>
                <w:sz w:val="18"/>
                <w:szCs w:val="18"/>
              </w:rPr>
              <w:t>-0.0</w:t>
            </w:r>
            <w:r w:rsidR="00FF5F5F">
              <w:rPr>
                <w:rFonts w:ascii="Arial" w:hAnsi="Arial" w:cs="Arial"/>
                <w:sz w:val="18"/>
                <w:szCs w:val="18"/>
              </w:rPr>
              <w:t>3</w:t>
            </w:r>
            <w:r>
              <w:rPr>
                <w:rFonts w:ascii="Arial" w:hAnsi="Arial" w:cs="Arial"/>
                <w:sz w:val="18"/>
                <w:szCs w:val="18"/>
              </w:rPr>
              <w:t xml:space="preserve"> (-0.03, -0.02)</w:t>
            </w:r>
          </w:p>
        </w:tc>
        <w:tc>
          <w:tcPr>
            <w:tcW w:w="1687" w:type="dxa"/>
            <w:tcBorders>
              <w:bottom w:val="single" w:sz="8" w:space="0" w:color="auto"/>
            </w:tcBorders>
          </w:tcPr>
          <w:p w14:paraId="0917A0DE" w14:textId="5918B15D" w:rsidR="00451088" w:rsidRDefault="00451088" w:rsidP="00B4144E">
            <w:pPr>
              <w:jc w:val="center"/>
              <w:rPr>
                <w:rFonts w:ascii="Arial" w:hAnsi="Arial" w:cs="Arial"/>
                <w:sz w:val="18"/>
                <w:szCs w:val="18"/>
              </w:rPr>
            </w:pPr>
            <w:r>
              <w:rPr>
                <w:rFonts w:ascii="Arial" w:hAnsi="Arial" w:cs="Arial"/>
                <w:sz w:val="18"/>
                <w:szCs w:val="18"/>
              </w:rPr>
              <w:t>0.3</w:t>
            </w:r>
            <w:r w:rsidR="00FF5F5F">
              <w:rPr>
                <w:rFonts w:ascii="Arial" w:hAnsi="Arial" w:cs="Arial"/>
                <w:sz w:val="18"/>
                <w:szCs w:val="18"/>
              </w:rPr>
              <w:t>5</w:t>
            </w:r>
            <w:r>
              <w:rPr>
                <w:rFonts w:ascii="Arial" w:hAnsi="Arial" w:cs="Arial"/>
                <w:sz w:val="18"/>
                <w:szCs w:val="18"/>
              </w:rPr>
              <w:t xml:space="preserve"> (0.3</w:t>
            </w:r>
            <w:r w:rsidR="00FF5F5F">
              <w:rPr>
                <w:rFonts w:ascii="Arial" w:hAnsi="Arial" w:cs="Arial"/>
                <w:sz w:val="18"/>
                <w:szCs w:val="18"/>
              </w:rPr>
              <w:t>3</w:t>
            </w:r>
            <w:r>
              <w:rPr>
                <w:rFonts w:ascii="Arial" w:hAnsi="Arial" w:cs="Arial"/>
                <w:sz w:val="18"/>
                <w:szCs w:val="18"/>
              </w:rPr>
              <w:t>, 0.</w:t>
            </w:r>
            <w:r w:rsidR="00FF5F5F">
              <w:rPr>
                <w:rFonts w:ascii="Arial" w:hAnsi="Arial" w:cs="Arial"/>
                <w:sz w:val="18"/>
                <w:szCs w:val="18"/>
              </w:rPr>
              <w:t>38</w:t>
            </w:r>
            <w:r>
              <w:rPr>
                <w:rFonts w:ascii="Arial" w:hAnsi="Arial" w:cs="Arial"/>
                <w:sz w:val="18"/>
                <w:szCs w:val="18"/>
              </w:rPr>
              <w:t>)</w:t>
            </w:r>
          </w:p>
        </w:tc>
        <w:tc>
          <w:tcPr>
            <w:tcW w:w="1192" w:type="dxa"/>
            <w:tcBorders>
              <w:bottom w:val="single" w:sz="8" w:space="0" w:color="auto"/>
            </w:tcBorders>
          </w:tcPr>
          <w:p w14:paraId="6A8320AA" w14:textId="74E6274A" w:rsidR="00451088" w:rsidRDefault="00451088" w:rsidP="00B4144E">
            <w:pPr>
              <w:jc w:val="center"/>
              <w:rPr>
                <w:rFonts w:ascii="Arial" w:hAnsi="Arial" w:cs="Arial"/>
                <w:sz w:val="18"/>
                <w:szCs w:val="18"/>
              </w:rPr>
            </w:pPr>
            <w:r>
              <w:rPr>
                <w:rFonts w:ascii="Arial" w:hAnsi="Arial" w:cs="Arial"/>
                <w:sz w:val="18"/>
                <w:szCs w:val="18"/>
              </w:rPr>
              <w:t>-0.0</w:t>
            </w:r>
            <w:r w:rsidR="007144D0">
              <w:rPr>
                <w:rFonts w:ascii="Arial" w:hAnsi="Arial" w:cs="Arial"/>
                <w:sz w:val="18"/>
                <w:szCs w:val="18"/>
              </w:rPr>
              <w:t>8</w:t>
            </w:r>
          </w:p>
        </w:tc>
      </w:tr>
    </w:tbl>
    <w:p w14:paraId="7ACD4588" w14:textId="77777777" w:rsidR="00451088" w:rsidRPr="000A2034" w:rsidRDefault="00451088" w:rsidP="00451088">
      <w:pPr>
        <w:rPr>
          <w:rFonts w:ascii="Arial" w:hAnsi="Arial" w:cs="Arial"/>
          <w:sz w:val="16"/>
          <w:szCs w:val="16"/>
        </w:rPr>
      </w:pPr>
      <w:r w:rsidRPr="000A2034">
        <w:rPr>
          <w:rFonts w:ascii="Arial" w:hAnsi="Arial" w:cs="Arial"/>
          <w:sz w:val="16"/>
          <w:szCs w:val="16"/>
          <w:vertAlign w:val="superscript"/>
        </w:rPr>
        <w:t>a</w:t>
      </w:r>
      <w:r w:rsidRPr="000A2034">
        <w:rPr>
          <w:rFonts w:ascii="Arial" w:hAnsi="Arial" w:cs="Arial"/>
          <w:sz w:val="16"/>
          <w:szCs w:val="16"/>
        </w:rPr>
        <w:t xml:space="preserve"> Knowledge of </w:t>
      </w:r>
      <w:r>
        <w:rPr>
          <w:rFonts w:ascii="Arial" w:hAnsi="Arial" w:cs="Arial"/>
          <w:sz w:val="16"/>
          <w:szCs w:val="16"/>
        </w:rPr>
        <w:t>transmission</w:t>
      </w:r>
      <w:r w:rsidRPr="000A2034">
        <w:rPr>
          <w:rFonts w:ascii="Arial" w:hAnsi="Arial" w:cs="Arial"/>
          <w:sz w:val="16"/>
          <w:szCs w:val="16"/>
        </w:rPr>
        <w:t xml:space="preserve"> </w:t>
      </w:r>
      <w:r>
        <w:rPr>
          <w:rFonts w:ascii="Arial" w:hAnsi="Arial" w:cs="Arial"/>
          <w:sz w:val="16"/>
          <w:szCs w:val="16"/>
        </w:rPr>
        <w:t>index included: droplets from an infected person, h</w:t>
      </w:r>
      <w:r w:rsidRPr="007A4698">
        <w:rPr>
          <w:rFonts w:ascii="Arial" w:hAnsi="Arial" w:cs="Arial"/>
          <w:sz w:val="16"/>
          <w:szCs w:val="16"/>
        </w:rPr>
        <w:t>ugging an infected person</w:t>
      </w:r>
      <w:r>
        <w:rPr>
          <w:rFonts w:ascii="Arial" w:hAnsi="Arial" w:cs="Arial"/>
          <w:sz w:val="16"/>
          <w:szCs w:val="16"/>
        </w:rPr>
        <w:t>, k</w:t>
      </w:r>
      <w:r w:rsidRPr="007A4698">
        <w:rPr>
          <w:rFonts w:ascii="Arial" w:hAnsi="Arial" w:cs="Arial"/>
          <w:sz w:val="16"/>
          <w:szCs w:val="16"/>
        </w:rPr>
        <w:t>issing an infected person</w:t>
      </w:r>
      <w:r>
        <w:rPr>
          <w:rFonts w:ascii="Arial" w:hAnsi="Arial" w:cs="Arial"/>
          <w:sz w:val="16"/>
          <w:szCs w:val="16"/>
        </w:rPr>
        <w:t>, touching a fomite, touching an infected person, touching an infected person’s hands, touching your eyes or nose, and touching your mouth</w:t>
      </w:r>
    </w:p>
    <w:p w14:paraId="2FF16B58" w14:textId="77777777" w:rsidR="00451088" w:rsidRDefault="00451088" w:rsidP="00451088">
      <w:r>
        <w:br w:type="page"/>
      </w:r>
    </w:p>
    <w:tbl>
      <w:tblPr>
        <w:tblStyle w:val="TableGrid"/>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0"/>
        <w:gridCol w:w="1867"/>
        <w:gridCol w:w="2117"/>
        <w:gridCol w:w="2017"/>
        <w:gridCol w:w="1687"/>
        <w:gridCol w:w="1192"/>
      </w:tblGrid>
      <w:tr w:rsidR="00451088" w:rsidRPr="00380264" w14:paraId="4AA4C8C2" w14:textId="77777777" w:rsidTr="00B4144E">
        <w:tc>
          <w:tcPr>
            <w:tcW w:w="10030" w:type="dxa"/>
            <w:gridSpan w:val="6"/>
            <w:tcBorders>
              <w:bottom w:val="single" w:sz="8" w:space="0" w:color="auto"/>
            </w:tcBorders>
          </w:tcPr>
          <w:p w14:paraId="01C055B6" w14:textId="226307CC" w:rsidR="00451088" w:rsidRPr="00380264" w:rsidRDefault="00451088" w:rsidP="00B4144E">
            <w:pPr>
              <w:rPr>
                <w:rFonts w:ascii="Arial" w:hAnsi="Arial" w:cs="Arial"/>
                <w:sz w:val="18"/>
                <w:szCs w:val="18"/>
              </w:rPr>
            </w:pPr>
            <w:r w:rsidRPr="00D62C6C">
              <w:rPr>
                <w:rFonts w:ascii="Arial" w:hAnsi="Arial" w:cs="Arial"/>
                <w:b/>
                <w:bCs/>
                <w:sz w:val="18"/>
                <w:szCs w:val="18"/>
              </w:rPr>
              <w:lastRenderedPageBreak/>
              <w:t>Table</w:t>
            </w:r>
            <w:r>
              <w:rPr>
                <w:rFonts w:ascii="Arial" w:hAnsi="Arial" w:cs="Arial"/>
                <w:b/>
                <w:bCs/>
                <w:sz w:val="18"/>
                <w:szCs w:val="18"/>
              </w:rPr>
              <w:t xml:space="preserve"> S</w:t>
            </w:r>
            <w:r w:rsidR="000F08AE">
              <w:rPr>
                <w:rFonts w:ascii="Arial" w:hAnsi="Arial" w:cs="Arial"/>
                <w:b/>
                <w:bCs/>
                <w:sz w:val="18"/>
                <w:szCs w:val="18"/>
              </w:rPr>
              <w:t>6</w:t>
            </w:r>
            <w:r>
              <w:rPr>
                <w:rFonts w:ascii="Arial" w:hAnsi="Arial" w:cs="Arial"/>
                <w:sz w:val="18"/>
                <w:szCs w:val="18"/>
              </w:rPr>
              <w:t>. Mediation of sources of COVID-19 information on the association between educational attainment and knowledge of prevention index</w:t>
            </w:r>
            <w:r>
              <w:rPr>
                <w:rFonts w:ascii="Arial" w:hAnsi="Arial" w:cs="Arial"/>
                <w:sz w:val="18"/>
                <w:szCs w:val="18"/>
                <w:vertAlign w:val="superscript"/>
              </w:rPr>
              <w:t>a</w:t>
            </w:r>
            <w:r>
              <w:rPr>
                <w:rFonts w:ascii="Arial" w:hAnsi="Arial" w:cs="Arial"/>
                <w:sz w:val="18"/>
                <w:szCs w:val="18"/>
              </w:rPr>
              <w:t xml:space="preserve"> derived from principal components analysis,</w:t>
            </w:r>
            <w:r w:rsidRPr="00AA7A45">
              <w:rPr>
                <w:rFonts w:ascii="Arial" w:hAnsi="Arial" w:cs="Arial"/>
                <w:sz w:val="18"/>
                <w:szCs w:val="18"/>
              </w:rPr>
              <w:t xml:space="preserve"> Mozambique</w:t>
            </w:r>
            <w:r>
              <w:rPr>
                <w:rFonts w:ascii="Arial" w:hAnsi="Arial" w:cs="Arial"/>
                <w:sz w:val="18"/>
                <w:szCs w:val="18"/>
              </w:rPr>
              <w:t>, September 2021</w:t>
            </w:r>
            <w:r w:rsidRPr="00C35247">
              <w:rPr>
                <w:rFonts w:ascii="Arial" w:hAnsi="Arial" w:cs="Arial"/>
                <w:sz w:val="18"/>
                <w:szCs w:val="18"/>
              </w:rPr>
              <w:t xml:space="preserve"> </w:t>
            </w:r>
            <w:r w:rsidRPr="00537E35">
              <w:rPr>
                <w:rFonts w:ascii="Arial" w:hAnsi="Arial" w:cs="Arial"/>
                <w:sz w:val="18"/>
                <w:szCs w:val="18"/>
              </w:rPr>
              <w:t>–</w:t>
            </w:r>
            <w:r>
              <w:rPr>
                <w:rFonts w:ascii="Arial" w:hAnsi="Arial" w:cs="Arial"/>
                <w:sz w:val="18"/>
                <w:szCs w:val="18"/>
              </w:rPr>
              <w:t xml:space="preserve"> January 2022</w:t>
            </w:r>
            <w:r w:rsidRPr="00AA7A45">
              <w:rPr>
                <w:rFonts w:ascii="Arial" w:hAnsi="Arial" w:cs="Arial"/>
                <w:sz w:val="18"/>
                <w:szCs w:val="18"/>
              </w:rPr>
              <w:t xml:space="preserve"> (N=</w:t>
            </w:r>
            <w:r w:rsidR="00777B61" w:rsidRPr="00AA7A45">
              <w:rPr>
                <w:rFonts w:ascii="Arial" w:hAnsi="Arial" w:cs="Arial"/>
                <w:sz w:val="18"/>
                <w:szCs w:val="18"/>
              </w:rPr>
              <w:t>33,087</w:t>
            </w:r>
            <w:r w:rsidRPr="00AA7A45">
              <w:rPr>
                <w:rFonts w:ascii="Arial" w:hAnsi="Arial" w:cs="Arial"/>
                <w:sz w:val="18"/>
                <w:szCs w:val="18"/>
              </w:rPr>
              <w:t>)</w:t>
            </w:r>
          </w:p>
        </w:tc>
      </w:tr>
      <w:tr w:rsidR="00451088" w:rsidRPr="00380264" w14:paraId="06FA7C75" w14:textId="77777777" w:rsidTr="00B4144E">
        <w:tc>
          <w:tcPr>
            <w:tcW w:w="1150" w:type="dxa"/>
            <w:tcBorders>
              <w:top w:val="single" w:sz="8" w:space="0" w:color="auto"/>
            </w:tcBorders>
          </w:tcPr>
          <w:p w14:paraId="2EB6A9AD" w14:textId="77777777" w:rsidR="00451088" w:rsidRPr="00380264" w:rsidRDefault="00451088" w:rsidP="00B4144E">
            <w:pPr>
              <w:rPr>
                <w:rFonts w:ascii="Arial" w:hAnsi="Arial" w:cs="Arial"/>
                <w:sz w:val="18"/>
                <w:szCs w:val="18"/>
              </w:rPr>
            </w:pPr>
          </w:p>
        </w:tc>
        <w:tc>
          <w:tcPr>
            <w:tcW w:w="1867" w:type="dxa"/>
            <w:tcBorders>
              <w:top w:val="single" w:sz="8" w:space="0" w:color="auto"/>
            </w:tcBorders>
          </w:tcPr>
          <w:p w14:paraId="30980B3E" w14:textId="77777777" w:rsidR="00451088" w:rsidRPr="00380264" w:rsidRDefault="00451088" w:rsidP="00B4144E">
            <w:pPr>
              <w:rPr>
                <w:rFonts w:ascii="Arial" w:hAnsi="Arial" w:cs="Arial"/>
                <w:sz w:val="18"/>
                <w:szCs w:val="18"/>
              </w:rPr>
            </w:pPr>
          </w:p>
        </w:tc>
        <w:tc>
          <w:tcPr>
            <w:tcW w:w="2117" w:type="dxa"/>
            <w:tcBorders>
              <w:top w:val="single" w:sz="8" w:space="0" w:color="auto"/>
            </w:tcBorders>
          </w:tcPr>
          <w:p w14:paraId="53F4289B"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Controlled direct effect</w:t>
            </w:r>
          </w:p>
        </w:tc>
        <w:tc>
          <w:tcPr>
            <w:tcW w:w="2017" w:type="dxa"/>
            <w:tcBorders>
              <w:top w:val="single" w:sz="8" w:space="0" w:color="auto"/>
            </w:tcBorders>
          </w:tcPr>
          <w:p w14:paraId="58C6AF67"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Natural indirect effect</w:t>
            </w:r>
          </w:p>
        </w:tc>
        <w:tc>
          <w:tcPr>
            <w:tcW w:w="1687" w:type="dxa"/>
            <w:tcBorders>
              <w:top w:val="single" w:sz="8" w:space="0" w:color="auto"/>
            </w:tcBorders>
          </w:tcPr>
          <w:p w14:paraId="5943EE3D"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Total effect</w:t>
            </w:r>
          </w:p>
        </w:tc>
        <w:tc>
          <w:tcPr>
            <w:tcW w:w="1192" w:type="dxa"/>
            <w:tcBorders>
              <w:top w:val="single" w:sz="8" w:space="0" w:color="auto"/>
            </w:tcBorders>
          </w:tcPr>
          <w:p w14:paraId="1E17829D" w14:textId="77777777" w:rsidR="00451088" w:rsidRPr="00380264" w:rsidRDefault="00451088" w:rsidP="00B4144E">
            <w:pPr>
              <w:jc w:val="center"/>
              <w:rPr>
                <w:rFonts w:ascii="Arial" w:hAnsi="Arial" w:cs="Arial"/>
                <w:sz w:val="18"/>
                <w:szCs w:val="18"/>
              </w:rPr>
            </w:pPr>
          </w:p>
        </w:tc>
      </w:tr>
      <w:tr w:rsidR="00451088" w:rsidRPr="00380264" w14:paraId="076DC301" w14:textId="77777777" w:rsidTr="00B4144E">
        <w:tc>
          <w:tcPr>
            <w:tcW w:w="1150" w:type="dxa"/>
            <w:tcBorders>
              <w:bottom w:val="single" w:sz="4" w:space="0" w:color="auto"/>
            </w:tcBorders>
            <w:vAlign w:val="bottom"/>
          </w:tcPr>
          <w:p w14:paraId="5285498D" w14:textId="77777777" w:rsidR="00451088" w:rsidRPr="00380264" w:rsidRDefault="00451088" w:rsidP="00B4144E">
            <w:pPr>
              <w:jc w:val="center"/>
              <w:rPr>
                <w:rFonts w:ascii="Arial" w:hAnsi="Arial" w:cs="Arial"/>
                <w:sz w:val="18"/>
                <w:szCs w:val="18"/>
              </w:rPr>
            </w:pPr>
            <w:r>
              <w:rPr>
                <w:rFonts w:ascii="Arial" w:hAnsi="Arial" w:cs="Arial"/>
                <w:sz w:val="18"/>
                <w:szCs w:val="18"/>
              </w:rPr>
              <w:t>Education</w:t>
            </w:r>
          </w:p>
        </w:tc>
        <w:tc>
          <w:tcPr>
            <w:tcW w:w="1867" w:type="dxa"/>
            <w:tcBorders>
              <w:bottom w:val="single" w:sz="4" w:space="0" w:color="auto"/>
            </w:tcBorders>
            <w:vAlign w:val="bottom"/>
          </w:tcPr>
          <w:p w14:paraId="5E639723"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Characteristic</w:t>
            </w:r>
          </w:p>
        </w:tc>
        <w:tc>
          <w:tcPr>
            <w:tcW w:w="2117" w:type="dxa"/>
            <w:tcBorders>
              <w:bottom w:val="single" w:sz="4" w:space="0" w:color="auto"/>
            </w:tcBorders>
            <w:vAlign w:val="bottom"/>
          </w:tcPr>
          <w:p w14:paraId="2DAA0FA7"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Estimate</w:t>
            </w:r>
            <w:r>
              <w:rPr>
                <w:rFonts w:ascii="Arial" w:hAnsi="Arial" w:cs="Arial"/>
                <w:sz w:val="18"/>
                <w:szCs w:val="18"/>
              </w:rPr>
              <w:t xml:space="preserve"> (95% CI)</w:t>
            </w:r>
          </w:p>
        </w:tc>
        <w:tc>
          <w:tcPr>
            <w:tcW w:w="2017" w:type="dxa"/>
            <w:tcBorders>
              <w:bottom w:val="single" w:sz="4" w:space="0" w:color="auto"/>
            </w:tcBorders>
            <w:vAlign w:val="bottom"/>
          </w:tcPr>
          <w:p w14:paraId="70274FC2"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Estimate</w:t>
            </w:r>
            <w:r>
              <w:rPr>
                <w:rFonts w:ascii="Arial" w:hAnsi="Arial" w:cs="Arial"/>
                <w:sz w:val="18"/>
                <w:szCs w:val="18"/>
              </w:rPr>
              <w:t xml:space="preserve"> (95% CI)</w:t>
            </w:r>
          </w:p>
        </w:tc>
        <w:tc>
          <w:tcPr>
            <w:tcW w:w="1687" w:type="dxa"/>
            <w:tcBorders>
              <w:bottom w:val="single" w:sz="4" w:space="0" w:color="auto"/>
            </w:tcBorders>
            <w:vAlign w:val="bottom"/>
          </w:tcPr>
          <w:p w14:paraId="2F2BBA5E"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Estimate</w:t>
            </w:r>
            <w:r>
              <w:rPr>
                <w:rFonts w:ascii="Arial" w:hAnsi="Arial" w:cs="Arial"/>
                <w:sz w:val="18"/>
                <w:szCs w:val="18"/>
              </w:rPr>
              <w:t xml:space="preserve"> (95% CI)</w:t>
            </w:r>
          </w:p>
        </w:tc>
        <w:tc>
          <w:tcPr>
            <w:tcW w:w="1192" w:type="dxa"/>
            <w:tcBorders>
              <w:bottom w:val="single" w:sz="4" w:space="0" w:color="auto"/>
            </w:tcBorders>
            <w:vAlign w:val="bottom"/>
          </w:tcPr>
          <w:p w14:paraId="3B996969"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Proportion mediated</w:t>
            </w:r>
          </w:p>
        </w:tc>
      </w:tr>
      <w:tr w:rsidR="00451088" w:rsidRPr="00380264" w14:paraId="0C318EDA" w14:textId="77777777" w:rsidTr="00B4144E">
        <w:tc>
          <w:tcPr>
            <w:tcW w:w="1150" w:type="dxa"/>
            <w:tcBorders>
              <w:top w:val="single" w:sz="4" w:space="0" w:color="auto"/>
            </w:tcBorders>
          </w:tcPr>
          <w:p w14:paraId="18DEB962"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337AAB09"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tcBorders>
              <w:top w:val="single" w:sz="4" w:space="0" w:color="auto"/>
            </w:tcBorders>
          </w:tcPr>
          <w:p w14:paraId="04004839" w14:textId="6D27FB79" w:rsidR="00451088" w:rsidRPr="00380264" w:rsidRDefault="00451088" w:rsidP="00B4144E">
            <w:pPr>
              <w:jc w:val="center"/>
              <w:rPr>
                <w:rFonts w:ascii="Arial" w:hAnsi="Arial" w:cs="Arial"/>
                <w:sz w:val="18"/>
                <w:szCs w:val="18"/>
              </w:rPr>
            </w:pPr>
            <w:r>
              <w:rPr>
                <w:rFonts w:ascii="Arial" w:hAnsi="Arial" w:cs="Arial"/>
                <w:sz w:val="18"/>
                <w:szCs w:val="18"/>
              </w:rPr>
              <w:t>0.8</w:t>
            </w:r>
            <w:r w:rsidR="00B852C3">
              <w:rPr>
                <w:rFonts w:ascii="Arial" w:hAnsi="Arial" w:cs="Arial"/>
                <w:sz w:val="18"/>
                <w:szCs w:val="18"/>
              </w:rPr>
              <w:t>5</w:t>
            </w:r>
            <w:r w:rsidRPr="00380264">
              <w:rPr>
                <w:rFonts w:ascii="Arial" w:hAnsi="Arial" w:cs="Arial"/>
                <w:sz w:val="18"/>
                <w:szCs w:val="18"/>
              </w:rPr>
              <w:t xml:space="preserve"> (</w:t>
            </w:r>
            <w:r>
              <w:rPr>
                <w:rFonts w:ascii="Arial" w:hAnsi="Arial" w:cs="Arial"/>
                <w:sz w:val="18"/>
                <w:szCs w:val="18"/>
              </w:rPr>
              <w:t>0.7</w:t>
            </w:r>
            <w:r w:rsidR="00B852C3">
              <w:rPr>
                <w:rFonts w:ascii="Arial" w:hAnsi="Arial" w:cs="Arial"/>
                <w:sz w:val="18"/>
                <w:szCs w:val="18"/>
              </w:rPr>
              <w:t>4</w:t>
            </w:r>
            <w:r w:rsidRPr="00380264">
              <w:rPr>
                <w:rFonts w:ascii="Arial" w:hAnsi="Arial" w:cs="Arial"/>
                <w:sz w:val="18"/>
                <w:szCs w:val="18"/>
              </w:rPr>
              <w:t xml:space="preserve">, </w:t>
            </w:r>
            <w:r w:rsidR="00B852C3">
              <w:rPr>
                <w:rFonts w:ascii="Arial" w:hAnsi="Arial" w:cs="Arial"/>
                <w:sz w:val="18"/>
                <w:szCs w:val="18"/>
              </w:rPr>
              <w:t>0.97</w:t>
            </w:r>
            <w:r w:rsidRPr="00380264">
              <w:rPr>
                <w:rFonts w:ascii="Arial" w:hAnsi="Arial" w:cs="Arial"/>
                <w:sz w:val="18"/>
                <w:szCs w:val="18"/>
              </w:rPr>
              <w:t>)</w:t>
            </w:r>
          </w:p>
        </w:tc>
        <w:tc>
          <w:tcPr>
            <w:tcW w:w="2017" w:type="dxa"/>
            <w:tcBorders>
              <w:top w:val="single" w:sz="4" w:space="0" w:color="auto"/>
            </w:tcBorders>
          </w:tcPr>
          <w:p w14:paraId="19DF5EEB" w14:textId="7176FD08" w:rsidR="00451088" w:rsidRPr="00380264" w:rsidRDefault="00451088" w:rsidP="00B4144E">
            <w:pPr>
              <w:jc w:val="center"/>
              <w:rPr>
                <w:rFonts w:ascii="Arial" w:hAnsi="Arial" w:cs="Arial"/>
                <w:sz w:val="18"/>
                <w:szCs w:val="18"/>
              </w:rPr>
            </w:pPr>
            <w:r w:rsidRPr="00380264">
              <w:rPr>
                <w:rFonts w:ascii="Arial" w:hAnsi="Arial" w:cs="Arial"/>
                <w:sz w:val="18"/>
                <w:szCs w:val="18"/>
              </w:rPr>
              <w:t>0.</w:t>
            </w:r>
            <w:r>
              <w:rPr>
                <w:rFonts w:ascii="Arial" w:hAnsi="Arial" w:cs="Arial"/>
                <w:sz w:val="18"/>
                <w:szCs w:val="18"/>
              </w:rPr>
              <w:t>3</w:t>
            </w:r>
            <w:r w:rsidR="00B852C3">
              <w:rPr>
                <w:rFonts w:ascii="Arial" w:hAnsi="Arial" w:cs="Arial"/>
                <w:sz w:val="18"/>
                <w:szCs w:val="18"/>
              </w:rPr>
              <w:t>7</w:t>
            </w:r>
            <w:r w:rsidRPr="00380264">
              <w:rPr>
                <w:rFonts w:ascii="Arial" w:hAnsi="Arial" w:cs="Arial"/>
                <w:sz w:val="18"/>
                <w:szCs w:val="18"/>
              </w:rPr>
              <w:t xml:space="preserve"> (0.</w:t>
            </w:r>
            <w:r>
              <w:rPr>
                <w:rFonts w:ascii="Arial" w:hAnsi="Arial" w:cs="Arial"/>
                <w:sz w:val="18"/>
                <w:szCs w:val="18"/>
              </w:rPr>
              <w:t>3</w:t>
            </w:r>
            <w:r w:rsidR="00B852C3">
              <w:rPr>
                <w:rFonts w:ascii="Arial" w:hAnsi="Arial" w:cs="Arial"/>
                <w:sz w:val="18"/>
                <w:szCs w:val="18"/>
              </w:rPr>
              <w:t>3</w:t>
            </w:r>
            <w:r w:rsidRPr="00380264">
              <w:rPr>
                <w:rFonts w:ascii="Arial" w:hAnsi="Arial" w:cs="Arial"/>
                <w:sz w:val="18"/>
                <w:szCs w:val="18"/>
              </w:rPr>
              <w:t>, 0.</w:t>
            </w:r>
            <w:r>
              <w:rPr>
                <w:rFonts w:ascii="Arial" w:hAnsi="Arial" w:cs="Arial"/>
                <w:sz w:val="18"/>
                <w:szCs w:val="18"/>
              </w:rPr>
              <w:t>4</w:t>
            </w:r>
            <w:r w:rsidR="00B852C3">
              <w:rPr>
                <w:rFonts w:ascii="Arial" w:hAnsi="Arial" w:cs="Arial"/>
                <w:sz w:val="18"/>
                <w:szCs w:val="18"/>
              </w:rPr>
              <w:t>1</w:t>
            </w:r>
            <w:r w:rsidRPr="00380264">
              <w:rPr>
                <w:rFonts w:ascii="Arial" w:hAnsi="Arial" w:cs="Arial"/>
                <w:sz w:val="18"/>
                <w:szCs w:val="18"/>
              </w:rPr>
              <w:t>)</w:t>
            </w:r>
          </w:p>
        </w:tc>
        <w:tc>
          <w:tcPr>
            <w:tcW w:w="1687" w:type="dxa"/>
            <w:tcBorders>
              <w:top w:val="single" w:sz="4" w:space="0" w:color="auto"/>
            </w:tcBorders>
          </w:tcPr>
          <w:p w14:paraId="2949174B" w14:textId="269E2A4E" w:rsidR="00451088" w:rsidRPr="00380264" w:rsidRDefault="00B852C3" w:rsidP="00B4144E">
            <w:pPr>
              <w:jc w:val="center"/>
              <w:rPr>
                <w:rFonts w:ascii="Arial" w:hAnsi="Arial" w:cs="Arial"/>
                <w:sz w:val="18"/>
                <w:szCs w:val="18"/>
              </w:rPr>
            </w:pPr>
            <w:r>
              <w:rPr>
                <w:rFonts w:ascii="Arial" w:hAnsi="Arial" w:cs="Arial"/>
                <w:sz w:val="18"/>
                <w:szCs w:val="18"/>
              </w:rPr>
              <w:t>0.97</w:t>
            </w:r>
            <w:r w:rsidR="00451088" w:rsidRPr="00380264">
              <w:rPr>
                <w:rFonts w:ascii="Arial" w:hAnsi="Arial" w:cs="Arial"/>
                <w:sz w:val="18"/>
                <w:szCs w:val="18"/>
              </w:rPr>
              <w:t xml:space="preserve"> (</w:t>
            </w:r>
            <w:r w:rsidR="00451088">
              <w:rPr>
                <w:rFonts w:ascii="Arial" w:hAnsi="Arial" w:cs="Arial"/>
                <w:sz w:val="18"/>
                <w:szCs w:val="18"/>
              </w:rPr>
              <w:t>0</w:t>
            </w:r>
            <w:r w:rsidR="00451088" w:rsidRPr="00380264">
              <w:rPr>
                <w:rFonts w:ascii="Arial" w:hAnsi="Arial" w:cs="Arial"/>
                <w:sz w:val="18"/>
                <w:szCs w:val="18"/>
              </w:rPr>
              <w:t>.</w:t>
            </w:r>
            <w:r w:rsidR="00451088">
              <w:rPr>
                <w:rFonts w:ascii="Arial" w:hAnsi="Arial" w:cs="Arial"/>
                <w:sz w:val="18"/>
                <w:szCs w:val="18"/>
              </w:rPr>
              <w:t>8</w:t>
            </w:r>
            <w:r>
              <w:rPr>
                <w:rFonts w:ascii="Arial" w:hAnsi="Arial" w:cs="Arial"/>
                <w:sz w:val="18"/>
                <w:szCs w:val="18"/>
              </w:rPr>
              <w:t>6</w:t>
            </w:r>
            <w:r w:rsidR="00451088" w:rsidRPr="00380264">
              <w:rPr>
                <w:rFonts w:ascii="Arial" w:hAnsi="Arial" w:cs="Arial"/>
                <w:sz w:val="18"/>
                <w:szCs w:val="18"/>
              </w:rPr>
              <w:t>, 1.</w:t>
            </w:r>
            <w:r w:rsidR="00451088">
              <w:rPr>
                <w:rFonts w:ascii="Arial" w:hAnsi="Arial" w:cs="Arial"/>
                <w:sz w:val="18"/>
                <w:szCs w:val="18"/>
              </w:rPr>
              <w:t>1</w:t>
            </w:r>
            <w:r>
              <w:rPr>
                <w:rFonts w:ascii="Arial" w:hAnsi="Arial" w:cs="Arial"/>
                <w:sz w:val="18"/>
                <w:szCs w:val="18"/>
              </w:rPr>
              <w:t>1</w:t>
            </w:r>
            <w:r w:rsidR="00451088" w:rsidRPr="00380264">
              <w:rPr>
                <w:rFonts w:ascii="Arial" w:hAnsi="Arial" w:cs="Arial"/>
                <w:sz w:val="18"/>
                <w:szCs w:val="18"/>
              </w:rPr>
              <w:t>)</w:t>
            </w:r>
          </w:p>
        </w:tc>
        <w:tc>
          <w:tcPr>
            <w:tcW w:w="1192" w:type="dxa"/>
            <w:tcBorders>
              <w:top w:val="single" w:sz="4" w:space="0" w:color="auto"/>
            </w:tcBorders>
          </w:tcPr>
          <w:p w14:paraId="740F5B61" w14:textId="77777777" w:rsidR="00451088" w:rsidRPr="00380264" w:rsidRDefault="00451088" w:rsidP="00B4144E">
            <w:pPr>
              <w:jc w:val="center"/>
              <w:rPr>
                <w:rFonts w:ascii="Arial" w:hAnsi="Arial" w:cs="Arial"/>
                <w:sz w:val="18"/>
                <w:szCs w:val="18"/>
              </w:rPr>
            </w:pPr>
            <w:r w:rsidRPr="00380264">
              <w:rPr>
                <w:rFonts w:ascii="Arial" w:hAnsi="Arial" w:cs="Arial"/>
                <w:sz w:val="18"/>
                <w:szCs w:val="18"/>
              </w:rPr>
              <w:t>0.</w:t>
            </w:r>
            <w:r>
              <w:rPr>
                <w:rFonts w:ascii="Arial" w:hAnsi="Arial" w:cs="Arial"/>
                <w:sz w:val="18"/>
                <w:szCs w:val="18"/>
              </w:rPr>
              <w:t>38</w:t>
            </w:r>
          </w:p>
        </w:tc>
      </w:tr>
      <w:tr w:rsidR="00451088" w:rsidRPr="00380264" w14:paraId="6CCAD7AC" w14:textId="77777777" w:rsidTr="00B4144E">
        <w:tc>
          <w:tcPr>
            <w:tcW w:w="1150" w:type="dxa"/>
          </w:tcPr>
          <w:p w14:paraId="64420959"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546D9876"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tcPr>
          <w:p w14:paraId="0B7ECDBF" w14:textId="6D9DCD28" w:rsidR="00451088" w:rsidRPr="00380264" w:rsidRDefault="00451088" w:rsidP="00B4144E">
            <w:pPr>
              <w:jc w:val="center"/>
              <w:rPr>
                <w:rFonts w:ascii="Arial" w:hAnsi="Arial" w:cs="Arial"/>
                <w:sz w:val="18"/>
                <w:szCs w:val="18"/>
              </w:rPr>
            </w:pPr>
            <w:r>
              <w:rPr>
                <w:rFonts w:ascii="Arial" w:hAnsi="Arial" w:cs="Arial"/>
                <w:sz w:val="18"/>
                <w:szCs w:val="18"/>
              </w:rPr>
              <w:t>0</w:t>
            </w:r>
            <w:r w:rsidRPr="00380264">
              <w:rPr>
                <w:rFonts w:ascii="Arial" w:hAnsi="Arial" w:cs="Arial"/>
                <w:sz w:val="18"/>
                <w:szCs w:val="18"/>
              </w:rPr>
              <w:t>.</w:t>
            </w:r>
            <w:r w:rsidR="00B852C3">
              <w:rPr>
                <w:rFonts w:ascii="Arial" w:hAnsi="Arial" w:cs="Arial"/>
                <w:sz w:val="18"/>
                <w:szCs w:val="18"/>
              </w:rPr>
              <w:t>72</w:t>
            </w:r>
            <w:r w:rsidRPr="00380264">
              <w:rPr>
                <w:rFonts w:ascii="Arial" w:hAnsi="Arial" w:cs="Arial"/>
                <w:sz w:val="18"/>
                <w:szCs w:val="18"/>
              </w:rPr>
              <w:t xml:space="preserve"> (</w:t>
            </w:r>
            <w:r>
              <w:rPr>
                <w:rFonts w:ascii="Arial" w:hAnsi="Arial" w:cs="Arial"/>
                <w:sz w:val="18"/>
                <w:szCs w:val="18"/>
              </w:rPr>
              <w:t>0</w:t>
            </w:r>
            <w:r w:rsidRPr="00380264">
              <w:rPr>
                <w:rFonts w:ascii="Arial" w:hAnsi="Arial" w:cs="Arial"/>
                <w:sz w:val="18"/>
                <w:szCs w:val="18"/>
              </w:rPr>
              <w:t>.</w:t>
            </w:r>
            <w:r>
              <w:rPr>
                <w:rFonts w:ascii="Arial" w:hAnsi="Arial" w:cs="Arial"/>
                <w:sz w:val="18"/>
                <w:szCs w:val="18"/>
              </w:rPr>
              <w:t>6</w:t>
            </w:r>
            <w:r w:rsidR="00B852C3">
              <w:rPr>
                <w:rFonts w:ascii="Arial" w:hAnsi="Arial" w:cs="Arial"/>
                <w:sz w:val="18"/>
                <w:szCs w:val="18"/>
              </w:rPr>
              <w:t>0</w:t>
            </w:r>
            <w:r w:rsidRPr="00380264">
              <w:rPr>
                <w:rFonts w:ascii="Arial" w:hAnsi="Arial" w:cs="Arial"/>
                <w:sz w:val="18"/>
                <w:szCs w:val="18"/>
              </w:rPr>
              <w:t xml:space="preserve">, </w:t>
            </w:r>
            <w:r>
              <w:rPr>
                <w:rFonts w:ascii="Arial" w:hAnsi="Arial" w:cs="Arial"/>
                <w:sz w:val="18"/>
                <w:szCs w:val="18"/>
              </w:rPr>
              <w:t>0.</w:t>
            </w:r>
            <w:r w:rsidR="00B852C3">
              <w:rPr>
                <w:rFonts w:ascii="Arial" w:hAnsi="Arial" w:cs="Arial"/>
                <w:sz w:val="18"/>
                <w:szCs w:val="18"/>
              </w:rPr>
              <w:t>84</w:t>
            </w:r>
            <w:r w:rsidRPr="00380264">
              <w:rPr>
                <w:rFonts w:ascii="Arial" w:hAnsi="Arial" w:cs="Arial"/>
                <w:sz w:val="18"/>
                <w:szCs w:val="18"/>
              </w:rPr>
              <w:t>)</w:t>
            </w:r>
          </w:p>
        </w:tc>
        <w:tc>
          <w:tcPr>
            <w:tcW w:w="2017" w:type="dxa"/>
          </w:tcPr>
          <w:p w14:paraId="1AA7DAED" w14:textId="22FEC70A" w:rsidR="00451088" w:rsidRPr="00380264" w:rsidRDefault="00451088" w:rsidP="00B4144E">
            <w:pPr>
              <w:jc w:val="center"/>
              <w:rPr>
                <w:rFonts w:ascii="Arial" w:hAnsi="Arial" w:cs="Arial"/>
                <w:sz w:val="18"/>
                <w:szCs w:val="18"/>
              </w:rPr>
            </w:pPr>
            <w:r w:rsidRPr="00380264">
              <w:rPr>
                <w:rFonts w:ascii="Arial" w:hAnsi="Arial" w:cs="Arial"/>
                <w:sz w:val="18"/>
                <w:szCs w:val="18"/>
              </w:rPr>
              <w:t>0.</w:t>
            </w:r>
            <w:r>
              <w:rPr>
                <w:rFonts w:ascii="Arial" w:hAnsi="Arial" w:cs="Arial"/>
                <w:sz w:val="18"/>
                <w:szCs w:val="18"/>
              </w:rPr>
              <w:t>3</w:t>
            </w:r>
            <w:r w:rsidR="00B852C3">
              <w:rPr>
                <w:rFonts w:ascii="Arial" w:hAnsi="Arial" w:cs="Arial"/>
                <w:sz w:val="18"/>
                <w:szCs w:val="18"/>
              </w:rPr>
              <w:t>1</w:t>
            </w:r>
            <w:r w:rsidRPr="00380264">
              <w:rPr>
                <w:rFonts w:ascii="Arial" w:hAnsi="Arial" w:cs="Arial"/>
                <w:sz w:val="18"/>
                <w:szCs w:val="18"/>
              </w:rPr>
              <w:t xml:space="preserve"> (0.</w:t>
            </w:r>
            <w:r>
              <w:rPr>
                <w:rFonts w:ascii="Arial" w:hAnsi="Arial" w:cs="Arial"/>
                <w:sz w:val="18"/>
                <w:szCs w:val="18"/>
              </w:rPr>
              <w:t>27</w:t>
            </w:r>
            <w:r w:rsidRPr="00380264">
              <w:rPr>
                <w:rFonts w:ascii="Arial" w:hAnsi="Arial" w:cs="Arial"/>
                <w:sz w:val="18"/>
                <w:szCs w:val="18"/>
              </w:rPr>
              <w:t>, 0.</w:t>
            </w:r>
            <w:r>
              <w:rPr>
                <w:rFonts w:ascii="Arial" w:hAnsi="Arial" w:cs="Arial"/>
                <w:sz w:val="18"/>
                <w:szCs w:val="18"/>
              </w:rPr>
              <w:t>3</w:t>
            </w:r>
            <w:r w:rsidR="00B852C3">
              <w:rPr>
                <w:rFonts w:ascii="Arial" w:hAnsi="Arial" w:cs="Arial"/>
                <w:sz w:val="18"/>
                <w:szCs w:val="18"/>
              </w:rPr>
              <w:t>5</w:t>
            </w:r>
            <w:r w:rsidRPr="00380264">
              <w:rPr>
                <w:rFonts w:ascii="Arial" w:hAnsi="Arial" w:cs="Arial"/>
                <w:sz w:val="18"/>
                <w:szCs w:val="18"/>
              </w:rPr>
              <w:t>)</w:t>
            </w:r>
          </w:p>
        </w:tc>
        <w:tc>
          <w:tcPr>
            <w:tcW w:w="1687" w:type="dxa"/>
          </w:tcPr>
          <w:p w14:paraId="348674F7" w14:textId="64CDA83E" w:rsidR="00451088" w:rsidRPr="00380264" w:rsidRDefault="00451088" w:rsidP="00B4144E">
            <w:pPr>
              <w:jc w:val="center"/>
              <w:rPr>
                <w:rFonts w:ascii="Arial" w:hAnsi="Arial" w:cs="Arial"/>
                <w:sz w:val="18"/>
                <w:szCs w:val="18"/>
              </w:rPr>
            </w:pPr>
            <w:r>
              <w:rPr>
                <w:rFonts w:ascii="Arial" w:hAnsi="Arial" w:cs="Arial"/>
                <w:sz w:val="18"/>
                <w:szCs w:val="18"/>
              </w:rPr>
              <w:t>0</w:t>
            </w:r>
            <w:r w:rsidRPr="00380264">
              <w:rPr>
                <w:rFonts w:ascii="Arial" w:hAnsi="Arial" w:cs="Arial"/>
                <w:sz w:val="18"/>
                <w:szCs w:val="18"/>
              </w:rPr>
              <w:t>.</w:t>
            </w:r>
            <w:r w:rsidR="00B852C3">
              <w:rPr>
                <w:rFonts w:ascii="Arial" w:hAnsi="Arial" w:cs="Arial"/>
                <w:sz w:val="18"/>
                <w:szCs w:val="18"/>
              </w:rPr>
              <w:t>83</w:t>
            </w:r>
            <w:r w:rsidRPr="00380264">
              <w:rPr>
                <w:rFonts w:ascii="Arial" w:hAnsi="Arial" w:cs="Arial"/>
                <w:sz w:val="18"/>
                <w:szCs w:val="18"/>
              </w:rPr>
              <w:t xml:space="preserve"> (</w:t>
            </w:r>
            <w:r>
              <w:rPr>
                <w:rFonts w:ascii="Arial" w:hAnsi="Arial" w:cs="Arial"/>
                <w:sz w:val="18"/>
                <w:szCs w:val="18"/>
              </w:rPr>
              <w:t>0</w:t>
            </w:r>
            <w:r w:rsidRPr="00380264">
              <w:rPr>
                <w:rFonts w:ascii="Arial" w:hAnsi="Arial" w:cs="Arial"/>
                <w:sz w:val="18"/>
                <w:szCs w:val="18"/>
              </w:rPr>
              <w:t>.</w:t>
            </w:r>
            <w:r>
              <w:rPr>
                <w:rFonts w:ascii="Arial" w:hAnsi="Arial" w:cs="Arial"/>
                <w:sz w:val="18"/>
                <w:szCs w:val="18"/>
              </w:rPr>
              <w:t>7</w:t>
            </w:r>
            <w:r w:rsidR="00B852C3">
              <w:rPr>
                <w:rFonts w:ascii="Arial" w:hAnsi="Arial" w:cs="Arial"/>
                <w:sz w:val="18"/>
                <w:szCs w:val="18"/>
              </w:rPr>
              <w:t>2</w:t>
            </w:r>
            <w:r w:rsidRPr="00380264">
              <w:rPr>
                <w:rFonts w:ascii="Arial" w:hAnsi="Arial" w:cs="Arial"/>
                <w:sz w:val="18"/>
                <w:szCs w:val="18"/>
              </w:rPr>
              <w:t xml:space="preserve">, </w:t>
            </w:r>
            <w:r w:rsidR="00B852C3">
              <w:rPr>
                <w:rFonts w:ascii="Arial" w:hAnsi="Arial" w:cs="Arial"/>
                <w:sz w:val="18"/>
                <w:szCs w:val="18"/>
              </w:rPr>
              <w:t>0</w:t>
            </w:r>
            <w:r w:rsidRPr="00380264">
              <w:rPr>
                <w:rFonts w:ascii="Arial" w:hAnsi="Arial" w:cs="Arial"/>
                <w:sz w:val="18"/>
                <w:szCs w:val="18"/>
              </w:rPr>
              <w:t>.</w:t>
            </w:r>
            <w:r w:rsidR="00B852C3">
              <w:rPr>
                <w:rFonts w:ascii="Arial" w:hAnsi="Arial" w:cs="Arial"/>
                <w:sz w:val="18"/>
                <w:szCs w:val="18"/>
              </w:rPr>
              <w:t>95</w:t>
            </w:r>
            <w:r w:rsidRPr="00380264">
              <w:rPr>
                <w:rFonts w:ascii="Arial" w:hAnsi="Arial" w:cs="Arial"/>
                <w:sz w:val="18"/>
                <w:szCs w:val="18"/>
              </w:rPr>
              <w:t>)</w:t>
            </w:r>
          </w:p>
        </w:tc>
        <w:tc>
          <w:tcPr>
            <w:tcW w:w="1192" w:type="dxa"/>
          </w:tcPr>
          <w:p w14:paraId="2541EA6B" w14:textId="0F746CA6" w:rsidR="00451088" w:rsidRPr="00380264" w:rsidRDefault="00451088" w:rsidP="00B4144E">
            <w:pPr>
              <w:jc w:val="center"/>
              <w:rPr>
                <w:rFonts w:ascii="Arial" w:hAnsi="Arial" w:cs="Arial"/>
                <w:sz w:val="18"/>
                <w:szCs w:val="18"/>
              </w:rPr>
            </w:pPr>
            <w:r>
              <w:rPr>
                <w:rFonts w:ascii="Arial" w:hAnsi="Arial" w:cs="Arial"/>
                <w:sz w:val="18"/>
                <w:szCs w:val="18"/>
              </w:rPr>
              <w:t>0.3</w:t>
            </w:r>
            <w:r w:rsidR="00B852C3">
              <w:rPr>
                <w:rFonts w:ascii="Arial" w:hAnsi="Arial" w:cs="Arial"/>
                <w:sz w:val="18"/>
                <w:szCs w:val="18"/>
              </w:rPr>
              <w:t>7</w:t>
            </w:r>
          </w:p>
        </w:tc>
      </w:tr>
      <w:tr w:rsidR="00451088" w:rsidRPr="00380264" w14:paraId="5F8191B7" w14:textId="77777777" w:rsidTr="00B4144E">
        <w:tc>
          <w:tcPr>
            <w:tcW w:w="1150" w:type="dxa"/>
          </w:tcPr>
          <w:p w14:paraId="3CC0C24B"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49EA84CC"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tcPr>
          <w:p w14:paraId="44F55FE0" w14:textId="4006A155" w:rsidR="00451088" w:rsidRPr="00380264" w:rsidRDefault="00451088" w:rsidP="00B4144E">
            <w:pPr>
              <w:jc w:val="center"/>
              <w:rPr>
                <w:rFonts w:ascii="Arial" w:hAnsi="Arial" w:cs="Arial"/>
                <w:sz w:val="18"/>
                <w:szCs w:val="18"/>
              </w:rPr>
            </w:pPr>
            <w:r>
              <w:rPr>
                <w:rFonts w:ascii="Arial" w:hAnsi="Arial" w:cs="Arial"/>
                <w:sz w:val="18"/>
                <w:szCs w:val="18"/>
              </w:rPr>
              <w:t>0.4</w:t>
            </w:r>
            <w:r w:rsidR="00B852C3">
              <w:rPr>
                <w:rFonts w:ascii="Arial" w:hAnsi="Arial" w:cs="Arial"/>
                <w:sz w:val="18"/>
                <w:szCs w:val="18"/>
              </w:rPr>
              <w:t>2</w:t>
            </w:r>
            <w:r>
              <w:rPr>
                <w:rFonts w:ascii="Arial" w:hAnsi="Arial" w:cs="Arial"/>
                <w:sz w:val="18"/>
                <w:szCs w:val="18"/>
              </w:rPr>
              <w:t xml:space="preserve"> (0.</w:t>
            </w:r>
            <w:r w:rsidR="00B852C3">
              <w:rPr>
                <w:rFonts w:ascii="Arial" w:hAnsi="Arial" w:cs="Arial"/>
                <w:sz w:val="18"/>
                <w:szCs w:val="18"/>
              </w:rPr>
              <w:t>39</w:t>
            </w:r>
            <w:r>
              <w:rPr>
                <w:rFonts w:ascii="Arial" w:hAnsi="Arial" w:cs="Arial"/>
                <w:sz w:val="18"/>
                <w:szCs w:val="18"/>
              </w:rPr>
              <w:t>, 0.</w:t>
            </w:r>
            <w:r w:rsidR="00B852C3">
              <w:rPr>
                <w:rFonts w:ascii="Arial" w:hAnsi="Arial" w:cs="Arial"/>
                <w:sz w:val="18"/>
                <w:szCs w:val="18"/>
              </w:rPr>
              <w:t>45</w:t>
            </w:r>
            <w:r>
              <w:rPr>
                <w:rFonts w:ascii="Arial" w:hAnsi="Arial" w:cs="Arial"/>
                <w:sz w:val="18"/>
                <w:szCs w:val="18"/>
              </w:rPr>
              <w:t>)</w:t>
            </w:r>
          </w:p>
        </w:tc>
        <w:tc>
          <w:tcPr>
            <w:tcW w:w="2017" w:type="dxa"/>
          </w:tcPr>
          <w:p w14:paraId="146BDF15" w14:textId="2D256E11" w:rsidR="00451088" w:rsidRPr="00380264" w:rsidRDefault="00451088" w:rsidP="00B4144E">
            <w:pPr>
              <w:jc w:val="center"/>
              <w:rPr>
                <w:rFonts w:ascii="Arial" w:hAnsi="Arial" w:cs="Arial"/>
                <w:sz w:val="18"/>
                <w:szCs w:val="18"/>
              </w:rPr>
            </w:pPr>
            <w:r>
              <w:rPr>
                <w:rFonts w:ascii="Arial" w:hAnsi="Arial" w:cs="Arial"/>
                <w:sz w:val="18"/>
                <w:szCs w:val="18"/>
              </w:rPr>
              <w:t>0.1</w:t>
            </w:r>
            <w:r w:rsidR="00B852C3">
              <w:rPr>
                <w:rFonts w:ascii="Arial" w:hAnsi="Arial" w:cs="Arial"/>
                <w:sz w:val="18"/>
                <w:szCs w:val="18"/>
              </w:rPr>
              <w:t>7</w:t>
            </w:r>
            <w:r>
              <w:rPr>
                <w:rFonts w:ascii="Arial" w:hAnsi="Arial" w:cs="Arial"/>
                <w:sz w:val="18"/>
                <w:szCs w:val="18"/>
              </w:rPr>
              <w:t xml:space="preserve"> (0.16, 0.</w:t>
            </w:r>
            <w:r w:rsidR="00B852C3">
              <w:rPr>
                <w:rFonts w:ascii="Arial" w:hAnsi="Arial" w:cs="Arial"/>
                <w:sz w:val="18"/>
                <w:szCs w:val="18"/>
              </w:rPr>
              <w:t>18</w:t>
            </w:r>
            <w:r>
              <w:rPr>
                <w:rFonts w:ascii="Arial" w:hAnsi="Arial" w:cs="Arial"/>
                <w:sz w:val="18"/>
                <w:szCs w:val="18"/>
              </w:rPr>
              <w:t>)</w:t>
            </w:r>
          </w:p>
        </w:tc>
        <w:tc>
          <w:tcPr>
            <w:tcW w:w="1687" w:type="dxa"/>
          </w:tcPr>
          <w:p w14:paraId="0959DFC8" w14:textId="757FC317" w:rsidR="00451088" w:rsidRPr="00380264" w:rsidRDefault="00451088" w:rsidP="00B4144E">
            <w:pPr>
              <w:jc w:val="center"/>
              <w:rPr>
                <w:rFonts w:ascii="Arial" w:hAnsi="Arial" w:cs="Arial"/>
                <w:sz w:val="18"/>
                <w:szCs w:val="18"/>
              </w:rPr>
            </w:pPr>
            <w:r>
              <w:rPr>
                <w:rFonts w:ascii="Arial" w:hAnsi="Arial" w:cs="Arial"/>
                <w:sz w:val="18"/>
                <w:szCs w:val="18"/>
              </w:rPr>
              <w:t>0.5</w:t>
            </w:r>
            <w:r w:rsidR="00B852C3">
              <w:rPr>
                <w:rFonts w:ascii="Arial" w:hAnsi="Arial" w:cs="Arial"/>
                <w:sz w:val="18"/>
                <w:szCs w:val="18"/>
              </w:rPr>
              <w:t>0</w:t>
            </w:r>
            <w:r>
              <w:rPr>
                <w:rFonts w:ascii="Arial" w:hAnsi="Arial" w:cs="Arial"/>
                <w:sz w:val="18"/>
                <w:szCs w:val="18"/>
              </w:rPr>
              <w:t xml:space="preserve"> (0.</w:t>
            </w:r>
            <w:r w:rsidR="00B852C3">
              <w:rPr>
                <w:rFonts w:ascii="Arial" w:hAnsi="Arial" w:cs="Arial"/>
                <w:sz w:val="18"/>
                <w:szCs w:val="18"/>
              </w:rPr>
              <w:t>48</w:t>
            </w:r>
            <w:r>
              <w:rPr>
                <w:rFonts w:ascii="Arial" w:hAnsi="Arial" w:cs="Arial"/>
                <w:sz w:val="18"/>
                <w:szCs w:val="18"/>
              </w:rPr>
              <w:t>, 0.5</w:t>
            </w:r>
            <w:r w:rsidR="00B852C3">
              <w:rPr>
                <w:rFonts w:ascii="Arial" w:hAnsi="Arial" w:cs="Arial"/>
                <w:sz w:val="18"/>
                <w:szCs w:val="18"/>
              </w:rPr>
              <w:t>3</w:t>
            </w:r>
            <w:r>
              <w:rPr>
                <w:rFonts w:ascii="Arial" w:hAnsi="Arial" w:cs="Arial"/>
                <w:sz w:val="18"/>
                <w:szCs w:val="18"/>
              </w:rPr>
              <w:t>)</w:t>
            </w:r>
          </w:p>
        </w:tc>
        <w:tc>
          <w:tcPr>
            <w:tcW w:w="1192" w:type="dxa"/>
          </w:tcPr>
          <w:p w14:paraId="57EAA324" w14:textId="49682E59" w:rsidR="00451088" w:rsidRPr="00380264" w:rsidRDefault="00451088" w:rsidP="00B4144E">
            <w:pPr>
              <w:jc w:val="center"/>
              <w:rPr>
                <w:rFonts w:ascii="Arial" w:hAnsi="Arial" w:cs="Arial"/>
                <w:sz w:val="18"/>
                <w:szCs w:val="18"/>
              </w:rPr>
            </w:pPr>
            <w:r>
              <w:rPr>
                <w:rFonts w:ascii="Arial" w:hAnsi="Arial" w:cs="Arial"/>
                <w:sz w:val="18"/>
                <w:szCs w:val="18"/>
              </w:rPr>
              <w:t>0.3</w:t>
            </w:r>
            <w:r w:rsidR="00B852C3">
              <w:rPr>
                <w:rFonts w:ascii="Arial" w:hAnsi="Arial" w:cs="Arial"/>
                <w:sz w:val="18"/>
                <w:szCs w:val="18"/>
              </w:rPr>
              <w:t>4</w:t>
            </w:r>
          </w:p>
        </w:tc>
      </w:tr>
      <w:tr w:rsidR="00451088" w:rsidRPr="00380264" w14:paraId="0329F929" w14:textId="77777777" w:rsidTr="00B4144E">
        <w:tc>
          <w:tcPr>
            <w:tcW w:w="1150" w:type="dxa"/>
            <w:tcBorders>
              <w:bottom w:val="single" w:sz="4" w:space="0" w:color="auto"/>
            </w:tcBorders>
          </w:tcPr>
          <w:p w14:paraId="08BFFA11"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47E916D2" w14:textId="77777777" w:rsidR="00451088" w:rsidRPr="00380264" w:rsidRDefault="00451088" w:rsidP="00B4144E">
            <w:pPr>
              <w:rPr>
                <w:rFonts w:ascii="Arial" w:hAnsi="Arial" w:cs="Arial"/>
                <w:sz w:val="18"/>
                <w:szCs w:val="18"/>
              </w:rPr>
            </w:pPr>
            <w:r w:rsidRPr="00380264">
              <w:rPr>
                <w:rFonts w:ascii="Arial" w:hAnsi="Arial" w:cs="Arial"/>
                <w:sz w:val="18"/>
                <w:szCs w:val="18"/>
              </w:rPr>
              <w:t>TV</w:t>
            </w:r>
          </w:p>
        </w:tc>
        <w:tc>
          <w:tcPr>
            <w:tcW w:w="2117" w:type="dxa"/>
            <w:tcBorders>
              <w:bottom w:val="single" w:sz="4" w:space="0" w:color="auto"/>
            </w:tcBorders>
          </w:tcPr>
          <w:p w14:paraId="541D5C6A" w14:textId="703BB6CA" w:rsidR="00451088" w:rsidRPr="00380264" w:rsidRDefault="00451088" w:rsidP="00B4144E">
            <w:pPr>
              <w:jc w:val="center"/>
              <w:rPr>
                <w:rFonts w:ascii="Arial" w:hAnsi="Arial" w:cs="Arial"/>
                <w:sz w:val="18"/>
                <w:szCs w:val="18"/>
              </w:rPr>
            </w:pPr>
            <w:r>
              <w:rPr>
                <w:rFonts w:ascii="Arial" w:hAnsi="Arial" w:cs="Arial"/>
                <w:sz w:val="18"/>
                <w:szCs w:val="18"/>
              </w:rPr>
              <w:t>0.1</w:t>
            </w:r>
            <w:r w:rsidR="00B852C3">
              <w:rPr>
                <w:rFonts w:ascii="Arial" w:hAnsi="Arial" w:cs="Arial"/>
                <w:sz w:val="18"/>
                <w:szCs w:val="18"/>
              </w:rPr>
              <w:t>7</w:t>
            </w:r>
            <w:r>
              <w:rPr>
                <w:rFonts w:ascii="Arial" w:hAnsi="Arial" w:cs="Arial"/>
                <w:sz w:val="18"/>
                <w:szCs w:val="18"/>
              </w:rPr>
              <w:t xml:space="preserve"> (0.15, 0.1</w:t>
            </w:r>
            <w:r w:rsidR="00B852C3">
              <w:rPr>
                <w:rFonts w:ascii="Arial" w:hAnsi="Arial" w:cs="Arial"/>
                <w:sz w:val="18"/>
                <w:szCs w:val="18"/>
              </w:rPr>
              <w:t>9</w:t>
            </w:r>
            <w:r>
              <w:rPr>
                <w:rFonts w:ascii="Arial" w:hAnsi="Arial" w:cs="Arial"/>
                <w:sz w:val="18"/>
                <w:szCs w:val="18"/>
              </w:rPr>
              <w:t>)</w:t>
            </w:r>
          </w:p>
        </w:tc>
        <w:tc>
          <w:tcPr>
            <w:tcW w:w="2017" w:type="dxa"/>
            <w:tcBorders>
              <w:bottom w:val="single" w:sz="4" w:space="0" w:color="auto"/>
            </w:tcBorders>
          </w:tcPr>
          <w:p w14:paraId="056F3E74" w14:textId="77777777" w:rsidR="00451088" w:rsidRPr="00380264" w:rsidRDefault="00451088" w:rsidP="00B4144E">
            <w:pPr>
              <w:jc w:val="center"/>
              <w:rPr>
                <w:rFonts w:ascii="Arial" w:hAnsi="Arial" w:cs="Arial"/>
                <w:sz w:val="18"/>
                <w:szCs w:val="18"/>
              </w:rPr>
            </w:pPr>
            <w:r>
              <w:rPr>
                <w:rFonts w:ascii="Arial" w:hAnsi="Arial" w:cs="Arial"/>
                <w:sz w:val="18"/>
                <w:szCs w:val="18"/>
              </w:rPr>
              <w:t>0.05 (0.04, 0.05)</w:t>
            </w:r>
          </w:p>
        </w:tc>
        <w:tc>
          <w:tcPr>
            <w:tcW w:w="1687" w:type="dxa"/>
            <w:tcBorders>
              <w:bottom w:val="single" w:sz="4" w:space="0" w:color="auto"/>
            </w:tcBorders>
          </w:tcPr>
          <w:p w14:paraId="17BBA9DB" w14:textId="44E4F141" w:rsidR="00451088" w:rsidRPr="00380264" w:rsidRDefault="00451088" w:rsidP="00B4144E">
            <w:pPr>
              <w:jc w:val="center"/>
              <w:rPr>
                <w:rFonts w:ascii="Arial" w:hAnsi="Arial" w:cs="Arial"/>
                <w:sz w:val="18"/>
                <w:szCs w:val="18"/>
              </w:rPr>
            </w:pPr>
            <w:r>
              <w:rPr>
                <w:rFonts w:ascii="Arial" w:hAnsi="Arial" w:cs="Arial"/>
                <w:sz w:val="18"/>
                <w:szCs w:val="18"/>
              </w:rPr>
              <w:t>0.2</w:t>
            </w:r>
            <w:r w:rsidR="00B852C3">
              <w:rPr>
                <w:rFonts w:ascii="Arial" w:hAnsi="Arial" w:cs="Arial"/>
                <w:sz w:val="18"/>
                <w:szCs w:val="18"/>
              </w:rPr>
              <w:t>0</w:t>
            </w:r>
            <w:r>
              <w:rPr>
                <w:rFonts w:ascii="Arial" w:hAnsi="Arial" w:cs="Arial"/>
                <w:sz w:val="18"/>
                <w:szCs w:val="18"/>
              </w:rPr>
              <w:t xml:space="preserve"> (0.18, 0.2</w:t>
            </w:r>
            <w:r w:rsidR="00B852C3">
              <w:rPr>
                <w:rFonts w:ascii="Arial" w:hAnsi="Arial" w:cs="Arial"/>
                <w:sz w:val="18"/>
                <w:szCs w:val="18"/>
              </w:rPr>
              <w:t>2</w:t>
            </w:r>
            <w:r>
              <w:rPr>
                <w:rFonts w:ascii="Arial" w:hAnsi="Arial" w:cs="Arial"/>
                <w:sz w:val="18"/>
                <w:szCs w:val="18"/>
              </w:rPr>
              <w:t>)</w:t>
            </w:r>
          </w:p>
        </w:tc>
        <w:tc>
          <w:tcPr>
            <w:tcW w:w="1192" w:type="dxa"/>
            <w:tcBorders>
              <w:bottom w:val="single" w:sz="4" w:space="0" w:color="auto"/>
            </w:tcBorders>
          </w:tcPr>
          <w:p w14:paraId="156FF580" w14:textId="3BC40CC9" w:rsidR="00451088" w:rsidRPr="00380264" w:rsidRDefault="00451088" w:rsidP="00B4144E">
            <w:pPr>
              <w:jc w:val="center"/>
              <w:rPr>
                <w:rFonts w:ascii="Arial" w:hAnsi="Arial" w:cs="Arial"/>
                <w:sz w:val="18"/>
                <w:szCs w:val="18"/>
              </w:rPr>
            </w:pPr>
            <w:r>
              <w:rPr>
                <w:rFonts w:ascii="Arial" w:hAnsi="Arial" w:cs="Arial"/>
                <w:sz w:val="18"/>
                <w:szCs w:val="18"/>
              </w:rPr>
              <w:t>0.2</w:t>
            </w:r>
            <w:r w:rsidR="00B852C3">
              <w:rPr>
                <w:rFonts w:ascii="Arial" w:hAnsi="Arial" w:cs="Arial"/>
                <w:sz w:val="18"/>
                <w:szCs w:val="18"/>
              </w:rPr>
              <w:t>3</w:t>
            </w:r>
          </w:p>
        </w:tc>
      </w:tr>
      <w:tr w:rsidR="00451088" w:rsidRPr="00380264" w14:paraId="50B979A3" w14:textId="77777777" w:rsidTr="00B4144E">
        <w:tc>
          <w:tcPr>
            <w:tcW w:w="1150" w:type="dxa"/>
            <w:tcBorders>
              <w:top w:val="single" w:sz="4" w:space="0" w:color="auto"/>
            </w:tcBorders>
          </w:tcPr>
          <w:p w14:paraId="7C483C35"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7A3AC4CC"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tcBorders>
              <w:top w:val="single" w:sz="4" w:space="0" w:color="auto"/>
            </w:tcBorders>
          </w:tcPr>
          <w:p w14:paraId="3B9CCD81" w14:textId="4B3AA7A1" w:rsidR="00451088" w:rsidRDefault="00B852C3" w:rsidP="00B4144E">
            <w:pPr>
              <w:jc w:val="center"/>
              <w:rPr>
                <w:rFonts w:ascii="Arial" w:hAnsi="Arial" w:cs="Arial"/>
                <w:sz w:val="18"/>
                <w:szCs w:val="18"/>
              </w:rPr>
            </w:pPr>
            <w:r>
              <w:rPr>
                <w:rFonts w:ascii="Arial" w:hAnsi="Arial" w:cs="Arial"/>
                <w:sz w:val="18"/>
                <w:szCs w:val="18"/>
              </w:rPr>
              <w:t>0.99</w:t>
            </w:r>
            <w:r w:rsidR="00451088">
              <w:rPr>
                <w:rFonts w:ascii="Arial" w:hAnsi="Arial" w:cs="Arial"/>
                <w:sz w:val="18"/>
                <w:szCs w:val="18"/>
              </w:rPr>
              <w:t xml:space="preserve"> (0.8</w:t>
            </w:r>
            <w:r>
              <w:rPr>
                <w:rFonts w:ascii="Arial" w:hAnsi="Arial" w:cs="Arial"/>
                <w:sz w:val="18"/>
                <w:szCs w:val="18"/>
              </w:rPr>
              <w:t>8</w:t>
            </w:r>
            <w:r w:rsidR="00451088">
              <w:rPr>
                <w:rFonts w:ascii="Arial" w:hAnsi="Arial" w:cs="Arial"/>
                <w:sz w:val="18"/>
                <w:szCs w:val="18"/>
              </w:rPr>
              <w:t>, 1.1</w:t>
            </w:r>
            <w:r>
              <w:rPr>
                <w:rFonts w:ascii="Arial" w:hAnsi="Arial" w:cs="Arial"/>
                <w:sz w:val="18"/>
                <w:szCs w:val="18"/>
              </w:rPr>
              <w:t>1</w:t>
            </w:r>
            <w:r w:rsidR="00451088">
              <w:rPr>
                <w:rFonts w:ascii="Arial" w:hAnsi="Arial" w:cs="Arial"/>
                <w:sz w:val="18"/>
                <w:szCs w:val="18"/>
              </w:rPr>
              <w:t>)</w:t>
            </w:r>
          </w:p>
        </w:tc>
        <w:tc>
          <w:tcPr>
            <w:tcW w:w="2017" w:type="dxa"/>
            <w:tcBorders>
              <w:top w:val="single" w:sz="4" w:space="0" w:color="auto"/>
            </w:tcBorders>
          </w:tcPr>
          <w:p w14:paraId="0984B066" w14:textId="7D68AE4E" w:rsidR="00451088" w:rsidRDefault="00451088" w:rsidP="00B4144E">
            <w:pPr>
              <w:jc w:val="center"/>
              <w:rPr>
                <w:rFonts w:ascii="Arial" w:hAnsi="Arial" w:cs="Arial"/>
                <w:sz w:val="18"/>
                <w:szCs w:val="18"/>
              </w:rPr>
            </w:pPr>
            <w:r>
              <w:rPr>
                <w:rFonts w:ascii="Arial" w:hAnsi="Arial" w:cs="Arial"/>
                <w:sz w:val="18"/>
                <w:szCs w:val="18"/>
              </w:rPr>
              <w:t>-0</w:t>
            </w:r>
            <w:r w:rsidRPr="00380264">
              <w:rPr>
                <w:rFonts w:ascii="Arial" w:hAnsi="Arial" w:cs="Arial"/>
                <w:sz w:val="18"/>
                <w:szCs w:val="18"/>
              </w:rPr>
              <w:t>.</w:t>
            </w:r>
            <w:r>
              <w:rPr>
                <w:rFonts w:ascii="Arial" w:hAnsi="Arial" w:cs="Arial"/>
                <w:sz w:val="18"/>
                <w:szCs w:val="18"/>
              </w:rPr>
              <w:t>0</w:t>
            </w:r>
            <w:r w:rsidR="00B852C3">
              <w:rPr>
                <w:rFonts w:ascii="Arial" w:hAnsi="Arial" w:cs="Arial"/>
                <w:sz w:val="18"/>
                <w:szCs w:val="18"/>
              </w:rPr>
              <w:t>8</w:t>
            </w:r>
            <w:r w:rsidRPr="00380264">
              <w:rPr>
                <w:rFonts w:ascii="Arial" w:hAnsi="Arial" w:cs="Arial"/>
                <w:sz w:val="18"/>
                <w:szCs w:val="18"/>
              </w:rPr>
              <w:t xml:space="preserve"> (</w:t>
            </w:r>
            <w:r>
              <w:rPr>
                <w:rFonts w:ascii="Arial" w:hAnsi="Arial" w:cs="Arial"/>
                <w:sz w:val="18"/>
                <w:szCs w:val="18"/>
              </w:rPr>
              <w:t>-</w:t>
            </w:r>
            <w:r w:rsidRPr="00380264">
              <w:rPr>
                <w:rFonts w:ascii="Arial" w:hAnsi="Arial" w:cs="Arial"/>
                <w:sz w:val="18"/>
                <w:szCs w:val="18"/>
              </w:rPr>
              <w:t>0.</w:t>
            </w:r>
            <w:r>
              <w:rPr>
                <w:rFonts w:ascii="Arial" w:hAnsi="Arial" w:cs="Arial"/>
                <w:sz w:val="18"/>
                <w:szCs w:val="18"/>
              </w:rPr>
              <w:t>1</w:t>
            </w:r>
            <w:r w:rsidR="00B852C3">
              <w:rPr>
                <w:rFonts w:ascii="Arial" w:hAnsi="Arial" w:cs="Arial"/>
                <w:sz w:val="18"/>
                <w:szCs w:val="18"/>
              </w:rPr>
              <w:t>2</w:t>
            </w:r>
            <w:r w:rsidRPr="00380264">
              <w:rPr>
                <w:rFonts w:ascii="Arial" w:hAnsi="Arial" w:cs="Arial"/>
                <w:sz w:val="18"/>
                <w:szCs w:val="18"/>
              </w:rPr>
              <w:t xml:space="preserve">, </w:t>
            </w:r>
            <w:r>
              <w:rPr>
                <w:rFonts w:ascii="Arial" w:hAnsi="Arial" w:cs="Arial"/>
                <w:sz w:val="18"/>
                <w:szCs w:val="18"/>
              </w:rPr>
              <w:t>-</w:t>
            </w:r>
            <w:r w:rsidRPr="00380264">
              <w:rPr>
                <w:rFonts w:ascii="Arial" w:hAnsi="Arial" w:cs="Arial"/>
                <w:sz w:val="18"/>
                <w:szCs w:val="18"/>
              </w:rPr>
              <w:t>0.</w:t>
            </w:r>
            <w:r>
              <w:rPr>
                <w:rFonts w:ascii="Arial" w:hAnsi="Arial" w:cs="Arial"/>
                <w:sz w:val="18"/>
                <w:szCs w:val="18"/>
              </w:rPr>
              <w:t>0</w:t>
            </w:r>
            <w:r w:rsidR="00B852C3">
              <w:rPr>
                <w:rFonts w:ascii="Arial" w:hAnsi="Arial" w:cs="Arial"/>
                <w:sz w:val="18"/>
                <w:szCs w:val="18"/>
              </w:rPr>
              <w:t>5</w:t>
            </w:r>
            <w:r w:rsidRPr="00380264">
              <w:rPr>
                <w:rFonts w:ascii="Arial" w:hAnsi="Arial" w:cs="Arial"/>
                <w:sz w:val="18"/>
                <w:szCs w:val="18"/>
              </w:rPr>
              <w:t>)</w:t>
            </w:r>
          </w:p>
        </w:tc>
        <w:tc>
          <w:tcPr>
            <w:tcW w:w="1687" w:type="dxa"/>
            <w:tcBorders>
              <w:top w:val="single" w:sz="4" w:space="0" w:color="auto"/>
            </w:tcBorders>
          </w:tcPr>
          <w:p w14:paraId="426FE710" w14:textId="5C5A4CFA" w:rsidR="00451088" w:rsidRDefault="00B852C3" w:rsidP="00B4144E">
            <w:pPr>
              <w:jc w:val="center"/>
              <w:rPr>
                <w:rFonts w:ascii="Arial" w:hAnsi="Arial" w:cs="Arial"/>
                <w:sz w:val="18"/>
                <w:szCs w:val="18"/>
              </w:rPr>
            </w:pPr>
            <w:r>
              <w:rPr>
                <w:rFonts w:ascii="Arial" w:hAnsi="Arial" w:cs="Arial"/>
                <w:sz w:val="18"/>
                <w:szCs w:val="18"/>
              </w:rPr>
              <w:t>0.97</w:t>
            </w:r>
            <w:r w:rsidR="00451088" w:rsidRPr="00380264">
              <w:rPr>
                <w:rFonts w:ascii="Arial" w:hAnsi="Arial" w:cs="Arial"/>
                <w:sz w:val="18"/>
                <w:szCs w:val="18"/>
              </w:rPr>
              <w:t xml:space="preserve"> (</w:t>
            </w:r>
            <w:r w:rsidR="00451088">
              <w:rPr>
                <w:rFonts w:ascii="Arial" w:hAnsi="Arial" w:cs="Arial"/>
                <w:sz w:val="18"/>
                <w:szCs w:val="18"/>
              </w:rPr>
              <w:t>0</w:t>
            </w:r>
            <w:r w:rsidR="00451088" w:rsidRPr="00380264">
              <w:rPr>
                <w:rFonts w:ascii="Arial" w:hAnsi="Arial" w:cs="Arial"/>
                <w:sz w:val="18"/>
                <w:szCs w:val="18"/>
              </w:rPr>
              <w:t>.</w:t>
            </w:r>
            <w:r w:rsidR="00451088">
              <w:rPr>
                <w:rFonts w:ascii="Arial" w:hAnsi="Arial" w:cs="Arial"/>
                <w:sz w:val="18"/>
                <w:szCs w:val="18"/>
              </w:rPr>
              <w:t>8</w:t>
            </w:r>
            <w:r>
              <w:rPr>
                <w:rFonts w:ascii="Arial" w:hAnsi="Arial" w:cs="Arial"/>
                <w:sz w:val="18"/>
                <w:szCs w:val="18"/>
              </w:rPr>
              <w:t>6</w:t>
            </w:r>
            <w:r w:rsidR="00451088" w:rsidRPr="00380264">
              <w:rPr>
                <w:rFonts w:ascii="Arial" w:hAnsi="Arial" w:cs="Arial"/>
                <w:sz w:val="18"/>
                <w:szCs w:val="18"/>
              </w:rPr>
              <w:t>, 1.</w:t>
            </w:r>
            <w:r w:rsidR="00451088">
              <w:rPr>
                <w:rFonts w:ascii="Arial" w:hAnsi="Arial" w:cs="Arial"/>
                <w:sz w:val="18"/>
                <w:szCs w:val="18"/>
              </w:rPr>
              <w:t>1</w:t>
            </w:r>
            <w:r>
              <w:rPr>
                <w:rFonts w:ascii="Arial" w:hAnsi="Arial" w:cs="Arial"/>
                <w:sz w:val="18"/>
                <w:szCs w:val="18"/>
              </w:rPr>
              <w:t>1</w:t>
            </w:r>
            <w:r w:rsidR="00451088" w:rsidRPr="00380264">
              <w:rPr>
                <w:rFonts w:ascii="Arial" w:hAnsi="Arial" w:cs="Arial"/>
                <w:sz w:val="18"/>
                <w:szCs w:val="18"/>
              </w:rPr>
              <w:t>)</w:t>
            </w:r>
          </w:p>
        </w:tc>
        <w:tc>
          <w:tcPr>
            <w:tcW w:w="1192" w:type="dxa"/>
            <w:tcBorders>
              <w:top w:val="single" w:sz="4" w:space="0" w:color="auto"/>
            </w:tcBorders>
          </w:tcPr>
          <w:p w14:paraId="5A001885" w14:textId="57880775" w:rsidR="00451088" w:rsidRDefault="00451088" w:rsidP="00B4144E">
            <w:pPr>
              <w:jc w:val="center"/>
              <w:rPr>
                <w:rFonts w:ascii="Arial" w:hAnsi="Arial" w:cs="Arial"/>
                <w:sz w:val="18"/>
                <w:szCs w:val="18"/>
              </w:rPr>
            </w:pPr>
            <w:r>
              <w:rPr>
                <w:rFonts w:ascii="Arial" w:hAnsi="Arial" w:cs="Arial"/>
                <w:sz w:val="18"/>
                <w:szCs w:val="18"/>
              </w:rPr>
              <w:t>-</w:t>
            </w:r>
            <w:r w:rsidRPr="00380264">
              <w:rPr>
                <w:rFonts w:ascii="Arial" w:hAnsi="Arial" w:cs="Arial"/>
                <w:sz w:val="18"/>
                <w:szCs w:val="18"/>
              </w:rPr>
              <w:t>0.</w:t>
            </w:r>
            <w:r>
              <w:rPr>
                <w:rFonts w:ascii="Arial" w:hAnsi="Arial" w:cs="Arial"/>
                <w:sz w:val="18"/>
                <w:szCs w:val="18"/>
              </w:rPr>
              <w:t>0</w:t>
            </w:r>
            <w:r w:rsidR="00B852C3">
              <w:rPr>
                <w:rFonts w:ascii="Arial" w:hAnsi="Arial" w:cs="Arial"/>
                <w:sz w:val="18"/>
                <w:szCs w:val="18"/>
              </w:rPr>
              <w:t>8</w:t>
            </w:r>
          </w:p>
        </w:tc>
      </w:tr>
      <w:tr w:rsidR="00451088" w:rsidRPr="00380264" w14:paraId="3EA1F31E" w14:textId="77777777" w:rsidTr="00B4144E">
        <w:tc>
          <w:tcPr>
            <w:tcW w:w="1150" w:type="dxa"/>
          </w:tcPr>
          <w:p w14:paraId="767C3B74"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1701B7CC"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tcPr>
          <w:p w14:paraId="37F4BAE4" w14:textId="644A6517" w:rsidR="00451088" w:rsidRDefault="00451088" w:rsidP="00B4144E">
            <w:pPr>
              <w:jc w:val="center"/>
              <w:rPr>
                <w:rFonts w:ascii="Arial" w:hAnsi="Arial" w:cs="Arial"/>
                <w:sz w:val="18"/>
                <w:szCs w:val="18"/>
              </w:rPr>
            </w:pPr>
            <w:r>
              <w:rPr>
                <w:rFonts w:ascii="Arial" w:hAnsi="Arial" w:cs="Arial"/>
                <w:sz w:val="18"/>
                <w:szCs w:val="18"/>
              </w:rPr>
              <w:t>0.</w:t>
            </w:r>
            <w:r w:rsidR="00B852C3">
              <w:rPr>
                <w:rFonts w:ascii="Arial" w:hAnsi="Arial" w:cs="Arial"/>
                <w:sz w:val="18"/>
                <w:szCs w:val="18"/>
              </w:rPr>
              <w:t>86</w:t>
            </w:r>
            <w:r>
              <w:rPr>
                <w:rFonts w:ascii="Arial" w:hAnsi="Arial" w:cs="Arial"/>
                <w:sz w:val="18"/>
                <w:szCs w:val="18"/>
              </w:rPr>
              <w:t xml:space="preserve"> (0.</w:t>
            </w:r>
            <w:r w:rsidR="00B852C3">
              <w:rPr>
                <w:rFonts w:ascii="Arial" w:hAnsi="Arial" w:cs="Arial"/>
                <w:sz w:val="18"/>
                <w:szCs w:val="18"/>
              </w:rPr>
              <w:t>75</w:t>
            </w:r>
            <w:r>
              <w:rPr>
                <w:rFonts w:ascii="Arial" w:hAnsi="Arial" w:cs="Arial"/>
                <w:sz w:val="18"/>
                <w:szCs w:val="18"/>
              </w:rPr>
              <w:t xml:space="preserve">, </w:t>
            </w:r>
            <w:r w:rsidR="00B852C3">
              <w:rPr>
                <w:rFonts w:ascii="Arial" w:hAnsi="Arial" w:cs="Arial"/>
                <w:sz w:val="18"/>
                <w:szCs w:val="18"/>
              </w:rPr>
              <w:t>0.96</w:t>
            </w:r>
            <w:r>
              <w:rPr>
                <w:rFonts w:ascii="Arial" w:hAnsi="Arial" w:cs="Arial"/>
                <w:sz w:val="18"/>
                <w:szCs w:val="18"/>
              </w:rPr>
              <w:t>)</w:t>
            </w:r>
          </w:p>
        </w:tc>
        <w:tc>
          <w:tcPr>
            <w:tcW w:w="2017" w:type="dxa"/>
          </w:tcPr>
          <w:p w14:paraId="42B295FE" w14:textId="63994554" w:rsidR="00451088" w:rsidRDefault="00451088" w:rsidP="00B4144E">
            <w:pPr>
              <w:jc w:val="center"/>
              <w:rPr>
                <w:rFonts w:ascii="Arial" w:hAnsi="Arial" w:cs="Arial"/>
                <w:sz w:val="18"/>
                <w:szCs w:val="18"/>
              </w:rPr>
            </w:pPr>
            <w:r>
              <w:rPr>
                <w:rFonts w:ascii="Arial" w:hAnsi="Arial" w:cs="Arial"/>
                <w:sz w:val="18"/>
                <w:szCs w:val="18"/>
              </w:rPr>
              <w:t>-0.0</w:t>
            </w:r>
            <w:r w:rsidR="00B852C3">
              <w:rPr>
                <w:rFonts w:ascii="Arial" w:hAnsi="Arial" w:cs="Arial"/>
                <w:sz w:val="18"/>
                <w:szCs w:val="18"/>
              </w:rPr>
              <w:t>9</w:t>
            </w:r>
            <w:r>
              <w:rPr>
                <w:rFonts w:ascii="Arial" w:hAnsi="Arial" w:cs="Arial"/>
                <w:sz w:val="18"/>
                <w:szCs w:val="18"/>
              </w:rPr>
              <w:t xml:space="preserve"> (-0.1</w:t>
            </w:r>
            <w:r w:rsidR="00B852C3">
              <w:rPr>
                <w:rFonts w:ascii="Arial" w:hAnsi="Arial" w:cs="Arial"/>
                <w:sz w:val="18"/>
                <w:szCs w:val="18"/>
              </w:rPr>
              <w:t>2</w:t>
            </w:r>
            <w:r>
              <w:rPr>
                <w:rFonts w:ascii="Arial" w:hAnsi="Arial" w:cs="Arial"/>
                <w:sz w:val="18"/>
                <w:szCs w:val="18"/>
              </w:rPr>
              <w:t>, -0.0</w:t>
            </w:r>
            <w:r w:rsidR="00B852C3">
              <w:rPr>
                <w:rFonts w:ascii="Arial" w:hAnsi="Arial" w:cs="Arial"/>
                <w:sz w:val="18"/>
                <w:szCs w:val="18"/>
              </w:rPr>
              <w:t>5</w:t>
            </w:r>
            <w:r>
              <w:rPr>
                <w:rFonts w:ascii="Arial" w:hAnsi="Arial" w:cs="Arial"/>
                <w:sz w:val="18"/>
                <w:szCs w:val="18"/>
              </w:rPr>
              <w:t>)</w:t>
            </w:r>
          </w:p>
        </w:tc>
        <w:tc>
          <w:tcPr>
            <w:tcW w:w="1687" w:type="dxa"/>
          </w:tcPr>
          <w:p w14:paraId="583110F5" w14:textId="26BBA667" w:rsidR="00451088" w:rsidRDefault="00451088" w:rsidP="00B4144E">
            <w:pPr>
              <w:jc w:val="center"/>
              <w:rPr>
                <w:rFonts w:ascii="Arial" w:hAnsi="Arial" w:cs="Arial"/>
                <w:sz w:val="18"/>
                <w:szCs w:val="18"/>
              </w:rPr>
            </w:pPr>
            <w:r>
              <w:rPr>
                <w:rFonts w:ascii="Arial" w:hAnsi="Arial" w:cs="Arial"/>
                <w:sz w:val="18"/>
                <w:szCs w:val="18"/>
              </w:rPr>
              <w:t>0.</w:t>
            </w:r>
            <w:r w:rsidR="00B852C3">
              <w:rPr>
                <w:rFonts w:ascii="Arial" w:hAnsi="Arial" w:cs="Arial"/>
                <w:sz w:val="18"/>
                <w:szCs w:val="18"/>
              </w:rPr>
              <w:t>83</w:t>
            </w:r>
            <w:r>
              <w:rPr>
                <w:rFonts w:ascii="Arial" w:hAnsi="Arial" w:cs="Arial"/>
                <w:sz w:val="18"/>
                <w:szCs w:val="18"/>
              </w:rPr>
              <w:t xml:space="preserve"> (0.7</w:t>
            </w:r>
            <w:r w:rsidR="00B852C3">
              <w:rPr>
                <w:rFonts w:ascii="Arial" w:hAnsi="Arial" w:cs="Arial"/>
                <w:sz w:val="18"/>
                <w:szCs w:val="18"/>
              </w:rPr>
              <w:t>3</w:t>
            </w:r>
            <w:r>
              <w:rPr>
                <w:rFonts w:ascii="Arial" w:hAnsi="Arial" w:cs="Arial"/>
                <w:sz w:val="18"/>
                <w:szCs w:val="18"/>
              </w:rPr>
              <w:t xml:space="preserve">, </w:t>
            </w:r>
            <w:r w:rsidR="00B852C3">
              <w:rPr>
                <w:rFonts w:ascii="Arial" w:hAnsi="Arial" w:cs="Arial"/>
                <w:sz w:val="18"/>
                <w:szCs w:val="18"/>
              </w:rPr>
              <w:t>0</w:t>
            </w:r>
            <w:r>
              <w:rPr>
                <w:rFonts w:ascii="Arial" w:hAnsi="Arial" w:cs="Arial"/>
                <w:sz w:val="18"/>
                <w:szCs w:val="18"/>
              </w:rPr>
              <w:t>.9</w:t>
            </w:r>
            <w:r w:rsidR="00B852C3">
              <w:rPr>
                <w:rFonts w:ascii="Arial" w:hAnsi="Arial" w:cs="Arial"/>
                <w:sz w:val="18"/>
                <w:szCs w:val="18"/>
              </w:rPr>
              <w:t>4</w:t>
            </w:r>
            <w:r>
              <w:rPr>
                <w:rFonts w:ascii="Arial" w:hAnsi="Arial" w:cs="Arial"/>
                <w:sz w:val="18"/>
                <w:szCs w:val="18"/>
              </w:rPr>
              <w:t>)</w:t>
            </w:r>
          </w:p>
        </w:tc>
        <w:tc>
          <w:tcPr>
            <w:tcW w:w="1192" w:type="dxa"/>
          </w:tcPr>
          <w:p w14:paraId="6D645F1E" w14:textId="48C01F8F" w:rsidR="00451088" w:rsidRDefault="00451088" w:rsidP="00B4144E">
            <w:pPr>
              <w:jc w:val="center"/>
              <w:rPr>
                <w:rFonts w:ascii="Arial" w:hAnsi="Arial" w:cs="Arial"/>
                <w:sz w:val="18"/>
                <w:szCs w:val="18"/>
              </w:rPr>
            </w:pPr>
            <w:r>
              <w:rPr>
                <w:rFonts w:ascii="Arial" w:hAnsi="Arial" w:cs="Arial"/>
                <w:sz w:val="18"/>
                <w:szCs w:val="18"/>
              </w:rPr>
              <w:t>-0.</w:t>
            </w:r>
            <w:r w:rsidR="00B852C3">
              <w:rPr>
                <w:rFonts w:ascii="Arial" w:hAnsi="Arial" w:cs="Arial"/>
                <w:sz w:val="18"/>
                <w:szCs w:val="18"/>
              </w:rPr>
              <w:t>10</w:t>
            </w:r>
          </w:p>
        </w:tc>
      </w:tr>
      <w:tr w:rsidR="00451088" w:rsidRPr="00380264" w14:paraId="09B60713" w14:textId="77777777" w:rsidTr="00B4144E">
        <w:tc>
          <w:tcPr>
            <w:tcW w:w="1150" w:type="dxa"/>
          </w:tcPr>
          <w:p w14:paraId="65F88B0E"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0AFB8B08"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tcPr>
          <w:p w14:paraId="6F115771" w14:textId="3DD3390E" w:rsidR="00451088" w:rsidRDefault="00451088" w:rsidP="00B4144E">
            <w:pPr>
              <w:jc w:val="center"/>
              <w:rPr>
                <w:rFonts w:ascii="Arial" w:hAnsi="Arial" w:cs="Arial"/>
                <w:sz w:val="18"/>
                <w:szCs w:val="18"/>
              </w:rPr>
            </w:pPr>
            <w:r>
              <w:rPr>
                <w:rFonts w:ascii="Arial" w:hAnsi="Arial" w:cs="Arial"/>
                <w:sz w:val="18"/>
                <w:szCs w:val="18"/>
              </w:rPr>
              <w:t>0.5</w:t>
            </w:r>
            <w:r w:rsidR="00B852C3">
              <w:rPr>
                <w:rFonts w:ascii="Arial" w:hAnsi="Arial" w:cs="Arial"/>
                <w:sz w:val="18"/>
                <w:szCs w:val="18"/>
              </w:rPr>
              <w:t>2</w:t>
            </w:r>
            <w:r>
              <w:rPr>
                <w:rFonts w:ascii="Arial" w:hAnsi="Arial" w:cs="Arial"/>
                <w:sz w:val="18"/>
                <w:szCs w:val="18"/>
              </w:rPr>
              <w:t xml:space="preserve"> (0.5</w:t>
            </w:r>
            <w:r w:rsidR="00B852C3">
              <w:rPr>
                <w:rFonts w:ascii="Arial" w:hAnsi="Arial" w:cs="Arial"/>
                <w:sz w:val="18"/>
                <w:szCs w:val="18"/>
              </w:rPr>
              <w:t>0</w:t>
            </w:r>
            <w:r>
              <w:rPr>
                <w:rFonts w:ascii="Arial" w:hAnsi="Arial" w:cs="Arial"/>
                <w:sz w:val="18"/>
                <w:szCs w:val="18"/>
              </w:rPr>
              <w:t>, 0.5</w:t>
            </w:r>
            <w:r w:rsidR="00B852C3">
              <w:rPr>
                <w:rFonts w:ascii="Arial" w:hAnsi="Arial" w:cs="Arial"/>
                <w:sz w:val="18"/>
                <w:szCs w:val="18"/>
              </w:rPr>
              <w:t>5</w:t>
            </w:r>
            <w:r>
              <w:rPr>
                <w:rFonts w:ascii="Arial" w:hAnsi="Arial" w:cs="Arial"/>
                <w:sz w:val="18"/>
                <w:szCs w:val="18"/>
              </w:rPr>
              <w:t>)</w:t>
            </w:r>
          </w:p>
        </w:tc>
        <w:tc>
          <w:tcPr>
            <w:tcW w:w="2017" w:type="dxa"/>
          </w:tcPr>
          <w:p w14:paraId="07548A55" w14:textId="77777777" w:rsidR="00451088" w:rsidRDefault="00451088" w:rsidP="00B4144E">
            <w:pPr>
              <w:jc w:val="center"/>
              <w:rPr>
                <w:rFonts w:ascii="Arial" w:hAnsi="Arial" w:cs="Arial"/>
                <w:sz w:val="18"/>
                <w:szCs w:val="18"/>
              </w:rPr>
            </w:pPr>
            <w:r>
              <w:rPr>
                <w:rFonts w:ascii="Arial" w:hAnsi="Arial" w:cs="Arial"/>
                <w:sz w:val="18"/>
                <w:szCs w:val="18"/>
              </w:rPr>
              <w:t>-0.06 (-0.07, -0.05)</w:t>
            </w:r>
          </w:p>
        </w:tc>
        <w:tc>
          <w:tcPr>
            <w:tcW w:w="1687" w:type="dxa"/>
          </w:tcPr>
          <w:p w14:paraId="514B9128" w14:textId="2DACC571" w:rsidR="00451088" w:rsidRDefault="00451088" w:rsidP="00B4144E">
            <w:pPr>
              <w:jc w:val="center"/>
              <w:rPr>
                <w:rFonts w:ascii="Arial" w:hAnsi="Arial" w:cs="Arial"/>
                <w:sz w:val="18"/>
                <w:szCs w:val="18"/>
              </w:rPr>
            </w:pPr>
            <w:r>
              <w:rPr>
                <w:rFonts w:ascii="Arial" w:hAnsi="Arial" w:cs="Arial"/>
                <w:sz w:val="18"/>
                <w:szCs w:val="18"/>
              </w:rPr>
              <w:t>0.5</w:t>
            </w:r>
            <w:r w:rsidR="00B852C3">
              <w:rPr>
                <w:rFonts w:ascii="Arial" w:hAnsi="Arial" w:cs="Arial"/>
                <w:sz w:val="18"/>
                <w:szCs w:val="18"/>
              </w:rPr>
              <w:t>0</w:t>
            </w:r>
            <w:r>
              <w:rPr>
                <w:rFonts w:ascii="Arial" w:hAnsi="Arial" w:cs="Arial"/>
                <w:sz w:val="18"/>
                <w:szCs w:val="18"/>
              </w:rPr>
              <w:t xml:space="preserve"> (0.</w:t>
            </w:r>
            <w:r w:rsidR="00B852C3">
              <w:rPr>
                <w:rFonts w:ascii="Arial" w:hAnsi="Arial" w:cs="Arial"/>
                <w:sz w:val="18"/>
                <w:szCs w:val="18"/>
              </w:rPr>
              <w:t>48</w:t>
            </w:r>
            <w:r>
              <w:rPr>
                <w:rFonts w:ascii="Arial" w:hAnsi="Arial" w:cs="Arial"/>
                <w:sz w:val="18"/>
                <w:szCs w:val="18"/>
              </w:rPr>
              <w:t>, 0.5</w:t>
            </w:r>
            <w:r w:rsidR="00B852C3">
              <w:rPr>
                <w:rFonts w:ascii="Arial" w:hAnsi="Arial" w:cs="Arial"/>
                <w:sz w:val="18"/>
                <w:szCs w:val="18"/>
              </w:rPr>
              <w:t>3</w:t>
            </w:r>
            <w:r>
              <w:rPr>
                <w:rFonts w:ascii="Arial" w:hAnsi="Arial" w:cs="Arial"/>
                <w:sz w:val="18"/>
                <w:szCs w:val="18"/>
              </w:rPr>
              <w:t>)</w:t>
            </w:r>
          </w:p>
        </w:tc>
        <w:tc>
          <w:tcPr>
            <w:tcW w:w="1192" w:type="dxa"/>
          </w:tcPr>
          <w:p w14:paraId="5B0C80CC" w14:textId="44136528" w:rsidR="00451088" w:rsidRDefault="00451088" w:rsidP="00B4144E">
            <w:pPr>
              <w:jc w:val="center"/>
              <w:rPr>
                <w:rFonts w:ascii="Arial" w:hAnsi="Arial" w:cs="Arial"/>
                <w:sz w:val="18"/>
                <w:szCs w:val="18"/>
              </w:rPr>
            </w:pPr>
            <w:r>
              <w:rPr>
                <w:rFonts w:ascii="Arial" w:hAnsi="Arial" w:cs="Arial"/>
                <w:sz w:val="18"/>
                <w:szCs w:val="18"/>
              </w:rPr>
              <w:t>-0.1</w:t>
            </w:r>
            <w:r w:rsidR="00B852C3">
              <w:rPr>
                <w:rFonts w:ascii="Arial" w:hAnsi="Arial" w:cs="Arial"/>
                <w:sz w:val="18"/>
                <w:szCs w:val="18"/>
              </w:rPr>
              <w:t>2</w:t>
            </w:r>
          </w:p>
        </w:tc>
      </w:tr>
      <w:tr w:rsidR="00451088" w:rsidRPr="00380264" w14:paraId="58EFABE8" w14:textId="77777777" w:rsidTr="00B4144E">
        <w:tc>
          <w:tcPr>
            <w:tcW w:w="1150" w:type="dxa"/>
            <w:tcBorders>
              <w:bottom w:val="single" w:sz="4" w:space="0" w:color="auto"/>
            </w:tcBorders>
          </w:tcPr>
          <w:p w14:paraId="273A2C23"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7DBBF215" w14:textId="77777777" w:rsidR="00451088" w:rsidRPr="00380264" w:rsidRDefault="00451088" w:rsidP="00B4144E">
            <w:pPr>
              <w:rPr>
                <w:rFonts w:ascii="Arial" w:hAnsi="Arial" w:cs="Arial"/>
                <w:sz w:val="18"/>
                <w:szCs w:val="18"/>
              </w:rPr>
            </w:pPr>
            <w:r>
              <w:rPr>
                <w:rFonts w:ascii="Arial" w:hAnsi="Arial" w:cs="Arial"/>
                <w:sz w:val="18"/>
                <w:szCs w:val="18"/>
              </w:rPr>
              <w:t>Hospital</w:t>
            </w:r>
          </w:p>
        </w:tc>
        <w:tc>
          <w:tcPr>
            <w:tcW w:w="2117" w:type="dxa"/>
            <w:tcBorders>
              <w:bottom w:val="single" w:sz="4" w:space="0" w:color="auto"/>
            </w:tcBorders>
          </w:tcPr>
          <w:p w14:paraId="2E4318C0" w14:textId="78A5E34D" w:rsidR="00451088" w:rsidRDefault="00451088" w:rsidP="00B4144E">
            <w:pPr>
              <w:jc w:val="center"/>
              <w:rPr>
                <w:rFonts w:ascii="Arial" w:hAnsi="Arial" w:cs="Arial"/>
                <w:sz w:val="18"/>
                <w:szCs w:val="18"/>
              </w:rPr>
            </w:pPr>
            <w:r>
              <w:rPr>
                <w:rFonts w:ascii="Arial" w:hAnsi="Arial" w:cs="Arial"/>
                <w:sz w:val="18"/>
                <w:szCs w:val="18"/>
              </w:rPr>
              <w:t>0.2</w:t>
            </w:r>
            <w:r w:rsidR="00B852C3">
              <w:rPr>
                <w:rFonts w:ascii="Arial" w:hAnsi="Arial" w:cs="Arial"/>
                <w:sz w:val="18"/>
                <w:szCs w:val="18"/>
              </w:rPr>
              <w:t>1</w:t>
            </w:r>
            <w:r>
              <w:rPr>
                <w:rFonts w:ascii="Arial" w:hAnsi="Arial" w:cs="Arial"/>
                <w:sz w:val="18"/>
                <w:szCs w:val="18"/>
              </w:rPr>
              <w:t xml:space="preserve"> (0.19, 0.2</w:t>
            </w:r>
            <w:r w:rsidR="00B852C3">
              <w:rPr>
                <w:rFonts w:ascii="Arial" w:hAnsi="Arial" w:cs="Arial"/>
                <w:sz w:val="18"/>
                <w:szCs w:val="18"/>
              </w:rPr>
              <w:t>2</w:t>
            </w:r>
            <w:r>
              <w:rPr>
                <w:rFonts w:ascii="Arial" w:hAnsi="Arial" w:cs="Arial"/>
                <w:sz w:val="18"/>
                <w:szCs w:val="18"/>
              </w:rPr>
              <w:t>)</w:t>
            </w:r>
          </w:p>
        </w:tc>
        <w:tc>
          <w:tcPr>
            <w:tcW w:w="2017" w:type="dxa"/>
            <w:tcBorders>
              <w:bottom w:val="single" w:sz="4" w:space="0" w:color="auto"/>
            </w:tcBorders>
          </w:tcPr>
          <w:p w14:paraId="5F1940CF" w14:textId="5C020C9F" w:rsidR="00451088" w:rsidRDefault="00451088" w:rsidP="00B4144E">
            <w:pPr>
              <w:jc w:val="center"/>
              <w:rPr>
                <w:rFonts w:ascii="Arial" w:hAnsi="Arial" w:cs="Arial"/>
                <w:sz w:val="18"/>
                <w:szCs w:val="18"/>
              </w:rPr>
            </w:pPr>
            <w:r>
              <w:rPr>
                <w:rFonts w:ascii="Arial" w:hAnsi="Arial" w:cs="Arial"/>
                <w:sz w:val="18"/>
                <w:szCs w:val="18"/>
              </w:rPr>
              <w:t>-0.01 (-0.0</w:t>
            </w:r>
            <w:r w:rsidR="00B852C3">
              <w:rPr>
                <w:rFonts w:ascii="Arial" w:hAnsi="Arial" w:cs="Arial"/>
                <w:sz w:val="18"/>
                <w:szCs w:val="18"/>
              </w:rPr>
              <w:t>1</w:t>
            </w:r>
            <w:r>
              <w:rPr>
                <w:rFonts w:ascii="Arial" w:hAnsi="Arial" w:cs="Arial"/>
                <w:sz w:val="18"/>
                <w:szCs w:val="18"/>
              </w:rPr>
              <w:t>, 0.0</w:t>
            </w:r>
            <w:r w:rsidR="00B852C3">
              <w:rPr>
                <w:rFonts w:ascii="Arial" w:hAnsi="Arial" w:cs="Arial"/>
                <w:sz w:val="18"/>
                <w:szCs w:val="18"/>
              </w:rPr>
              <w:t>0</w:t>
            </w:r>
            <w:r>
              <w:rPr>
                <w:rFonts w:ascii="Arial" w:hAnsi="Arial" w:cs="Arial"/>
                <w:sz w:val="18"/>
                <w:szCs w:val="18"/>
              </w:rPr>
              <w:t>)</w:t>
            </w:r>
          </w:p>
        </w:tc>
        <w:tc>
          <w:tcPr>
            <w:tcW w:w="1687" w:type="dxa"/>
            <w:tcBorders>
              <w:bottom w:val="single" w:sz="4" w:space="0" w:color="auto"/>
            </w:tcBorders>
          </w:tcPr>
          <w:p w14:paraId="66D834D7" w14:textId="1A800540" w:rsidR="00451088" w:rsidRDefault="00451088" w:rsidP="00B4144E">
            <w:pPr>
              <w:jc w:val="center"/>
              <w:rPr>
                <w:rFonts w:ascii="Arial" w:hAnsi="Arial" w:cs="Arial"/>
                <w:sz w:val="18"/>
                <w:szCs w:val="18"/>
              </w:rPr>
            </w:pPr>
            <w:r>
              <w:rPr>
                <w:rFonts w:ascii="Arial" w:hAnsi="Arial" w:cs="Arial"/>
                <w:sz w:val="18"/>
                <w:szCs w:val="18"/>
              </w:rPr>
              <w:t>0.2</w:t>
            </w:r>
            <w:r w:rsidR="00B852C3">
              <w:rPr>
                <w:rFonts w:ascii="Arial" w:hAnsi="Arial" w:cs="Arial"/>
                <w:sz w:val="18"/>
                <w:szCs w:val="18"/>
              </w:rPr>
              <w:t>0</w:t>
            </w:r>
            <w:r>
              <w:rPr>
                <w:rFonts w:ascii="Arial" w:hAnsi="Arial" w:cs="Arial"/>
                <w:sz w:val="18"/>
                <w:szCs w:val="18"/>
              </w:rPr>
              <w:t xml:space="preserve"> (0.1</w:t>
            </w:r>
            <w:r w:rsidR="00B852C3">
              <w:rPr>
                <w:rFonts w:ascii="Arial" w:hAnsi="Arial" w:cs="Arial"/>
                <w:sz w:val="18"/>
                <w:szCs w:val="18"/>
              </w:rPr>
              <w:t>8</w:t>
            </w:r>
            <w:r>
              <w:rPr>
                <w:rFonts w:ascii="Arial" w:hAnsi="Arial" w:cs="Arial"/>
                <w:sz w:val="18"/>
                <w:szCs w:val="18"/>
              </w:rPr>
              <w:t>, 0.2</w:t>
            </w:r>
            <w:r w:rsidR="00B852C3">
              <w:rPr>
                <w:rFonts w:ascii="Arial" w:hAnsi="Arial" w:cs="Arial"/>
                <w:sz w:val="18"/>
                <w:szCs w:val="18"/>
              </w:rPr>
              <w:t>2</w:t>
            </w:r>
            <w:r>
              <w:rPr>
                <w:rFonts w:ascii="Arial" w:hAnsi="Arial" w:cs="Arial"/>
                <w:sz w:val="18"/>
                <w:szCs w:val="18"/>
              </w:rPr>
              <w:t>)</w:t>
            </w:r>
          </w:p>
        </w:tc>
        <w:tc>
          <w:tcPr>
            <w:tcW w:w="1192" w:type="dxa"/>
            <w:tcBorders>
              <w:bottom w:val="single" w:sz="4" w:space="0" w:color="auto"/>
            </w:tcBorders>
          </w:tcPr>
          <w:p w14:paraId="0F700EAD" w14:textId="4FB751A1" w:rsidR="00451088" w:rsidRDefault="00451088" w:rsidP="00B4144E">
            <w:pPr>
              <w:jc w:val="center"/>
              <w:rPr>
                <w:rFonts w:ascii="Arial" w:hAnsi="Arial" w:cs="Arial"/>
                <w:sz w:val="18"/>
                <w:szCs w:val="18"/>
              </w:rPr>
            </w:pPr>
            <w:r>
              <w:rPr>
                <w:rFonts w:ascii="Arial" w:hAnsi="Arial" w:cs="Arial"/>
                <w:sz w:val="18"/>
                <w:szCs w:val="18"/>
              </w:rPr>
              <w:t>-0.0</w:t>
            </w:r>
            <w:r w:rsidR="00B852C3">
              <w:rPr>
                <w:rFonts w:ascii="Arial" w:hAnsi="Arial" w:cs="Arial"/>
                <w:sz w:val="18"/>
                <w:szCs w:val="18"/>
              </w:rPr>
              <w:t>4</w:t>
            </w:r>
          </w:p>
        </w:tc>
      </w:tr>
      <w:tr w:rsidR="00451088" w:rsidRPr="00380264" w14:paraId="5F1C89A4" w14:textId="77777777" w:rsidTr="00B4144E">
        <w:tc>
          <w:tcPr>
            <w:tcW w:w="1150" w:type="dxa"/>
            <w:tcBorders>
              <w:top w:val="single" w:sz="4" w:space="0" w:color="auto"/>
            </w:tcBorders>
          </w:tcPr>
          <w:p w14:paraId="7DA2D1CC"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6A577C3D"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tcBorders>
              <w:top w:val="single" w:sz="4" w:space="0" w:color="auto"/>
            </w:tcBorders>
          </w:tcPr>
          <w:p w14:paraId="39461730" w14:textId="5BB343DE" w:rsidR="00451088" w:rsidRDefault="00451088" w:rsidP="00B4144E">
            <w:pPr>
              <w:jc w:val="center"/>
              <w:rPr>
                <w:rFonts w:ascii="Arial" w:hAnsi="Arial" w:cs="Arial"/>
                <w:sz w:val="18"/>
                <w:szCs w:val="18"/>
              </w:rPr>
            </w:pPr>
            <w:r>
              <w:rPr>
                <w:rFonts w:ascii="Arial" w:hAnsi="Arial" w:cs="Arial"/>
                <w:sz w:val="18"/>
                <w:szCs w:val="18"/>
              </w:rPr>
              <w:t>0.9</w:t>
            </w:r>
            <w:r w:rsidR="00B852C3">
              <w:rPr>
                <w:rFonts w:ascii="Arial" w:hAnsi="Arial" w:cs="Arial"/>
                <w:sz w:val="18"/>
                <w:szCs w:val="18"/>
              </w:rPr>
              <w:t>4</w:t>
            </w:r>
            <w:r>
              <w:rPr>
                <w:rFonts w:ascii="Arial" w:hAnsi="Arial" w:cs="Arial"/>
                <w:sz w:val="18"/>
                <w:szCs w:val="18"/>
              </w:rPr>
              <w:t xml:space="preserve"> (0.8</w:t>
            </w:r>
            <w:r w:rsidR="00B852C3">
              <w:rPr>
                <w:rFonts w:ascii="Arial" w:hAnsi="Arial" w:cs="Arial"/>
                <w:sz w:val="18"/>
                <w:szCs w:val="18"/>
              </w:rPr>
              <w:t>3</w:t>
            </w:r>
            <w:r>
              <w:rPr>
                <w:rFonts w:ascii="Arial" w:hAnsi="Arial" w:cs="Arial"/>
                <w:sz w:val="18"/>
                <w:szCs w:val="18"/>
              </w:rPr>
              <w:t>, 1.</w:t>
            </w:r>
            <w:r w:rsidR="00B852C3">
              <w:rPr>
                <w:rFonts w:ascii="Arial" w:hAnsi="Arial" w:cs="Arial"/>
                <w:sz w:val="18"/>
                <w:szCs w:val="18"/>
              </w:rPr>
              <w:t>07</w:t>
            </w:r>
            <w:r>
              <w:rPr>
                <w:rFonts w:ascii="Arial" w:hAnsi="Arial" w:cs="Arial"/>
                <w:sz w:val="18"/>
                <w:szCs w:val="18"/>
              </w:rPr>
              <w:t>)</w:t>
            </w:r>
          </w:p>
        </w:tc>
        <w:tc>
          <w:tcPr>
            <w:tcW w:w="2017" w:type="dxa"/>
            <w:tcBorders>
              <w:top w:val="single" w:sz="4" w:space="0" w:color="auto"/>
            </w:tcBorders>
          </w:tcPr>
          <w:p w14:paraId="50F45CE9" w14:textId="2BF4E6C5" w:rsidR="00451088" w:rsidRDefault="00451088" w:rsidP="00B4144E">
            <w:pPr>
              <w:jc w:val="center"/>
              <w:rPr>
                <w:rFonts w:ascii="Arial" w:hAnsi="Arial" w:cs="Arial"/>
                <w:sz w:val="18"/>
                <w:szCs w:val="18"/>
              </w:rPr>
            </w:pPr>
            <w:r>
              <w:rPr>
                <w:rFonts w:ascii="Arial" w:hAnsi="Arial" w:cs="Arial"/>
                <w:sz w:val="18"/>
                <w:szCs w:val="18"/>
              </w:rPr>
              <w:t>0.11 (0.07, 0.1</w:t>
            </w:r>
            <w:r w:rsidR="00B852C3">
              <w:rPr>
                <w:rFonts w:ascii="Arial" w:hAnsi="Arial" w:cs="Arial"/>
                <w:sz w:val="18"/>
                <w:szCs w:val="18"/>
              </w:rPr>
              <w:t>4</w:t>
            </w:r>
            <w:r>
              <w:rPr>
                <w:rFonts w:ascii="Arial" w:hAnsi="Arial" w:cs="Arial"/>
                <w:sz w:val="18"/>
                <w:szCs w:val="18"/>
              </w:rPr>
              <w:t>)</w:t>
            </w:r>
          </w:p>
        </w:tc>
        <w:tc>
          <w:tcPr>
            <w:tcW w:w="1687" w:type="dxa"/>
            <w:tcBorders>
              <w:top w:val="single" w:sz="4" w:space="0" w:color="auto"/>
            </w:tcBorders>
          </w:tcPr>
          <w:p w14:paraId="499D33A1" w14:textId="06B753FC" w:rsidR="00451088" w:rsidRDefault="00B852C3" w:rsidP="00B4144E">
            <w:pPr>
              <w:jc w:val="center"/>
              <w:rPr>
                <w:rFonts w:ascii="Arial" w:hAnsi="Arial" w:cs="Arial"/>
                <w:sz w:val="18"/>
                <w:szCs w:val="18"/>
              </w:rPr>
            </w:pPr>
            <w:r>
              <w:rPr>
                <w:rFonts w:ascii="Arial" w:hAnsi="Arial" w:cs="Arial"/>
                <w:sz w:val="18"/>
                <w:szCs w:val="18"/>
              </w:rPr>
              <w:t>0</w:t>
            </w:r>
            <w:r w:rsidR="00451088" w:rsidRPr="00380264">
              <w:rPr>
                <w:rFonts w:ascii="Arial" w:hAnsi="Arial" w:cs="Arial"/>
                <w:sz w:val="18"/>
                <w:szCs w:val="18"/>
              </w:rPr>
              <w:t>.</w:t>
            </w:r>
            <w:r>
              <w:rPr>
                <w:rFonts w:ascii="Arial" w:hAnsi="Arial" w:cs="Arial"/>
                <w:sz w:val="18"/>
                <w:szCs w:val="18"/>
              </w:rPr>
              <w:t>97</w:t>
            </w:r>
            <w:r w:rsidR="00451088" w:rsidRPr="00380264">
              <w:rPr>
                <w:rFonts w:ascii="Arial" w:hAnsi="Arial" w:cs="Arial"/>
                <w:sz w:val="18"/>
                <w:szCs w:val="18"/>
              </w:rPr>
              <w:t xml:space="preserve"> (</w:t>
            </w:r>
            <w:r w:rsidR="00451088">
              <w:rPr>
                <w:rFonts w:ascii="Arial" w:hAnsi="Arial" w:cs="Arial"/>
                <w:sz w:val="18"/>
                <w:szCs w:val="18"/>
              </w:rPr>
              <w:t>0</w:t>
            </w:r>
            <w:r w:rsidR="00451088" w:rsidRPr="00380264">
              <w:rPr>
                <w:rFonts w:ascii="Arial" w:hAnsi="Arial" w:cs="Arial"/>
                <w:sz w:val="18"/>
                <w:szCs w:val="18"/>
              </w:rPr>
              <w:t>.</w:t>
            </w:r>
            <w:r>
              <w:rPr>
                <w:rFonts w:ascii="Arial" w:hAnsi="Arial" w:cs="Arial"/>
                <w:sz w:val="18"/>
                <w:szCs w:val="18"/>
              </w:rPr>
              <w:t>86</w:t>
            </w:r>
            <w:r w:rsidR="00451088" w:rsidRPr="00380264">
              <w:rPr>
                <w:rFonts w:ascii="Arial" w:hAnsi="Arial" w:cs="Arial"/>
                <w:sz w:val="18"/>
                <w:szCs w:val="18"/>
              </w:rPr>
              <w:t>, 1.</w:t>
            </w:r>
            <w:r w:rsidR="00451088">
              <w:rPr>
                <w:rFonts w:ascii="Arial" w:hAnsi="Arial" w:cs="Arial"/>
                <w:sz w:val="18"/>
                <w:szCs w:val="18"/>
              </w:rPr>
              <w:t>1</w:t>
            </w:r>
            <w:r>
              <w:rPr>
                <w:rFonts w:ascii="Arial" w:hAnsi="Arial" w:cs="Arial"/>
                <w:sz w:val="18"/>
                <w:szCs w:val="18"/>
              </w:rPr>
              <w:t>0</w:t>
            </w:r>
            <w:r w:rsidR="00451088" w:rsidRPr="00380264">
              <w:rPr>
                <w:rFonts w:ascii="Arial" w:hAnsi="Arial" w:cs="Arial"/>
                <w:sz w:val="18"/>
                <w:szCs w:val="18"/>
              </w:rPr>
              <w:t>)</w:t>
            </w:r>
          </w:p>
        </w:tc>
        <w:tc>
          <w:tcPr>
            <w:tcW w:w="1192" w:type="dxa"/>
            <w:tcBorders>
              <w:top w:val="single" w:sz="4" w:space="0" w:color="auto"/>
            </w:tcBorders>
          </w:tcPr>
          <w:p w14:paraId="2ED2914A" w14:textId="77777777" w:rsidR="00451088" w:rsidRDefault="00451088" w:rsidP="00B4144E">
            <w:pPr>
              <w:jc w:val="center"/>
              <w:rPr>
                <w:rFonts w:ascii="Arial" w:hAnsi="Arial" w:cs="Arial"/>
                <w:sz w:val="18"/>
                <w:szCs w:val="18"/>
              </w:rPr>
            </w:pPr>
            <w:r>
              <w:rPr>
                <w:rFonts w:ascii="Arial" w:hAnsi="Arial" w:cs="Arial"/>
                <w:sz w:val="18"/>
                <w:szCs w:val="18"/>
              </w:rPr>
              <w:t>0.11</w:t>
            </w:r>
          </w:p>
        </w:tc>
      </w:tr>
      <w:tr w:rsidR="00451088" w:rsidRPr="00380264" w14:paraId="650C2D30" w14:textId="77777777" w:rsidTr="00B4144E">
        <w:tc>
          <w:tcPr>
            <w:tcW w:w="1150" w:type="dxa"/>
          </w:tcPr>
          <w:p w14:paraId="64D93689"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7C0E1D6D"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tcPr>
          <w:p w14:paraId="448BE1DF" w14:textId="2D437DBB" w:rsidR="00451088" w:rsidRDefault="00451088" w:rsidP="00B4144E">
            <w:pPr>
              <w:jc w:val="center"/>
              <w:rPr>
                <w:rFonts w:ascii="Arial" w:hAnsi="Arial" w:cs="Arial"/>
                <w:sz w:val="18"/>
                <w:szCs w:val="18"/>
              </w:rPr>
            </w:pPr>
            <w:r>
              <w:rPr>
                <w:rFonts w:ascii="Arial" w:hAnsi="Arial" w:cs="Arial"/>
                <w:sz w:val="18"/>
                <w:szCs w:val="18"/>
              </w:rPr>
              <w:t>0.8</w:t>
            </w:r>
            <w:r w:rsidR="00B852C3">
              <w:rPr>
                <w:rFonts w:ascii="Arial" w:hAnsi="Arial" w:cs="Arial"/>
                <w:sz w:val="18"/>
                <w:szCs w:val="18"/>
              </w:rPr>
              <w:t>1</w:t>
            </w:r>
            <w:r>
              <w:rPr>
                <w:rFonts w:ascii="Arial" w:hAnsi="Arial" w:cs="Arial"/>
                <w:sz w:val="18"/>
                <w:szCs w:val="18"/>
              </w:rPr>
              <w:t xml:space="preserve"> (0.7</w:t>
            </w:r>
            <w:r w:rsidR="00B852C3">
              <w:rPr>
                <w:rFonts w:ascii="Arial" w:hAnsi="Arial" w:cs="Arial"/>
                <w:sz w:val="18"/>
                <w:szCs w:val="18"/>
              </w:rPr>
              <w:t>0</w:t>
            </w:r>
            <w:r>
              <w:rPr>
                <w:rFonts w:ascii="Arial" w:hAnsi="Arial" w:cs="Arial"/>
                <w:sz w:val="18"/>
                <w:szCs w:val="18"/>
              </w:rPr>
              <w:t xml:space="preserve">, </w:t>
            </w:r>
            <w:r w:rsidR="00B852C3">
              <w:rPr>
                <w:rFonts w:ascii="Arial" w:hAnsi="Arial" w:cs="Arial"/>
                <w:sz w:val="18"/>
                <w:szCs w:val="18"/>
              </w:rPr>
              <w:t>0.92</w:t>
            </w:r>
            <w:r>
              <w:rPr>
                <w:rFonts w:ascii="Arial" w:hAnsi="Arial" w:cs="Arial"/>
                <w:sz w:val="18"/>
                <w:szCs w:val="18"/>
              </w:rPr>
              <w:t>)</w:t>
            </w:r>
          </w:p>
        </w:tc>
        <w:tc>
          <w:tcPr>
            <w:tcW w:w="2017" w:type="dxa"/>
          </w:tcPr>
          <w:p w14:paraId="45650AD8" w14:textId="7BFB4491" w:rsidR="00451088" w:rsidRDefault="00451088" w:rsidP="00B4144E">
            <w:pPr>
              <w:jc w:val="center"/>
              <w:rPr>
                <w:rFonts w:ascii="Arial" w:hAnsi="Arial" w:cs="Arial"/>
                <w:sz w:val="18"/>
                <w:szCs w:val="18"/>
              </w:rPr>
            </w:pPr>
            <w:r>
              <w:rPr>
                <w:rFonts w:ascii="Arial" w:hAnsi="Arial" w:cs="Arial"/>
                <w:sz w:val="18"/>
                <w:szCs w:val="18"/>
              </w:rPr>
              <w:t>0.</w:t>
            </w:r>
            <w:r w:rsidR="00B852C3">
              <w:rPr>
                <w:rFonts w:ascii="Arial" w:hAnsi="Arial" w:cs="Arial"/>
                <w:sz w:val="18"/>
                <w:szCs w:val="18"/>
              </w:rPr>
              <w:t>09</w:t>
            </w:r>
            <w:r>
              <w:rPr>
                <w:rFonts w:ascii="Arial" w:hAnsi="Arial" w:cs="Arial"/>
                <w:sz w:val="18"/>
                <w:szCs w:val="18"/>
              </w:rPr>
              <w:t xml:space="preserve"> (0.0</w:t>
            </w:r>
            <w:r w:rsidR="00B852C3">
              <w:rPr>
                <w:rFonts w:ascii="Arial" w:hAnsi="Arial" w:cs="Arial"/>
                <w:sz w:val="18"/>
                <w:szCs w:val="18"/>
              </w:rPr>
              <w:t>6</w:t>
            </w:r>
            <w:r>
              <w:rPr>
                <w:rFonts w:ascii="Arial" w:hAnsi="Arial" w:cs="Arial"/>
                <w:sz w:val="18"/>
                <w:szCs w:val="18"/>
              </w:rPr>
              <w:t>, 0.1</w:t>
            </w:r>
            <w:r w:rsidR="00B852C3">
              <w:rPr>
                <w:rFonts w:ascii="Arial" w:hAnsi="Arial" w:cs="Arial"/>
                <w:sz w:val="18"/>
                <w:szCs w:val="18"/>
              </w:rPr>
              <w:t>2</w:t>
            </w:r>
            <w:r>
              <w:rPr>
                <w:rFonts w:ascii="Arial" w:hAnsi="Arial" w:cs="Arial"/>
                <w:sz w:val="18"/>
                <w:szCs w:val="18"/>
              </w:rPr>
              <w:t>)</w:t>
            </w:r>
          </w:p>
        </w:tc>
        <w:tc>
          <w:tcPr>
            <w:tcW w:w="1687" w:type="dxa"/>
          </w:tcPr>
          <w:p w14:paraId="505DCA59" w14:textId="475186C5" w:rsidR="00451088" w:rsidRDefault="00451088" w:rsidP="00B4144E">
            <w:pPr>
              <w:jc w:val="center"/>
              <w:rPr>
                <w:rFonts w:ascii="Arial" w:hAnsi="Arial" w:cs="Arial"/>
                <w:sz w:val="18"/>
                <w:szCs w:val="18"/>
              </w:rPr>
            </w:pPr>
            <w:r>
              <w:rPr>
                <w:rFonts w:ascii="Arial" w:hAnsi="Arial" w:cs="Arial"/>
                <w:sz w:val="18"/>
                <w:szCs w:val="18"/>
              </w:rPr>
              <w:t>0.</w:t>
            </w:r>
            <w:r w:rsidR="00B852C3">
              <w:rPr>
                <w:rFonts w:ascii="Arial" w:hAnsi="Arial" w:cs="Arial"/>
                <w:sz w:val="18"/>
                <w:szCs w:val="18"/>
              </w:rPr>
              <w:t>83</w:t>
            </w:r>
            <w:r>
              <w:rPr>
                <w:rFonts w:ascii="Arial" w:hAnsi="Arial" w:cs="Arial"/>
                <w:sz w:val="18"/>
                <w:szCs w:val="18"/>
              </w:rPr>
              <w:t xml:space="preserve"> (0.7</w:t>
            </w:r>
            <w:r w:rsidR="00B852C3">
              <w:rPr>
                <w:rFonts w:ascii="Arial" w:hAnsi="Arial" w:cs="Arial"/>
                <w:sz w:val="18"/>
                <w:szCs w:val="18"/>
              </w:rPr>
              <w:t>2</w:t>
            </w:r>
            <w:r>
              <w:rPr>
                <w:rFonts w:ascii="Arial" w:hAnsi="Arial" w:cs="Arial"/>
                <w:sz w:val="18"/>
                <w:szCs w:val="18"/>
              </w:rPr>
              <w:t xml:space="preserve">, </w:t>
            </w:r>
            <w:r w:rsidR="00B852C3">
              <w:rPr>
                <w:rFonts w:ascii="Arial" w:hAnsi="Arial" w:cs="Arial"/>
                <w:sz w:val="18"/>
                <w:szCs w:val="18"/>
              </w:rPr>
              <w:t>0</w:t>
            </w:r>
            <w:r>
              <w:rPr>
                <w:rFonts w:ascii="Arial" w:hAnsi="Arial" w:cs="Arial"/>
                <w:sz w:val="18"/>
                <w:szCs w:val="18"/>
              </w:rPr>
              <w:t>.</w:t>
            </w:r>
            <w:r w:rsidR="00B852C3">
              <w:rPr>
                <w:rFonts w:ascii="Arial" w:hAnsi="Arial" w:cs="Arial"/>
                <w:sz w:val="18"/>
                <w:szCs w:val="18"/>
              </w:rPr>
              <w:t>94</w:t>
            </w:r>
            <w:r>
              <w:rPr>
                <w:rFonts w:ascii="Arial" w:hAnsi="Arial" w:cs="Arial"/>
                <w:sz w:val="18"/>
                <w:szCs w:val="18"/>
              </w:rPr>
              <w:t>)</w:t>
            </w:r>
          </w:p>
        </w:tc>
        <w:tc>
          <w:tcPr>
            <w:tcW w:w="1192" w:type="dxa"/>
          </w:tcPr>
          <w:p w14:paraId="392895EB" w14:textId="733371AC" w:rsidR="00451088" w:rsidRDefault="00451088" w:rsidP="00B4144E">
            <w:pPr>
              <w:jc w:val="center"/>
              <w:rPr>
                <w:rFonts w:ascii="Arial" w:hAnsi="Arial" w:cs="Arial"/>
                <w:sz w:val="18"/>
                <w:szCs w:val="18"/>
              </w:rPr>
            </w:pPr>
            <w:r>
              <w:rPr>
                <w:rFonts w:ascii="Arial" w:hAnsi="Arial" w:cs="Arial"/>
                <w:sz w:val="18"/>
                <w:szCs w:val="18"/>
              </w:rPr>
              <w:t>0.</w:t>
            </w:r>
            <w:r w:rsidR="00B852C3">
              <w:rPr>
                <w:rFonts w:ascii="Arial" w:hAnsi="Arial" w:cs="Arial"/>
                <w:sz w:val="18"/>
                <w:szCs w:val="18"/>
              </w:rPr>
              <w:t>11</w:t>
            </w:r>
          </w:p>
        </w:tc>
      </w:tr>
      <w:tr w:rsidR="00451088" w:rsidRPr="00380264" w14:paraId="0354B3FE" w14:textId="77777777" w:rsidTr="00B4144E">
        <w:tc>
          <w:tcPr>
            <w:tcW w:w="1150" w:type="dxa"/>
          </w:tcPr>
          <w:p w14:paraId="1F2E7BF5"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55562099"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tcPr>
          <w:p w14:paraId="642D6911" w14:textId="464D9798" w:rsidR="00451088" w:rsidRDefault="00451088" w:rsidP="00B4144E">
            <w:pPr>
              <w:jc w:val="center"/>
              <w:rPr>
                <w:rFonts w:ascii="Arial" w:hAnsi="Arial" w:cs="Arial"/>
                <w:sz w:val="18"/>
                <w:szCs w:val="18"/>
              </w:rPr>
            </w:pPr>
            <w:r>
              <w:rPr>
                <w:rFonts w:ascii="Arial" w:hAnsi="Arial" w:cs="Arial"/>
                <w:sz w:val="18"/>
                <w:szCs w:val="18"/>
              </w:rPr>
              <w:t>0.</w:t>
            </w:r>
            <w:r w:rsidR="00B852C3">
              <w:rPr>
                <w:rFonts w:ascii="Arial" w:hAnsi="Arial" w:cs="Arial"/>
                <w:sz w:val="18"/>
                <w:szCs w:val="18"/>
              </w:rPr>
              <w:t>48</w:t>
            </w:r>
            <w:r>
              <w:rPr>
                <w:rFonts w:ascii="Arial" w:hAnsi="Arial" w:cs="Arial"/>
                <w:sz w:val="18"/>
                <w:szCs w:val="18"/>
              </w:rPr>
              <w:t xml:space="preserve"> (0.4</w:t>
            </w:r>
            <w:r w:rsidR="00B852C3">
              <w:rPr>
                <w:rFonts w:ascii="Arial" w:hAnsi="Arial" w:cs="Arial"/>
                <w:sz w:val="18"/>
                <w:szCs w:val="18"/>
              </w:rPr>
              <w:t>6</w:t>
            </w:r>
            <w:r>
              <w:rPr>
                <w:rFonts w:ascii="Arial" w:hAnsi="Arial" w:cs="Arial"/>
                <w:sz w:val="18"/>
                <w:szCs w:val="18"/>
              </w:rPr>
              <w:t>, 0.5</w:t>
            </w:r>
            <w:r w:rsidR="00B852C3">
              <w:rPr>
                <w:rFonts w:ascii="Arial" w:hAnsi="Arial" w:cs="Arial"/>
                <w:sz w:val="18"/>
                <w:szCs w:val="18"/>
              </w:rPr>
              <w:t>1</w:t>
            </w:r>
            <w:r>
              <w:rPr>
                <w:rFonts w:ascii="Arial" w:hAnsi="Arial" w:cs="Arial"/>
                <w:sz w:val="18"/>
                <w:szCs w:val="18"/>
              </w:rPr>
              <w:t>)</w:t>
            </w:r>
          </w:p>
        </w:tc>
        <w:tc>
          <w:tcPr>
            <w:tcW w:w="2017" w:type="dxa"/>
          </w:tcPr>
          <w:p w14:paraId="3D24A910" w14:textId="4DA4DB6F" w:rsidR="00451088" w:rsidRDefault="00451088" w:rsidP="00B4144E">
            <w:pPr>
              <w:jc w:val="center"/>
              <w:rPr>
                <w:rFonts w:ascii="Arial" w:hAnsi="Arial" w:cs="Arial"/>
                <w:sz w:val="18"/>
                <w:szCs w:val="18"/>
              </w:rPr>
            </w:pPr>
            <w:r>
              <w:rPr>
                <w:rFonts w:ascii="Arial" w:hAnsi="Arial" w:cs="Arial"/>
                <w:sz w:val="18"/>
                <w:szCs w:val="18"/>
              </w:rPr>
              <w:t>0.0</w:t>
            </w:r>
            <w:r w:rsidR="00B852C3">
              <w:rPr>
                <w:rFonts w:ascii="Arial" w:hAnsi="Arial" w:cs="Arial"/>
                <w:sz w:val="18"/>
                <w:szCs w:val="18"/>
              </w:rPr>
              <w:t>5</w:t>
            </w:r>
            <w:r>
              <w:rPr>
                <w:rFonts w:ascii="Arial" w:hAnsi="Arial" w:cs="Arial"/>
                <w:sz w:val="18"/>
                <w:szCs w:val="18"/>
              </w:rPr>
              <w:t xml:space="preserve"> (0.0</w:t>
            </w:r>
            <w:r w:rsidR="00B852C3">
              <w:rPr>
                <w:rFonts w:ascii="Arial" w:hAnsi="Arial" w:cs="Arial"/>
                <w:sz w:val="18"/>
                <w:szCs w:val="18"/>
              </w:rPr>
              <w:t>4</w:t>
            </w:r>
            <w:r>
              <w:rPr>
                <w:rFonts w:ascii="Arial" w:hAnsi="Arial" w:cs="Arial"/>
                <w:sz w:val="18"/>
                <w:szCs w:val="18"/>
              </w:rPr>
              <w:t>, 0.0</w:t>
            </w:r>
            <w:r w:rsidR="00B852C3">
              <w:rPr>
                <w:rFonts w:ascii="Arial" w:hAnsi="Arial" w:cs="Arial"/>
                <w:sz w:val="18"/>
                <w:szCs w:val="18"/>
              </w:rPr>
              <w:t>6</w:t>
            </w:r>
            <w:r>
              <w:rPr>
                <w:rFonts w:ascii="Arial" w:hAnsi="Arial" w:cs="Arial"/>
                <w:sz w:val="18"/>
                <w:szCs w:val="18"/>
              </w:rPr>
              <w:t>)</w:t>
            </w:r>
          </w:p>
        </w:tc>
        <w:tc>
          <w:tcPr>
            <w:tcW w:w="1687" w:type="dxa"/>
          </w:tcPr>
          <w:p w14:paraId="42769644" w14:textId="0E796ACE" w:rsidR="00451088" w:rsidRDefault="00451088" w:rsidP="00B4144E">
            <w:pPr>
              <w:jc w:val="center"/>
              <w:rPr>
                <w:rFonts w:ascii="Arial" w:hAnsi="Arial" w:cs="Arial"/>
                <w:sz w:val="18"/>
                <w:szCs w:val="18"/>
              </w:rPr>
            </w:pPr>
            <w:r>
              <w:rPr>
                <w:rFonts w:ascii="Arial" w:hAnsi="Arial" w:cs="Arial"/>
                <w:sz w:val="18"/>
                <w:szCs w:val="18"/>
              </w:rPr>
              <w:t>0.5</w:t>
            </w:r>
            <w:r w:rsidR="00B852C3">
              <w:rPr>
                <w:rFonts w:ascii="Arial" w:hAnsi="Arial" w:cs="Arial"/>
                <w:sz w:val="18"/>
                <w:szCs w:val="18"/>
              </w:rPr>
              <w:t>0</w:t>
            </w:r>
            <w:r>
              <w:rPr>
                <w:rFonts w:ascii="Arial" w:hAnsi="Arial" w:cs="Arial"/>
                <w:sz w:val="18"/>
                <w:szCs w:val="18"/>
              </w:rPr>
              <w:t xml:space="preserve"> (0.</w:t>
            </w:r>
            <w:r w:rsidR="00B852C3">
              <w:rPr>
                <w:rFonts w:ascii="Arial" w:hAnsi="Arial" w:cs="Arial"/>
                <w:sz w:val="18"/>
                <w:szCs w:val="18"/>
              </w:rPr>
              <w:t>48</w:t>
            </w:r>
            <w:r>
              <w:rPr>
                <w:rFonts w:ascii="Arial" w:hAnsi="Arial" w:cs="Arial"/>
                <w:sz w:val="18"/>
                <w:szCs w:val="18"/>
              </w:rPr>
              <w:t>, 0.5</w:t>
            </w:r>
            <w:r w:rsidR="00B852C3">
              <w:rPr>
                <w:rFonts w:ascii="Arial" w:hAnsi="Arial" w:cs="Arial"/>
                <w:sz w:val="18"/>
                <w:szCs w:val="18"/>
              </w:rPr>
              <w:t>3</w:t>
            </w:r>
            <w:r>
              <w:rPr>
                <w:rFonts w:ascii="Arial" w:hAnsi="Arial" w:cs="Arial"/>
                <w:sz w:val="18"/>
                <w:szCs w:val="18"/>
              </w:rPr>
              <w:t>)</w:t>
            </w:r>
          </w:p>
        </w:tc>
        <w:tc>
          <w:tcPr>
            <w:tcW w:w="1192" w:type="dxa"/>
          </w:tcPr>
          <w:p w14:paraId="5A6F852B" w14:textId="06C4E309" w:rsidR="00451088" w:rsidRDefault="00451088" w:rsidP="00B4144E">
            <w:pPr>
              <w:jc w:val="center"/>
              <w:rPr>
                <w:rFonts w:ascii="Arial" w:hAnsi="Arial" w:cs="Arial"/>
                <w:sz w:val="18"/>
                <w:szCs w:val="18"/>
              </w:rPr>
            </w:pPr>
            <w:r>
              <w:rPr>
                <w:rFonts w:ascii="Arial" w:hAnsi="Arial" w:cs="Arial"/>
                <w:sz w:val="18"/>
                <w:szCs w:val="18"/>
              </w:rPr>
              <w:t>0.1</w:t>
            </w:r>
            <w:r w:rsidR="00B852C3">
              <w:rPr>
                <w:rFonts w:ascii="Arial" w:hAnsi="Arial" w:cs="Arial"/>
                <w:sz w:val="18"/>
                <w:szCs w:val="18"/>
              </w:rPr>
              <w:t>0</w:t>
            </w:r>
          </w:p>
        </w:tc>
      </w:tr>
      <w:tr w:rsidR="00451088" w:rsidRPr="00380264" w14:paraId="6145CD5F" w14:textId="77777777" w:rsidTr="00B4144E">
        <w:tc>
          <w:tcPr>
            <w:tcW w:w="1150" w:type="dxa"/>
            <w:tcBorders>
              <w:bottom w:val="single" w:sz="4" w:space="0" w:color="auto"/>
            </w:tcBorders>
          </w:tcPr>
          <w:p w14:paraId="6389C3EE"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372E6532" w14:textId="77777777" w:rsidR="00451088" w:rsidRDefault="00451088" w:rsidP="00B4144E">
            <w:pPr>
              <w:rPr>
                <w:rFonts w:ascii="Arial" w:hAnsi="Arial" w:cs="Arial"/>
                <w:sz w:val="18"/>
                <w:szCs w:val="18"/>
              </w:rPr>
            </w:pPr>
            <w:r>
              <w:rPr>
                <w:rFonts w:ascii="Arial" w:hAnsi="Arial" w:cs="Arial"/>
                <w:sz w:val="18"/>
                <w:szCs w:val="18"/>
              </w:rPr>
              <w:t>Radio</w:t>
            </w:r>
          </w:p>
        </w:tc>
        <w:tc>
          <w:tcPr>
            <w:tcW w:w="2117" w:type="dxa"/>
            <w:tcBorders>
              <w:bottom w:val="single" w:sz="4" w:space="0" w:color="auto"/>
            </w:tcBorders>
          </w:tcPr>
          <w:p w14:paraId="09ECF095" w14:textId="0B7BA79E" w:rsidR="00451088" w:rsidRDefault="00451088" w:rsidP="00B4144E">
            <w:pPr>
              <w:jc w:val="center"/>
              <w:rPr>
                <w:rFonts w:ascii="Arial" w:hAnsi="Arial" w:cs="Arial"/>
                <w:sz w:val="18"/>
                <w:szCs w:val="18"/>
              </w:rPr>
            </w:pPr>
            <w:r>
              <w:rPr>
                <w:rFonts w:ascii="Arial" w:hAnsi="Arial" w:cs="Arial"/>
                <w:sz w:val="18"/>
                <w:szCs w:val="18"/>
              </w:rPr>
              <w:t>0.18 (0.16, 0.2</w:t>
            </w:r>
            <w:r w:rsidR="00B852C3">
              <w:rPr>
                <w:rFonts w:ascii="Arial" w:hAnsi="Arial" w:cs="Arial"/>
                <w:sz w:val="18"/>
                <w:szCs w:val="18"/>
              </w:rPr>
              <w:t>0</w:t>
            </w:r>
            <w:r>
              <w:rPr>
                <w:rFonts w:ascii="Arial" w:hAnsi="Arial" w:cs="Arial"/>
                <w:sz w:val="18"/>
                <w:szCs w:val="18"/>
              </w:rPr>
              <w:t>)</w:t>
            </w:r>
          </w:p>
        </w:tc>
        <w:tc>
          <w:tcPr>
            <w:tcW w:w="2017" w:type="dxa"/>
            <w:tcBorders>
              <w:bottom w:val="single" w:sz="4" w:space="0" w:color="auto"/>
            </w:tcBorders>
          </w:tcPr>
          <w:p w14:paraId="61D62732" w14:textId="462B94DB" w:rsidR="00451088" w:rsidRDefault="00451088" w:rsidP="00B4144E">
            <w:pPr>
              <w:jc w:val="center"/>
              <w:rPr>
                <w:rFonts w:ascii="Arial" w:hAnsi="Arial" w:cs="Arial"/>
                <w:sz w:val="18"/>
                <w:szCs w:val="18"/>
              </w:rPr>
            </w:pPr>
            <w:r>
              <w:rPr>
                <w:rFonts w:ascii="Arial" w:hAnsi="Arial" w:cs="Arial"/>
                <w:sz w:val="18"/>
                <w:szCs w:val="18"/>
              </w:rPr>
              <w:t>0.04 (0.03, 0.0</w:t>
            </w:r>
            <w:r w:rsidR="00B852C3">
              <w:rPr>
                <w:rFonts w:ascii="Arial" w:hAnsi="Arial" w:cs="Arial"/>
                <w:sz w:val="18"/>
                <w:szCs w:val="18"/>
              </w:rPr>
              <w:t>4</w:t>
            </w:r>
            <w:r>
              <w:rPr>
                <w:rFonts w:ascii="Arial" w:hAnsi="Arial" w:cs="Arial"/>
                <w:sz w:val="18"/>
                <w:szCs w:val="18"/>
              </w:rPr>
              <w:t>)</w:t>
            </w:r>
          </w:p>
        </w:tc>
        <w:tc>
          <w:tcPr>
            <w:tcW w:w="1687" w:type="dxa"/>
            <w:tcBorders>
              <w:bottom w:val="single" w:sz="4" w:space="0" w:color="auto"/>
            </w:tcBorders>
          </w:tcPr>
          <w:p w14:paraId="6FAA834D" w14:textId="477770E9" w:rsidR="00451088" w:rsidRDefault="00451088" w:rsidP="00B4144E">
            <w:pPr>
              <w:jc w:val="center"/>
              <w:rPr>
                <w:rFonts w:ascii="Arial" w:hAnsi="Arial" w:cs="Arial"/>
                <w:sz w:val="18"/>
                <w:szCs w:val="18"/>
              </w:rPr>
            </w:pPr>
            <w:r>
              <w:rPr>
                <w:rFonts w:ascii="Arial" w:hAnsi="Arial" w:cs="Arial"/>
                <w:sz w:val="18"/>
                <w:szCs w:val="18"/>
              </w:rPr>
              <w:t>0.2</w:t>
            </w:r>
            <w:r w:rsidR="00B852C3">
              <w:rPr>
                <w:rFonts w:ascii="Arial" w:hAnsi="Arial" w:cs="Arial"/>
                <w:sz w:val="18"/>
                <w:szCs w:val="18"/>
              </w:rPr>
              <w:t xml:space="preserve">0 </w:t>
            </w:r>
            <w:r>
              <w:rPr>
                <w:rFonts w:ascii="Arial" w:hAnsi="Arial" w:cs="Arial"/>
                <w:sz w:val="18"/>
                <w:szCs w:val="18"/>
              </w:rPr>
              <w:t>(0.1</w:t>
            </w:r>
            <w:r w:rsidR="00B852C3">
              <w:rPr>
                <w:rFonts w:ascii="Arial" w:hAnsi="Arial" w:cs="Arial"/>
                <w:sz w:val="18"/>
                <w:szCs w:val="18"/>
              </w:rPr>
              <w:t>8</w:t>
            </w:r>
            <w:r>
              <w:rPr>
                <w:rFonts w:ascii="Arial" w:hAnsi="Arial" w:cs="Arial"/>
                <w:sz w:val="18"/>
                <w:szCs w:val="18"/>
              </w:rPr>
              <w:t>, 0.2</w:t>
            </w:r>
            <w:r w:rsidR="00B852C3">
              <w:rPr>
                <w:rFonts w:ascii="Arial" w:hAnsi="Arial" w:cs="Arial"/>
                <w:sz w:val="18"/>
                <w:szCs w:val="18"/>
              </w:rPr>
              <w:t>2</w:t>
            </w:r>
            <w:r>
              <w:rPr>
                <w:rFonts w:ascii="Arial" w:hAnsi="Arial" w:cs="Arial"/>
                <w:sz w:val="18"/>
                <w:szCs w:val="18"/>
              </w:rPr>
              <w:t>)</w:t>
            </w:r>
          </w:p>
        </w:tc>
        <w:tc>
          <w:tcPr>
            <w:tcW w:w="1192" w:type="dxa"/>
            <w:tcBorders>
              <w:bottom w:val="single" w:sz="4" w:space="0" w:color="auto"/>
            </w:tcBorders>
          </w:tcPr>
          <w:p w14:paraId="7B7C0E84" w14:textId="6F3ED13D" w:rsidR="00451088" w:rsidRDefault="00451088" w:rsidP="00B4144E">
            <w:pPr>
              <w:jc w:val="center"/>
              <w:rPr>
                <w:rFonts w:ascii="Arial" w:hAnsi="Arial" w:cs="Arial"/>
                <w:sz w:val="18"/>
                <w:szCs w:val="18"/>
              </w:rPr>
            </w:pPr>
            <w:r>
              <w:rPr>
                <w:rFonts w:ascii="Arial" w:hAnsi="Arial" w:cs="Arial"/>
                <w:sz w:val="18"/>
                <w:szCs w:val="18"/>
              </w:rPr>
              <w:t>0.1</w:t>
            </w:r>
            <w:r w:rsidR="00B852C3">
              <w:rPr>
                <w:rFonts w:ascii="Arial" w:hAnsi="Arial" w:cs="Arial"/>
                <w:sz w:val="18"/>
                <w:szCs w:val="18"/>
              </w:rPr>
              <w:t>8</w:t>
            </w:r>
          </w:p>
        </w:tc>
      </w:tr>
      <w:tr w:rsidR="00451088" w:rsidRPr="00380264" w14:paraId="2D9A0FF0" w14:textId="77777777" w:rsidTr="00B4144E">
        <w:tc>
          <w:tcPr>
            <w:tcW w:w="1150" w:type="dxa"/>
            <w:tcBorders>
              <w:top w:val="single" w:sz="4" w:space="0" w:color="auto"/>
            </w:tcBorders>
          </w:tcPr>
          <w:p w14:paraId="4DE4933F"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54F1BAA4" w14:textId="37D11775"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tcBorders>
              <w:top w:val="single" w:sz="4" w:space="0" w:color="auto"/>
            </w:tcBorders>
          </w:tcPr>
          <w:p w14:paraId="58920EDA" w14:textId="0A0AC4BE" w:rsidR="00451088" w:rsidRDefault="00451088" w:rsidP="00B4144E">
            <w:pPr>
              <w:jc w:val="center"/>
              <w:rPr>
                <w:rFonts w:ascii="Arial" w:hAnsi="Arial" w:cs="Arial"/>
                <w:sz w:val="18"/>
                <w:szCs w:val="18"/>
              </w:rPr>
            </w:pPr>
            <w:r>
              <w:rPr>
                <w:rFonts w:ascii="Arial" w:hAnsi="Arial" w:cs="Arial"/>
                <w:sz w:val="18"/>
                <w:szCs w:val="18"/>
              </w:rPr>
              <w:t>0.8</w:t>
            </w:r>
            <w:r w:rsidR="00BF2F90">
              <w:rPr>
                <w:rFonts w:ascii="Arial" w:hAnsi="Arial" w:cs="Arial"/>
                <w:sz w:val="18"/>
                <w:szCs w:val="18"/>
              </w:rPr>
              <w:t>4</w:t>
            </w:r>
            <w:r w:rsidRPr="00380264">
              <w:rPr>
                <w:rFonts w:ascii="Arial" w:hAnsi="Arial" w:cs="Arial"/>
                <w:sz w:val="18"/>
                <w:szCs w:val="18"/>
              </w:rPr>
              <w:t xml:space="preserve"> (</w:t>
            </w:r>
            <w:r>
              <w:rPr>
                <w:rFonts w:ascii="Arial" w:hAnsi="Arial" w:cs="Arial"/>
                <w:sz w:val="18"/>
                <w:szCs w:val="18"/>
              </w:rPr>
              <w:t>0.7</w:t>
            </w:r>
            <w:r w:rsidR="00BF2F90">
              <w:rPr>
                <w:rFonts w:ascii="Arial" w:hAnsi="Arial" w:cs="Arial"/>
                <w:sz w:val="18"/>
                <w:szCs w:val="18"/>
              </w:rPr>
              <w:t>3</w:t>
            </w:r>
            <w:r w:rsidRPr="00380264">
              <w:rPr>
                <w:rFonts w:ascii="Arial" w:hAnsi="Arial" w:cs="Arial"/>
                <w:sz w:val="18"/>
                <w:szCs w:val="18"/>
              </w:rPr>
              <w:t xml:space="preserve">, </w:t>
            </w:r>
            <w:r w:rsidR="00BF2F90">
              <w:rPr>
                <w:rFonts w:ascii="Arial" w:hAnsi="Arial" w:cs="Arial"/>
                <w:sz w:val="18"/>
                <w:szCs w:val="18"/>
              </w:rPr>
              <w:t>0</w:t>
            </w:r>
            <w:r w:rsidRPr="00380264">
              <w:rPr>
                <w:rFonts w:ascii="Arial" w:hAnsi="Arial" w:cs="Arial"/>
                <w:sz w:val="18"/>
                <w:szCs w:val="18"/>
              </w:rPr>
              <w:t>.</w:t>
            </w:r>
            <w:r w:rsidR="00BF2F90">
              <w:rPr>
                <w:rFonts w:ascii="Arial" w:hAnsi="Arial" w:cs="Arial"/>
                <w:sz w:val="18"/>
                <w:szCs w:val="18"/>
              </w:rPr>
              <w:t>96</w:t>
            </w:r>
            <w:r w:rsidRPr="00380264">
              <w:rPr>
                <w:rFonts w:ascii="Arial" w:hAnsi="Arial" w:cs="Arial"/>
                <w:sz w:val="18"/>
                <w:szCs w:val="18"/>
              </w:rPr>
              <w:t>)</w:t>
            </w:r>
          </w:p>
        </w:tc>
        <w:tc>
          <w:tcPr>
            <w:tcW w:w="2017" w:type="dxa"/>
            <w:tcBorders>
              <w:top w:val="single" w:sz="4" w:space="0" w:color="auto"/>
            </w:tcBorders>
          </w:tcPr>
          <w:p w14:paraId="7650A2E6" w14:textId="0B468F4B" w:rsidR="00451088" w:rsidRDefault="00451088" w:rsidP="00B4144E">
            <w:pPr>
              <w:jc w:val="center"/>
              <w:rPr>
                <w:rFonts w:ascii="Arial" w:hAnsi="Arial" w:cs="Arial"/>
                <w:sz w:val="18"/>
                <w:szCs w:val="18"/>
              </w:rPr>
            </w:pPr>
            <w:r w:rsidRPr="00380264">
              <w:rPr>
                <w:rFonts w:ascii="Arial" w:hAnsi="Arial" w:cs="Arial"/>
                <w:sz w:val="18"/>
                <w:szCs w:val="18"/>
              </w:rPr>
              <w:t>0.</w:t>
            </w:r>
            <w:r w:rsidR="00BF2F90">
              <w:rPr>
                <w:rFonts w:ascii="Arial" w:hAnsi="Arial" w:cs="Arial"/>
                <w:sz w:val="18"/>
                <w:szCs w:val="18"/>
              </w:rPr>
              <w:t>39</w:t>
            </w:r>
            <w:r w:rsidRPr="00380264">
              <w:rPr>
                <w:rFonts w:ascii="Arial" w:hAnsi="Arial" w:cs="Arial"/>
                <w:sz w:val="18"/>
                <w:szCs w:val="18"/>
              </w:rPr>
              <w:t xml:space="preserve"> (0.</w:t>
            </w:r>
            <w:r>
              <w:rPr>
                <w:rFonts w:ascii="Arial" w:hAnsi="Arial" w:cs="Arial"/>
                <w:sz w:val="18"/>
                <w:szCs w:val="18"/>
              </w:rPr>
              <w:t>3</w:t>
            </w:r>
            <w:r w:rsidR="00BF2F90">
              <w:rPr>
                <w:rFonts w:ascii="Arial" w:hAnsi="Arial" w:cs="Arial"/>
                <w:sz w:val="18"/>
                <w:szCs w:val="18"/>
              </w:rPr>
              <w:t>5</w:t>
            </w:r>
            <w:r w:rsidRPr="00380264">
              <w:rPr>
                <w:rFonts w:ascii="Arial" w:hAnsi="Arial" w:cs="Arial"/>
                <w:sz w:val="18"/>
                <w:szCs w:val="18"/>
              </w:rPr>
              <w:t>, 0.</w:t>
            </w:r>
            <w:r>
              <w:rPr>
                <w:rFonts w:ascii="Arial" w:hAnsi="Arial" w:cs="Arial"/>
                <w:sz w:val="18"/>
                <w:szCs w:val="18"/>
              </w:rPr>
              <w:t>4</w:t>
            </w:r>
            <w:r w:rsidR="00BF2F90">
              <w:rPr>
                <w:rFonts w:ascii="Arial" w:hAnsi="Arial" w:cs="Arial"/>
                <w:sz w:val="18"/>
                <w:szCs w:val="18"/>
              </w:rPr>
              <w:t>5</w:t>
            </w:r>
            <w:r w:rsidRPr="00380264">
              <w:rPr>
                <w:rFonts w:ascii="Arial" w:hAnsi="Arial" w:cs="Arial"/>
                <w:sz w:val="18"/>
                <w:szCs w:val="18"/>
              </w:rPr>
              <w:t>)</w:t>
            </w:r>
          </w:p>
        </w:tc>
        <w:tc>
          <w:tcPr>
            <w:tcW w:w="1687" w:type="dxa"/>
            <w:tcBorders>
              <w:top w:val="single" w:sz="4" w:space="0" w:color="auto"/>
            </w:tcBorders>
          </w:tcPr>
          <w:p w14:paraId="0E864C5E" w14:textId="799A3B0C" w:rsidR="00451088" w:rsidRDefault="00BF2F90" w:rsidP="00B4144E">
            <w:pPr>
              <w:jc w:val="center"/>
              <w:rPr>
                <w:rFonts w:ascii="Arial" w:hAnsi="Arial" w:cs="Arial"/>
                <w:sz w:val="18"/>
                <w:szCs w:val="18"/>
              </w:rPr>
            </w:pPr>
            <w:r>
              <w:rPr>
                <w:rFonts w:ascii="Arial" w:hAnsi="Arial" w:cs="Arial"/>
                <w:sz w:val="18"/>
                <w:szCs w:val="18"/>
              </w:rPr>
              <w:t>0</w:t>
            </w:r>
            <w:r w:rsidR="00451088" w:rsidRPr="00380264">
              <w:rPr>
                <w:rFonts w:ascii="Arial" w:hAnsi="Arial" w:cs="Arial"/>
                <w:sz w:val="18"/>
                <w:szCs w:val="18"/>
              </w:rPr>
              <w:t>.</w:t>
            </w:r>
            <w:r>
              <w:rPr>
                <w:rFonts w:ascii="Arial" w:hAnsi="Arial" w:cs="Arial"/>
                <w:sz w:val="18"/>
                <w:szCs w:val="18"/>
              </w:rPr>
              <w:t>97</w:t>
            </w:r>
            <w:r w:rsidR="00451088" w:rsidRPr="00380264">
              <w:rPr>
                <w:rFonts w:ascii="Arial" w:hAnsi="Arial" w:cs="Arial"/>
                <w:sz w:val="18"/>
                <w:szCs w:val="18"/>
              </w:rPr>
              <w:t xml:space="preserve"> (</w:t>
            </w:r>
            <w:r w:rsidR="00451088">
              <w:rPr>
                <w:rFonts w:ascii="Arial" w:hAnsi="Arial" w:cs="Arial"/>
                <w:sz w:val="18"/>
                <w:szCs w:val="18"/>
              </w:rPr>
              <w:t>0</w:t>
            </w:r>
            <w:r w:rsidR="00451088" w:rsidRPr="00380264">
              <w:rPr>
                <w:rFonts w:ascii="Arial" w:hAnsi="Arial" w:cs="Arial"/>
                <w:sz w:val="18"/>
                <w:szCs w:val="18"/>
              </w:rPr>
              <w:t>.</w:t>
            </w:r>
            <w:r w:rsidR="00451088">
              <w:rPr>
                <w:rFonts w:ascii="Arial" w:hAnsi="Arial" w:cs="Arial"/>
                <w:sz w:val="18"/>
                <w:szCs w:val="18"/>
              </w:rPr>
              <w:t>8</w:t>
            </w:r>
            <w:r>
              <w:rPr>
                <w:rFonts w:ascii="Arial" w:hAnsi="Arial" w:cs="Arial"/>
                <w:sz w:val="18"/>
                <w:szCs w:val="18"/>
              </w:rPr>
              <w:t>6</w:t>
            </w:r>
            <w:r w:rsidR="00451088" w:rsidRPr="00380264">
              <w:rPr>
                <w:rFonts w:ascii="Arial" w:hAnsi="Arial" w:cs="Arial"/>
                <w:sz w:val="18"/>
                <w:szCs w:val="18"/>
              </w:rPr>
              <w:t>, 1.</w:t>
            </w:r>
            <w:r w:rsidR="00451088">
              <w:rPr>
                <w:rFonts w:ascii="Arial" w:hAnsi="Arial" w:cs="Arial"/>
                <w:sz w:val="18"/>
                <w:szCs w:val="18"/>
              </w:rPr>
              <w:t>1</w:t>
            </w:r>
            <w:r>
              <w:rPr>
                <w:rFonts w:ascii="Arial" w:hAnsi="Arial" w:cs="Arial"/>
                <w:sz w:val="18"/>
                <w:szCs w:val="18"/>
              </w:rPr>
              <w:t>1</w:t>
            </w:r>
            <w:r w:rsidR="00451088" w:rsidRPr="00380264">
              <w:rPr>
                <w:rFonts w:ascii="Arial" w:hAnsi="Arial" w:cs="Arial"/>
                <w:sz w:val="18"/>
                <w:szCs w:val="18"/>
              </w:rPr>
              <w:t>)</w:t>
            </w:r>
          </w:p>
        </w:tc>
        <w:tc>
          <w:tcPr>
            <w:tcW w:w="1192" w:type="dxa"/>
            <w:tcBorders>
              <w:top w:val="single" w:sz="4" w:space="0" w:color="auto"/>
            </w:tcBorders>
          </w:tcPr>
          <w:p w14:paraId="512C5A89" w14:textId="77777777" w:rsidR="00451088" w:rsidRDefault="00451088" w:rsidP="00B4144E">
            <w:pPr>
              <w:jc w:val="center"/>
              <w:rPr>
                <w:rFonts w:ascii="Arial" w:hAnsi="Arial" w:cs="Arial"/>
                <w:sz w:val="18"/>
                <w:szCs w:val="18"/>
              </w:rPr>
            </w:pPr>
            <w:r>
              <w:rPr>
                <w:rFonts w:ascii="Arial" w:hAnsi="Arial" w:cs="Arial"/>
                <w:sz w:val="18"/>
                <w:szCs w:val="18"/>
              </w:rPr>
              <w:t>0.40</w:t>
            </w:r>
          </w:p>
        </w:tc>
      </w:tr>
      <w:tr w:rsidR="00451088" w:rsidRPr="00380264" w14:paraId="01366DF0" w14:textId="77777777" w:rsidTr="00B4144E">
        <w:tc>
          <w:tcPr>
            <w:tcW w:w="1150" w:type="dxa"/>
          </w:tcPr>
          <w:p w14:paraId="0A623FAF"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7631D9B6" w14:textId="4DFBB700"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tcPr>
          <w:p w14:paraId="717A23B5" w14:textId="186C8D75" w:rsidR="00451088" w:rsidRDefault="00451088" w:rsidP="00B4144E">
            <w:pPr>
              <w:jc w:val="center"/>
              <w:rPr>
                <w:rFonts w:ascii="Arial" w:hAnsi="Arial" w:cs="Arial"/>
                <w:sz w:val="18"/>
                <w:szCs w:val="18"/>
              </w:rPr>
            </w:pPr>
            <w:r>
              <w:rPr>
                <w:rFonts w:ascii="Arial" w:hAnsi="Arial" w:cs="Arial"/>
                <w:sz w:val="18"/>
                <w:szCs w:val="18"/>
              </w:rPr>
              <w:t>0</w:t>
            </w:r>
            <w:r w:rsidRPr="00380264">
              <w:rPr>
                <w:rFonts w:ascii="Arial" w:hAnsi="Arial" w:cs="Arial"/>
                <w:sz w:val="18"/>
                <w:szCs w:val="18"/>
              </w:rPr>
              <w:t>.</w:t>
            </w:r>
            <w:r>
              <w:rPr>
                <w:rFonts w:ascii="Arial" w:hAnsi="Arial" w:cs="Arial"/>
                <w:sz w:val="18"/>
                <w:szCs w:val="18"/>
              </w:rPr>
              <w:t>7</w:t>
            </w:r>
            <w:r w:rsidR="00BF2F90">
              <w:rPr>
                <w:rFonts w:ascii="Arial" w:hAnsi="Arial" w:cs="Arial"/>
                <w:sz w:val="18"/>
                <w:szCs w:val="18"/>
              </w:rPr>
              <w:t>0</w:t>
            </w:r>
            <w:r w:rsidRPr="00380264">
              <w:rPr>
                <w:rFonts w:ascii="Arial" w:hAnsi="Arial" w:cs="Arial"/>
                <w:sz w:val="18"/>
                <w:szCs w:val="18"/>
              </w:rPr>
              <w:t xml:space="preserve"> (</w:t>
            </w:r>
            <w:r>
              <w:rPr>
                <w:rFonts w:ascii="Arial" w:hAnsi="Arial" w:cs="Arial"/>
                <w:sz w:val="18"/>
                <w:szCs w:val="18"/>
              </w:rPr>
              <w:t>0</w:t>
            </w:r>
            <w:r w:rsidRPr="00380264">
              <w:rPr>
                <w:rFonts w:ascii="Arial" w:hAnsi="Arial" w:cs="Arial"/>
                <w:sz w:val="18"/>
                <w:szCs w:val="18"/>
              </w:rPr>
              <w:t>.</w:t>
            </w:r>
            <w:r>
              <w:rPr>
                <w:rFonts w:ascii="Arial" w:hAnsi="Arial" w:cs="Arial"/>
                <w:sz w:val="18"/>
                <w:szCs w:val="18"/>
              </w:rPr>
              <w:t>6</w:t>
            </w:r>
            <w:r w:rsidR="00BF2F90">
              <w:rPr>
                <w:rFonts w:ascii="Arial" w:hAnsi="Arial" w:cs="Arial"/>
                <w:sz w:val="18"/>
                <w:szCs w:val="18"/>
              </w:rPr>
              <w:t>0</w:t>
            </w:r>
            <w:r w:rsidRPr="00380264">
              <w:rPr>
                <w:rFonts w:ascii="Arial" w:hAnsi="Arial" w:cs="Arial"/>
                <w:sz w:val="18"/>
                <w:szCs w:val="18"/>
              </w:rPr>
              <w:t xml:space="preserve">, </w:t>
            </w:r>
            <w:r>
              <w:rPr>
                <w:rFonts w:ascii="Arial" w:hAnsi="Arial" w:cs="Arial"/>
                <w:sz w:val="18"/>
                <w:szCs w:val="18"/>
              </w:rPr>
              <w:t>0.</w:t>
            </w:r>
            <w:r w:rsidR="00BF2F90">
              <w:rPr>
                <w:rFonts w:ascii="Arial" w:hAnsi="Arial" w:cs="Arial"/>
                <w:sz w:val="18"/>
                <w:szCs w:val="18"/>
              </w:rPr>
              <w:t>82</w:t>
            </w:r>
            <w:r w:rsidRPr="00380264">
              <w:rPr>
                <w:rFonts w:ascii="Arial" w:hAnsi="Arial" w:cs="Arial"/>
                <w:sz w:val="18"/>
                <w:szCs w:val="18"/>
              </w:rPr>
              <w:t>)</w:t>
            </w:r>
          </w:p>
        </w:tc>
        <w:tc>
          <w:tcPr>
            <w:tcW w:w="2017" w:type="dxa"/>
          </w:tcPr>
          <w:p w14:paraId="75B8DC0C" w14:textId="196D9BF3" w:rsidR="00451088" w:rsidRDefault="00451088" w:rsidP="00B4144E">
            <w:pPr>
              <w:jc w:val="center"/>
              <w:rPr>
                <w:rFonts w:ascii="Arial" w:hAnsi="Arial" w:cs="Arial"/>
                <w:sz w:val="18"/>
                <w:szCs w:val="18"/>
              </w:rPr>
            </w:pPr>
            <w:r w:rsidRPr="00380264">
              <w:rPr>
                <w:rFonts w:ascii="Arial" w:hAnsi="Arial" w:cs="Arial"/>
                <w:sz w:val="18"/>
                <w:szCs w:val="18"/>
              </w:rPr>
              <w:t>0.</w:t>
            </w:r>
            <w:r>
              <w:rPr>
                <w:rFonts w:ascii="Arial" w:hAnsi="Arial" w:cs="Arial"/>
                <w:sz w:val="18"/>
                <w:szCs w:val="18"/>
              </w:rPr>
              <w:t>3</w:t>
            </w:r>
            <w:r w:rsidR="00BF2F90">
              <w:rPr>
                <w:rFonts w:ascii="Arial" w:hAnsi="Arial" w:cs="Arial"/>
                <w:sz w:val="18"/>
                <w:szCs w:val="18"/>
              </w:rPr>
              <w:t>4</w:t>
            </w:r>
            <w:r w:rsidRPr="00380264">
              <w:rPr>
                <w:rFonts w:ascii="Arial" w:hAnsi="Arial" w:cs="Arial"/>
                <w:sz w:val="18"/>
                <w:szCs w:val="18"/>
              </w:rPr>
              <w:t xml:space="preserve"> (0.</w:t>
            </w:r>
            <w:r w:rsidR="00BF2F90">
              <w:rPr>
                <w:rFonts w:ascii="Arial" w:hAnsi="Arial" w:cs="Arial"/>
                <w:sz w:val="18"/>
                <w:szCs w:val="18"/>
              </w:rPr>
              <w:t>29</w:t>
            </w:r>
            <w:r w:rsidRPr="00380264">
              <w:rPr>
                <w:rFonts w:ascii="Arial" w:hAnsi="Arial" w:cs="Arial"/>
                <w:sz w:val="18"/>
                <w:szCs w:val="18"/>
              </w:rPr>
              <w:t>, 0.</w:t>
            </w:r>
            <w:r w:rsidR="00BF2F90">
              <w:rPr>
                <w:rFonts w:ascii="Arial" w:hAnsi="Arial" w:cs="Arial"/>
                <w:sz w:val="18"/>
                <w:szCs w:val="18"/>
              </w:rPr>
              <w:t>38</w:t>
            </w:r>
            <w:r w:rsidRPr="00380264">
              <w:rPr>
                <w:rFonts w:ascii="Arial" w:hAnsi="Arial" w:cs="Arial"/>
                <w:sz w:val="18"/>
                <w:szCs w:val="18"/>
              </w:rPr>
              <w:t>)</w:t>
            </w:r>
          </w:p>
        </w:tc>
        <w:tc>
          <w:tcPr>
            <w:tcW w:w="1687" w:type="dxa"/>
          </w:tcPr>
          <w:p w14:paraId="4FDEBDF5" w14:textId="042E0EF5" w:rsidR="00451088" w:rsidRDefault="00451088" w:rsidP="00B4144E">
            <w:pPr>
              <w:jc w:val="center"/>
              <w:rPr>
                <w:rFonts w:ascii="Arial" w:hAnsi="Arial" w:cs="Arial"/>
                <w:sz w:val="18"/>
                <w:szCs w:val="18"/>
              </w:rPr>
            </w:pPr>
            <w:r>
              <w:rPr>
                <w:rFonts w:ascii="Arial" w:hAnsi="Arial" w:cs="Arial"/>
                <w:sz w:val="18"/>
                <w:szCs w:val="18"/>
              </w:rPr>
              <w:t>0</w:t>
            </w:r>
            <w:r w:rsidRPr="00380264">
              <w:rPr>
                <w:rFonts w:ascii="Arial" w:hAnsi="Arial" w:cs="Arial"/>
                <w:sz w:val="18"/>
                <w:szCs w:val="18"/>
              </w:rPr>
              <w:t>.</w:t>
            </w:r>
            <w:r w:rsidR="00BF2F90">
              <w:rPr>
                <w:rFonts w:ascii="Arial" w:hAnsi="Arial" w:cs="Arial"/>
                <w:sz w:val="18"/>
                <w:szCs w:val="18"/>
              </w:rPr>
              <w:t>83</w:t>
            </w:r>
            <w:r w:rsidRPr="00380264">
              <w:rPr>
                <w:rFonts w:ascii="Arial" w:hAnsi="Arial" w:cs="Arial"/>
                <w:sz w:val="18"/>
                <w:szCs w:val="18"/>
              </w:rPr>
              <w:t xml:space="preserve"> (</w:t>
            </w:r>
            <w:r>
              <w:rPr>
                <w:rFonts w:ascii="Arial" w:hAnsi="Arial" w:cs="Arial"/>
                <w:sz w:val="18"/>
                <w:szCs w:val="18"/>
              </w:rPr>
              <w:t>0</w:t>
            </w:r>
            <w:r w:rsidRPr="00380264">
              <w:rPr>
                <w:rFonts w:ascii="Arial" w:hAnsi="Arial" w:cs="Arial"/>
                <w:sz w:val="18"/>
                <w:szCs w:val="18"/>
              </w:rPr>
              <w:t>.</w:t>
            </w:r>
            <w:r>
              <w:rPr>
                <w:rFonts w:ascii="Arial" w:hAnsi="Arial" w:cs="Arial"/>
                <w:sz w:val="18"/>
                <w:szCs w:val="18"/>
              </w:rPr>
              <w:t>7</w:t>
            </w:r>
            <w:r w:rsidR="00BF2F90">
              <w:rPr>
                <w:rFonts w:ascii="Arial" w:hAnsi="Arial" w:cs="Arial"/>
                <w:sz w:val="18"/>
                <w:szCs w:val="18"/>
              </w:rPr>
              <w:t>2</w:t>
            </w:r>
            <w:r w:rsidRPr="00380264">
              <w:rPr>
                <w:rFonts w:ascii="Arial" w:hAnsi="Arial" w:cs="Arial"/>
                <w:sz w:val="18"/>
                <w:szCs w:val="18"/>
              </w:rPr>
              <w:t xml:space="preserve">, </w:t>
            </w:r>
            <w:r w:rsidR="00BF2F90">
              <w:rPr>
                <w:rFonts w:ascii="Arial" w:hAnsi="Arial" w:cs="Arial"/>
                <w:sz w:val="18"/>
                <w:szCs w:val="18"/>
              </w:rPr>
              <w:t>0</w:t>
            </w:r>
            <w:r w:rsidRPr="00380264">
              <w:rPr>
                <w:rFonts w:ascii="Arial" w:hAnsi="Arial" w:cs="Arial"/>
                <w:sz w:val="18"/>
                <w:szCs w:val="18"/>
              </w:rPr>
              <w:t>.</w:t>
            </w:r>
            <w:r w:rsidR="00BF2F90">
              <w:rPr>
                <w:rFonts w:ascii="Arial" w:hAnsi="Arial" w:cs="Arial"/>
                <w:sz w:val="18"/>
                <w:szCs w:val="18"/>
              </w:rPr>
              <w:t>94</w:t>
            </w:r>
            <w:r w:rsidRPr="00380264">
              <w:rPr>
                <w:rFonts w:ascii="Arial" w:hAnsi="Arial" w:cs="Arial"/>
                <w:sz w:val="18"/>
                <w:szCs w:val="18"/>
              </w:rPr>
              <w:t>)</w:t>
            </w:r>
          </w:p>
        </w:tc>
        <w:tc>
          <w:tcPr>
            <w:tcW w:w="1192" w:type="dxa"/>
          </w:tcPr>
          <w:p w14:paraId="2F2A34C0" w14:textId="0A931446" w:rsidR="00451088" w:rsidRDefault="00451088" w:rsidP="00B4144E">
            <w:pPr>
              <w:jc w:val="center"/>
              <w:rPr>
                <w:rFonts w:ascii="Arial" w:hAnsi="Arial" w:cs="Arial"/>
                <w:sz w:val="18"/>
                <w:szCs w:val="18"/>
              </w:rPr>
            </w:pPr>
            <w:r>
              <w:rPr>
                <w:rFonts w:ascii="Arial" w:hAnsi="Arial" w:cs="Arial"/>
                <w:sz w:val="18"/>
                <w:szCs w:val="18"/>
              </w:rPr>
              <w:t>0.4</w:t>
            </w:r>
            <w:r w:rsidR="00BF2F90">
              <w:rPr>
                <w:rFonts w:ascii="Arial" w:hAnsi="Arial" w:cs="Arial"/>
                <w:sz w:val="18"/>
                <w:szCs w:val="18"/>
              </w:rPr>
              <w:t>1</w:t>
            </w:r>
          </w:p>
        </w:tc>
      </w:tr>
      <w:tr w:rsidR="00451088" w:rsidRPr="00380264" w14:paraId="462608F4" w14:textId="77777777" w:rsidTr="00B4144E">
        <w:tc>
          <w:tcPr>
            <w:tcW w:w="1150" w:type="dxa"/>
          </w:tcPr>
          <w:p w14:paraId="20244EE8"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2BF3CF09" w14:textId="6FDA18A3"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tcPr>
          <w:p w14:paraId="435A4674" w14:textId="7C30916B" w:rsidR="00451088" w:rsidRDefault="00451088" w:rsidP="00B4144E">
            <w:pPr>
              <w:jc w:val="center"/>
              <w:rPr>
                <w:rFonts w:ascii="Arial" w:hAnsi="Arial" w:cs="Arial"/>
                <w:sz w:val="18"/>
                <w:szCs w:val="18"/>
              </w:rPr>
            </w:pPr>
            <w:r>
              <w:rPr>
                <w:rFonts w:ascii="Arial" w:hAnsi="Arial" w:cs="Arial"/>
                <w:sz w:val="18"/>
                <w:szCs w:val="18"/>
              </w:rPr>
              <w:t>0.4</w:t>
            </w:r>
            <w:r w:rsidR="00BF2F90">
              <w:rPr>
                <w:rFonts w:ascii="Arial" w:hAnsi="Arial" w:cs="Arial"/>
                <w:sz w:val="18"/>
                <w:szCs w:val="18"/>
              </w:rPr>
              <w:t>2</w:t>
            </w:r>
            <w:r>
              <w:rPr>
                <w:rFonts w:ascii="Arial" w:hAnsi="Arial" w:cs="Arial"/>
                <w:sz w:val="18"/>
                <w:szCs w:val="18"/>
              </w:rPr>
              <w:t xml:space="preserve"> (0.</w:t>
            </w:r>
            <w:r w:rsidR="00BF2F90">
              <w:rPr>
                <w:rFonts w:ascii="Arial" w:hAnsi="Arial" w:cs="Arial"/>
                <w:sz w:val="18"/>
                <w:szCs w:val="18"/>
              </w:rPr>
              <w:t>39</w:t>
            </w:r>
            <w:r>
              <w:rPr>
                <w:rFonts w:ascii="Arial" w:hAnsi="Arial" w:cs="Arial"/>
                <w:sz w:val="18"/>
                <w:szCs w:val="18"/>
              </w:rPr>
              <w:t>, 0.</w:t>
            </w:r>
            <w:r w:rsidR="00BF2F90">
              <w:rPr>
                <w:rFonts w:ascii="Arial" w:hAnsi="Arial" w:cs="Arial"/>
                <w:sz w:val="18"/>
                <w:szCs w:val="18"/>
              </w:rPr>
              <w:t>4</w:t>
            </w:r>
            <w:r>
              <w:rPr>
                <w:rFonts w:ascii="Arial" w:hAnsi="Arial" w:cs="Arial"/>
                <w:sz w:val="18"/>
                <w:szCs w:val="18"/>
              </w:rPr>
              <w:t>5)</w:t>
            </w:r>
          </w:p>
        </w:tc>
        <w:tc>
          <w:tcPr>
            <w:tcW w:w="2017" w:type="dxa"/>
          </w:tcPr>
          <w:p w14:paraId="794D987B" w14:textId="0E04D020" w:rsidR="00451088" w:rsidRDefault="00451088" w:rsidP="00B4144E">
            <w:pPr>
              <w:jc w:val="center"/>
              <w:rPr>
                <w:rFonts w:ascii="Arial" w:hAnsi="Arial" w:cs="Arial"/>
                <w:sz w:val="18"/>
                <w:szCs w:val="18"/>
              </w:rPr>
            </w:pPr>
            <w:r>
              <w:rPr>
                <w:rFonts w:ascii="Arial" w:hAnsi="Arial" w:cs="Arial"/>
                <w:sz w:val="18"/>
                <w:szCs w:val="18"/>
              </w:rPr>
              <w:t>0.1</w:t>
            </w:r>
            <w:r w:rsidR="00AE321F">
              <w:rPr>
                <w:rFonts w:ascii="Arial" w:hAnsi="Arial" w:cs="Arial"/>
                <w:sz w:val="18"/>
                <w:szCs w:val="18"/>
              </w:rPr>
              <w:t>7</w:t>
            </w:r>
            <w:r>
              <w:rPr>
                <w:rFonts w:ascii="Arial" w:hAnsi="Arial" w:cs="Arial"/>
                <w:sz w:val="18"/>
                <w:szCs w:val="18"/>
              </w:rPr>
              <w:t xml:space="preserve"> (0.16, 0.</w:t>
            </w:r>
            <w:r w:rsidR="008A56E1">
              <w:rPr>
                <w:rFonts w:ascii="Arial" w:hAnsi="Arial" w:cs="Arial"/>
                <w:sz w:val="18"/>
                <w:szCs w:val="18"/>
              </w:rPr>
              <w:t>18</w:t>
            </w:r>
            <w:r>
              <w:rPr>
                <w:rFonts w:ascii="Arial" w:hAnsi="Arial" w:cs="Arial"/>
                <w:sz w:val="18"/>
                <w:szCs w:val="18"/>
              </w:rPr>
              <w:t>)</w:t>
            </w:r>
          </w:p>
        </w:tc>
        <w:tc>
          <w:tcPr>
            <w:tcW w:w="1687" w:type="dxa"/>
          </w:tcPr>
          <w:p w14:paraId="30DFA204" w14:textId="72FB4A76" w:rsidR="00451088" w:rsidRDefault="00451088" w:rsidP="00B4144E">
            <w:pPr>
              <w:jc w:val="center"/>
              <w:rPr>
                <w:rFonts w:ascii="Arial" w:hAnsi="Arial" w:cs="Arial"/>
                <w:sz w:val="18"/>
                <w:szCs w:val="18"/>
              </w:rPr>
            </w:pPr>
            <w:r>
              <w:rPr>
                <w:rFonts w:ascii="Arial" w:hAnsi="Arial" w:cs="Arial"/>
                <w:sz w:val="18"/>
                <w:szCs w:val="18"/>
              </w:rPr>
              <w:t>0.5</w:t>
            </w:r>
            <w:r w:rsidR="008A56E1">
              <w:rPr>
                <w:rFonts w:ascii="Arial" w:hAnsi="Arial" w:cs="Arial"/>
                <w:sz w:val="18"/>
                <w:szCs w:val="18"/>
              </w:rPr>
              <w:t>0</w:t>
            </w:r>
            <w:r>
              <w:rPr>
                <w:rFonts w:ascii="Arial" w:hAnsi="Arial" w:cs="Arial"/>
                <w:sz w:val="18"/>
                <w:szCs w:val="18"/>
              </w:rPr>
              <w:t xml:space="preserve"> (0.</w:t>
            </w:r>
            <w:r w:rsidR="008A56E1">
              <w:rPr>
                <w:rFonts w:ascii="Arial" w:hAnsi="Arial" w:cs="Arial"/>
                <w:sz w:val="18"/>
                <w:szCs w:val="18"/>
              </w:rPr>
              <w:t>47</w:t>
            </w:r>
            <w:r>
              <w:rPr>
                <w:rFonts w:ascii="Arial" w:hAnsi="Arial" w:cs="Arial"/>
                <w:sz w:val="18"/>
                <w:szCs w:val="18"/>
              </w:rPr>
              <w:t>, 0.5</w:t>
            </w:r>
            <w:r w:rsidR="008A56E1">
              <w:rPr>
                <w:rFonts w:ascii="Arial" w:hAnsi="Arial" w:cs="Arial"/>
                <w:sz w:val="18"/>
                <w:szCs w:val="18"/>
              </w:rPr>
              <w:t>3</w:t>
            </w:r>
            <w:r>
              <w:rPr>
                <w:rFonts w:ascii="Arial" w:hAnsi="Arial" w:cs="Arial"/>
                <w:sz w:val="18"/>
                <w:szCs w:val="18"/>
              </w:rPr>
              <w:t>)</w:t>
            </w:r>
          </w:p>
        </w:tc>
        <w:tc>
          <w:tcPr>
            <w:tcW w:w="1192" w:type="dxa"/>
          </w:tcPr>
          <w:p w14:paraId="0E574CB2" w14:textId="77777777" w:rsidR="00451088" w:rsidRDefault="00451088" w:rsidP="00B4144E">
            <w:pPr>
              <w:jc w:val="center"/>
              <w:rPr>
                <w:rFonts w:ascii="Arial" w:hAnsi="Arial" w:cs="Arial"/>
                <w:sz w:val="18"/>
                <w:szCs w:val="18"/>
              </w:rPr>
            </w:pPr>
            <w:r>
              <w:rPr>
                <w:rFonts w:ascii="Arial" w:hAnsi="Arial" w:cs="Arial"/>
                <w:sz w:val="18"/>
                <w:szCs w:val="18"/>
              </w:rPr>
              <w:t>0.33</w:t>
            </w:r>
          </w:p>
        </w:tc>
      </w:tr>
      <w:tr w:rsidR="00451088" w:rsidRPr="00380264" w14:paraId="50A1CA69" w14:textId="77777777" w:rsidTr="00B4144E">
        <w:tc>
          <w:tcPr>
            <w:tcW w:w="1150" w:type="dxa"/>
            <w:tcBorders>
              <w:bottom w:val="single" w:sz="4" w:space="0" w:color="auto"/>
            </w:tcBorders>
          </w:tcPr>
          <w:p w14:paraId="3C324CA3"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4" w:space="0" w:color="auto"/>
            </w:tcBorders>
          </w:tcPr>
          <w:p w14:paraId="70B2D471" w14:textId="43E98AD8" w:rsidR="00451088" w:rsidRDefault="00451088" w:rsidP="00B4144E">
            <w:pPr>
              <w:rPr>
                <w:rFonts w:ascii="Arial" w:hAnsi="Arial" w:cs="Arial"/>
                <w:sz w:val="18"/>
                <w:szCs w:val="18"/>
              </w:rPr>
            </w:pPr>
            <w:r>
              <w:rPr>
                <w:rFonts w:ascii="Arial" w:hAnsi="Arial" w:cs="Arial"/>
                <w:sz w:val="18"/>
                <w:szCs w:val="18"/>
              </w:rPr>
              <w:t>SMS/</w:t>
            </w:r>
            <w:r w:rsidR="005269DC">
              <w:rPr>
                <w:rFonts w:ascii="Arial" w:hAnsi="Arial" w:cs="Arial"/>
                <w:sz w:val="18"/>
                <w:szCs w:val="18"/>
              </w:rPr>
              <w:t>WhatsApp</w:t>
            </w:r>
          </w:p>
        </w:tc>
        <w:tc>
          <w:tcPr>
            <w:tcW w:w="2117" w:type="dxa"/>
            <w:tcBorders>
              <w:bottom w:val="single" w:sz="4" w:space="0" w:color="auto"/>
            </w:tcBorders>
          </w:tcPr>
          <w:p w14:paraId="178CDAFB" w14:textId="057594BB" w:rsidR="00451088" w:rsidRDefault="00451088" w:rsidP="00B4144E">
            <w:pPr>
              <w:jc w:val="center"/>
              <w:rPr>
                <w:rFonts w:ascii="Arial" w:hAnsi="Arial" w:cs="Arial"/>
                <w:sz w:val="18"/>
                <w:szCs w:val="18"/>
              </w:rPr>
            </w:pPr>
            <w:r>
              <w:rPr>
                <w:rFonts w:ascii="Arial" w:hAnsi="Arial" w:cs="Arial"/>
                <w:sz w:val="18"/>
                <w:szCs w:val="18"/>
              </w:rPr>
              <w:t>0.1</w:t>
            </w:r>
            <w:r w:rsidR="008A56E1">
              <w:rPr>
                <w:rFonts w:ascii="Arial" w:hAnsi="Arial" w:cs="Arial"/>
                <w:sz w:val="18"/>
                <w:szCs w:val="18"/>
              </w:rPr>
              <w:t>8</w:t>
            </w:r>
            <w:r>
              <w:rPr>
                <w:rFonts w:ascii="Arial" w:hAnsi="Arial" w:cs="Arial"/>
                <w:sz w:val="18"/>
                <w:szCs w:val="18"/>
              </w:rPr>
              <w:t xml:space="preserve"> (0.1</w:t>
            </w:r>
            <w:r w:rsidR="008A56E1">
              <w:rPr>
                <w:rFonts w:ascii="Arial" w:hAnsi="Arial" w:cs="Arial"/>
                <w:sz w:val="18"/>
                <w:szCs w:val="18"/>
              </w:rPr>
              <w:t>6</w:t>
            </w:r>
            <w:r>
              <w:rPr>
                <w:rFonts w:ascii="Arial" w:hAnsi="Arial" w:cs="Arial"/>
                <w:sz w:val="18"/>
                <w:szCs w:val="18"/>
              </w:rPr>
              <w:t>, 0.2</w:t>
            </w:r>
            <w:r w:rsidR="008A56E1">
              <w:rPr>
                <w:rFonts w:ascii="Arial" w:hAnsi="Arial" w:cs="Arial"/>
                <w:sz w:val="18"/>
                <w:szCs w:val="18"/>
              </w:rPr>
              <w:t>0</w:t>
            </w:r>
            <w:r>
              <w:rPr>
                <w:rFonts w:ascii="Arial" w:hAnsi="Arial" w:cs="Arial"/>
                <w:sz w:val="18"/>
                <w:szCs w:val="18"/>
              </w:rPr>
              <w:t>)</w:t>
            </w:r>
          </w:p>
        </w:tc>
        <w:tc>
          <w:tcPr>
            <w:tcW w:w="2017" w:type="dxa"/>
            <w:tcBorders>
              <w:bottom w:val="single" w:sz="4" w:space="0" w:color="auto"/>
            </w:tcBorders>
          </w:tcPr>
          <w:p w14:paraId="11B98044" w14:textId="77777777" w:rsidR="00451088" w:rsidRDefault="00451088" w:rsidP="00B4144E">
            <w:pPr>
              <w:jc w:val="center"/>
              <w:rPr>
                <w:rFonts w:ascii="Arial" w:hAnsi="Arial" w:cs="Arial"/>
                <w:sz w:val="18"/>
                <w:szCs w:val="18"/>
              </w:rPr>
            </w:pPr>
            <w:r>
              <w:rPr>
                <w:rFonts w:ascii="Arial" w:hAnsi="Arial" w:cs="Arial"/>
                <w:sz w:val="18"/>
                <w:szCs w:val="18"/>
              </w:rPr>
              <w:t>0.04 (0.03, 0.04)</w:t>
            </w:r>
          </w:p>
        </w:tc>
        <w:tc>
          <w:tcPr>
            <w:tcW w:w="1687" w:type="dxa"/>
            <w:tcBorders>
              <w:bottom w:val="single" w:sz="4" w:space="0" w:color="auto"/>
            </w:tcBorders>
          </w:tcPr>
          <w:p w14:paraId="147A6335" w14:textId="47FEB25D" w:rsidR="00451088" w:rsidRDefault="00451088" w:rsidP="00B4144E">
            <w:pPr>
              <w:jc w:val="center"/>
              <w:rPr>
                <w:rFonts w:ascii="Arial" w:hAnsi="Arial" w:cs="Arial"/>
                <w:sz w:val="18"/>
                <w:szCs w:val="18"/>
              </w:rPr>
            </w:pPr>
            <w:r>
              <w:rPr>
                <w:rFonts w:ascii="Arial" w:hAnsi="Arial" w:cs="Arial"/>
                <w:sz w:val="18"/>
                <w:szCs w:val="18"/>
              </w:rPr>
              <w:t>0.2</w:t>
            </w:r>
            <w:r w:rsidR="0076543D">
              <w:rPr>
                <w:rFonts w:ascii="Arial" w:hAnsi="Arial" w:cs="Arial"/>
                <w:sz w:val="18"/>
                <w:szCs w:val="18"/>
              </w:rPr>
              <w:t>0</w:t>
            </w:r>
            <w:r>
              <w:rPr>
                <w:rFonts w:ascii="Arial" w:hAnsi="Arial" w:cs="Arial"/>
                <w:sz w:val="18"/>
                <w:szCs w:val="18"/>
              </w:rPr>
              <w:t xml:space="preserve"> (0.1</w:t>
            </w:r>
            <w:r w:rsidR="0076543D">
              <w:rPr>
                <w:rFonts w:ascii="Arial" w:hAnsi="Arial" w:cs="Arial"/>
                <w:sz w:val="18"/>
                <w:szCs w:val="18"/>
              </w:rPr>
              <w:t>8</w:t>
            </w:r>
            <w:r>
              <w:rPr>
                <w:rFonts w:ascii="Arial" w:hAnsi="Arial" w:cs="Arial"/>
                <w:sz w:val="18"/>
                <w:szCs w:val="18"/>
              </w:rPr>
              <w:t>, 0.2</w:t>
            </w:r>
            <w:r w:rsidR="0076543D">
              <w:rPr>
                <w:rFonts w:ascii="Arial" w:hAnsi="Arial" w:cs="Arial"/>
                <w:sz w:val="18"/>
                <w:szCs w:val="18"/>
              </w:rPr>
              <w:t>2</w:t>
            </w:r>
            <w:r>
              <w:rPr>
                <w:rFonts w:ascii="Arial" w:hAnsi="Arial" w:cs="Arial"/>
                <w:sz w:val="18"/>
                <w:szCs w:val="18"/>
              </w:rPr>
              <w:t>)</w:t>
            </w:r>
          </w:p>
        </w:tc>
        <w:tc>
          <w:tcPr>
            <w:tcW w:w="1192" w:type="dxa"/>
            <w:tcBorders>
              <w:bottom w:val="single" w:sz="4" w:space="0" w:color="auto"/>
            </w:tcBorders>
          </w:tcPr>
          <w:p w14:paraId="363CAC11" w14:textId="77777777" w:rsidR="00451088" w:rsidRDefault="00451088" w:rsidP="00B4144E">
            <w:pPr>
              <w:jc w:val="center"/>
              <w:rPr>
                <w:rFonts w:ascii="Arial" w:hAnsi="Arial" w:cs="Arial"/>
                <w:sz w:val="18"/>
                <w:szCs w:val="18"/>
              </w:rPr>
            </w:pPr>
            <w:r>
              <w:rPr>
                <w:rFonts w:ascii="Arial" w:hAnsi="Arial" w:cs="Arial"/>
                <w:sz w:val="18"/>
                <w:szCs w:val="18"/>
              </w:rPr>
              <w:t>0.18</w:t>
            </w:r>
          </w:p>
        </w:tc>
      </w:tr>
      <w:tr w:rsidR="00451088" w:rsidRPr="00380264" w14:paraId="35AD2D1B" w14:textId="77777777" w:rsidTr="00B4144E">
        <w:tc>
          <w:tcPr>
            <w:tcW w:w="1150" w:type="dxa"/>
            <w:tcBorders>
              <w:top w:val="single" w:sz="4" w:space="0" w:color="auto"/>
            </w:tcBorders>
          </w:tcPr>
          <w:p w14:paraId="69DF0DDC" w14:textId="77777777" w:rsidR="00451088" w:rsidRPr="00380264" w:rsidRDefault="00451088" w:rsidP="00B4144E">
            <w:pPr>
              <w:rPr>
                <w:rFonts w:ascii="Arial" w:hAnsi="Arial" w:cs="Arial"/>
                <w:sz w:val="18"/>
                <w:szCs w:val="18"/>
              </w:rPr>
            </w:pPr>
            <w:r w:rsidRPr="00380264">
              <w:rPr>
                <w:rFonts w:ascii="Arial" w:hAnsi="Arial" w:cs="Arial"/>
                <w:sz w:val="18"/>
                <w:szCs w:val="18"/>
              </w:rPr>
              <w:t xml:space="preserve">Higher </w:t>
            </w:r>
          </w:p>
        </w:tc>
        <w:tc>
          <w:tcPr>
            <w:tcW w:w="1867" w:type="dxa"/>
            <w:tcBorders>
              <w:top w:val="single" w:sz="4" w:space="0" w:color="auto"/>
            </w:tcBorders>
          </w:tcPr>
          <w:p w14:paraId="2D23AA75"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Borders>
              <w:top w:val="single" w:sz="4" w:space="0" w:color="auto"/>
            </w:tcBorders>
          </w:tcPr>
          <w:p w14:paraId="4C4F15CE" w14:textId="4620043F" w:rsidR="00451088" w:rsidRDefault="00451088" w:rsidP="00B4144E">
            <w:pPr>
              <w:jc w:val="center"/>
              <w:rPr>
                <w:rFonts w:ascii="Arial" w:hAnsi="Arial" w:cs="Arial"/>
                <w:sz w:val="18"/>
                <w:szCs w:val="18"/>
              </w:rPr>
            </w:pPr>
            <w:r>
              <w:rPr>
                <w:rFonts w:ascii="Arial" w:hAnsi="Arial" w:cs="Arial"/>
                <w:sz w:val="18"/>
                <w:szCs w:val="18"/>
              </w:rPr>
              <w:t>1.0</w:t>
            </w:r>
            <w:r w:rsidR="00860ECE">
              <w:rPr>
                <w:rFonts w:ascii="Arial" w:hAnsi="Arial" w:cs="Arial"/>
                <w:sz w:val="18"/>
                <w:szCs w:val="18"/>
              </w:rPr>
              <w:t>1</w:t>
            </w:r>
            <w:r>
              <w:rPr>
                <w:rFonts w:ascii="Arial" w:hAnsi="Arial" w:cs="Arial"/>
                <w:sz w:val="18"/>
                <w:szCs w:val="18"/>
              </w:rPr>
              <w:t xml:space="preserve"> (0.8</w:t>
            </w:r>
            <w:r w:rsidR="00860ECE">
              <w:rPr>
                <w:rFonts w:ascii="Arial" w:hAnsi="Arial" w:cs="Arial"/>
                <w:sz w:val="18"/>
                <w:szCs w:val="18"/>
              </w:rPr>
              <w:t>9</w:t>
            </w:r>
            <w:r>
              <w:rPr>
                <w:rFonts w:ascii="Arial" w:hAnsi="Arial" w:cs="Arial"/>
                <w:sz w:val="18"/>
                <w:szCs w:val="18"/>
              </w:rPr>
              <w:t>, 1.1</w:t>
            </w:r>
            <w:r w:rsidR="00860ECE">
              <w:rPr>
                <w:rFonts w:ascii="Arial" w:hAnsi="Arial" w:cs="Arial"/>
                <w:sz w:val="18"/>
                <w:szCs w:val="18"/>
              </w:rPr>
              <w:t>3</w:t>
            </w:r>
            <w:r>
              <w:rPr>
                <w:rFonts w:ascii="Arial" w:hAnsi="Arial" w:cs="Arial"/>
                <w:sz w:val="18"/>
                <w:szCs w:val="18"/>
              </w:rPr>
              <w:t>)</w:t>
            </w:r>
          </w:p>
        </w:tc>
        <w:tc>
          <w:tcPr>
            <w:tcW w:w="2017" w:type="dxa"/>
            <w:tcBorders>
              <w:top w:val="single" w:sz="4" w:space="0" w:color="auto"/>
            </w:tcBorders>
          </w:tcPr>
          <w:p w14:paraId="11046EBC" w14:textId="21D56E9F" w:rsidR="00451088" w:rsidRDefault="00451088" w:rsidP="00B4144E">
            <w:pPr>
              <w:jc w:val="center"/>
              <w:rPr>
                <w:rFonts w:ascii="Arial" w:hAnsi="Arial" w:cs="Arial"/>
                <w:sz w:val="18"/>
                <w:szCs w:val="18"/>
              </w:rPr>
            </w:pPr>
            <w:r>
              <w:rPr>
                <w:rFonts w:ascii="Arial" w:hAnsi="Arial" w:cs="Arial"/>
                <w:sz w:val="18"/>
                <w:szCs w:val="18"/>
              </w:rPr>
              <w:t>-0</w:t>
            </w:r>
            <w:r w:rsidRPr="00380264">
              <w:rPr>
                <w:rFonts w:ascii="Arial" w:hAnsi="Arial" w:cs="Arial"/>
                <w:sz w:val="18"/>
                <w:szCs w:val="18"/>
              </w:rPr>
              <w:t>.</w:t>
            </w:r>
            <w:r>
              <w:rPr>
                <w:rFonts w:ascii="Arial" w:hAnsi="Arial" w:cs="Arial"/>
                <w:sz w:val="18"/>
                <w:szCs w:val="18"/>
              </w:rPr>
              <w:t>1</w:t>
            </w:r>
            <w:r w:rsidR="00860ECE">
              <w:rPr>
                <w:rFonts w:ascii="Arial" w:hAnsi="Arial" w:cs="Arial"/>
                <w:sz w:val="18"/>
                <w:szCs w:val="18"/>
              </w:rPr>
              <w:t>5</w:t>
            </w:r>
            <w:r w:rsidRPr="00380264">
              <w:rPr>
                <w:rFonts w:ascii="Arial" w:hAnsi="Arial" w:cs="Arial"/>
                <w:sz w:val="18"/>
                <w:szCs w:val="18"/>
              </w:rPr>
              <w:t xml:space="preserve"> (</w:t>
            </w:r>
            <w:r>
              <w:rPr>
                <w:rFonts w:ascii="Arial" w:hAnsi="Arial" w:cs="Arial"/>
                <w:sz w:val="18"/>
                <w:szCs w:val="18"/>
              </w:rPr>
              <w:t>-</w:t>
            </w:r>
            <w:r w:rsidRPr="00380264">
              <w:rPr>
                <w:rFonts w:ascii="Arial" w:hAnsi="Arial" w:cs="Arial"/>
                <w:sz w:val="18"/>
                <w:szCs w:val="18"/>
              </w:rPr>
              <w:t>0.</w:t>
            </w:r>
            <w:r>
              <w:rPr>
                <w:rFonts w:ascii="Arial" w:hAnsi="Arial" w:cs="Arial"/>
                <w:sz w:val="18"/>
                <w:szCs w:val="18"/>
              </w:rPr>
              <w:t>1</w:t>
            </w:r>
            <w:r w:rsidR="00860ECE">
              <w:rPr>
                <w:rFonts w:ascii="Arial" w:hAnsi="Arial" w:cs="Arial"/>
                <w:sz w:val="18"/>
                <w:szCs w:val="18"/>
              </w:rPr>
              <w:t>9</w:t>
            </w:r>
            <w:r w:rsidRPr="00380264">
              <w:rPr>
                <w:rFonts w:ascii="Arial" w:hAnsi="Arial" w:cs="Arial"/>
                <w:sz w:val="18"/>
                <w:szCs w:val="18"/>
              </w:rPr>
              <w:t xml:space="preserve">, </w:t>
            </w:r>
            <w:r>
              <w:rPr>
                <w:rFonts w:ascii="Arial" w:hAnsi="Arial" w:cs="Arial"/>
                <w:sz w:val="18"/>
                <w:szCs w:val="18"/>
              </w:rPr>
              <w:t>-</w:t>
            </w:r>
            <w:r w:rsidRPr="00380264">
              <w:rPr>
                <w:rFonts w:ascii="Arial" w:hAnsi="Arial" w:cs="Arial"/>
                <w:sz w:val="18"/>
                <w:szCs w:val="18"/>
              </w:rPr>
              <w:t>0.</w:t>
            </w:r>
            <w:r w:rsidR="00860ECE">
              <w:rPr>
                <w:rFonts w:ascii="Arial" w:hAnsi="Arial" w:cs="Arial"/>
                <w:sz w:val="18"/>
                <w:szCs w:val="18"/>
              </w:rPr>
              <w:t>12</w:t>
            </w:r>
            <w:r w:rsidRPr="00380264">
              <w:rPr>
                <w:rFonts w:ascii="Arial" w:hAnsi="Arial" w:cs="Arial"/>
                <w:sz w:val="18"/>
                <w:szCs w:val="18"/>
              </w:rPr>
              <w:t>)</w:t>
            </w:r>
          </w:p>
        </w:tc>
        <w:tc>
          <w:tcPr>
            <w:tcW w:w="1687" w:type="dxa"/>
            <w:tcBorders>
              <w:top w:val="single" w:sz="4" w:space="0" w:color="auto"/>
            </w:tcBorders>
          </w:tcPr>
          <w:p w14:paraId="7218CF2D" w14:textId="5F828969" w:rsidR="00451088" w:rsidRDefault="00860ECE" w:rsidP="00B4144E">
            <w:pPr>
              <w:jc w:val="center"/>
              <w:rPr>
                <w:rFonts w:ascii="Arial" w:hAnsi="Arial" w:cs="Arial"/>
                <w:sz w:val="18"/>
                <w:szCs w:val="18"/>
              </w:rPr>
            </w:pPr>
            <w:r>
              <w:rPr>
                <w:rFonts w:ascii="Arial" w:hAnsi="Arial" w:cs="Arial"/>
                <w:sz w:val="18"/>
                <w:szCs w:val="18"/>
              </w:rPr>
              <w:t>0</w:t>
            </w:r>
            <w:r w:rsidR="00451088" w:rsidRPr="00380264">
              <w:rPr>
                <w:rFonts w:ascii="Arial" w:hAnsi="Arial" w:cs="Arial"/>
                <w:sz w:val="18"/>
                <w:szCs w:val="18"/>
              </w:rPr>
              <w:t>.</w:t>
            </w:r>
            <w:r>
              <w:rPr>
                <w:rFonts w:ascii="Arial" w:hAnsi="Arial" w:cs="Arial"/>
                <w:sz w:val="18"/>
                <w:szCs w:val="18"/>
              </w:rPr>
              <w:t>97</w:t>
            </w:r>
            <w:r w:rsidR="00451088" w:rsidRPr="00380264">
              <w:rPr>
                <w:rFonts w:ascii="Arial" w:hAnsi="Arial" w:cs="Arial"/>
                <w:sz w:val="18"/>
                <w:szCs w:val="18"/>
              </w:rPr>
              <w:t xml:space="preserve"> (</w:t>
            </w:r>
            <w:r w:rsidR="00451088">
              <w:rPr>
                <w:rFonts w:ascii="Arial" w:hAnsi="Arial" w:cs="Arial"/>
                <w:sz w:val="18"/>
                <w:szCs w:val="18"/>
              </w:rPr>
              <w:t>0</w:t>
            </w:r>
            <w:r w:rsidR="00451088" w:rsidRPr="00380264">
              <w:rPr>
                <w:rFonts w:ascii="Arial" w:hAnsi="Arial" w:cs="Arial"/>
                <w:sz w:val="18"/>
                <w:szCs w:val="18"/>
              </w:rPr>
              <w:t>.</w:t>
            </w:r>
            <w:r w:rsidR="00451088">
              <w:rPr>
                <w:rFonts w:ascii="Arial" w:hAnsi="Arial" w:cs="Arial"/>
                <w:sz w:val="18"/>
                <w:szCs w:val="18"/>
              </w:rPr>
              <w:t>8</w:t>
            </w:r>
            <w:r>
              <w:rPr>
                <w:rFonts w:ascii="Arial" w:hAnsi="Arial" w:cs="Arial"/>
                <w:sz w:val="18"/>
                <w:szCs w:val="18"/>
              </w:rPr>
              <w:t>6</w:t>
            </w:r>
            <w:r w:rsidR="00451088" w:rsidRPr="00380264">
              <w:rPr>
                <w:rFonts w:ascii="Arial" w:hAnsi="Arial" w:cs="Arial"/>
                <w:sz w:val="18"/>
                <w:szCs w:val="18"/>
              </w:rPr>
              <w:t>, 1.</w:t>
            </w:r>
            <w:r w:rsidR="00451088">
              <w:rPr>
                <w:rFonts w:ascii="Arial" w:hAnsi="Arial" w:cs="Arial"/>
                <w:sz w:val="18"/>
                <w:szCs w:val="18"/>
              </w:rPr>
              <w:t>1</w:t>
            </w:r>
            <w:r>
              <w:rPr>
                <w:rFonts w:ascii="Arial" w:hAnsi="Arial" w:cs="Arial"/>
                <w:sz w:val="18"/>
                <w:szCs w:val="18"/>
              </w:rPr>
              <w:t>0</w:t>
            </w:r>
            <w:r w:rsidR="00451088" w:rsidRPr="00380264">
              <w:rPr>
                <w:rFonts w:ascii="Arial" w:hAnsi="Arial" w:cs="Arial"/>
                <w:sz w:val="18"/>
                <w:szCs w:val="18"/>
              </w:rPr>
              <w:t>)</w:t>
            </w:r>
          </w:p>
        </w:tc>
        <w:tc>
          <w:tcPr>
            <w:tcW w:w="1192" w:type="dxa"/>
            <w:tcBorders>
              <w:top w:val="single" w:sz="4" w:space="0" w:color="auto"/>
            </w:tcBorders>
          </w:tcPr>
          <w:p w14:paraId="3CD0E9FC" w14:textId="47DC35A1" w:rsidR="00451088" w:rsidRDefault="00451088" w:rsidP="00B4144E">
            <w:pPr>
              <w:jc w:val="center"/>
              <w:rPr>
                <w:rFonts w:ascii="Arial" w:hAnsi="Arial" w:cs="Arial"/>
                <w:sz w:val="18"/>
                <w:szCs w:val="18"/>
              </w:rPr>
            </w:pPr>
            <w:r>
              <w:rPr>
                <w:rFonts w:ascii="Arial" w:hAnsi="Arial" w:cs="Arial"/>
                <w:sz w:val="18"/>
                <w:szCs w:val="18"/>
              </w:rPr>
              <w:t>-</w:t>
            </w:r>
            <w:r w:rsidRPr="00380264">
              <w:rPr>
                <w:rFonts w:ascii="Arial" w:hAnsi="Arial" w:cs="Arial"/>
                <w:sz w:val="18"/>
                <w:szCs w:val="18"/>
              </w:rPr>
              <w:t>0.</w:t>
            </w:r>
            <w:r>
              <w:rPr>
                <w:rFonts w:ascii="Arial" w:hAnsi="Arial" w:cs="Arial"/>
                <w:sz w:val="18"/>
                <w:szCs w:val="18"/>
              </w:rPr>
              <w:t>1</w:t>
            </w:r>
            <w:r w:rsidR="00860ECE">
              <w:rPr>
                <w:rFonts w:ascii="Arial" w:hAnsi="Arial" w:cs="Arial"/>
                <w:sz w:val="18"/>
                <w:szCs w:val="18"/>
              </w:rPr>
              <w:t>5</w:t>
            </w:r>
          </w:p>
        </w:tc>
      </w:tr>
      <w:tr w:rsidR="00451088" w:rsidRPr="00380264" w14:paraId="6E05C041" w14:textId="77777777" w:rsidTr="00B4144E">
        <w:tc>
          <w:tcPr>
            <w:tcW w:w="1150" w:type="dxa"/>
          </w:tcPr>
          <w:p w14:paraId="4FA8465D" w14:textId="77777777" w:rsidR="00451088" w:rsidRPr="00380264" w:rsidRDefault="00451088" w:rsidP="00B4144E">
            <w:pPr>
              <w:rPr>
                <w:rFonts w:ascii="Arial" w:hAnsi="Arial" w:cs="Arial"/>
                <w:sz w:val="18"/>
                <w:szCs w:val="18"/>
              </w:rPr>
            </w:pPr>
            <w:r w:rsidRPr="00380264">
              <w:rPr>
                <w:rFonts w:ascii="Arial" w:hAnsi="Arial" w:cs="Arial"/>
                <w:sz w:val="18"/>
                <w:szCs w:val="18"/>
              </w:rPr>
              <w:t>Technical</w:t>
            </w:r>
          </w:p>
        </w:tc>
        <w:tc>
          <w:tcPr>
            <w:tcW w:w="1867" w:type="dxa"/>
          </w:tcPr>
          <w:p w14:paraId="05A04AA9"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Pr>
          <w:p w14:paraId="715CE5F2" w14:textId="6EB111CD" w:rsidR="00451088" w:rsidRDefault="00451088" w:rsidP="00B4144E">
            <w:pPr>
              <w:jc w:val="center"/>
              <w:rPr>
                <w:rFonts w:ascii="Arial" w:hAnsi="Arial" w:cs="Arial"/>
                <w:sz w:val="18"/>
                <w:szCs w:val="18"/>
              </w:rPr>
            </w:pPr>
            <w:r>
              <w:rPr>
                <w:rFonts w:ascii="Arial" w:hAnsi="Arial" w:cs="Arial"/>
                <w:sz w:val="18"/>
                <w:szCs w:val="18"/>
              </w:rPr>
              <w:t>0.</w:t>
            </w:r>
            <w:r w:rsidR="00860ECE">
              <w:rPr>
                <w:rFonts w:ascii="Arial" w:hAnsi="Arial" w:cs="Arial"/>
                <w:sz w:val="18"/>
                <w:szCs w:val="18"/>
              </w:rPr>
              <w:t>88</w:t>
            </w:r>
            <w:r>
              <w:rPr>
                <w:rFonts w:ascii="Arial" w:hAnsi="Arial" w:cs="Arial"/>
                <w:sz w:val="18"/>
                <w:szCs w:val="18"/>
              </w:rPr>
              <w:t xml:space="preserve"> (0.</w:t>
            </w:r>
            <w:r w:rsidR="00860ECE">
              <w:rPr>
                <w:rFonts w:ascii="Arial" w:hAnsi="Arial" w:cs="Arial"/>
                <w:sz w:val="18"/>
                <w:szCs w:val="18"/>
              </w:rPr>
              <w:t>77</w:t>
            </w:r>
            <w:r>
              <w:rPr>
                <w:rFonts w:ascii="Arial" w:hAnsi="Arial" w:cs="Arial"/>
                <w:sz w:val="18"/>
                <w:szCs w:val="18"/>
              </w:rPr>
              <w:t xml:space="preserve">, </w:t>
            </w:r>
            <w:r w:rsidR="00860ECE">
              <w:rPr>
                <w:rFonts w:ascii="Arial" w:hAnsi="Arial" w:cs="Arial"/>
                <w:sz w:val="18"/>
                <w:szCs w:val="18"/>
              </w:rPr>
              <w:t>0</w:t>
            </w:r>
            <w:r>
              <w:rPr>
                <w:rFonts w:ascii="Arial" w:hAnsi="Arial" w:cs="Arial"/>
                <w:sz w:val="18"/>
                <w:szCs w:val="18"/>
              </w:rPr>
              <w:t>.</w:t>
            </w:r>
            <w:r w:rsidR="00860ECE">
              <w:rPr>
                <w:rFonts w:ascii="Arial" w:hAnsi="Arial" w:cs="Arial"/>
                <w:sz w:val="18"/>
                <w:szCs w:val="18"/>
              </w:rPr>
              <w:t>99</w:t>
            </w:r>
            <w:r>
              <w:rPr>
                <w:rFonts w:ascii="Arial" w:hAnsi="Arial" w:cs="Arial"/>
                <w:sz w:val="18"/>
                <w:szCs w:val="18"/>
              </w:rPr>
              <w:t>)</w:t>
            </w:r>
          </w:p>
        </w:tc>
        <w:tc>
          <w:tcPr>
            <w:tcW w:w="2017" w:type="dxa"/>
          </w:tcPr>
          <w:p w14:paraId="13EE69BB" w14:textId="2A77F00C" w:rsidR="00451088" w:rsidRDefault="00451088" w:rsidP="00B4144E">
            <w:pPr>
              <w:jc w:val="center"/>
              <w:rPr>
                <w:rFonts w:ascii="Arial" w:hAnsi="Arial" w:cs="Arial"/>
                <w:sz w:val="18"/>
                <w:szCs w:val="18"/>
              </w:rPr>
            </w:pPr>
            <w:r>
              <w:rPr>
                <w:rFonts w:ascii="Arial" w:hAnsi="Arial" w:cs="Arial"/>
                <w:sz w:val="18"/>
                <w:szCs w:val="18"/>
              </w:rPr>
              <w:t>-0.</w:t>
            </w:r>
            <w:r w:rsidR="00860ECE">
              <w:rPr>
                <w:rFonts w:ascii="Arial" w:hAnsi="Arial" w:cs="Arial"/>
                <w:sz w:val="18"/>
                <w:szCs w:val="18"/>
              </w:rPr>
              <w:t>20</w:t>
            </w:r>
            <w:r>
              <w:rPr>
                <w:rFonts w:ascii="Arial" w:hAnsi="Arial" w:cs="Arial"/>
                <w:sz w:val="18"/>
                <w:szCs w:val="18"/>
              </w:rPr>
              <w:t xml:space="preserve"> (-0.2</w:t>
            </w:r>
            <w:r w:rsidR="00860ECE">
              <w:rPr>
                <w:rFonts w:ascii="Arial" w:hAnsi="Arial" w:cs="Arial"/>
                <w:sz w:val="18"/>
                <w:szCs w:val="18"/>
              </w:rPr>
              <w:t>3</w:t>
            </w:r>
            <w:r>
              <w:rPr>
                <w:rFonts w:ascii="Arial" w:hAnsi="Arial" w:cs="Arial"/>
                <w:sz w:val="18"/>
                <w:szCs w:val="18"/>
              </w:rPr>
              <w:t>, -0.1</w:t>
            </w:r>
            <w:r w:rsidR="00860ECE">
              <w:rPr>
                <w:rFonts w:ascii="Arial" w:hAnsi="Arial" w:cs="Arial"/>
                <w:sz w:val="18"/>
                <w:szCs w:val="18"/>
              </w:rPr>
              <w:t>6</w:t>
            </w:r>
            <w:r>
              <w:rPr>
                <w:rFonts w:ascii="Arial" w:hAnsi="Arial" w:cs="Arial"/>
                <w:sz w:val="18"/>
                <w:szCs w:val="18"/>
              </w:rPr>
              <w:t>)</w:t>
            </w:r>
          </w:p>
        </w:tc>
        <w:tc>
          <w:tcPr>
            <w:tcW w:w="1687" w:type="dxa"/>
          </w:tcPr>
          <w:p w14:paraId="3C5AE54E" w14:textId="2DCB9941" w:rsidR="00451088" w:rsidRDefault="00451088" w:rsidP="00B4144E">
            <w:pPr>
              <w:jc w:val="center"/>
              <w:rPr>
                <w:rFonts w:ascii="Arial" w:hAnsi="Arial" w:cs="Arial"/>
                <w:sz w:val="18"/>
                <w:szCs w:val="18"/>
              </w:rPr>
            </w:pPr>
            <w:r>
              <w:rPr>
                <w:rFonts w:ascii="Arial" w:hAnsi="Arial" w:cs="Arial"/>
                <w:sz w:val="18"/>
                <w:szCs w:val="18"/>
              </w:rPr>
              <w:t>0.</w:t>
            </w:r>
            <w:r w:rsidR="00860ECE">
              <w:rPr>
                <w:rFonts w:ascii="Arial" w:hAnsi="Arial" w:cs="Arial"/>
                <w:sz w:val="18"/>
                <w:szCs w:val="18"/>
              </w:rPr>
              <w:t>83</w:t>
            </w:r>
            <w:r>
              <w:rPr>
                <w:rFonts w:ascii="Arial" w:hAnsi="Arial" w:cs="Arial"/>
                <w:sz w:val="18"/>
                <w:szCs w:val="18"/>
              </w:rPr>
              <w:t xml:space="preserve"> (0.7</w:t>
            </w:r>
            <w:r w:rsidR="00860ECE">
              <w:rPr>
                <w:rFonts w:ascii="Arial" w:hAnsi="Arial" w:cs="Arial"/>
                <w:sz w:val="18"/>
                <w:szCs w:val="18"/>
              </w:rPr>
              <w:t>3</w:t>
            </w:r>
            <w:r>
              <w:rPr>
                <w:rFonts w:ascii="Arial" w:hAnsi="Arial" w:cs="Arial"/>
                <w:sz w:val="18"/>
                <w:szCs w:val="18"/>
              </w:rPr>
              <w:t xml:space="preserve">, </w:t>
            </w:r>
            <w:r w:rsidR="00860ECE">
              <w:rPr>
                <w:rFonts w:ascii="Arial" w:hAnsi="Arial" w:cs="Arial"/>
                <w:sz w:val="18"/>
                <w:szCs w:val="18"/>
              </w:rPr>
              <w:t>0</w:t>
            </w:r>
            <w:r>
              <w:rPr>
                <w:rFonts w:ascii="Arial" w:hAnsi="Arial" w:cs="Arial"/>
                <w:sz w:val="18"/>
                <w:szCs w:val="18"/>
              </w:rPr>
              <w:t>.9</w:t>
            </w:r>
            <w:r w:rsidR="00860ECE">
              <w:rPr>
                <w:rFonts w:ascii="Arial" w:hAnsi="Arial" w:cs="Arial"/>
                <w:sz w:val="18"/>
                <w:szCs w:val="18"/>
              </w:rPr>
              <w:t>5</w:t>
            </w:r>
            <w:r>
              <w:rPr>
                <w:rFonts w:ascii="Arial" w:hAnsi="Arial" w:cs="Arial"/>
                <w:sz w:val="18"/>
                <w:szCs w:val="18"/>
              </w:rPr>
              <w:t>)</w:t>
            </w:r>
          </w:p>
        </w:tc>
        <w:tc>
          <w:tcPr>
            <w:tcW w:w="1192" w:type="dxa"/>
          </w:tcPr>
          <w:p w14:paraId="061BA7EC" w14:textId="3EBCC695" w:rsidR="00451088" w:rsidRDefault="00451088" w:rsidP="00B4144E">
            <w:pPr>
              <w:jc w:val="center"/>
              <w:rPr>
                <w:rFonts w:ascii="Arial" w:hAnsi="Arial" w:cs="Arial"/>
                <w:sz w:val="18"/>
                <w:szCs w:val="18"/>
              </w:rPr>
            </w:pPr>
            <w:r>
              <w:rPr>
                <w:rFonts w:ascii="Arial" w:hAnsi="Arial" w:cs="Arial"/>
                <w:sz w:val="18"/>
                <w:szCs w:val="18"/>
              </w:rPr>
              <w:t>-0.</w:t>
            </w:r>
            <w:r w:rsidR="00860ECE">
              <w:rPr>
                <w:rFonts w:ascii="Arial" w:hAnsi="Arial" w:cs="Arial"/>
                <w:sz w:val="18"/>
                <w:szCs w:val="18"/>
              </w:rPr>
              <w:t>24</w:t>
            </w:r>
          </w:p>
        </w:tc>
      </w:tr>
      <w:tr w:rsidR="00451088" w:rsidRPr="00380264" w14:paraId="426C990D" w14:textId="77777777" w:rsidTr="00B4144E">
        <w:tc>
          <w:tcPr>
            <w:tcW w:w="1150" w:type="dxa"/>
          </w:tcPr>
          <w:p w14:paraId="6DAD6E4E" w14:textId="77777777" w:rsidR="00451088" w:rsidRPr="00380264" w:rsidRDefault="00451088" w:rsidP="00B4144E">
            <w:pPr>
              <w:rPr>
                <w:rFonts w:ascii="Arial" w:hAnsi="Arial" w:cs="Arial"/>
                <w:sz w:val="18"/>
                <w:szCs w:val="18"/>
              </w:rPr>
            </w:pPr>
            <w:r w:rsidRPr="00380264">
              <w:rPr>
                <w:rFonts w:ascii="Arial" w:hAnsi="Arial" w:cs="Arial"/>
                <w:sz w:val="18"/>
                <w:szCs w:val="18"/>
              </w:rPr>
              <w:t>Secondary</w:t>
            </w:r>
          </w:p>
        </w:tc>
        <w:tc>
          <w:tcPr>
            <w:tcW w:w="1867" w:type="dxa"/>
          </w:tcPr>
          <w:p w14:paraId="316D875F"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Pr>
          <w:p w14:paraId="51EF03AE" w14:textId="2C493F2E" w:rsidR="00451088" w:rsidRDefault="00451088" w:rsidP="00B4144E">
            <w:pPr>
              <w:jc w:val="center"/>
              <w:rPr>
                <w:rFonts w:ascii="Arial" w:hAnsi="Arial" w:cs="Arial"/>
                <w:sz w:val="18"/>
                <w:szCs w:val="18"/>
              </w:rPr>
            </w:pPr>
            <w:r>
              <w:rPr>
                <w:rFonts w:ascii="Arial" w:hAnsi="Arial" w:cs="Arial"/>
                <w:sz w:val="18"/>
                <w:szCs w:val="18"/>
              </w:rPr>
              <w:t>0.5</w:t>
            </w:r>
            <w:r w:rsidR="00860ECE">
              <w:rPr>
                <w:rFonts w:ascii="Arial" w:hAnsi="Arial" w:cs="Arial"/>
                <w:sz w:val="18"/>
                <w:szCs w:val="18"/>
              </w:rPr>
              <w:t>4</w:t>
            </w:r>
            <w:r>
              <w:rPr>
                <w:rFonts w:ascii="Arial" w:hAnsi="Arial" w:cs="Arial"/>
                <w:sz w:val="18"/>
                <w:szCs w:val="18"/>
              </w:rPr>
              <w:t xml:space="preserve"> (0.5</w:t>
            </w:r>
            <w:r w:rsidR="00860ECE">
              <w:rPr>
                <w:rFonts w:ascii="Arial" w:hAnsi="Arial" w:cs="Arial"/>
                <w:sz w:val="18"/>
                <w:szCs w:val="18"/>
              </w:rPr>
              <w:t>2</w:t>
            </w:r>
            <w:r>
              <w:rPr>
                <w:rFonts w:ascii="Arial" w:hAnsi="Arial" w:cs="Arial"/>
                <w:sz w:val="18"/>
                <w:szCs w:val="18"/>
              </w:rPr>
              <w:t>, 0.</w:t>
            </w:r>
            <w:r w:rsidR="00860ECE">
              <w:rPr>
                <w:rFonts w:ascii="Arial" w:hAnsi="Arial" w:cs="Arial"/>
                <w:sz w:val="18"/>
                <w:szCs w:val="18"/>
              </w:rPr>
              <w:t>57</w:t>
            </w:r>
            <w:r>
              <w:rPr>
                <w:rFonts w:ascii="Arial" w:hAnsi="Arial" w:cs="Arial"/>
                <w:sz w:val="18"/>
                <w:szCs w:val="18"/>
              </w:rPr>
              <w:t>)</w:t>
            </w:r>
          </w:p>
        </w:tc>
        <w:tc>
          <w:tcPr>
            <w:tcW w:w="2017" w:type="dxa"/>
          </w:tcPr>
          <w:p w14:paraId="596CFE94" w14:textId="5CCC8AF5" w:rsidR="00451088" w:rsidRDefault="00451088" w:rsidP="00B4144E">
            <w:pPr>
              <w:jc w:val="center"/>
              <w:rPr>
                <w:rFonts w:ascii="Arial" w:hAnsi="Arial" w:cs="Arial"/>
                <w:sz w:val="18"/>
                <w:szCs w:val="18"/>
              </w:rPr>
            </w:pPr>
            <w:r>
              <w:rPr>
                <w:rFonts w:ascii="Arial" w:hAnsi="Arial" w:cs="Arial"/>
                <w:sz w:val="18"/>
                <w:szCs w:val="18"/>
              </w:rPr>
              <w:t>-0.1</w:t>
            </w:r>
            <w:r w:rsidR="00860ECE">
              <w:rPr>
                <w:rFonts w:ascii="Arial" w:hAnsi="Arial" w:cs="Arial"/>
                <w:sz w:val="18"/>
                <w:szCs w:val="18"/>
              </w:rPr>
              <w:t>3</w:t>
            </w:r>
            <w:r>
              <w:rPr>
                <w:rFonts w:ascii="Arial" w:hAnsi="Arial" w:cs="Arial"/>
                <w:sz w:val="18"/>
                <w:szCs w:val="18"/>
              </w:rPr>
              <w:t xml:space="preserve"> (-0.1</w:t>
            </w:r>
            <w:r w:rsidR="00860ECE">
              <w:rPr>
                <w:rFonts w:ascii="Arial" w:hAnsi="Arial" w:cs="Arial"/>
                <w:sz w:val="18"/>
                <w:szCs w:val="18"/>
              </w:rPr>
              <w:t>4</w:t>
            </w:r>
            <w:r>
              <w:rPr>
                <w:rFonts w:ascii="Arial" w:hAnsi="Arial" w:cs="Arial"/>
                <w:sz w:val="18"/>
                <w:szCs w:val="18"/>
              </w:rPr>
              <w:t>, -0.1</w:t>
            </w:r>
            <w:r w:rsidR="00860ECE">
              <w:rPr>
                <w:rFonts w:ascii="Arial" w:hAnsi="Arial" w:cs="Arial"/>
                <w:sz w:val="18"/>
                <w:szCs w:val="18"/>
              </w:rPr>
              <w:t>2</w:t>
            </w:r>
            <w:r>
              <w:rPr>
                <w:rFonts w:ascii="Arial" w:hAnsi="Arial" w:cs="Arial"/>
                <w:sz w:val="18"/>
                <w:szCs w:val="18"/>
              </w:rPr>
              <w:t>)</w:t>
            </w:r>
          </w:p>
        </w:tc>
        <w:tc>
          <w:tcPr>
            <w:tcW w:w="1687" w:type="dxa"/>
          </w:tcPr>
          <w:p w14:paraId="456F61D6" w14:textId="71AE3DE3" w:rsidR="00451088" w:rsidRDefault="00451088" w:rsidP="00B4144E">
            <w:pPr>
              <w:jc w:val="center"/>
              <w:rPr>
                <w:rFonts w:ascii="Arial" w:hAnsi="Arial" w:cs="Arial"/>
                <w:sz w:val="18"/>
                <w:szCs w:val="18"/>
              </w:rPr>
            </w:pPr>
            <w:r>
              <w:rPr>
                <w:rFonts w:ascii="Arial" w:hAnsi="Arial" w:cs="Arial"/>
                <w:sz w:val="18"/>
                <w:szCs w:val="18"/>
              </w:rPr>
              <w:t>0.5</w:t>
            </w:r>
            <w:r w:rsidR="00860ECE">
              <w:rPr>
                <w:rFonts w:ascii="Arial" w:hAnsi="Arial" w:cs="Arial"/>
                <w:sz w:val="18"/>
                <w:szCs w:val="18"/>
              </w:rPr>
              <w:t>0</w:t>
            </w:r>
            <w:r>
              <w:rPr>
                <w:rFonts w:ascii="Arial" w:hAnsi="Arial" w:cs="Arial"/>
                <w:sz w:val="18"/>
                <w:szCs w:val="18"/>
              </w:rPr>
              <w:t xml:space="preserve"> (0.</w:t>
            </w:r>
            <w:r w:rsidR="00860ECE">
              <w:rPr>
                <w:rFonts w:ascii="Arial" w:hAnsi="Arial" w:cs="Arial"/>
                <w:sz w:val="18"/>
                <w:szCs w:val="18"/>
              </w:rPr>
              <w:t>48</w:t>
            </w:r>
            <w:r>
              <w:rPr>
                <w:rFonts w:ascii="Arial" w:hAnsi="Arial" w:cs="Arial"/>
                <w:sz w:val="18"/>
                <w:szCs w:val="18"/>
              </w:rPr>
              <w:t>, 0.5</w:t>
            </w:r>
            <w:r w:rsidR="00860ECE">
              <w:rPr>
                <w:rFonts w:ascii="Arial" w:hAnsi="Arial" w:cs="Arial"/>
                <w:sz w:val="18"/>
                <w:szCs w:val="18"/>
              </w:rPr>
              <w:t>3</w:t>
            </w:r>
            <w:r>
              <w:rPr>
                <w:rFonts w:ascii="Arial" w:hAnsi="Arial" w:cs="Arial"/>
                <w:sz w:val="18"/>
                <w:szCs w:val="18"/>
              </w:rPr>
              <w:t>)</w:t>
            </w:r>
          </w:p>
        </w:tc>
        <w:tc>
          <w:tcPr>
            <w:tcW w:w="1192" w:type="dxa"/>
          </w:tcPr>
          <w:p w14:paraId="5D092210" w14:textId="5C7ED851" w:rsidR="00451088" w:rsidRDefault="00451088" w:rsidP="00B4144E">
            <w:pPr>
              <w:jc w:val="center"/>
              <w:rPr>
                <w:rFonts w:ascii="Arial" w:hAnsi="Arial" w:cs="Arial"/>
                <w:sz w:val="18"/>
                <w:szCs w:val="18"/>
              </w:rPr>
            </w:pPr>
            <w:r>
              <w:rPr>
                <w:rFonts w:ascii="Arial" w:hAnsi="Arial" w:cs="Arial"/>
                <w:sz w:val="18"/>
                <w:szCs w:val="18"/>
              </w:rPr>
              <w:t>-0.2</w:t>
            </w:r>
            <w:r w:rsidR="00860ECE">
              <w:rPr>
                <w:rFonts w:ascii="Arial" w:hAnsi="Arial" w:cs="Arial"/>
                <w:sz w:val="18"/>
                <w:szCs w:val="18"/>
              </w:rPr>
              <w:t>6</w:t>
            </w:r>
          </w:p>
        </w:tc>
      </w:tr>
      <w:tr w:rsidR="00451088" w:rsidRPr="00380264" w14:paraId="0A45E9B9" w14:textId="77777777" w:rsidTr="00B4144E">
        <w:tc>
          <w:tcPr>
            <w:tcW w:w="1150" w:type="dxa"/>
            <w:tcBorders>
              <w:bottom w:val="single" w:sz="8" w:space="0" w:color="auto"/>
            </w:tcBorders>
          </w:tcPr>
          <w:p w14:paraId="5B386E60" w14:textId="77777777" w:rsidR="00451088" w:rsidRPr="00380264" w:rsidRDefault="00451088" w:rsidP="00B4144E">
            <w:pPr>
              <w:rPr>
                <w:rFonts w:ascii="Arial" w:hAnsi="Arial" w:cs="Arial"/>
                <w:sz w:val="18"/>
                <w:szCs w:val="18"/>
              </w:rPr>
            </w:pPr>
            <w:r w:rsidRPr="00380264">
              <w:rPr>
                <w:rFonts w:ascii="Arial" w:hAnsi="Arial" w:cs="Arial"/>
                <w:sz w:val="18"/>
                <w:szCs w:val="18"/>
              </w:rPr>
              <w:t>Primary</w:t>
            </w:r>
          </w:p>
        </w:tc>
        <w:tc>
          <w:tcPr>
            <w:tcW w:w="1867" w:type="dxa"/>
            <w:tcBorders>
              <w:bottom w:val="single" w:sz="8" w:space="0" w:color="auto"/>
            </w:tcBorders>
          </w:tcPr>
          <w:p w14:paraId="1EEF2CDF" w14:textId="77777777" w:rsidR="00451088" w:rsidRDefault="00451088" w:rsidP="00B4144E">
            <w:pPr>
              <w:rPr>
                <w:rFonts w:ascii="Arial" w:hAnsi="Arial" w:cs="Arial"/>
                <w:sz w:val="18"/>
                <w:szCs w:val="18"/>
              </w:rPr>
            </w:pPr>
            <w:r>
              <w:rPr>
                <w:rFonts w:ascii="Arial" w:hAnsi="Arial" w:cs="Arial"/>
                <w:sz w:val="18"/>
                <w:szCs w:val="18"/>
              </w:rPr>
              <w:t>Community leaders</w:t>
            </w:r>
          </w:p>
        </w:tc>
        <w:tc>
          <w:tcPr>
            <w:tcW w:w="2117" w:type="dxa"/>
            <w:tcBorders>
              <w:bottom w:val="single" w:sz="8" w:space="0" w:color="auto"/>
            </w:tcBorders>
          </w:tcPr>
          <w:p w14:paraId="5899323D" w14:textId="05A1C7CE" w:rsidR="00451088" w:rsidRDefault="00451088" w:rsidP="00B4144E">
            <w:pPr>
              <w:jc w:val="center"/>
              <w:rPr>
                <w:rFonts w:ascii="Arial" w:hAnsi="Arial" w:cs="Arial"/>
                <w:sz w:val="18"/>
                <w:szCs w:val="18"/>
              </w:rPr>
            </w:pPr>
            <w:r>
              <w:rPr>
                <w:rFonts w:ascii="Arial" w:hAnsi="Arial" w:cs="Arial"/>
                <w:sz w:val="18"/>
                <w:szCs w:val="18"/>
              </w:rPr>
              <w:t>0.2</w:t>
            </w:r>
            <w:r w:rsidR="00860ECE">
              <w:rPr>
                <w:rFonts w:ascii="Arial" w:hAnsi="Arial" w:cs="Arial"/>
                <w:sz w:val="18"/>
                <w:szCs w:val="18"/>
              </w:rPr>
              <w:t>2</w:t>
            </w:r>
            <w:r>
              <w:rPr>
                <w:rFonts w:ascii="Arial" w:hAnsi="Arial" w:cs="Arial"/>
                <w:sz w:val="18"/>
                <w:szCs w:val="18"/>
              </w:rPr>
              <w:t xml:space="preserve"> (0.2</w:t>
            </w:r>
            <w:r w:rsidR="00860ECE">
              <w:rPr>
                <w:rFonts w:ascii="Arial" w:hAnsi="Arial" w:cs="Arial"/>
                <w:sz w:val="18"/>
                <w:szCs w:val="18"/>
              </w:rPr>
              <w:t>1</w:t>
            </w:r>
            <w:r>
              <w:rPr>
                <w:rFonts w:ascii="Arial" w:hAnsi="Arial" w:cs="Arial"/>
                <w:sz w:val="18"/>
                <w:szCs w:val="18"/>
              </w:rPr>
              <w:t>, 0.2</w:t>
            </w:r>
            <w:r w:rsidR="00860ECE">
              <w:rPr>
                <w:rFonts w:ascii="Arial" w:hAnsi="Arial" w:cs="Arial"/>
                <w:sz w:val="18"/>
                <w:szCs w:val="18"/>
              </w:rPr>
              <w:t>4</w:t>
            </w:r>
            <w:r>
              <w:rPr>
                <w:rFonts w:ascii="Arial" w:hAnsi="Arial" w:cs="Arial"/>
                <w:sz w:val="18"/>
                <w:szCs w:val="18"/>
              </w:rPr>
              <w:t>)</w:t>
            </w:r>
          </w:p>
        </w:tc>
        <w:tc>
          <w:tcPr>
            <w:tcW w:w="2017" w:type="dxa"/>
            <w:tcBorders>
              <w:bottom w:val="single" w:sz="8" w:space="0" w:color="auto"/>
            </w:tcBorders>
          </w:tcPr>
          <w:p w14:paraId="08293617" w14:textId="49A47105" w:rsidR="00451088" w:rsidRDefault="00451088" w:rsidP="00B4144E">
            <w:pPr>
              <w:jc w:val="center"/>
              <w:rPr>
                <w:rFonts w:ascii="Arial" w:hAnsi="Arial" w:cs="Arial"/>
                <w:sz w:val="18"/>
                <w:szCs w:val="18"/>
              </w:rPr>
            </w:pPr>
            <w:r>
              <w:rPr>
                <w:rFonts w:ascii="Arial" w:hAnsi="Arial" w:cs="Arial"/>
                <w:sz w:val="18"/>
                <w:szCs w:val="18"/>
              </w:rPr>
              <w:t>-0.0</w:t>
            </w:r>
            <w:r w:rsidR="00860ECE">
              <w:rPr>
                <w:rFonts w:ascii="Arial" w:hAnsi="Arial" w:cs="Arial"/>
                <w:sz w:val="18"/>
                <w:szCs w:val="18"/>
              </w:rPr>
              <w:t>4</w:t>
            </w:r>
            <w:r>
              <w:rPr>
                <w:rFonts w:ascii="Arial" w:hAnsi="Arial" w:cs="Arial"/>
                <w:sz w:val="18"/>
                <w:szCs w:val="18"/>
              </w:rPr>
              <w:t xml:space="preserve"> (-0.04, -0.0</w:t>
            </w:r>
            <w:r w:rsidR="00860ECE">
              <w:rPr>
                <w:rFonts w:ascii="Arial" w:hAnsi="Arial" w:cs="Arial"/>
                <w:sz w:val="18"/>
                <w:szCs w:val="18"/>
              </w:rPr>
              <w:t>3</w:t>
            </w:r>
            <w:r>
              <w:rPr>
                <w:rFonts w:ascii="Arial" w:hAnsi="Arial" w:cs="Arial"/>
                <w:sz w:val="18"/>
                <w:szCs w:val="18"/>
              </w:rPr>
              <w:t>)</w:t>
            </w:r>
          </w:p>
        </w:tc>
        <w:tc>
          <w:tcPr>
            <w:tcW w:w="1687" w:type="dxa"/>
            <w:tcBorders>
              <w:bottom w:val="single" w:sz="8" w:space="0" w:color="auto"/>
            </w:tcBorders>
          </w:tcPr>
          <w:p w14:paraId="300CC15C" w14:textId="6ACD59F1" w:rsidR="00451088" w:rsidRDefault="00451088" w:rsidP="00B4144E">
            <w:pPr>
              <w:jc w:val="center"/>
              <w:rPr>
                <w:rFonts w:ascii="Arial" w:hAnsi="Arial" w:cs="Arial"/>
                <w:sz w:val="18"/>
                <w:szCs w:val="18"/>
              </w:rPr>
            </w:pPr>
            <w:r>
              <w:rPr>
                <w:rFonts w:ascii="Arial" w:hAnsi="Arial" w:cs="Arial"/>
                <w:sz w:val="18"/>
                <w:szCs w:val="18"/>
              </w:rPr>
              <w:t>0.2</w:t>
            </w:r>
            <w:r w:rsidR="00860ECE">
              <w:rPr>
                <w:rFonts w:ascii="Arial" w:hAnsi="Arial" w:cs="Arial"/>
                <w:sz w:val="18"/>
                <w:szCs w:val="18"/>
              </w:rPr>
              <w:t>0</w:t>
            </w:r>
            <w:r>
              <w:rPr>
                <w:rFonts w:ascii="Arial" w:hAnsi="Arial" w:cs="Arial"/>
                <w:sz w:val="18"/>
                <w:szCs w:val="18"/>
              </w:rPr>
              <w:t xml:space="preserve"> (0.19, 0.2</w:t>
            </w:r>
            <w:r w:rsidR="00860ECE">
              <w:rPr>
                <w:rFonts w:ascii="Arial" w:hAnsi="Arial" w:cs="Arial"/>
                <w:sz w:val="18"/>
                <w:szCs w:val="18"/>
              </w:rPr>
              <w:t>2</w:t>
            </w:r>
            <w:r>
              <w:rPr>
                <w:rFonts w:ascii="Arial" w:hAnsi="Arial" w:cs="Arial"/>
                <w:sz w:val="18"/>
                <w:szCs w:val="18"/>
              </w:rPr>
              <w:t>)</w:t>
            </w:r>
          </w:p>
        </w:tc>
        <w:tc>
          <w:tcPr>
            <w:tcW w:w="1192" w:type="dxa"/>
            <w:tcBorders>
              <w:bottom w:val="single" w:sz="8" w:space="0" w:color="auto"/>
            </w:tcBorders>
          </w:tcPr>
          <w:p w14:paraId="7462B851" w14:textId="7080CB5C" w:rsidR="00451088" w:rsidRDefault="00451088" w:rsidP="00B4144E">
            <w:pPr>
              <w:jc w:val="center"/>
              <w:rPr>
                <w:rFonts w:ascii="Arial" w:hAnsi="Arial" w:cs="Arial"/>
                <w:sz w:val="18"/>
                <w:szCs w:val="18"/>
              </w:rPr>
            </w:pPr>
            <w:r>
              <w:rPr>
                <w:rFonts w:ascii="Arial" w:hAnsi="Arial" w:cs="Arial"/>
                <w:sz w:val="18"/>
                <w:szCs w:val="18"/>
              </w:rPr>
              <w:t>-0.1</w:t>
            </w:r>
            <w:r w:rsidR="00860ECE">
              <w:rPr>
                <w:rFonts w:ascii="Arial" w:hAnsi="Arial" w:cs="Arial"/>
                <w:sz w:val="18"/>
                <w:szCs w:val="18"/>
              </w:rPr>
              <w:t>8</w:t>
            </w:r>
          </w:p>
        </w:tc>
      </w:tr>
    </w:tbl>
    <w:p w14:paraId="37242012" w14:textId="77777777" w:rsidR="00451088" w:rsidRPr="000A2034" w:rsidRDefault="00451088" w:rsidP="00451088">
      <w:pPr>
        <w:rPr>
          <w:rFonts w:ascii="Arial" w:hAnsi="Arial" w:cs="Arial"/>
          <w:sz w:val="16"/>
          <w:szCs w:val="16"/>
        </w:rPr>
      </w:pPr>
      <w:r w:rsidRPr="000A2034">
        <w:rPr>
          <w:rFonts w:ascii="Arial" w:hAnsi="Arial" w:cs="Arial"/>
          <w:sz w:val="16"/>
          <w:szCs w:val="16"/>
          <w:vertAlign w:val="superscript"/>
        </w:rPr>
        <w:t>a</w:t>
      </w:r>
      <w:r w:rsidRPr="000A2034">
        <w:rPr>
          <w:rFonts w:ascii="Arial" w:hAnsi="Arial" w:cs="Arial"/>
          <w:sz w:val="16"/>
          <w:szCs w:val="16"/>
        </w:rPr>
        <w:t xml:space="preserve"> Knowledge of </w:t>
      </w:r>
      <w:r>
        <w:rPr>
          <w:rFonts w:ascii="Arial" w:hAnsi="Arial" w:cs="Arial"/>
          <w:sz w:val="16"/>
          <w:szCs w:val="16"/>
        </w:rPr>
        <w:t>prevention</w:t>
      </w:r>
      <w:r w:rsidRPr="000A2034">
        <w:rPr>
          <w:rFonts w:ascii="Arial" w:hAnsi="Arial" w:cs="Arial"/>
          <w:sz w:val="16"/>
          <w:szCs w:val="16"/>
        </w:rPr>
        <w:t xml:space="preserve"> </w:t>
      </w:r>
      <w:r>
        <w:rPr>
          <w:rFonts w:ascii="Arial" w:hAnsi="Arial" w:cs="Arial"/>
          <w:sz w:val="16"/>
          <w:szCs w:val="16"/>
        </w:rPr>
        <w:t xml:space="preserve">index included: </w:t>
      </w:r>
      <w:r w:rsidRPr="007A4698">
        <w:rPr>
          <w:rFonts w:ascii="Arial" w:hAnsi="Arial" w:cs="Arial"/>
          <w:sz w:val="16"/>
          <w:szCs w:val="16"/>
        </w:rPr>
        <w:t>avoid crowded places, touching eyes, touching mouth, touching nose, or traveling; social distancing; quarantine; and wash hands with alcohol</w:t>
      </w:r>
    </w:p>
    <w:p w14:paraId="743F8056" w14:textId="77777777" w:rsidR="00B35BFB" w:rsidRDefault="00B35BFB">
      <w:r>
        <w:br w:type="page"/>
      </w:r>
    </w:p>
    <w:tbl>
      <w:tblPr>
        <w:tblStyle w:val="PlainTable1"/>
        <w:tblW w:w="5665" w:type="dxa"/>
        <w:tblLook w:val="04A0" w:firstRow="1" w:lastRow="0" w:firstColumn="1" w:lastColumn="0" w:noHBand="0" w:noVBand="1"/>
      </w:tblPr>
      <w:tblGrid>
        <w:gridCol w:w="4141"/>
        <w:gridCol w:w="1524"/>
      </w:tblGrid>
      <w:tr w:rsidR="00B35BFB" w:rsidRPr="00B35BFB" w14:paraId="0DC060F3" w14:textId="77777777" w:rsidTr="00DD1D11">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65" w:type="dxa"/>
            <w:gridSpan w:val="2"/>
            <w:tcBorders>
              <w:bottom w:val="single" w:sz="8" w:space="0" w:color="auto"/>
            </w:tcBorders>
            <w:noWrap/>
          </w:tcPr>
          <w:p w14:paraId="64117B9F" w14:textId="691A7DA6" w:rsidR="00B35BFB" w:rsidRPr="00B35BFB" w:rsidRDefault="00B35BFB" w:rsidP="00DD1D11">
            <w:pPr>
              <w:rPr>
                <w:rFonts w:ascii="Arial" w:eastAsia="Times New Roman" w:hAnsi="Arial" w:cs="Arial"/>
                <w:color w:val="000000"/>
                <w:sz w:val="18"/>
                <w:szCs w:val="18"/>
              </w:rPr>
            </w:pPr>
            <w:r w:rsidRPr="00B35BFB">
              <w:rPr>
                <w:rFonts w:ascii="Arial" w:hAnsi="Arial" w:cs="Arial"/>
                <w:sz w:val="18"/>
                <w:szCs w:val="18"/>
              </w:rPr>
              <w:lastRenderedPageBreak/>
              <w:t>Table S7. Generalized variance inflation factors of independent variables for analysis of associations between demographic characteristics and knowledge of COVID-19, Mozambique, September 2021 – January 2022 (N=33,087).</w:t>
            </w:r>
          </w:p>
        </w:tc>
      </w:tr>
      <w:tr w:rsidR="00B35BFB" w:rsidRPr="00B35BFB" w14:paraId="2D7F865F" w14:textId="77777777" w:rsidTr="00DD1D1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141" w:type="dxa"/>
            <w:tcBorders>
              <w:top w:val="single" w:sz="8" w:space="0" w:color="auto"/>
              <w:bottom w:val="single" w:sz="4" w:space="0" w:color="auto"/>
            </w:tcBorders>
            <w:noWrap/>
            <w:vAlign w:val="bottom"/>
          </w:tcPr>
          <w:p w14:paraId="28540A1E" w14:textId="77777777" w:rsidR="00B35BFB" w:rsidRPr="00B35BFB" w:rsidRDefault="00B35BFB" w:rsidP="00DD1D11">
            <w:pPr>
              <w:rPr>
                <w:rFonts w:ascii="Arial" w:eastAsia="Times New Roman" w:hAnsi="Arial" w:cs="Arial"/>
                <w:color w:val="000000"/>
                <w:sz w:val="18"/>
                <w:szCs w:val="18"/>
              </w:rPr>
            </w:pPr>
            <w:r w:rsidRPr="00B35BFB">
              <w:rPr>
                <w:rFonts w:ascii="Arial" w:eastAsia="Times New Roman" w:hAnsi="Arial" w:cs="Arial"/>
                <w:color w:val="000000"/>
                <w:sz w:val="18"/>
                <w:szCs w:val="18"/>
              </w:rPr>
              <w:t>Variable</w:t>
            </w:r>
          </w:p>
        </w:tc>
        <w:tc>
          <w:tcPr>
            <w:tcW w:w="1524" w:type="dxa"/>
            <w:tcBorders>
              <w:top w:val="single" w:sz="8" w:space="0" w:color="auto"/>
              <w:bottom w:val="single" w:sz="4" w:space="0" w:color="auto"/>
            </w:tcBorders>
            <w:noWrap/>
          </w:tcPr>
          <w:p w14:paraId="3B14F172" w14:textId="77777777" w:rsidR="00B35BFB" w:rsidRPr="00B35BFB" w:rsidRDefault="00B35BFB" w:rsidP="00DD1D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B35BFB">
              <w:rPr>
                <w:rFonts w:ascii="Arial" w:eastAsia="Times New Roman" w:hAnsi="Arial" w:cs="Arial"/>
                <w:b/>
                <w:bCs/>
                <w:color w:val="000000"/>
                <w:sz w:val="18"/>
                <w:szCs w:val="18"/>
              </w:rPr>
              <w:t>Generalized variance inflation factor</w:t>
            </w:r>
          </w:p>
        </w:tc>
      </w:tr>
      <w:tr w:rsidR="00B35BFB" w:rsidRPr="00B35BFB" w14:paraId="058EBC3F" w14:textId="77777777" w:rsidTr="004D0789">
        <w:trPr>
          <w:trHeight w:val="194"/>
        </w:trPr>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auto"/>
            </w:tcBorders>
            <w:noWrap/>
            <w:vAlign w:val="bottom"/>
            <w:hideMark/>
          </w:tcPr>
          <w:p w14:paraId="1052A9D4" w14:textId="4D305554" w:rsidR="00B35BFB" w:rsidRPr="00E833CA" w:rsidRDefault="00B35BFB"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Education</w:t>
            </w:r>
          </w:p>
        </w:tc>
        <w:tc>
          <w:tcPr>
            <w:tcW w:w="1524" w:type="dxa"/>
            <w:tcBorders>
              <w:top w:val="single" w:sz="4" w:space="0" w:color="auto"/>
            </w:tcBorders>
            <w:noWrap/>
            <w:vAlign w:val="bottom"/>
            <w:hideMark/>
          </w:tcPr>
          <w:p w14:paraId="4E49F026" w14:textId="3C80D580" w:rsidR="00B35BFB" w:rsidRPr="00B35BFB" w:rsidRDefault="00B35BFB" w:rsidP="00B35B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1.097399</w:t>
            </w:r>
          </w:p>
        </w:tc>
      </w:tr>
      <w:tr w:rsidR="00B35BFB" w:rsidRPr="00B35BFB" w14:paraId="73F14F71" w14:textId="77777777" w:rsidTr="004D078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4FD87994" w14:textId="1B3CE99C" w:rsidR="00B35BFB" w:rsidRPr="00E833CA" w:rsidRDefault="00E833CA"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Age group</w:t>
            </w:r>
          </w:p>
        </w:tc>
        <w:tc>
          <w:tcPr>
            <w:tcW w:w="1524" w:type="dxa"/>
            <w:noWrap/>
            <w:vAlign w:val="bottom"/>
            <w:hideMark/>
          </w:tcPr>
          <w:p w14:paraId="3EBD018D" w14:textId="25B6017D" w:rsidR="00B35BFB" w:rsidRPr="00B35BFB" w:rsidRDefault="00B35BFB" w:rsidP="00B35BF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1.170266</w:t>
            </w:r>
          </w:p>
        </w:tc>
      </w:tr>
      <w:tr w:rsidR="00B35BFB" w:rsidRPr="00B35BFB" w14:paraId="009B4C78" w14:textId="77777777" w:rsidTr="004D0789">
        <w:trPr>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0B819E5C" w14:textId="05A72557" w:rsidR="00B35BFB" w:rsidRPr="00E833CA" w:rsidRDefault="00E833CA"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O</w:t>
            </w:r>
            <w:r w:rsidR="00B35BFB" w:rsidRPr="00E833CA">
              <w:rPr>
                <w:rFonts w:ascii="Arial" w:hAnsi="Arial" w:cs="Arial"/>
                <w:b w:val="0"/>
                <w:bCs w:val="0"/>
                <w:color w:val="000000"/>
                <w:sz w:val="18"/>
                <w:szCs w:val="18"/>
              </w:rPr>
              <w:t>ccupation</w:t>
            </w:r>
          </w:p>
        </w:tc>
        <w:tc>
          <w:tcPr>
            <w:tcW w:w="1524" w:type="dxa"/>
            <w:noWrap/>
            <w:vAlign w:val="bottom"/>
            <w:hideMark/>
          </w:tcPr>
          <w:p w14:paraId="06A4F017" w14:textId="3222F6DA" w:rsidR="00B35BFB" w:rsidRPr="00B35BFB" w:rsidRDefault="00B35BFB" w:rsidP="00B35B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1.046221</w:t>
            </w:r>
          </w:p>
        </w:tc>
      </w:tr>
      <w:tr w:rsidR="00B35BFB" w:rsidRPr="00B35BFB" w14:paraId="2C1FE380" w14:textId="77777777" w:rsidTr="004D078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tcPr>
          <w:p w14:paraId="78D54C38" w14:textId="3788E75A" w:rsidR="00B35BFB" w:rsidRPr="00E833CA" w:rsidRDefault="00E833CA"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S</w:t>
            </w:r>
            <w:r w:rsidR="00B35BFB" w:rsidRPr="00E833CA">
              <w:rPr>
                <w:rFonts w:ascii="Arial" w:hAnsi="Arial" w:cs="Arial"/>
                <w:b w:val="0"/>
                <w:bCs w:val="0"/>
                <w:color w:val="000000"/>
                <w:sz w:val="18"/>
                <w:szCs w:val="18"/>
              </w:rPr>
              <w:t>ex</w:t>
            </w:r>
          </w:p>
        </w:tc>
        <w:tc>
          <w:tcPr>
            <w:tcW w:w="1524" w:type="dxa"/>
            <w:noWrap/>
            <w:vAlign w:val="bottom"/>
          </w:tcPr>
          <w:p w14:paraId="29DA05DE" w14:textId="294774CA" w:rsidR="00B35BFB" w:rsidRPr="00B35BFB" w:rsidRDefault="00B35BFB" w:rsidP="00B35BF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1.12376</w:t>
            </w:r>
            <w:r>
              <w:rPr>
                <w:rFonts w:ascii="Arial" w:hAnsi="Arial" w:cs="Arial"/>
                <w:color w:val="000000"/>
                <w:sz w:val="18"/>
                <w:szCs w:val="18"/>
              </w:rPr>
              <w:t>0</w:t>
            </w:r>
          </w:p>
        </w:tc>
      </w:tr>
      <w:tr w:rsidR="00B35BFB" w:rsidRPr="00B35BFB" w14:paraId="529032E1" w14:textId="77777777" w:rsidTr="004D0789">
        <w:trPr>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60D14E37" w14:textId="4B141024" w:rsidR="00B35BFB" w:rsidRPr="00E833CA" w:rsidRDefault="00E833CA"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R</w:t>
            </w:r>
            <w:r w:rsidR="00B35BFB" w:rsidRPr="00E833CA">
              <w:rPr>
                <w:rFonts w:ascii="Arial" w:hAnsi="Arial" w:cs="Arial"/>
                <w:b w:val="0"/>
                <w:bCs w:val="0"/>
                <w:color w:val="000000"/>
                <w:sz w:val="18"/>
                <w:szCs w:val="18"/>
              </w:rPr>
              <w:t>eligion</w:t>
            </w:r>
          </w:p>
        </w:tc>
        <w:tc>
          <w:tcPr>
            <w:tcW w:w="1524" w:type="dxa"/>
            <w:noWrap/>
            <w:vAlign w:val="bottom"/>
            <w:hideMark/>
          </w:tcPr>
          <w:p w14:paraId="58B27DC7" w14:textId="57F29A5C" w:rsidR="00B35BFB" w:rsidRPr="00B35BFB" w:rsidRDefault="00B35BFB" w:rsidP="00B35B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1.024557</w:t>
            </w:r>
          </w:p>
        </w:tc>
      </w:tr>
      <w:tr w:rsidR="00B35BFB" w:rsidRPr="00B35BFB" w14:paraId="34B9338E" w14:textId="77777777" w:rsidTr="004D078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tcPr>
          <w:p w14:paraId="34206098" w14:textId="5E29E44D" w:rsidR="00B35BFB" w:rsidRPr="00E833CA" w:rsidRDefault="00E833CA"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Language</w:t>
            </w:r>
          </w:p>
        </w:tc>
        <w:tc>
          <w:tcPr>
            <w:tcW w:w="1524" w:type="dxa"/>
            <w:noWrap/>
            <w:vAlign w:val="bottom"/>
          </w:tcPr>
          <w:p w14:paraId="59267DE9" w14:textId="7725DCE1" w:rsidR="00B35BFB" w:rsidRPr="00B35BFB" w:rsidRDefault="00B35BFB" w:rsidP="00B35BF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1.012741</w:t>
            </w:r>
          </w:p>
        </w:tc>
      </w:tr>
      <w:tr w:rsidR="00B35BFB" w:rsidRPr="00B35BFB" w14:paraId="23DE95C4" w14:textId="77777777" w:rsidTr="004D0789">
        <w:trPr>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00FCB7AF" w14:textId="10B0E0BD" w:rsidR="00B35BFB" w:rsidRPr="00E833CA" w:rsidRDefault="00E833CA"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 xml:space="preserve">Had COVID-19 </w:t>
            </w:r>
            <w:r w:rsidR="00B35BFB" w:rsidRPr="00E833CA">
              <w:rPr>
                <w:rFonts w:ascii="Arial" w:hAnsi="Arial" w:cs="Arial"/>
                <w:b w:val="0"/>
                <w:bCs w:val="0"/>
                <w:color w:val="000000"/>
                <w:sz w:val="18"/>
                <w:szCs w:val="18"/>
              </w:rPr>
              <w:t>symptoms</w:t>
            </w:r>
          </w:p>
        </w:tc>
        <w:tc>
          <w:tcPr>
            <w:tcW w:w="1524" w:type="dxa"/>
            <w:noWrap/>
            <w:vAlign w:val="bottom"/>
            <w:hideMark/>
          </w:tcPr>
          <w:p w14:paraId="7A1F7529" w14:textId="5A3885B9" w:rsidR="00B35BFB" w:rsidRPr="00B35BFB" w:rsidRDefault="00B35BFB" w:rsidP="00B35B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1.021757</w:t>
            </w:r>
          </w:p>
        </w:tc>
      </w:tr>
      <w:tr w:rsidR="00B35BFB" w:rsidRPr="00B35BFB" w14:paraId="038AD2F1" w14:textId="77777777" w:rsidTr="004D078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2D244690" w14:textId="609A4A49" w:rsidR="00B35BFB" w:rsidRPr="00E833CA" w:rsidRDefault="00E833CA"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Marital status</w:t>
            </w:r>
          </w:p>
        </w:tc>
        <w:tc>
          <w:tcPr>
            <w:tcW w:w="1524" w:type="dxa"/>
            <w:noWrap/>
            <w:vAlign w:val="bottom"/>
            <w:hideMark/>
          </w:tcPr>
          <w:p w14:paraId="63B3CB4A" w14:textId="15B317E8" w:rsidR="00B35BFB" w:rsidRPr="00B35BFB" w:rsidRDefault="00B35BFB" w:rsidP="00B35BF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1.10624</w:t>
            </w:r>
            <w:r>
              <w:rPr>
                <w:rFonts w:ascii="Arial" w:hAnsi="Arial" w:cs="Arial"/>
                <w:color w:val="000000"/>
                <w:sz w:val="18"/>
                <w:szCs w:val="18"/>
              </w:rPr>
              <w:t>0</w:t>
            </w:r>
          </w:p>
        </w:tc>
      </w:tr>
      <w:tr w:rsidR="00B35BFB" w:rsidRPr="00B35BFB" w14:paraId="50C17196" w14:textId="77777777" w:rsidTr="004D0789">
        <w:trPr>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7FCB2118" w14:textId="57B5BA13" w:rsidR="00B35BFB" w:rsidRPr="00E833CA" w:rsidRDefault="00E833CA"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Household size</w:t>
            </w:r>
          </w:p>
        </w:tc>
        <w:tc>
          <w:tcPr>
            <w:tcW w:w="1524" w:type="dxa"/>
            <w:noWrap/>
            <w:vAlign w:val="bottom"/>
            <w:hideMark/>
          </w:tcPr>
          <w:p w14:paraId="2EC182BE" w14:textId="12A8EF75" w:rsidR="00B35BFB" w:rsidRPr="00B35BFB" w:rsidRDefault="00B35BFB" w:rsidP="00B35B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1.05732</w:t>
            </w:r>
            <w:r>
              <w:rPr>
                <w:rFonts w:ascii="Arial" w:hAnsi="Arial" w:cs="Arial"/>
                <w:color w:val="000000"/>
                <w:sz w:val="18"/>
                <w:szCs w:val="18"/>
              </w:rPr>
              <w:t>0</w:t>
            </w:r>
          </w:p>
        </w:tc>
      </w:tr>
      <w:tr w:rsidR="00B35BFB" w:rsidRPr="00B35BFB" w14:paraId="65A69A1C" w14:textId="77777777" w:rsidTr="004D078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282F7B09" w14:textId="0A7503A1" w:rsidR="00B35BFB" w:rsidRPr="00E833CA" w:rsidRDefault="00E833CA"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Adults over 60</w:t>
            </w:r>
          </w:p>
        </w:tc>
        <w:tc>
          <w:tcPr>
            <w:tcW w:w="1524" w:type="dxa"/>
            <w:noWrap/>
            <w:vAlign w:val="bottom"/>
            <w:hideMark/>
          </w:tcPr>
          <w:p w14:paraId="408FBF31" w14:textId="0119F1E0" w:rsidR="00B35BFB" w:rsidRPr="00B35BFB" w:rsidRDefault="00B35BFB" w:rsidP="00B35BF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1.158546</w:t>
            </w:r>
          </w:p>
        </w:tc>
      </w:tr>
      <w:tr w:rsidR="00B35BFB" w:rsidRPr="00B35BFB" w14:paraId="1A7D219C" w14:textId="77777777" w:rsidTr="004D0789">
        <w:trPr>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4372FFCF" w14:textId="13438897" w:rsidR="00B35BFB" w:rsidRPr="00E833CA" w:rsidRDefault="00E833CA"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Children under 5</w:t>
            </w:r>
          </w:p>
        </w:tc>
        <w:tc>
          <w:tcPr>
            <w:tcW w:w="1524" w:type="dxa"/>
            <w:noWrap/>
            <w:vAlign w:val="bottom"/>
            <w:hideMark/>
          </w:tcPr>
          <w:p w14:paraId="2DCC87A9" w14:textId="701D20DE" w:rsidR="00B35BFB" w:rsidRPr="00B35BFB" w:rsidRDefault="00B35BFB" w:rsidP="00B35B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1.117738</w:t>
            </w:r>
          </w:p>
        </w:tc>
      </w:tr>
      <w:tr w:rsidR="00B35BFB" w:rsidRPr="00B35BFB" w14:paraId="73FB9789" w14:textId="77777777" w:rsidTr="004D078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4D7F0E86" w14:textId="7B8B36CE" w:rsidR="00B35BFB" w:rsidRPr="00E833CA" w:rsidRDefault="00E833CA"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Pregnant women</w:t>
            </w:r>
          </w:p>
        </w:tc>
        <w:tc>
          <w:tcPr>
            <w:tcW w:w="1524" w:type="dxa"/>
            <w:noWrap/>
            <w:vAlign w:val="bottom"/>
            <w:hideMark/>
          </w:tcPr>
          <w:p w14:paraId="1E5D1501" w14:textId="78F863F0" w:rsidR="00B35BFB" w:rsidRPr="00B35BFB" w:rsidRDefault="00B35BFB" w:rsidP="00B35BF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1.008662</w:t>
            </w:r>
          </w:p>
        </w:tc>
      </w:tr>
      <w:tr w:rsidR="00B35BFB" w:rsidRPr="00B35BFB" w14:paraId="54727754" w14:textId="77777777" w:rsidTr="004D0789">
        <w:trPr>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15F14A40" w14:textId="2E9F2410" w:rsidR="00B35BFB" w:rsidRPr="00E833CA" w:rsidRDefault="00B35BFB"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Wealth</w:t>
            </w:r>
            <w:r w:rsidR="00E833CA" w:rsidRPr="00E833CA">
              <w:rPr>
                <w:rFonts w:ascii="Arial" w:hAnsi="Arial" w:cs="Arial"/>
                <w:b w:val="0"/>
                <w:bCs w:val="0"/>
                <w:color w:val="000000"/>
                <w:sz w:val="18"/>
                <w:szCs w:val="18"/>
              </w:rPr>
              <w:t xml:space="preserve"> i</w:t>
            </w:r>
            <w:r w:rsidRPr="00E833CA">
              <w:rPr>
                <w:rFonts w:ascii="Arial" w:hAnsi="Arial" w:cs="Arial"/>
                <w:b w:val="0"/>
                <w:bCs w:val="0"/>
                <w:color w:val="000000"/>
                <w:sz w:val="18"/>
                <w:szCs w:val="18"/>
              </w:rPr>
              <w:t>ndex</w:t>
            </w:r>
          </w:p>
        </w:tc>
        <w:tc>
          <w:tcPr>
            <w:tcW w:w="1524" w:type="dxa"/>
            <w:noWrap/>
            <w:vAlign w:val="bottom"/>
            <w:hideMark/>
          </w:tcPr>
          <w:p w14:paraId="64BA26E1" w14:textId="1AACB37A" w:rsidR="00B35BFB" w:rsidRPr="00B35BFB" w:rsidRDefault="00B35BFB" w:rsidP="00B35B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1.072566</w:t>
            </w:r>
          </w:p>
        </w:tc>
      </w:tr>
      <w:tr w:rsidR="00B35BFB" w:rsidRPr="00B35BFB" w14:paraId="239009C5" w14:textId="77777777" w:rsidTr="004D078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4658B971" w14:textId="25327AA1" w:rsidR="00B35BFB" w:rsidRPr="00E833CA" w:rsidRDefault="00B35BFB"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Community</w:t>
            </w:r>
            <w:r w:rsidR="00E833CA" w:rsidRPr="00E833CA">
              <w:rPr>
                <w:rFonts w:ascii="Arial" w:hAnsi="Arial" w:cs="Arial"/>
                <w:b w:val="0"/>
                <w:bCs w:val="0"/>
                <w:color w:val="000000"/>
                <w:sz w:val="18"/>
                <w:szCs w:val="18"/>
              </w:rPr>
              <w:t xml:space="preserve"> </w:t>
            </w:r>
            <w:r w:rsidRPr="00E833CA">
              <w:rPr>
                <w:rFonts w:ascii="Arial" w:hAnsi="Arial" w:cs="Arial"/>
                <w:b w:val="0"/>
                <w:bCs w:val="0"/>
                <w:color w:val="000000"/>
                <w:sz w:val="18"/>
                <w:szCs w:val="18"/>
              </w:rPr>
              <w:t>leaders</w:t>
            </w:r>
          </w:p>
        </w:tc>
        <w:tc>
          <w:tcPr>
            <w:tcW w:w="1524" w:type="dxa"/>
            <w:noWrap/>
            <w:vAlign w:val="bottom"/>
            <w:hideMark/>
          </w:tcPr>
          <w:p w14:paraId="54CEFB6B" w14:textId="0FFF959B" w:rsidR="00B35BFB" w:rsidRPr="00B35BFB" w:rsidRDefault="00B35BFB" w:rsidP="00B35BF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1.121468</w:t>
            </w:r>
          </w:p>
        </w:tc>
      </w:tr>
      <w:tr w:rsidR="00B35BFB" w:rsidRPr="00B35BFB" w14:paraId="593C8EA9" w14:textId="77777777" w:rsidTr="004D0789">
        <w:trPr>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67D3927F" w14:textId="399FB4D8" w:rsidR="00B35BFB" w:rsidRPr="00E833CA" w:rsidRDefault="00B35BFB"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Hospital</w:t>
            </w:r>
          </w:p>
        </w:tc>
        <w:tc>
          <w:tcPr>
            <w:tcW w:w="1524" w:type="dxa"/>
            <w:noWrap/>
            <w:vAlign w:val="bottom"/>
            <w:hideMark/>
          </w:tcPr>
          <w:p w14:paraId="3AA7FA5D" w14:textId="240FC982" w:rsidR="00B35BFB" w:rsidRPr="00B35BFB" w:rsidRDefault="00B35BFB" w:rsidP="00B35B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1.099873</w:t>
            </w:r>
          </w:p>
        </w:tc>
      </w:tr>
      <w:tr w:rsidR="00B35BFB" w:rsidRPr="00B35BFB" w14:paraId="783F12A5" w14:textId="77777777" w:rsidTr="004D078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141" w:type="dxa"/>
            <w:noWrap/>
            <w:vAlign w:val="bottom"/>
            <w:hideMark/>
          </w:tcPr>
          <w:p w14:paraId="0339D12D" w14:textId="3102522D" w:rsidR="00B35BFB" w:rsidRPr="00E833CA" w:rsidRDefault="00B35BFB"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Radio</w:t>
            </w:r>
          </w:p>
        </w:tc>
        <w:tc>
          <w:tcPr>
            <w:tcW w:w="1524" w:type="dxa"/>
            <w:noWrap/>
            <w:vAlign w:val="bottom"/>
            <w:hideMark/>
          </w:tcPr>
          <w:p w14:paraId="5C1A4E6A" w14:textId="75F71C9D" w:rsidR="00B35BFB" w:rsidRPr="00B35BFB" w:rsidRDefault="00B35BFB" w:rsidP="00B35BF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1.04022</w:t>
            </w:r>
            <w:r>
              <w:rPr>
                <w:rFonts w:ascii="Arial" w:hAnsi="Arial" w:cs="Arial"/>
                <w:color w:val="000000"/>
                <w:sz w:val="18"/>
                <w:szCs w:val="18"/>
              </w:rPr>
              <w:t>0</w:t>
            </w:r>
          </w:p>
        </w:tc>
      </w:tr>
      <w:tr w:rsidR="00B35BFB" w:rsidRPr="00B35BFB" w14:paraId="0CBE3C75" w14:textId="77777777" w:rsidTr="004D0789">
        <w:trPr>
          <w:trHeight w:val="194"/>
        </w:trPr>
        <w:tc>
          <w:tcPr>
            <w:cnfStyle w:val="001000000000" w:firstRow="0" w:lastRow="0" w:firstColumn="1" w:lastColumn="0" w:oddVBand="0" w:evenVBand="0" w:oddHBand="0" w:evenHBand="0" w:firstRowFirstColumn="0" w:firstRowLastColumn="0" w:lastRowFirstColumn="0" w:lastRowLastColumn="0"/>
            <w:tcW w:w="4141" w:type="dxa"/>
            <w:tcBorders>
              <w:bottom w:val="single" w:sz="4" w:space="0" w:color="BFBFBF" w:themeColor="background1" w:themeShade="BF"/>
            </w:tcBorders>
            <w:noWrap/>
            <w:vAlign w:val="bottom"/>
            <w:hideMark/>
          </w:tcPr>
          <w:p w14:paraId="26BB487E" w14:textId="615AD9CC" w:rsidR="00B35BFB" w:rsidRPr="00E833CA" w:rsidRDefault="00B35BFB"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SMS</w:t>
            </w:r>
            <w:r w:rsidR="00E833CA" w:rsidRPr="00E833CA">
              <w:rPr>
                <w:rFonts w:ascii="Arial" w:hAnsi="Arial" w:cs="Arial"/>
                <w:b w:val="0"/>
                <w:bCs w:val="0"/>
                <w:color w:val="000000"/>
                <w:sz w:val="18"/>
                <w:szCs w:val="18"/>
              </w:rPr>
              <w:t>/</w:t>
            </w:r>
            <w:r w:rsidR="005269DC">
              <w:rPr>
                <w:rFonts w:ascii="Arial" w:hAnsi="Arial" w:cs="Arial"/>
                <w:b w:val="0"/>
                <w:bCs w:val="0"/>
                <w:color w:val="000000"/>
                <w:sz w:val="18"/>
                <w:szCs w:val="18"/>
              </w:rPr>
              <w:t>WhatsApp</w:t>
            </w:r>
          </w:p>
        </w:tc>
        <w:tc>
          <w:tcPr>
            <w:tcW w:w="1524" w:type="dxa"/>
            <w:tcBorders>
              <w:bottom w:val="single" w:sz="4" w:space="0" w:color="BFBFBF" w:themeColor="background1" w:themeShade="BF"/>
            </w:tcBorders>
            <w:noWrap/>
            <w:vAlign w:val="bottom"/>
            <w:hideMark/>
          </w:tcPr>
          <w:p w14:paraId="79D8C9AF" w14:textId="68C2A72F" w:rsidR="00B35BFB" w:rsidRPr="00B35BFB" w:rsidRDefault="00B35BFB" w:rsidP="00B35BF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1.103482</w:t>
            </w:r>
          </w:p>
        </w:tc>
      </w:tr>
      <w:tr w:rsidR="00B35BFB" w:rsidRPr="00B35BFB" w14:paraId="62B73759" w14:textId="77777777" w:rsidTr="004D078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141" w:type="dxa"/>
            <w:tcBorders>
              <w:bottom w:val="single" w:sz="8" w:space="0" w:color="auto"/>
            </w:tcBorders>
            <w:noWrap/>
            <w:vAlign w:val="bottom"/>
            <w:hideMark/>
          </w:tcPr>
          <w:p w14:paraId="79220DF9" w14:textId="75B51D6B" w:rsidR="00B35BFB" w:rsidRPr="00E833CA" w:rsidRDefault="00B35BFB" w:rsidP="00B35BFB">
            <w:pPr>
              <w:rPr>
                <w:rFonts w:ascii="Arial" w:eastAsia="Times New Roman" w:hAnsi="Arial" w:cs="Arial"/>
                <w:b w:val="0"/>
                <w:bCs w:val="0"/>
                <w:color w:val="000000"/>
                <w:sz w:val="18"/>
                <w:szCs w:val="18"/>
              </w:rPr>
            </w:pPr>
            <w:r w:rsidRPr="00E833CA">
              <w:rPr>
                <w:rFonts w:ascii="Arial" w:hAnsi="Arial" w:cs="Arial"/>
                <w:b w:val="0"/>
                <w:bCs w:val="0"/>
                <w:color w:val="000000"/>
                <w:sz w:val="18"/>
                <w:szCs w:val="18"/>
              </w:rPr>
              <w:t>TV</w:t>
            </w:r>
          </w:p>
        </w:tc>
        <w:tc>
          <w:tcPr>
            <w:tcW w:w="1524" w:type="dxa"/>
            <w:tcBorders>
              <w:bottom w:val="single" w:sz="8" w:space="0" w:color="auto"/>
            </w:tcBorders>
            <w:noWrap/>
            <w:vAlign w:val="bottom"/>
            <w:hideMark/>
          </w:tcPr>
          <w:p w14:paraId="2A7EEF83" w14:textId="08FECFAF" w:rsidR="00B35BFB" w:rsidRPr="00B35BFB" w:rsidRDefault="00B35BFB" w:rsidP="00B35BF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B35BFB">
              <w:rPr>
                <w:rFonts w:ascii="Arial" w:hAnsi="Arial" w:cs="Arial"/>
                <w:color w:val="000000"/>
                <w:sz w:val="18"/>
                <w:szCs w:val="18"/>
              </w:rPr>
              <w:t>1.292671</w:t>
            </w:r>
          </w:p>
        </w:tc>
      </w:tr>
    </w:tbl>
    <w:p w14:paraId="7FEF1F69" w14:textId="4BFE423A" w:rsidR="00451088" w:rsidRDefault="00451088" w:rsidP="00451088">
      <w:r>
        <w:br w:type="page"/>
      </w:r>
    </w:p>
    <w:p w14:paraId="386AA4C8" w14:textId="77777777" w:rsidR="00367115" w:rsidRDefault="00451088" w:rsidP="00451088">
      <w:pPr>
        <w:spacing w:line="240" w:lineRule="auto"/>
        <w:rPr>
          <w:rFonts w:ascii="Arial" w:hAnsi="Arial" w:cs="Arial"/>
          <w:sz w:val="18"/>
          <w:szCs w:val="18"/>
        </w:rPr>
      </w:pPr>
      <w:r w:rsidRPr="00414F89">
        <w:rPr>
          <w:rFonts w:ascii="Arial" w:hAnsi="Arial" w:cs="Arial"/>
          <w:b/>
          <w:bCs/>
          <w:sz w:val="18"/>
          <w:szCs w:val="18"/>
        </w:rPr>
        <w:lastRenderedPageBreak/>
        <w:t xml:space="preserve">Figure S1. </w:t>
      </w:r>
      <w:r w:rsidRPr="00414F89">
        <w:rPr>
          <w:rFonts w:ascii="Arial" w:hAnsi="Arial" w:cs="Arial"/>
          <w:sz w:val="18"/>
          <w:szCs w:val="18"/>
        </w:rPr>
        <w:t>Households’ Asset Ownership and Dwelling Construction Materials included in Wealth Index</w:t>
      </w:r>
      <w:r w:rsidR="00582402">
        <w:rPr>
          <w:rFonts w:ascii="Arial" w:hAnsi="Arial" w:cs="Arial"/>
          <w:sz w:val="18"/>
          <w:szCs w:val="18"/>
        </w:rPr>
        <w:t>.</w:t>
      </w:r>
      <w:r w:rsidR="00425F8C">
        <w:rPr>
          <w:rFonts w:ascii="Arial" w:hAnsi="Arial" w:cs="Arial"/>
          <w:sz w:val="18"/>
          <w:szCs w:val="18"/>
        </w:rPr>
        <w:t xml:space="preserve"> A </w:t>
      </w:r>
      <w:r w:rsidR="005F783B">
        <w:rPr>
          <w:rFonts w:ascii="Arial" w:hAnsi="Arial" w:cs="Arial"/>
          <w:sz w:val="18"/>
          <w:szCs w:val="18"/>
        </w:rPr>
        <w:t>M</w:t>
      </w:r>
      <w:r w:rsidR="00425F8C">
        <w:rPr>
          <w:rFonts w:ascii="Arial" w:hAnsi="Arial" w:cs="Arial"/>
          <w:sz w:val="18"/>
          <w:szCs w:val="18"/>
        </w:rPr>
        <w:t xml:space="preserve">itad is a portable, electric </w:t>
      </w:r>
      <w:r w:rsidR="005F783B">
        <w:rPr>
          <w:rFonts w:ascii="Arial" w:hAnsi="Arial" w:cs="Arial"/>
          <w:sz w:val="18"/>
          <w:szCs w:val="18"/>
        </w:rPr>
        <w:t>hotplate used for cooking.</w:t>
      </w:r>
      <w:r w:rsidR="00367115">
        <w:rPr>
          <w:rFonts w:ascii="Arial" w:hAnsi="Arial" w:cs="Arial"/>
          <w:sz w:val="18"/>
          <w:szCs w:val="18"/>
        </w:rPr>
        <w:t xml:space="preserve"> Improved classifications for dwelling materials were based on DHS recommendations.</w:t>
      </w:r>
    </w:p>
    <w:p w14:paraId="13950D49" w14:textId="533BCE6A" w:rsidR="00451088" w:rsidRPr="00414F89" w:rsidRDefault="00451088" w:rsidP="00451088">
      <w:pPr>
        <w:spacing w:line="240" w:lineRule="auto"/>
        <w:rPr>
          <w:rFonts w:ascii="Times New Roman" w:hAnsi="Times New Roman" w:cs="Times New Roman"/>
          <w:sz w:val="21"/>
          <w:szCs w:val="21"/>
        </w:rPr>
      </w:pPr>
      <w:r w:rsidRPr="00105A10">
        <w:rPr>
          <w:rFonts w:ascii="Times New Roman" w:hAnsi="Times New Roman" w:cs="Times New Roman"/>
          <w:noProof/>
          <w:sz w:val="21"/>
          <w:szCs w:val="21"/>
        </w:rPr>
        <w:drawing>
          <wp:inline distT="0" distB="0" distL="0" distR="0" wp14:anchorId="323D2A5E" wp14:editId="6F8F2792">
            <wp:extent cx="5904522" cy="467441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5915877" cy="4683402"/>
                    </a:xfrm>
                    <a:prstGeom prst="rect">
                      <a:avLst/>
                    </a:prstGeom>
                  </pic:spPr>
                </pic:pic>
              </a:graphicData>
            </a:graphic>
          </wp:inline>
        </w:drawing>
      </w:r>
      <w:r>
        <w:rPr>
          <w:rFonts w:ascii="Times New Roman" w:hAnsi="Times New Roman" w:cs="Times New Roman"/>
          <w:b/>
          <w:bCs/>
          <w:sz w:val="21"/>
          <w:szCs w:val="21"/>
        </w:rPr>
        <w:br w:type="page"/>
      </w:r>
    </w:p>
    <w:p w14:paraId="582B7306" w14:textId="77777777" w:rsidR="00451088" w:rsidRPr="00414F89" w:rsidRDefault="00451088" w:rsidP="00451088">
      <w:pPr>
        <w:spacing w:after="0" w:line="240" w:lineRule="auto"/>
        <w:rPr>
          <w:rFonts w:ascii="Arial" w:hAnsi="Arial" w:cs="Arial"/>
          <w:b/>
          <w:sz w:val="16"/>
          <w:szCs w:val="16"/>
        </w:rPr>
      </w:pPr>
      <w:r w:rsidRPr="00414F89">
        <w:rPr>
          <w:rFonts w:ascii="Arial" w:hAnsi="Arial" w:cs="Arial"/>
          <w:b/>
          <w:bCs/>
          <w:sz w:val="18"/>
          <w:szCs w:val="18"/>
        </w:rPr>
        <w:lastRenderedPageBreak/>
        <w:t xml:space="preserve">Figure </w:t>
      </w:r>
      <w:r>
        <w:rPr>
          <w:rFonts w:ascii="Arial" w:hAnsi="Arial" w:cs="Arial"/>
          <w:b/>
          <w:bCs/>
          <w:sz w:val="18"/>
          <w:szCs w:val="18"/>
        </w:rPr>
        <w:t>S2</w:t>
      </w:r>
      <w:r w:rsidRPr="00414F89">
        <w:rPr>
          <w:rFonts w:ascii="Arial" w:hAnsi="Arial" w:cs="Arial"/>
          <w:b/>
          <w:bCs/>
          <w:sz w:val="18"/>
          <w:szCs w:val="18"/>
        </w:rPr>
        <w:t xml:space="preserve">. </w:t>
      </w:r>
      <w:r w:rsidRPr="00414F89">
        <w:rPr>
          <w:rFonts w:ascii="Arial" w:hAnsi="Arial" w:cs="Arial"/>
          <w:sz w:val="18"/>
          <w:szCs w:val="18"/>
        </w:rPr>
        <w:t>Household Wealth Index Quintile Distribution</w:t>
      </w:r>
    </w:p>
    <w:p w14:paraId="15E88E4A" w14:textId="77777777" w:rsidR="00451088" w:rsidRPr="00414F89" w:rsidRDefault="00451088" w:rsidP="00451088">
      <w:pPr>
        <w:spacing w:line="240" w:lineRule="auto"/>
        <w:jc w:val="center"/>
        <w:rPr>
          <w:rFonts w:ascii="Times New Roman" w:hAnsi="Times New Roman" w:cs="Times New Roman"/>
          <w:sz w:val="21"/>
          <w:szCs w:val="21"/>
        </w:rPr>
      </w:pPr>
      <w:r w:rsidRPr="00105A10">
        <w:rPr>
          <w:rFonts w:ascii="Times New Roman" w:hAnsi="Times New Roman" w:cs="Times New Roman"/>
          <w:noProof/>
          <w:sz w:val="21"/>
          <w:szCs w:val="21"/>
        </w:rPr>
        <w:drawing>
          <wp:inline distT="0" distB="0" distL="0" distR="0" wp14:anchorId="61EDFA8E" wp14:editId="01B216CC">
            <wp:extent cx="5905362" cy="3247949"/>
            <wp:effectExtent l="0" t="0" r="63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5917310" cy="3254520"/>
                    </a:xfrm>
                    <a:prstGeom prst="rect">
                      <a:avLst/>
                    </a:prstGeom>
                  </pic:spPr>
                </pic:pic>
              </a:graphicData>
            </a:graphic>
          </wp:inline>
        </w:drawing>
      </w:r>
      <w:r>
        <w:rPr>
          <w:rFonts w:ascii="Arial" w:hAnsi="Arial" w:cs="Arial"/>
          <w:b/>
          <w:bCs/>
          <w:sz w:val="18"/>
          <w:szCs w:val="18"/>
        </w:rPr>
        <w:br w:type="page"/>
      </w:r>
    </w:p>
    <w:p w14:paraId="29BDA20B" w14:textId="6BCED925" w:rsidR="00705ED3" w:rsidRPr="00E72F1E" w:rsidRDefault="00705ED3" w:rsidP="00705ED3">
      <w:pPr>
        <w:rPr>
          <w:rFonts w:ascii="Arial" w:hAnsi="Arial" w:cs="Arial"/>
          <w:sz w:val="18"/>
          <w:szCs w:val="18"/>
        </w:rPr>
      </w:pPr>
      <w:r w:rsidRPr="00B059CD">
        <w:rPr>
          <w:rFonts w:ascii="Arial" w:hAnsi="Arial" w:cs="Arial"/>
          <w:b/>
          <w:bCs/>
          <w:sz w:val="18"/>
          <w:szCs w:val="18"/>
        </w:rPr>
        <w:lastRenderedPageBreak/>
        <w:t xml:space="preserve">Figure </w:t>
      </w:r>
      <w:r>
        <w:rPr>
          <w:rFonts w:ascii="Arial" w:hAnsi="Arial" w:cs="Arial"/>
          <w:b/>
          <w:bCs/>
          <w:sz w:val="18"/>
          <w:szCs w:val="18"/>
        </w:rPr>
        <w:t>S3</w:t>
      </w:r>
      <w:r w:rsidRPr="00AA7A45">
        <w:rPr>
          <w:rFonts w:ascii="Arial" w:hAnsi="Arial" w:cs="Arial"/>
          <w:sz w:val="18"/>
          <w:szCs w:val="18"/>
        </w:rPr>
        <w:t xml:space="preserve">. </w:t>
      </w:r>
      <w:r>
        <w:rPr>
          <w:rFonts w:ascii="Arial" w:hAnsi="Arial" w:cs="Arial"/>
          <w:sz w:val="18"/>
          <w:szCs w:val="18"/>
        </w:rPr>
        <w:t>Unadjusted associations between demographics and sources of information, and knowledge of prevention, symptoms, and transmission indices</w:t>
      </w:r>
      <w:r>
        <w:rPr>
          <w:rFonts w:ascii="Arial" w:hAnsi="Arial" w:cs="Arial"/>
          <w:sz w:val="18"/>
          <w:szCs w:val="18"/>
          <w:vertAlign w:val="superscript"/>
        </w:rPr>
        <w:t>a</w:t>
      </w:r>
      <w:r>
        <w:rPr>
          <w:rFonts w:ascii="Arial" w:hAnsi="Arial" w:cs="Arial"/>
          <w:sz w:val="18"/>
          <w:szCs w:val="18"/>
        </w:rPr>
        <w:t xml:space="preserve"> derived from principal components analysis,</w:t>
      </w:r>
      <w:r w:rsidRPr="00AA7A45">
        <w:rPr>
          <w:rFonts w:ascii="Arial" w:hAnsi="Arial" w:cs="Arial"/>
          <w:sz w:val="18"/>
          <w:szCs w:val="18"/>
        </w:rPr>
        <w:t xml:space="preserve"> Mozambique</w:t>
      </w:r>
      <w:r>
        <w:rPr>
          <w:rFonts w:ascii="Arial" w:hAnsi="Arial" w:cs="Arial"/>
          <w:sz w:val="18"/>
          <w:szCs w:val="18"/>
        </w:rPr>
        <w:t>, September 2021</w:t>
      </w:r>
      <w:r w:rsidRPr="00C35247">
        <w:rPr>
          <w:rFonts w:ascii="Arial" w:hAnsi="Arial" w:cs="Arial"/>
          <w:sz w:val="18"/>
          <w:szCs w:val="18"/>
        </w:rPr>
        <w:t xml:space="preserve"> </w:t>
      </w:r>
      <w:r w:rsidRPr="00537E35">
        <w:rPr>
          <w:rFonts w:ascii="Arial" w:hAnsi="Arial" w:cs="Arial"/>
          <w:sz w:val="18"/>
          <w:szCs w:val="18"/>
        </w:rPr>
        <w:t>–</w:t>
      </w:r>
      <w:r>
        <w:rPr>
          <w:rFonts w:ascii="Arial" w:hAnsi="Arial" w:cs="Arial"/>
          <w:sz w:val="18"/>
          <w:szCs w:val="18"/>
        </w:rPr>
        <w:t xml:space="preserve"> January 2022</w:t>
      </w:r>
      <w:r w:rsidRPr="00AA7A45">
        <w:rPr>
          <w:rFonts w:ascii="Arial" w:hAnsi="Arial" w:cs="Arial"/>
          <w:sz w:val="18"/>
          <w:szCs w:val="18"/>
        </w:rPr>
        <w:t xml:space="preserve"> (N=33,087)</w:t>
      </w:r>
      <w:r>
        <w:rPr>
          <w:rFonts w:ascii="Arial" w:hAnsi="Arial" w:cs="Arial"/>
          <w:sz w:val="18"/>
          <w:szCs w:val="18"/>
        </w:rPr>
        <w:t>.</w:t>
      </w:r>
    </w:p>
    <w:p w14:paraId="4DD40E42" w14:textId="46F5D360" w:rsidR="00705ED3" w:rsidRPr="00705ED3" w:rsidRDefault="0017589E">
      <w:r>
        <w:rPr>
          <w:noProof/>
        </w:rPr>
        <w:drawing>
          <wp:inline distT="0" distB="0" distL="0" distR="0" wp14:anchorId="0C5D5E82" wp14:editId="090604E1">
            <wp:extent cx="5943600" cy="602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027420"/>
                    </a:xfrm>
                    <a:prstGeom prst="rect">
                      <a:avLst/>
                    </a:prstGeom>
                    <a:noFill/>
                    <a:ln>
                      <a:noFill/>
                    </a:ln>
                  </pic:spPr>
                </pic:pic>
              </a:graphicData>
            </a:graphic>
          </wp:inline>
        </w:drawing>
      </w:r>
      <w:r w:rsidR="00705ED3" w:rsidRPr="00365204">
        <w:rPr>
          <w:rFonts w:ascii="Arial" w:hAnsi="Arial" w:cs="Arial"/>
          <w:sz w:val="18"/>
          <w:szCs w:val="18"/>
        </w:rPr>
        <w:t>Points represent β coefficients and error bars represent 95% confidence intervals.</w:t>
      </w:r>
      <w:r w:rsidR="00705ED3" w:rsidRPr="00365204">
        <w:rPr>
          <w:rFonts w:ascii="Arial" w:hAnsi="Arial" w:cs="Arial"/>
          <w:sz w:val="18"/>
          <w:szCs w:val="18"/>
        </w:rPr>
        <w:br/>
      </w:r>
      <w:r w:rsidR="00705ED3" w:rsidRPr="00365204">
        <w:rPr>
          <w:rFonts w:ascii="Arial" w:hAnsi="Arial" w:cs="Arial"/>
          <w:sz w:val="18"/>
          <w:szCs w:val="18"/>
          <w:vertAlign w:val="superscript"/>
        </w:rPr>
        <w:t>a</w:t>
      </w:r>
      <w:r w:rsidR="00705ED3" w:rsidRPr="00365204">
        <w:rPr>
          <w:rFonts w:ascii="Arial" w:hAnsi="Arial" w:cs="Arial"/>
          <w:sz w:val="18"/>
          <w:szCs w:val="18"/>
        </w:rPr>
        <w:t xml:space="preserve"> Knowledge of </w:t>
      </w:r>
      <w:r w:rsidR="00705ED3">
        <w:rPr>
          <w:rFonts w:ascii="Arial" w:hAnsi="Arial" w:cs="Arial"/>
          <w:sz w:val="18"/>
          <w:szCs w:val="18"/>
        </w:rPr>
        <w:t xml:space="preserve">prevention includes: </w:t>
      </w:r>
      <w:r w:rsidR="00705ED3" w:rsidRPr="00054C94">
        <w:rPr>
          <w:rFonts w:ascii="Arial" w:hAnsi="Arial" w:cs="Arial"/>
          <w:sz w:val="18"/>
          <w:szCs w:val="18"/>
        </w:rPr>
        <w:t>avoid crowded places, touching eyes, touching mouth, touching nose, or traveling; social distancing; quarantine; and wash hands with alcohol.</w:t>
      </w:r>
      <w:r w:rsidR="00705ED3">
        <w:rPr>
          <w:rFonts w:ascii="Arial" w:hAnsi="Arial" w:cs="Arial"/>
          <w:sz w:val="18"/>
          <w:szCs w:val="18"/>
        </w:rPr>
        <w:t xml:space="preserve"> Knowledge of symptoms includes: </w:t>
      </w:r>
      <w:r w:rsidR="00705ED3" w:rsidRPr="00054C94">
        <w:rPr>
          <w:rFonts w:ascii="Arial" w:hAnsi="Arial" w:cs="Arial"/>
          <w:sz w:val="18"/>
          <w:szCs w:val="18"/>
        </w:rPr>
        <w:t>difficulty breathing, dry cough, fever, headaches, muscle pain, and sore throat</w:t>
      </w:r>
      <w:r w:rsidR="00705ED3">
        <w:rPr>
          <w:rFonts w:ascii="Arial" w:hAnsi="Arial" w:cs="Arial"/>
          <w:sz w:val="18"/>
          <w:szCs w:val="18"/>
        </w:rPr>
        <w:t xml:space="preserve">. Knowledge of transmission includes: </w:t>
      </w:r>
      <w:r w:rsidR="00705ED3" w:rsidRPr="00054C94">
        <w:rPr>
          <w:rFonts w:ascii="Arial" w:hAnsi="Arial" w:cs="Arial"/>
          <w:sz w:val="18"/>
          <w:szCs w:val="18"/>
        </w:rPr>
        <w:t>avoid crowded places, touching eyes, touching mouth, touching nose, or traveling; social distancing; quarantine; and wash hands with alcohol</w:t>
      </w:r>
      <w:r w:rsidR="00705ED3">
        <w:rPr>
          <w:rFonts w:ascii="Arial" w:hAnsi="Arial" w:cs="Arial"/>
          <w:sz w:val="18"/>
          <w:szCs w:val="18"/>
        </w:rPr>
        <w:t>.</w:t>
      </w:r>
      <w:r w:rsidR="00705ED3">
        <w:rPr>
          <w:rFonts w:ascii="Arial" w:hAnsi="Arial" w:cs="Arial"/>
          <w:b/>
          <w:bCs/>
          <w:sz w:val="18"/>
          <w:szCs w:val="18"/>
        </w:rPr>
        <w:br w:type="page"/>
      </w:r>
    </w:p>
    <w:p w14:paraId="15A76FF2" w14:textId="4702B484" w:rsidR="00451088" w:rsidRDefault="00451088" w:rsidP="00451088">
      <w:pPr>
        <w:rPr>
          <w:rFonts w:ascii="Arial" w:hAnsi="Arial" w:cs="Arial"/>
          <w:sz w:val="18"/>
          <w:szCs w:val="18"/>
        </w:rPr>
      </w:pPr>
      <w:r>
        <w:rPr>
          <w:rFonts w:ascii="Arial" w:hAnsi="Arial" w:cs="Arial"/>
          <w:b/>
          <w:bCs/>
          <w:sz w:val="18"/>
          <w:szCs w:val="18"/>
        </w:rPr>
        <w:lastRenderedPageBreak/>
        <w:t>Figure S</w:t>
      </w:r>
      <w:r w:rsidR="00705ED3">
        <w:rPr>
          <w:rFonts w:ascii="Arial" w:hAnsi="Arial" w:cs="Arial"/>
          <w:b/>
          <w:bCs/>
          <w:sz w:val="18"/>
          <w:szCs w:val="18"/>
        </w:rPr>
        <w:t>4</w:t>
      </w:r>
      <w:r>
        <w:rPr>
          <w:rFonts w:ascii="Arial" w:hAnsi="Arial" w:cs="Arial"/>
          <w:sz w:val="18"/>
          <w:szCs w:val="18"/>
        </w:rPr>
        <w:t>. Pearson’s correlation between principal components analysis-derived knowledge of COVID-19 symptoms, transmission, and prevention scores. Coefficients (</w:t>
      </w:r>
      <w:r>
        <w:rPr>
          <w:rFonts w:ascii="Arial" w:hAnsi="Arial" w:cs="Arial"/>
          <w:i/>
          <w:iCs/>
          <w:sz w:val="18"/>
          <w:szCs w:val="18"/>
        </w:rPr>
        <w:t>r</w:t>
      </w:r>
      <w:r>
        <w:rPr>
          <w:rFonts w:ascii="Arial" w:hAnsi="Arial" w:cs="Arial"/>
          <w:sz w:val="18"/>
          <w:szCs w:val="18"/>
        </w:rPr>
        <w:t>)</w:t>
      </w:r>
      <w:r>
        <w:rPr>
          <w:rFonts w:ascii="Arial" w:hAnsi="Arial" w:cs="Arial"/>
          <w:i/>
          <w:iCs/>
          <w:sz w:val="18"/>
          <w:szCs w:val="18"/>
        </w:rPr>
        <w:t xml:space="preserve"> </w:t>
      </w:r>
      <w:r>
        <w:rPr>
          <w:rFonts w:ascii="Arial" w:hAnsi="Arial" w:cs="Arial"/>
          <w:sz w:val="18"/>
          <w:szCs w:val="18"/>
        </w:rPr>
        <w:t>and 95% confidence intervals are shown.</w:t>
      </w:r>
    </w:p>
    <w:p w14:paraId="537E6031" w14:textId="37EC1F40" w:rsidR="00451088" w:rsidRPr="004A371E" w:rsidRDefault="00692FD4" w:rsidP="00451088">
      <w:pPr>
        <w:rPr>
          <w:rFonts w:ascii="Arial" w:hAnsi="Arial" w:cs="Arial"/>
          <w:b/>
          <w:sz w:val="20"/>
          <w:szCs w:val="20"/>
        </w:rPr>
      </w:pPr>
      <w:r>
        <w:rPr>
          <w:noProof/>
        </w:rPr>
        <w:drawing>
          <wp:inline distT="0" distB="0" distL="0" distR="0" wp14:anchorId="3554C96A" wp14:editId="0EB103D1">
            <wp:extent cx="3657600" cy="264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649220"/>
                    </a:xfrm>
                    <a:prstGeom prst="rect">
                      <a:avLst/>
                    </a:prstGeom>
                    <a:noFill/>
                    <a:ln>
                      <a:noFill/>
                    </a:ln>
                  </pic:spPr>
                </pic:pic>
              </a:graphicData>
            </a:graphic>
          </wp:inline>
        </w:drawing>
      </w:r>
    </w:p>
    <w:p w14:paraId="24089345" w14:textId="424B39C2" w:rsidR="0096658E" w:rsidRDefault="0096658E">
      <w:r>
        <w:br w:type="page"/>
      </w:r>
    </w:p>
    <w:p w14:paraId="0873E561" w14:textId="2CC808C2" w:rsidR="0096658E" w:rsidRPr="0096658E" w:rsidRDefault="0096658E">
      <w:pPr>
        <w:rPr>
          <w:b/>
          <w:bCs/>
        </w:rPr>
      </w:pPr>
      <w:r w:rsidRPr="0096658E">
        <w:rPr>
          <w:b/>
          <w:bCs/>
        </w:rPr>
        <w:lastRenderedPageBreak/>
        <w:t>References</w:t>
      </w:r>
    </w:p>
    <w:p w14:paraId="65C4A371" w14:textId="77777777" w:rsidR="00BA2F88" w:rsidRPr="00BA2F88" w:rsidRDefault="0096658E" w:rsidP="00BA2F88">
      <w:pPr>
        <w:pStyle w:val="EndNoteBibliography"/>
        <w:spacing w:after="0"/>
        <w:ind w:left="720" w:hanging="720"/>
      </w:pPr>
      <w:r>
        <w:fldChar w:fldCharType="begin"/>
      </w:r>
      <w:r>
        <w:instrText xml:space="preserve"> ADDIN EN.REFLIST </w:instrText>
      </w:r>
      <w:r>
        <w:fldChar w:fldCharType="separate"/>
      </w:r>
      <w:r w:rsidR="00BA2F88" w:rsidRPr="00BA2F88">
        <w:t>1.</w:t>
      </w:r>
      <w:r w:rsidR="00BA2F88" w:rsidRPr="00BA2F88">
        <w:tab/>
        <w:t xml:space="preserve">Rutstein SO, Johnson K, Measure O: </w:t>
      </w:r>
      <w:r w:rsidR="00BA2F88" w:rsidRPr="00BA2F88">
        <w:rPr>
          <w:b/>
        </w:rPr>
        <w:t>The DHS Wealth Index: ORC Macro</w:t>
      </w:r>
      <w:r w:rsidR="00BA2F88" w:rsidRPr="00BA2F88">
        <w:t xml:space="preserve">. </w:t>
      </w:r>
      <w:r w:rsidR="00BA2F88" w:rsidRPr="00BA2F88">
        <w:rPr>
          <w:i/>
        </w:rPr>
        <w:t xml:space="preserve">MEASURE DHS </w:t>
      </w:r>
      <w:r w:rsidR="00BA2F88" w:rsidRPr="00BA2F88">
        <w:t xml:space="preserve">2004, </w:t>
      </w:r>
      <w:r w:rsidR="00BA2F88" w:rsidRPr="00BA2F88">
        <w:rPr>
          <w:b/>
        </w:rPr>
        <w:t>6</w:t>
      </w:r>
      <w:r w:rsidR="00BA2F88" w:rsidRPr="00BA2F88">
        <w:t>:1-77.</w:t>
      </w:r>
    </w:p>
    <w:p w14:paraId="164567A2" w14:textId="77777777" w:rsidR="00BA2F88" w:rsidRPr="00BA2F88" w:rsidRDefault="00BA2F88" w:rsidP="00BA2F88">
      <w:pPr>
        <w:pStyle w:val="EndNoteBibliography"/>
        <w:spacing w:after="0"/>
        <w:ind w:left="720" w:hanging="720"/>
      </w:pPr>
      <w:r w:rsidRPr="00BA2F88">
        <w:t>2.</w:t>
      </w:r>
      <w:r w:rsidRPr="00BA2F88">
        <w:tab/>
        <w:t xml:space="preserve">Rutstein SO: </w:t>
      </w:r>
      <w:r w:rsidRPr="00BA2F88">
        <w:rPr>
          <w:b/>
        </w:rPr>
        <w:t>Steps to Constructing the New DHS Wealth Index</w:t>
      </w:r>
      <w:r w:rsidRPr="00BA2F88">
        <w:t xml:space="preserve">. </w:t>
      </w:r>
      <w:r w:rsidRPr="00BA2F88">
        <w:rPr>
          <w:i/>
        </w:rPr>
        <w:t xml:space="preserve">Rockville, MD: ICF International </w:t>
      </w:r>
      <w:r w:rsidRPr="00BA2F88">
        <w:t>2015.</w:t>
      </w:r>
    </w:p>
    <w:p w14:paraId="4623633F" w14:textId="77777777" w:rsidR="00BA2F88" w:rsidRPr="00BA2F88" w:rsidRDefault="00BA2F88" w:rsidP="00BA2F88">
      <w:pPr>
        <w:pStyle w:val="EndNoteBibliography"/>
        <w:spacing w:after="0"/>
        <w:ind w:left="720" w:hanging="720"/>
      </w:pPr>
      <w:r w:rsidRPr="00BA2F88">
        <w:t>3.</w:t>
      </w:r>
      <w:r w:rsidRPr="00BA2F88">
        <w:tab/>
        <w:t xml:space="preserve">Hjelm L, Mathiassen A, Miller D, Wadhwa A: </w:t>
      </w:r>
      <w:r w:rsidRPr="00BA2F88">
        <w:rPr>
          <w:b/>
        </w:rPr>
        <w:t>Creation of a wealth index</w:t>
      </w:r>
      <w:r w:rsidRPr="00BA2F88">
        <w:t xml:space="preserve">. </w:t>
      </w:r>
      <w:r w:rsidRPr="00BA2F88">
        <w:rPr>
          <w:i/>
        </w:rPr>
        <w:t xml:space="preserve">United Nations World Food Programme </w:t>
      </w:r>
      <w:r w:rsidRPr="00BA2F88">
        <w:t>2017.</w:t>
      </w:r>
    </w:p>
    <w:p w14:paraId="4DDB883C" w14:textId="77777777" w:rsidR="00BA2F88" w:rsidRPr="00BA2F88" w:rsidRDefault="00BA2F88" w:rsidP="00BA2F88">
      <w:pPr>
        <w:pStyle w:val="EndNoteBibliography"/>
        <w:spacing w:after="0"/>
        <w:ind w:left="720" w:hanging="720"/>
      </w:pPr>
      <w:r w:rsidRPr="00BA2F88">
        <w:t>4.</w:t>
      </w:r>
      <w:r w:rsidRPr="00BA2F88">
        <w:tab/>
        <w:t xml:space="preserve">Fry K, Firestone R, Chakraborty NM: </w:t>
      </w:r>
      <w:r w:rsidRPr="00BA2F88">
        <w:rPr>
          <w:b/>
        </w:rPr>
        <w:t>Measuring Equity With Nationally Representative Wealth Quintiles</w:t>
      </w:r>
      <w:r w:rsidRPr="00BA2F88">
        <w:t xml:space="preserve">. </w:t>
      </w:r>
      <w:r w:rsidRPr="00BA2F88">
        <w:rPr>
          <w:i/>
        </w:rPr>
        <w:t xml:space="preserve">Washington DC </w:t>
      </w:r>
      <w:r w:rsidRPr="00BA2F88">
        <w:t>2014.</w:t>
      </w:r>
    </w:p>
    <w:p w14:paraId="5B05B474" w14:textId="77777777" w:rsidR="00BA2F88" w:rsidRPr="00BA2F88" w:rsidRDefault="00BA2F88" w:rsidP="00BA2F88">
      <w:pPr>
        <w:pStyle w:val="EndNoteBibliography"/>
        <w:spacing w:after="0"/>
        <w:ind w:left="720" w:hanging="720"/>
      </w:pPr>
      <w:r w:rsidRPr="00BA2F88">
        <w:t>5.</w:t>
      </w:r>
      <w:r w:rsidRPr="00BA2F88">
        <w:tab/>
        <w:t xml:space="preserve">Muir JA: </w:t>
      </w:r>
      <w:r w:rsidRPr="00BA2F88">
        <w:rPr>
          <w:b/>
        </w:rPr>
        <w:t>Societal Shocks as Social Determinants of Health</w:t>
      </w:r>
      <w:r w:rsidRPr="00BA2F88">
        <w:t>: The Ohio State University; 2021.</w:t>
      </w:r>
    </w:p>
    <w:p w14:paraId="6FC91E40" w14:textId="77777777" w:rsidR="00BA2F88" w:rsidRPr="00BA2F88" w:rsidRDefault="00BA2F88" w:rsidP="00BA2F88">
      <w:pPr>
        <w:pStyle w:val="EndNoteBibliography"/>
        <w:spacing w:after="0"/>
        <w:ind w:left="720" w:hanging="720"/>
      </w:pPr>
      <w:r w:rsidRPr="00BA2F88">
        <w:t>6.</w:t>
      </w:r>
      <w:r w:rsidRPr="00BA2F88">
        <w:tab/>
        <w:t xml:space="preserve">Muir JA: </w:t>
      </w:r>
      <w:r w:rsidRPr="00BA2F88">
        <w:rPr>
          <w:b/>
        </w:rPr>
        <w:t>Another mHealth? Examining Motorcycles as a Distance Demolishing Determinant of Health Care Access in South and Southeast Asia</w:t>
      </w:r>
      <w:r w:rsidRPr="00BA2F88">
        <w:t xml:space="preserve">. </w:t>
      </w:r>
      <w:r w:rsidRPr="00BA2F88">
        <w:rPr>
          <w:i/>
        </w:rPr>
        <w:t xml:space="preserve">Journal of Transport &amp; Health </w:t>
      </w:r>
      <w:r w:rsidRPr="00BA2F88">
        <w:t xml:space="preserve">2018, </w:t>
      </w:r>
      <w:r w:rsidRPr="00BA2F88">
        <w:rPr>
          <w:b/>
        </w:rPr>
        <w:t>11</w:t>
      </w:r>
      <w:r w:rsidRPr="00BA2F88">
        <w:t>:153-166.</w:t>
      </w:r>
    </w:p>
    <w:p w14:paraId="142C93D9" w14:textId="77777777" w:rsidR="00BA2F88" w:rsidRPr="00BA2F88" w:rsidRDefault="00BA2F88" w:rsidP="00BA2F88">
      <w:pPr>
        <w:pStyle w:val="EndNoteBibliography"/>
        <w:spacing w:after="0"/>
        <w:ind w:left="720" w:hanging="720"/>
      </w:pPr>
      <w:r w:rsidRPr="00BA2F88">
        <w:t>7.</w:t>
      </w:r>
      <w:r w:rsidRPr="00BA2F88">
        <w:tab/>
        <w:t xml:space="preserve">Rubin DB: </w:t>
      </w:r>
      <w:r w:rsidRPr="00BA2F88">
        <w:rPr>
          <w:b/>
        </w:rPr>
        <w:t>Multiple imputation after 18+ years</w:t>
      </w:r>
      <w:r w:rsidRPr="00BA2F88">
        <w:t xml:space="preserve">. </w:t>
      </w:r>
      <w:r w:rsidRPr="00BA2F88">
        <w:rPr>
          <w:i/>
        </w:rPr>
        <w:t xml:space="preserve">Journal of the American statistical Association </w:t>
      </w:r>
      <w:r w:rsidRPr="00BA2F88">
        <w:t xml:space="preserve">1996, </w:t>
      </w:r>
      <w:r w:rsidRPr="00BA2F88">
        <w:rPr>
          <w:b/>
        </w:rPr>
        <w:t>91</w:t>
      </w:r>
      <w:r w:rsidRPr="00BA2F88">
        <w:t>(434):473-489.</w:t>
      </w:r>
    </w:p>
    <w:p w14:paraId="14DF1A19" w14:textId="77777777" w:rsidR="00BA2F88" w:rsidRPr="00BA2F88" w:rsidRDefault="00BA2F88" w:rsidP="00BA2F88">
      <w:pPr>
        <w:pStyle w:val="EndNoteBibliography"/>
        <w:spacing w:after="0"/>
        <w:ind w:left="720" w:hanging="720"/>
      </w:pPr>
      <w:r w:rsidRPr="00BA2F88">
        <w:t>8.</w:t>
      </w:r>
      <w:r w:rsidRPr="00BA2F88">
        <w:tab/>
        <w:t xml:space="preserve">Sulistyawati S, Rokhmayanti R, Aji B, Wijayanti SPM, Hastuti SKW, Sukesi TW, Mulasari SA: </w:t>
      </w:r>
      <w:r w:rsidRPr="00BA2F88">
        <w:rPr>
          <w:b/>
        </w:rPr>
        <w:t>Knowledge, attitudes, practices and information needs during the covid-19 pandemic in indonesia</w:t>
      </w:r>
      <w:r w:rsidRPr="00BA2F88">
        <w:t xml:space="preserve">. </w:t>
      </w:r>
      <w:r w:rsidRPr="00BA2F88">
        <w:rPr>
          <w:i/>
        </w:rPr>
        <w:t xml:space="preserve">Risk Management and Healthcare Policy </w:t>
      </w:r>
      <w:r w:rsidRPr="00BA2F88">
        <w:t xml:space="preserve">2021, </w:t>
      </w:r>
      <w:r w:rsidRPr="00BA2F88">
        <w:rPr>
          <w:b/>
        </w:rPr>
        <w:t>14</w:t>
      </w:r>
      <w:r w:rsidRPr="00BA2F88">
        <w:t>:163.</w:t>
      </w:r>
    </w:p>
    <w:p w14:paraId="43C4690D" w14:textId="77777777" w:rsidR="00BA2F88" w:rsidRPr="00BA2F88" w:rsidRDefault="00BA2F88" w:rsidP="00BA2F88">
      <w:pPr>
        <w:pStyle w:val="EndNoteBibliography"/>
        <w:spacing w:after="0"/>
        <w:ind w:left="720" w:hanging="720"/>
      </w:pPr>
      <w:r w:rsidRPr="00BA2F88">
        <w:t>9.</w:t>
      </w:r>
      <w:r w:rsidRPr="00BA2F88">
        <w:tab/>
        <w:t xml:space="preserve">Marotta C, Nacareia U, Estevez AS, Tognon F, Genna GD, De Meneghi G, Occa E, Ramirez L, Lazzari M, Di Gennaro F: </w:t>
      </w:r>
      <w:r w:rsidRPr="00BA2F88">
        <w:rPr>
          <w:b/>
        </w:rPr>
        <w:t>Mozambican adolescents and youths during the COVID-19 pandemic: knowledge and awareness gaps in the provinces of sofala and tete</w:t>
      </w:r>
      <w:r w:rsidRPr="00BA2F88">
        <w:t xml:space="preserve">. In: </w:t>
      </w:r>
      <w:r w:rsidRPr="00BA2F88">
        <w:rPr>
          <w:i/>
        </w:rPr>
        <w:t>Healthcare: 2021</w:t>
      </w:r>
      <w:r w:rsidRPr="00BA2F88">
        <w:t>: MDPI; 2021: 321.</w:t>
      </w:r>
    </w:p>
    <w:p w14:paraId="11EB0256" w14:textId="77777777" w:rsidR="00BA2F88" w:rsidRPr="00BA2F88" w:rsidRDefault="00BA2F88" w:rsidP="00BA2F88">
      <w:pPr>
        <w:pStyle w:val="EndNoteBibliography"/>
        <w:spacing w:after="0"/>
        <w:ind w:left="720" w:hanging="720"/>
      </w:pPr>
      <w:r w:rsidRPr="00BA2F88">
        <w:t>10.</w:t>
      </w:r>
      <w:r w:rsidRPr="00BA2F88">
        <w:tab/>
        <w:t>Defar A, Molla G, Abdella S, Tessema M, Ahmed M, Tadele A, Getachew F, Hailegiorgis B, Tigabu E, Ababor S</w:t>
      </w:r>
      <w:r w:rsidRPr="00BA2F88">
        <w:rPr>
          <w:i/>
        </w:rPr>
        <w:t xml:space="preserve"> et al</w:t>
      </w:r>
      <w:r w:rsidRPr="00BA2F88">
        <w:t xml:space="preserve">: </w:t>
      </w:r>
      <w:r w:rsidRPr="00BA2F88">
        <w:rPr>
          <w:b/>
        </w:rPr>
        <w:t>Knowledge, practice and associated factors towards the prevention of COVID-19 among high-risk groups: A cross-sectional study in Addis Ababa, Ethiopia</w:t>
      </w:r>
      <w:r w:rsidRPr="00BA2F88">
        <w:t xml:space="preserve">. </w:t>
      </w:r>
      <w:r w:rsidRPr="00BA2F88">
        <w:rPr>
          <w:i/>
        </w:rPr>
        <w:t xml:space="preserve">PLoS One </w:t>
      </w:r>
      <w:r w:rsidRPr="00BA2F88">
        <w:t xml:space="preserve">2021, </w:t>
      </w:r>
      <w:r w:rsidRPr="00BA2F88">
        <w:rPr>
          <w:b/>
        </w:rPr>
        <w:t>16</w:t>
      </w:r>
      <w:r w:rsidRPr="00BA2F88">
        <w:t>(3):e0248420.</w:t>
      </w:r>
    </w:p>
    <w:p w14:paraId="1D2B696B" w14:textId="77777777" w:rsidR="00BA2F88" w:rsidRPr="00BA2F88" w:rsidRDefault="00BA2F88" w:rsidP="00BA2F88">
      <w:pPr>
        <w:pStyle w:val="EndNoteBibliography"/>
        <w:spacing w:after="0"/>
        <w:ind w:left="720" w:hanging="720"/>
      </w:pPr>
      <w:r w:rsidRPr="00BA2F88">
        <w:t>11.</w:t>
      </w:r>
      <w:r w:rsidRPr="00BA2F88">
        <w:tab/>
        <w:t xml:space="preserve">Muslih M, Susanti HD, Rias YA, Chung M-H: </w:t>
      </w:r>
      <w:r w:rsidRPr="00BA2F88">
        <w:rPr>
          <w:b/>
        </w:rPr>
        <w:t>Knowledge, attitude, and practice of indonesian residents toward covid-19: A cross-sectional survey</w:t>
      </w:r>
      <w:r w:rsidRPr="00BA2F88">
        <w:t xml:space="preserve">. </w:t>
      </w:r>
      <w:r w:rsidRPr="00BA2F88">
        <w:rPr>
          <w:i/>
        </w:rPr>
        <w:t xml:space="preserve">International journal of environmental research and public health </w:t>
      </w:r>
      <w:r w:rsidRPr="00BA2F88">
        <w:t xml:space="preserve">2021, </w:t>
      </w:r>
      <w:r w:rsidRPr="00BA2F88">
        <w:rPr>
          <w:b/>
        </w:rPr>
        <w:t>18</w:t>
      </w:r>
      <w:r w:rsidRPr="00BA2F88">
        <w:t>(9):4473.</w:t>
      </w:r>
    </w:p>
    <w:p w14:paraId="1AE66775" w14:textId="77777777" w:rsidR="00BA2F88" w:rsidRPr="00BA2F88" w:rsidRDefault="00BA2F88" w:rsidP="00BA2F88">
      <w:pPr>
        <w:pStyle w:val="EndNoteBibliography"/>
        <w:spacing w:after="0"/>
        <w:ind w:left="720" w:hanging="720"/>
      </w:pPr>
      <w:r w:rsidRPr="00BA2F88">
        <w:t>12.</w:t>
      </w:r>
      <w:r w:rsidRPr="00BA2F88">
        <w:tab/>
        <w:t>Yesse M, Muze M, Kedir S, Argaw B, Dengo M, Nesre T, Hamdalla F, Saliha A, Mussa T, Kasim I</w:t>
      </w:r>
      <w:r w:rsidRPr="00BA2F88">
        <w:rPr>
          <w:i/>
        </w:rPr>
        <w:t xml:space="preserve"> et al</w:t>
      </w:r>
      <w:r w:rsidRPr="00BA2F88">
        <w:t xml:space="preserve">: </w:t>
      </w:r>
      <w:r w:rsidRPr="00BA2F88">
        <w:rPr>
          <w:b/>
        </w:rPr>
        <w:t>Assessment of knowledge, attitude and practice toward COVID-19 and associated factors among health care workers in Silte Zone, Southern Ethiopia</w:t>
      </w:r>
      <w:r w:rsidRPr="00BA2F88">
        <w:t xml:space="preserve">. </w:t>
      </w:r>
      <w:r w:rsidRPr="00BA2F88">
        <w:rPr>
          <w:i/>
        </w:rPr>
        <w:t xml:space="preserve">PLOS ONE </w:t>
      </w:r>
      <w:r w:rsidRPr="00BA2F88">
        <w:t xml:space="preserve">2021, </w:t>
      </w:r>
      <w:r w:rsidRPr="00BA2F88">
        <w:rPr>
          <w:b/>
        </w:rPr>
        <w:t>16</w:t>
      </w:r>
      <w:r w:rsidRPr="00BA2F88">
        <w:t>(10):e0257058.</w:t>
      </w:r>
    </w:p>
    <w:p w14:paraId="34982BB8" w14:textId="77777777" w:rsidR="00BA2F88" w:rsidRPr="00BA2F88" w:rsidRDefault="00BA2F88" w:rsidP="00BA2F88">
      <w:pPr>
        <w:pStyle w:val="EndNoteBibliography"/>
        <w:spacing w:after="0"/>
        <w:ind w:left="720" w:hanging="720"/>
      </w:pPr>
      <w:r w:rsidRPr="00BA2F88">
        <w:t>13.</w:t>
      </w:r>
      <w:r w:rsidRPr="00BA2F88">
        <w:tab/>
        <w:t>Kwabla MP, Nyasordzi J, Kye-Duodu G, Ananga MK, Amenuvegbe GK, Otoo J, Nuertey DD, Mensah EK, Asante-Afari K, Aboagye D</w:t>
      </w:r>
      <w:r w:rsidRPr="00BA2F88">
        <w:rPr>
          <w:i/>
        </w:rPr>
        <w:t xml:space="preserve"> et al</w:t>
      </w:r>
      <w:r w:rsidRPr="00BA2F88">
        <w:t xml:space="preserve">: </w:t>
      </w:r>
      <w:r w:rsidRPr="00BA2F88">
        <w:rPr>
          <w:b/>
        </w:rPr>
        <w:t>Factors associated with COVID-19 knowledge among Ghanaians: A national survey</w:t>
      </w:r>
      <w:r w:rsidRPr="00BA2F88">
        <w:t xml:space="preserve">. </w:t>
      </w:r>
      <w:r w:rsidRPr="00BA2F88">
        <w:rPr>
          <w:i/>
        </w:rPr>
        <w:t xml:space="preserve">PLOS ONE </w:t>
      </w:r>
      <w:r w:rsidRPr="00BA2F88">
        <w:t xml:space="preserve">2022, </w:t>
      </w:r>
      <w:r w:rsidRPr="00BA2F88">
        <w:rPr>
          <w:b/>
        </w:rPr>
        <w:t>17</w:t>
      </w:r>
      <w:r w:rsidRPr="00BA2F88">
        <w:t>(11):e0276381.</w:t>
      </w:r>
    </w:p>
    <w:p w14:paraId="1ECB4260" w14:textId="77777777" w:rsidR="00BA2F88" w:rsidRPr="00BA2F88" w:rsidRDefault="00BA2F88" w:rsidP="00BA2F88">
      <w:pPr>
        <w:pStyle w:val="EndNoteBibliography"/>
        <w:spacing w:after="0"/>
        <w:ind w:left="720" w:hanging="720"/>
      </w:pPr>
      <w:r w:rsidRPr="00BA2F88">
        <w:t>14.</w:t>
      </w:r>
      <w:r w:rsidRPr="00BA2F88">
        <w:tab/>
        <w:t xml:space="preserve">Feleke A, Adane M, Embrandiri A, Berihun G, Walle Z, Keleb A, Kloos H: </w:t>
      </w:r>
      <w:r w:rsidRPr="00BA2F88">
        <w:rPr>
          <w:b/>
        </w:rPr>
        <w:t>Knowledge, Attitudes, and Misconceptions About COVID-19 Prevention Practices Among High and Preparatory School Students in Dessie City, Ethiopia</w:t>
      </w:r>
      <w:r w:rsidRPr="00BA2F88">
        <w:t xml:space="preserve">. </w:t>
      </w:r>
      <w:r w:rsidRPr="00BA2F88">
        <w:rPr>
          <w:i/>
        </w:rPr>
        <w:t xml:space="preserve">Journal of Multidisciplinary Healthcare </w:t>
      </w:r>
      <w:r w:rsidRPr="00BA2F88">
        <w:t xml:space="preserve">2022, </w:t>
      </w:r>
      <w:r w:rsidRPr="00BA2F88">
        <w:rPr>
          <w:b/>
        </w:rPr>
        <w:t>15</w:t>
      </w:r>
      <w:r w:rsidRPr="00BA2F88">
        <w:t>:1035.</w:t>
      </w:r>
    </w:p>
    <w:p w14:paraId="61E9670A" w14:textId="77777777" w:rsidR="00BA2F88" w:rsidRPr="00BA2F88" w:rsidRDefault="00BA2F88" w:rsidP="00BA2F88">
      <w:pPr>
        <w:pStyle w:val="EndNoteBibliography"/>
        <w:spacing w:after="0"/>
        <w:ind w:left="720" w:hanging="720"/>
      </w:pPr>
      <w:r w:rsidRPr="00BA2F88">
        <w:t>15.</w:t>
      </w:r>
      <w:r w:rsidRPr="00BA2F88">
        <w:tab/>
        <w:t xml:space="preserve">Wang L, Abualfoul M, Oduor H, Acharya P, Cui M, Murray A, Dominguez E, Pagadala M: </w:t>
      </w:r>
      <w:r w:rsidRPr="00BA2F88">
        <w:rPr>
          <w:b/>
        </w:rPr>
        <w:t>A cross-sectional study of knowledge, attitude, and practice toward COVID-19 in solid organ transplant recipients at a transplant center in the United States</w:t>
      </w:r>
      <w:r w:rsidRPr="00BA2F88">
        <w:t xml:space="preserve">. </w:t>
      </w:r>
      <w:r w:rsidRPr="00BA2F88">
        <w:rPr>
          <w:i/>
        </w:rPr>
        <w:t xml:space="preserve">Frontiers in Public Health </w:t>
      </w:r>
      <w:r w:rsidRPr="00BA2F88">
        <w:t xml:space="preserve">2022, </w:t>
      </w:r>
      <w:r w:rsidRPr="00BA2F88">
        <w:rPr>
          <w:b/>
        </w:rPr>
        <w:t>10</w:t>
      </w:r>
      <w:r w:rsidRPr="00BA2F88">
        <w:t>.</w:t>
      </w:r>
    </w:p>
    <w:p w14:paraId="4E01F8A9" w14:textId="77777777" w:rsidR="00BA2F88" w:rsidRPr="00BA2F88" w:rsidRDefault="00BA2F88" w:rsidP="00BA2F88">
      <w:pPr>
        <w:pStyle w:val="EndNoteBibliography"/>
        <w:spacing w:after="0"/>
        <w:ind w:left="720" w:hanging="720"/>
      </w:pPr>
      <w:r w:rsidRPr="00BA2F88">
        <w:t>16.</w:t>
      </w:r>
      <w:r w:rsidRPr="00BA2F88">
        <w:tab/>
        <w:t xml:space="preserve">Nwagbara UI, Osual EC, Chireshe R, Bolarinwa OA, Saeed BQ, Khuzwayo N, Hlongwana KW: </w:t>
      </w:r>
      <w:r w:rsidRPr="00BA2F88">
        <w:rPr>
          <w:b/>
        </w:rPr>
        <w:t>Knowledge, attitude, perception, and preventative practices towards COVID-19 in sub-Saharan Africa: A scoping review</w:t>
      </w:r>
      <w:r w:rsidRPr="00BA2F88">
        <w:t xml:space="preserve">. </w:t>
      </w:r>
      <w:r w:rsidRPr="00BA2F88">
        <w:rPr>
          <w:i/>
        </w:rPr>
        <w:t xml:space="preserve">PLOS ONE </w:t>
      </w:r>
      <w:r w:rsidRPr="00BA2F88">
        <w:t xml:space="preserve">2021, </w:t>
      </w:r>
      <w:r w:rsidRPr="00BA2F88">
        <w:rPr>
          <w:b/>
        </w:rPr>
        <w:t>16</w:t>
      </w:r>
      <w:r w:rsidRPr="00BA2F88">
        <w:t>(4):e0249853.</w:t>
      </w:r>
    </w:p>
    <w:p w14:paraId="43DF3AD6" w14:textId="77777777" w:rsidR="00BA2F88" w:rsidRPr="00BA2F88" w:rsidRDefault="00BA2F88" w:rsidP="00BA2F88">
      <w:pPr>
        <w:pStyle w:val="EndNoteBibliography"/>
        <w:spacing w:after="0"/>
        <w:ind w:left="720" w:hanging="720"/>
      </w:pPr>
      <w:r w:rsidRPr="00BA2F88">
        <w:t>17.</w:t>
      </w:r>
      <w:r w:rsidRPr="00BA2F88">
        <w:tab/>
        <w:t xml:space="preserve">Fox J, Weisberg S, Adler D, Bates D, Baud-Bovy G, Ellison S, Firth D, Friendly M, Gorjanc G, Graves S: </w:t>
      </w:r>
      <w:r w:rsidRPr="00BA2F88">
        <w:rPr>
          <w:b/>
        </w:rPr>
        <w:t>Package ‘car’</w:t>
      </w:r>
      <w:r w:rsidRPr="00BA2F88">
        <w:t xml:space="preserve">. </w:t>
      </w:r>
      <w:r w:rsidRPr="00BA2F88">
        <w:rPr>
          <w:i/>
        </w:rPr>
        <w:t xml:space="preserve">Vienna: R Foundation for Statistical Computing </w:t>
      </w:r>
      <w:r w:rsidRPr="00BA2F88">
        <w:t xml:space="preserve">2012, </w:t>
      </w:r>
      <w:r w:rsidRPr="00BA2F88">
        <w:rPr>
          <w:b/>
        </w:rPr>
        <w:t>16</w:t>
      </w:r>
      <w:r w:rsidRPr="00BA2F88">
        <w:t>.</w:t>
      </w:r>
    </w:p>
    <w:p w14:paraId="050AFC2F" w14:textId="77777777" w:rsidR="00BA2F88" w:rsidRPr="00BA2F88" w:rsidRDefault="00BA2F88" w:rsidP="00BA2F88">
      <w:pPr>
        <w:pStyle w:val="EndNoteBibliography"/>
        <w:spacing w:after="0"/>
        <w:ind w:left="720" w:hanging="720"/>
      </w:pPr>
      <w:r w:rsidRPr="00BA2F88">
        <w:lastRenderedPageBreak/>
        <w:t>18.</w:t>
      </w:r>
      <w:r w:rsidRPr="00BA2F88">
        <w:tab/>
        <w:t xml:space="preserve">VanderWeele T: </w:t>
      </w:r>
      <w:r w:rsidRPr="00BA2F88">
        <w:rPr>
          <w:b/>
        </w:rPr>
        <w:t>Explanation in causal inference: methods for mediation and interaction</w:t>
      </w:r>
      <w:r w:rsidRPr="00BA2F88">
        <w:t>: Oxford University Press; 2015.</w:t>
      </w:r>
    </w:p>
    <w:p w14:paraId="02A36D7B" w14:textId="77777777" w:rsidR="00BA2F88" w:rsidRPr="00BA2F88" w:rsidRDefault="00BA2F88" w:rsidP="00BA2F88">
      <w:pPr>
        <w:pStyle w:val="EndNoteBibliography"/>
        <w:ind w:left="720" w:hanging="720"/>
      </w:pPr>
      <w:r w:rsidRPr="00BA2F88">
        <w:t>19.</w:t>
      </w:r>
      <w:r w:rsidRPr="00BA2F88">
        <w:tab/>
        <w:t xml:space="preserve">Tingley D, Yamamoto T, Hirose K, Keele L, Imai K: </w:t>
      </w:r>
      <w:r w:rsidRPr="00BA2F88">
        <w:rPr>
          <w:b/>
        </w:rPr>
        <w:t>Mediation: R package for causal mediation analysis</w:t>
      </w:r>
      <w:r w:rsidRPr="00BA2F88">
        <w:t>. 2014.</w:t>
      </w:r>
    </w:p>
    <w:p w14:paraId="26FBD675" w14:textId="726AB4B5" w:rsidR="0096658E" w:rsidRDefault="0096658E">
      <w:r>
        <w:fldChar w:fldCharType="end"/>
      </w:r>
    </w:p>
    <w:sectPr w:rsidR="0096658E" w:rsidSect="00EC1AC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CD28" w14:textId="77777777" w:rsidR="00CD41FF" w:rsidRDefault="00CD41FF" w:rsidP="00451088">
      <w:pPr>
        <w:spacing w:after="0" w:line="240" w:lineRule="auto"/>
      </w:pPr>
      <w:r>
        <w:separator/>
      </w:r>
    </w:p>
  </w:endnote>
  <w:endnote w:type="continuationSeparator" w:id="0">
    <w:p w14:paraId="705172BC" w14:textId="77777777" w:rsidR="00CD41FF" w:rsidRDefault="00CD41FF" w:rsidP="0045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0960" w14:textId="77777777" w:rsidR="00CD41FF" w:rsidRDefault="00CD41FF" w:rsidP="00451088">
      <w:pPr>
        <w:spacing w:after="0" w:line="240" w:lineRule="auto"/>
      </w:pPr>
      <w:r>
        <w:separator/>
      </w:r>
    </w:p>
  </w:footnote>
  <w:footnote w:type="continuationSeparator" w:id="0">
    <w:p w14:paraId="790C4EF0" w14:textId="77777777" w:rsidR="00CD41FF" w:rsidRDefault="00CD41FF" w:rsidP="00451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F70"/>
    <w:multiLevelType w:val="hybridMultilevel"/>
    <w:tmpl w:val="DC567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96914"/>
    <w:multiLevelType w:val="multilevel"/>
    <w:tmpl w:val="F53E10C4"/>
    <w:lvl w:ilvl="0">
      <w:start w:val="1"/>
      <w:numFmt w:val="decimal"/>
      <w:lvlText w:val="%1."/>
      <w:lvlJc w:val="left"/>
      <w:pPr>
        <w:ind w:left="720" w:hanging="360"/>
      </w:pPr>
      <w:rPr>
        <w:rFonts w:ascii="Arial" w:eastAsia="Arial" w:hAnsi="Arial" w:cs="Arial"/>
        <w:b/>
        <w:u w:val="none"/>
      </w:rPr>
    </w:lvl>
    <w:lvl w:ilvl="1">
      <w:start w:val="1"/>
      <w:numFmt w:val="decimal"/>
      <w:lvlText w:val="%1.%2."/>
      <w:lvlJc w:val="left"/>
      <w:pPr>
        <w:ind w:left="1080" w:hanging="720"/>
      </w:pPr>
      <w:rPr>
        <w:rFonts w:ascii="Arial" w:eastAsia="Arial" w:hAnsi="Arial" w:cs="Arial"/>
        <w:b/>
        <w:u w:val="none"/>
      </w:rPr>
    </w:lvl>
    <w:lvl w:ilvl="2">
      <w:start w:val="1"/>
      <w:numFmt w:val="decimal"/>
      <w:lvlText w:val="%1.%2.%3."/>
      <w:lvlJc w:val="left"/>
      <w:pPr>
        <w:ind w:left="1080" w:hanging="720"/>
      </w:pPr>
      <w:rPr>
        <w:i/>
        <w:u w:val="none"/>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2F9179E8"/>
    <w:multiLevelType w:val="hybridMultilevel"/>
    <w:tmpl w:val="CB40ED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21287853">
    <w:abstractNumId w:val="1"/>
  </w:num>
  <w:num w:numId="2" w16cid:durableId="253707090">
    <w:abstractNumId w:val="0"/>
  </w:num>
  <w:num w:numId="3" w16cid:durableId="52050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C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atatpwxt5d09ezwd8xrtzfvadsdpvrt5dz&quot;&gt;moz&lt;record-ids&gt;&lt;item&gt;1&lt;/item&gt;&lt;item&gt;2&lt;/item&gt;&lt;item&gt;3&lt;/item&gt;&lt;item&gt;7&lt;/item&gt;&lt;item&gt;8&lt;/item&gt;&lt;item&gt;17&lt;/item&gt;&lt;item&gt;20&lt;/item&gt;&lt;item&gt;35&lt;/item&gt;&lt;item&gt;36&lt;/item&gt;&lt;item&gt;39&lt;/item&gt;&lt;item&gt;40&lt;/item&gt;&lt;item&gt;45&lt;/item&gt;&lt;item&gt;73&lt;/item&gt;&lt;/record-ids&gt;&lt;/item&gt;&lt;/Libraries&gt;"/>
  </w:docVars>
  <w:rsids>
    <w:rsidRoot w:val="00451088"/>
    <w:rsid w:val="00014C8E"/>
    <w:rsid w:val="00072645"/>
    <w:rsid w:val="00091DAF"/>
    <w:rsid w:val="000A0327"/>
    <w:rsid w:val="000C102B"/>
    <w:rsid w:val="000C71E3"/>
    <w:rsid w:val="000F08AE"/>
    <w:rsid w:val="0017589E"/>
    <w:rsid w:val="001D465A"/>
    <w:rsid w:val="00206C29"/>
    <w:rsid w:val="00207DCD"/>
    <w:rsid w:val="00222526"/>
    <w:rsid w:val="0027734D"/>
    <w:rsid w:val="002C4664"/>
    <w:rsid w:val="00332EF7"/>
    <w:rsid w:val="003505AF"/>
    <w:rsid w:val="00367115"/>
    <w:rsid w:val="003C08EF"/>
    <w:rsid w:val="003C426C"/>
    <w:rsid w:val="004018BE"/>
    <w:rsid w:val="00425F8C"/>
    <w:rsid w:val="004417F5"/>
    <w:rsid w:val="00451088"/>
    <w:rsid w:val="004A2466"/>
    <w:rsid w:val="00510341"/>
    <w:rsid w:val="00511836"/>
    <w:rsid w:val="0052643D"/>
    <w:rsid w:val="005269DC"/>
    <w:rsid w:val="00582402"/>
    <w:rsid w:val="00586B57"/>
    <w:rsid w:val="00591FCA"/>
    <w:rsid w:val="005D7279"/>
    <w:rsid w:val="005F783B"/>
    <w:rsid w:val="006423E2"/>
    <w:rsid w:val="00667DE0"/>
    <w:rsid w:val="00677EFA"/>
    <w:rsid w:val="00692FD4"/>
    <w:rsid w:val="00700E7B"/>
    <w:rsid w:val="00705ED3"/>
    <w:rsid w:val="007144D0"/>
    <w:rsid w:val="00716090"/>
    <w:rsid w:val="00724B48"/>
    <w:rsid w:val="007344C6"/>
    <w:rsid w:val="00762659"/>
    <w:rsid w:val="0076543D"/>
    <w:rsid w:val="00777B61"/>
    <w:rsid w:val="007D51C3"/>
    <w:rsid w:val="007F0B5A"/>
    <w:rsid w:val="0084187D"/>
    <w:rsid w:val="00860ECE"/>
    <w:rsid w:val="0086221B"/>
    <w:rsid w:val="008622C8"/>
    <w:rsid w:val="00865A29"/>
    <w:rsid w:val="008664B8"/>
    <w:rsid w:val="00871902"/>
    <w:rsid w:val="008A56E1"/>
    <w:rsid w:val="008C7FD8"/>
    <w:rsid w:val="008D65A4"/>
    <w:rsid w:val="008F47CF"/>
    <w:rsid w:val="0091506E"/>
    <w:rsid w:val="009152C1"/>
    <w:rsid w:val="00920BD2"/>
    <w:rsid w:val="00920C66"/>
    <w:rsid w:val="009349CD"/>
    <w:rsid w:val="00947FC0"/>
    <w:rsid w:val="0096658E"/>
    <w:rsid w:val="00A031E1"/>
    <w:rsid w:val="00A34C02"/>
    <w:rsid w:val="00A4748F"/>
    <w:rsid w:val="00A67941"/>
    <w:rsid w:val="00A7317F"/>
    <w:rsid w:val="00A80737"/>
    <w:rsid w:val="00A825B7"/>
    <w:rsid w:val="00A8554A"/>
    <w:rsid w:val="00AC7AB5"/>
    <w:rsid w:val="00AE321F"/>
    <w:rsid w:val="00AE7EDD"/>
    <w:rsid w:val="00B2043C"/>
    <w:rsid w:val="00B2611D"/>
    <w:rsid w:val="00B30937"/>
    <w:rsid w:val="00B35BFB"/>
    <w:rsid w:val="00B56074"/>
    <w:rsid w:val="00B852C3"/>
    <w:rsid w:val="00BA2F88"/>
    <w:rsid w:val="00BB3229"/>
    <w:rsid w:val="00BE3F93"/>
    <w:rsid w:val="00BF2F90"/>
    <w:rsid w:val="00C8218D"/>
    <w:rsid w:val="00CC21E5"/>
    <w:rsid w:val="00CD41FF"/>
    <w:rsid w:val="00CF6CAE"/>
    <w:rsid w:val="00CF7B76"/>
    <w:rsid w:val="00D0262D"/>
    <w:rsid w:val="00D24756"/>
    <w:rsid w:val="00D3243F"/>
    <w:rsid w:val="00D333C9"/>
    <w:rsid w:val="00D354F6"/>
    <w:rsid w:val="00D54F19"/>
    <w:rsid w:val="00D730AE"/>
    <w:rsid w:val="00DB3945"/>
    <w:rsid w:val="00DE44AD"/>
    <w:rsid w:val="00DF7F0E"/>
    <w:rsid w:val="00E25CC5"/>
    <w:rsid w:val="00E51EFF"/>
    <w:rsid w:val="00E833CA"/>
    <w:rsid w:val="00EA5864"/>
    <w:rsid w:val="00EC0EBB"/>
    <w:rsid w:val="00F050E6"/>
    <w:rsid w:val="00F118B2"/>
    <w:rsid w:val="00F15CAA"/>
    <w:rsid w:val="00F54770"/>
    <w:rsid w:val="00F86510"/>
    <w:rsid w:val="00F942A3"/>
    <w:rsid w:val="00FF1275"/>
    <w:rsid w:val="00FF5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3E87A9"/>
  <w14:defaultImageDpi w14:val="32767"/>
  <w15:chartTrackingRefBased/>
  <w15:docId w15:val="{04F725CA-8A5F-498F-B989-AF5DFD5C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451088"/>
    <w:pPr>
      <w:spacing w:after="0" w:line="276" w:lineRule="auto"/>
      <w:ind w:left="720" w:hanging="360"/>
      <w:jc w:val="both"/>
      <w:outlineLvl w:val="0"/>
    </w:pPr>
    <w:rPr>
      <w:rFonts w:ascii="Calibri" w:eastAsia="Calibri" w:hAnsi="Calibri" w:cs="Calibri"/>
      <w:b/>
      <w:sz w:val="24"/>
      <w:szCs w:val="24"/>
      <w:lang w:val="en-GB" w:eastAsia="en-GB"/>
    </w:rPr>
  </w:style>
  <w:style w:type="paragraph" w:styleId="Heading2">
    <w:name w:val="heading 2"/>
    <w:basedOn w:val="Normal"/>
    <w:next w:val="Normal"/>
    <w:link w:val="Heading2Char"/>
    <w:uiPriority w:val="9"/>
    <w:unhideWhenUsed/>
    <w:qFormat/>
    <w:rsid w:val="00451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1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510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088"/>
    <w:rPr>
      <w:rFonts w:ascii="Calibri" w:eastAsia="Calibri" w:hAnsi="Calibri" w:cs="Calibri"/>
      <w:b/>
      <w:sz w:val="24"/>
      <w:szCs w:val="24"/>
      <w:lang w:eastAsia="en-GB"/>
    </w:rPr>
  </w:style>
  <w:style w:type="character" w:customStyle="1" w:styleId="Heading2Char">
    <w:name w:val="Heading 2 Char"/>
    <w:basedOn w:val="DefaultParagraphFont"/>
    <w:link w:val="Heading2"/>
    <w:uiPriority w:val="9"/>
    <w:rsid w:val="0045108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45108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451088"/>
    <w:rPr>
      <w:rFonts w:asciiTheme="majorHAnsi" w:eastAsiaTheme="majorEastAsia" w:hAnsiTheme="majorHAnsi" w:cstheme="majorBidi"/>
      <w:i/>
      <w:iCs/>
      <w:color w:val="2F5496" w:themeColor="accent1" w:themeShade="BF"/>
      <w:lang w:val="en-US"/>
    </w:rPr>
  </w:style>
  <w:style w:type="table" w:styleId="PlainTable1">
    <w:name w:val="Plain Table 1"/>
    <w:basedOn w:val="TableNormal"/>
    <w:uiPriority w:val="41"/>
    <w:rsid w:val="00451088"/>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451088"/>
    <w:rPr>
      <w:color w:val="808080"/>
    </w:rPr>
  </w:style>
  <w:style w:type="table" w:styleId="TableGrid">
    <w:name w:val="Table Grid"/>
    <w:basedOn w:val="TableNormal"/>
    <w:uiPriority w:val="39"/>
    <w:rsid w:val="0045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51088"/>
  </w:style>
  <w:style w:type="paragraph" w:customStyle="1" w:styleId="EndNoteBibliographyTitle">
    <w:name w:val="EndNote Bibliography Title"/>
    <w:basedOn w:val="Normal"/>
    <w:link w:val="EndNoteBibliographyTitleChar"/>
    <w:rsid w:val="0045108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51088"/>
    <w:rPr>
      <w:rFonts w:ascii="Calibri" w:hAnsi="Calibri" w:cs="Calibri"/>
      <w:noProof/>
      <w:lang w:val="en-US"/>
    </w:rPr>
  </w:style>
  <w:style w:type="paragraph" w:customStyle="1" w:styleId="EndNoteBibliography">
    <w:name w:val="EndNote Bibliography"/>
    <w:basedOn w:val="Normal"/>
    <w:link w:val="EndNoteBibliographyChar"/>
    <w:rsid w:val="0045108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51088"/>
    <w:rPr>
      <w:rFonts w:ascii="Calibri" w:hAnsi="Calibri" w:cs="Calibri"/>
      <w:noProof/>
      <w:lang w:val="en-US"/>
    </w:rPr>
  </w:style>
  <w:style w:type="paragraph" w:styleId="Header">
    <w:name w:val="header"/>
    <w:basedOn w:val="Normal"/>
    <w:link w:val="HeaderChar"/>
    <w:uiPriority w:val="99"/>
    <w:unhideWhenUsed/>
    <w:rsid w:val="00451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088"/>
    <w:rPr>
      <w:lang w:val="en-US"/>
    </w:rPr>
  </w:style>
  <w:style w:type="paragraph" w:styleId="Footer">
    <w:name w:val="footer"/>
    <w:basedOn w:val="Normal"/>
    <w:link w:val="FooterChar"/>
    <w:uiPriority w:val="99"/>
    <w:unhideWhenUsed/>
    <w:rsid w:val="00451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088"/>
    <w:rPr>
      <w:lang w:val="en-US"/>
    </w:rPr>
  </w:style>
  <w:style w:type="character" w:styleId="Hyperlink">
    <w:name w:val="Hyperlink"/>
    <w:basedOn w:val="DefaultParagraphFont"/>
    <w:uiPriority w:val="99"/>
    <w:unhideWhenUsed/>
    <w:rsid w:val="00451088"/>
    <w:rPr>
      <w:color w:val="0563C1" w:themeColor="hyperlink"/>
      <w:u w:val="single"/>
    </w:rPr>
  </w:style>
  <w:style w:type="character" w:styleId="UnresolvedMention">
    <w:name w:val="Unresolved Mention"/>
    <w:basedOn w:val="DefaultParagraphFont"/>
    <w:uiPriority w:val="99"/>
    <w:semiHidden/>
    <w:unhideWhenUsed/>
    <w:rsid w:val="00451088"/>
    <w:rPr>
      <w:color w:val="605E5C"/>
      <w:shd w:val="clear" w:color="auto" w:fill="E1DFDD"/>
    </w:rPr>
  </w:style>
  <w:style w:type="character" w:styleId="CommentReference">
    <w:name w:val="annotation reference"/>
    <w:basedOn w:val="DefaultParagraphFont"/>
    <w:uiPriority w:val="99"/>
    <w:semiHidden/>
    <w:unhideWhenUsed/>
    <w:rsid w:val="00451088"/>
    <w:rPr>
      <w:sz w:val="18"/>
      <w:szCs w:val="18"/>
    </w:rPr>
  </w:style>
  <w:style w:type="paragraph" w:styleId="FootnoteText">
    <w:name w:val="footnote text"/>
    <w:basedOn w:val="Normal"/>
    <w:link w:val="FootnoteTextChar"/>
    <w:uiPriority w:val="99"/>
    <w:semiHidden/>
    <w:unhideWhenUsed/>
    <w:rsid w:val="00451088"/>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451088"/>
    <w:rPr>
      <w:rFonts w:ascii="Times New Roman" w:hAnsi="Times New Roman"/>
      <w:sz w:val="20"/>
      <w:szCs w:val="20"/>
      <w:lang w:val="en-US"/>
    </w:rPr>
  </w:style>
  <w:style w:type="character" w:styleId="FootnoteReference">
    <w:name w:val="footnote reference"/>
    <w:basedOn w:val="DefaultParagraphFont"/>
    <w:uiPriority w:val="99"/>
    <w:semiHidden/>
    <w:unhideWhenUsed/>
    <w:rsid w:val="00451088"/>
    <w:rPr>
      <w:vertAlign w:val="superscript"/>
    </w:rPr>
  </w:style>
  <w:style w:type="paragraph" w:styleId="NormalWeb">
    <w:name w:val="Normal (Web)"/>
    <w:basedOn w:val="Normal"/>
    <w:uiPriority w:val="99"/>
    <w:semiHidden/>
    <w:unhideWhenUsed/>
    <w:rsid w:val="004510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1088"/>
    <w:pPr>
      <w:ind w:left="720"/>
      <w:contextualSpacing/>
    </w:pPr>
  </w:style>
  <w:style w:type="paragraph" w:styleId="CommentText">
    <w:name w:val="annotation text"/>
    <w:basedOn w:val="Normal"/>
    <w:link w:val="CommentTextChar"/>
    <w:uiPriority w:val="99"/>
    <w:semiHidden/>
    <w:unhideWhenUsed/>
    <w:rsid w:val="00451088"/>
    <w:pPr>
      <w:spacing w:line="240" w:lineRule="auto"/>
    </w:pPr>
    <w:rPr>
      <w:sz w:val="20"/>
      <w:szCs w:val="20"/>
    </w:rPr>
  </w:style>
  <w:style w:type="character" w:customStyle="1" w:styleId="CommentTextChar">
    <w:name w:val="Comment Text Char"/>
    <w:basedOn w:val="DefaultParagraphFont"/>
    <w:link w:val="CommentText"/>
    <w:uiPriority w:val="99"/>
    <w:semiHidden/>
    <w:rsid w:val="00451088"/>
    <w:rPr>
      <w:sz w:val="20"/>
      <w:szCs w:val="20"/>
      <w:lang w:val="en-US"/>
    </w:rPr>
  </w:style>
  <w:style w:type="paragraph" w:styleId="CommentSubject">
    <w:name w:val="annotation subject"/>
    <w:basedOn w:val="CommentText"/>
    <w:next w:val="CommentText"/>
    <w:link w:val="CommentSubjectChar"/>
    <w:uiPriority w:val="99"/>
    <w:semiHidden/>
    <w:unhideWhenUsed/>
    <w:rsid w:val="00451088"/>
    <w:rPr>
      <w:b/>
      <w:bCs/>
    </w:rPr>
  </w:style>
  <w:style w:type="character" w:customStyle="1" w:styleId="CommentSubjectChar">
    <w:name w:val="Comment Subject Char"/>
    <w:basedOn w:val="CommentTextChar"/>
    <w:link w:val="CommentSubject"/>
    <w:uiPriority w:val="99"/>
    <w:semiHidden/>
    <w:rsid w:val="00451088"/>
    <w:rPr>
      <w:b/>
      <w:bCs/>
      <w:sz w:val="20"/>
      <w:szCs w:val="20"/>
      <w:lang w:val="en-US"/>
    </w:rPr>
  </w:style>
  <w:style w:type="paragraph" w:styleId="Revision">
    <w:name w:val="Revision"/>
    <w:hidden/>
    <w:uiPriority w:val="99"/>
    <w:semiHidden/>
    <w:rsid w:val="0045108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8635">
      <w:bodyDiv w:val="1"/>
      <w:marLeft w:val="0"/>
      <w:marRight w:val="0"/>
      <w:marTop w:val="0"/>
      <w:marBottom w:val="0"/>
      <w:divBdr>
        <w:top w:val="none" w:sz="0" w:space="0" w:color="auto"/>
        <w:left w:val="none" w:sz="0" w:space="0" w:color="auto"/>
        <w:bottom w:val="none" w:sz="0" w:space="0" w:color="auto"/>
        <w:right w:val="none" w:sz="0" w:space="0" w:color="auto"/>
      </w:divBdr>
    </w:div>
    <w:div w:id="723723215">
      <w:bodyDiv w:val="1"/>
      <w:marLeft w:val="0"/>
      <w:marRight w:val="0"/>
      <w:marTop w:val="0"/>
      <w:marBottom w:val="0"/>
      <w:divBdr>
        <w:top w:val="none" w:sz="0" w:space="0" w:color="auto"/>
        <w:left w:val="none" w:sz="0" w:space="0" w:color="auto"/>
        <w:bottom w:val="none" w:sz="0" w:space="0" w:color="auto"/>
        <w:right w:val="none" w:sz="0" w:space="0" w:color="auto"/>
      </w:divBdr>
    </w:div>
    <w:div w:id="828516911">
      <w:bodyDiv w:val="1"/>
      <w:marLeft w:val="0"/>
      <w:marRight w:val="0"/>
      <w:marTop w:val="0"/>
      <w:marBottom w:val="0"/>
      <w:divBdr>
        <w:top w:val="none" w:sz="0" w:space="0" w:color="auto"/>
        <w:left w:val="none" w:sz="0" w:space="0" w:color="auto"/>
        <w:bottom w:val="none" w:sz="0" w:space="0" w:color="auto"/>
        <w:right w:val="none" w:sz="0" w:space="0" w:color="auto"/>
      </w:divBdr>
    </w:div>
    <w:div w:id="927924779">
      <w:bodyDiv w:val="1"/>
      <w:marLeft w:val="0"/>
      <w:marRight w:val="0"/>
      <w:marTop w:val="0"/>
      <w:marBottom w:val="0"/>
      <w:divBdr>
        <w:top w:val="none" w:sz="0" w:space="0" w:color="auto"/>
        <w:left w:val="none" w:sz="0" w:space="0" w:color="auto"/>
        <w:bottom w:val="none" w:sz="0" w:space="0" w:color="auto"/>
        <w:right w:val="none" w:sz="0" w:space="0" w:color="auto"/>
      </w:divBdr>
    </w:div>
    <w:div w:id="1014111716">
      <w:bodyDiv w:val="1"/>
      <w:marLeft w:val="0"/>
      <w:marRight w:val="0"/>
      <w:marTop w:val="0"/>
      <w:marBottom w:val="0"/>
      <w:divBdr>
        <w:top w:val="none" w:sz="0" w:space="0" w:color="auto"/>
        <w:left w:val="none" w:sz="0" w:space="0" w:color="auto"/>
        <w:bottom w:val="none" w:sz="0" w:space="0" w:color="auto"/>
        <w:right w:val="none" w:sz="0" w:space="0" w:color="auto"/>
      </w:divBdr>
    </w:div>
    <w:div w:id="1117986013">
      <w:bodyDiv w:val="1"/>
      <w:marLeft w:val="0"/>
      <w:marRight w:val="0"/>
      <w:marTop w:val="0"/>
      <w:marBottom w:val="0"/>
      <w:divBdr>
        <w:top w:val="none" w:sz="0" w:space="0" w:color="auto"/>
        <w:left w:val="none" w:sz="0" w:space="0" w:color="auto"/>
        <w:bottom w:val="none" w:sz="0" w:space="0" w:color="auto"/>
        <w:right w:val="none" w:sz="0" w:space="0" w:color="auto"/>
      </w:divBdr>
    </w:div>
    <w:div w:id="1468279628">
      <w:bodyDiv w:val="1"/>
      <w:marLeft w:val="0"/>
      <w:marRight w:val="0"/>
      <w:marTop w:val="0"/>
      <w:marBottom w:val="0"/>
      <w:divBdr>
        <w:top w:val="none" w:sz="0" w:space="0" w:color="auto"/>
        <w:left w:val="none" w:sz="0" w:space="0" w:color="auto"/>
        <w:bottom w:val="none" w:sz="0" w:space="0" w:color="auto"/>
        <w:right w:val="none" w:sz="0" w:space="0" w:color="auto"/>
      </w:divBdr>
    </w:div>
    <w:div w:id="1478646139">
      <w:bodyDiv w:val="1"/>
      <w:marLeft w:val="0"/>
      <w:marRight w:val="0"/>
      <w:marTop w:val="0"/>
      <w:marBottom w:val="0"/>
      <w:divBdr>
        <w:top w:val="none" w:sz="0" w:space="0" w:color="auto"/>
        <w:left w:val="none" w:sz="0" w:space="0" w:color="auto"/>
        <w:bottom w:val="none" w:sz="0" w:space="0" w:color="auto"/>
        <w:right w:val="none" w:sz="0" w:space="0" w:color="auto"/>
      </w:divBdr>
    </w:div>
    <w:div w:id="1619070244">
      <w:bodyDiv w:val="1"/>
      <w:marLeft w:val="0"/>
      <w:marRight w:val="0"/>
      <w:marTop w:val="0"/>
      <w:marBottom w:val="0"/>
      <w:divBdr>
        <w:top w:val="none" w:sz="0" w:space="0" w:color="auto"/>
        <w:left w:val="none" w:sz="0" w:space="0" w:color="auto"/>
        <w:bottom w:val="none" w:sz="0" w:space="0" w:color="auto"/>
        <w:right w:val="none" w:sz="0" w:space="0" w:color="auto"/>
      </w:divBdr>
    </w:div>
    <w:div w:id="1713309895">
      <w:bodyDiv w:val="1"/>
      <w:marLeft w:val="0"/>
      <w:marRight w:val="0"/>
      <w:marTop w:val="0"/>
      <w:marBottom w:val="0"/>
      <w:divBdr>
        <w:top w:val="none" w:sz="0" w:space="0" w:color="auto"/>
        <w:left w:val="none" w:sz="0" w:space="0" w:color="auto"/>
        <w:bottom w:val="none" w:sz="0" w:space="0" w:color="auto"/>
        <w:right w:val="none" w:sz="0" w:space="0" w:color="auto"/>
      </w:divBdr>
    </w:div>
    <w:div w:id="1953200631">
      <w:bodyDiv w:val="1"/>
      <w:marLeft w:val="0"/>
      <w:marRight w:val="0"/>
      <w:marTop w:val="0"/>
      <w:marBottom w:val="0"/>
      <w:divBdr>
        <w:top w:val="none" w:sz="0" w:space="0" w:color="auto"/>
        <w:left w:val="none" w:sz="0" w:space="0" w:color="auto"/>
        <w:bottom w:val="none" w:sz="0" w:space="0" w:color="auto"/>
        <w:right w:val="none" w:sz="0" w:space="0" w:color="auto"/>
      </w:divBdr>
    </w:div>
    <w:div w:id="1975671353">
      <w:bodyDiv w:val="1"/>
      <w:marLeft w:val="0"/>
      <w:marRight w:val="0"/>
      <w:marTop w:val="0"/>
      <w:marBottom w:val="0"/>
      <w:divBdr>
        <w:top w:val="none" w:sz="0" w:space="0" w:color="auto"/>
        <w:left w:val="none" w:sz="0" w:space="0" w:color="auto"/>
        <w:bottom w:val="none" w:sz="0" w:space="0" w:color="auto"/>
        <w:right w:val="none" w:sz="0" w:space="0" w:color="auto"/>
      </w:divBdr>
    </w:div>
    <w:div w:id="20201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C5FED1F7D0E549A254427E2C1B35F7" ma:contentTypeVersion="16" ma:contentTypeDescription="Create a new document." ma:contentTypeScope="" ma:versionID="ffccefc2efdb942ffe028445589165fa">
  <xsd:schema xmlns:xsd="http://www.w3.org/2001/XMLSchema" xmlns:xs="http://www.w3.org/2001/XMLSchema" xmlns:p="http://schemas.microsoft.com/office/2006/metadata/properties" xmlns:ns2="e2303fd8-9366-46dd-9e0d-471052af0896" xmlns:ns3="53b4a011-a13c-4c72-9c30-fad4b6b54557" targetNamespace="http://schemas.microsoft.com/office/2006/metadata/properties" ma:root="true" ma:fieldsID="c14a5a4a842acf52133d85eea7627888" ns2:_="" ns3:_="">
    <xsd:import namespace="e2303fd8-9366-46dd-9e0d-471052af0896"/>
    <xsd:import namespace="53b4a011-a13c-4c72-9c30-fad4b6b54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3fd8-9366-46dd-9e0d-471052af0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b4a011-a13c-4c72-9c30-fad4b6b545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02b3f4-4826-4679-8db7-4e4800f2da0e}" ma:internalName="TaxCatchAll" ma:showField="CatchAllData" ma:web="53b4a011-a13c-4c72-9c30-fad4b6b54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5513A-3AD2-4D3A-AD9D-7B8DCC1BC3A4}">
  <ds:schemaRefs>
    <ds:schemaRef ds:uri="http://schemas.microsoft.com/sharepoint/v3/contenttype/forms"/>
  </ds:schemaRefs>
</ds:datastoreItem>
</file>

<file path=customXml/itemProps2.xml><?xml version="1.0" encoding="utf-8"?>
<ds:datastoreItem xmlns:ds="http://schemas.openxmlformats.org/officeDocument/2006/customXml" ds:itemID="{A4D6378E-C8F7-4835-8B88-FF9A76FAD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3fd8-9366-46dd-9e0d-471052af0896"/>
    <ds:schemaRef ds:uri="53b4a011-a13c-4c72-9c30-fad4b6b54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33169-6409-4B0B-9F26-D8B5319F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17</Pages>
  <Words>6016</Words>
  <Characters>34295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Madewell, Zachary . (CDC/DDPHSIS/CGH/OD)</dc:creator>
  <cp:keywords/>
  <dc:description/>
  <cp:lastModifiedBy>Madewell, Zachary . (CDC/DDPHSIS/CGH/OD)</cp:lastModifiedBy>
  <cp:revision>17</cp:revision>
  <dcterms:created xsi:type="dcterms:W3CDTF">2023-03-06T12:57:00Z</dcterms:created>
  <dcterms:modified xsi:type="dcterms:W3CDTF">2023-03-31T18:23:00Z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2023-01-03T21:40:30Z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2b6b6da3-c4c3-4169-8fe5-94b07bcd46dc</vt:lpwstr>
  </property>
  <property fmtid="{D5CDD505-2E9C-101B-9397-08002B2CF9AE}" pid="8" name="MSIP_Label_7b94a7b8-f06c-4dfe-bdcc-9b548fd58c31_ContentBits">
    <vt:lpwstr>0</vt:lpwstr>
  </property>
</Properties>
</file>