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55309" w14:textId="77A442B9" w:rsidR="00144019" w:rsidRPr="00A02A47" w:rsidRDefault="00144019" w:rsidP="00A02A47">
      <w:pPr>
        <w:spacing w:after="0" w:line="240" w:lineRule="auto"/>
        <w:ind w:left="-180"/>
        <w:rPr>
          <w:rFonts w:ascii="Times New Roman" w:hAnsi="Times New Roman" w:cs="Times New Roman"/>
          <w:b/>
        </w:rPr>
      </w:pPr>
      <w:r w:rsidRPr="00A02A47">
        <w:rPr>
          <w:rFonts w:ascii="Times New Roman" w:hAnsi="Times New Roman" w:cs="Times New Roman"/>
          <w:b/>
        </w:rPr>
        <w:t>Supplement Table 1. Crude and adjusted quantile regression for the outcome of 24-month retention</w:t>
      </w:r>
      <w:r w:rsidR="005839E0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tbl>
      <w:tblPr>
        <w:tblStyle w:val="TableGrid"/>
        <w:tblW w:w="149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980"/>
        <w:gridCol w:w="1980"/>
        <w:gridCol w:w="1980"/>
        <w:gridCol w:w="2070"/>
        <w:gridCol w:w="2070"/>
        <w:gridCol w:w="1980"/>
      </w:tblGrid>
      <w:tr w:rsidR="00144019" w:rsidRPr="00A02A47" w14:paraId="293EDAE8" w14:textId="77777777" w:rsidTr="00A02A47"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30DF58E9" w14:textId="77777777" w:rsidR="00144019" w:rsidRPr="00A02A47" w:rsidRDefault="00144019" w:rsidP="004E4D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0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362B7EB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A47">
              <w:rPr>
                <w:rFonts w:ascii="Times New Roman" w:hAnsi="Times New Roman" w:cs="Times New Roman"/>
                <w:b/>
              </w:rPr>
              <w:t>Crude quantile difference (95% CI)</w:t>
            </w:r>
          </w:p>
        </w:tc>
        <w:tc>
          <w:tcPr>
            <w:tcW w:w="6120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14:paraId="7D365A9B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A47">
              <w:rPr>
                <w:rFonts w:ascii="Times New Roman" w:hAnsi="Times New Roman" w:cs="Times New Roman"/>
                <w:b/>
              </w:rPr>
              <w:t>Adjusted quantile difference (95% CI)</w:t>
            </w:r>
          </w:p>
        </w:tc>
      </w:tr>
      <w:tr w:rsidR="00144019" w:rsidRPr="00A02A47" w14:paraId="46DD7581" w14:textId="77777777" w:rsidTr="00A02A47"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B60ADA7" w14:textId="77777777" w:rsidR="00144019" w:rsidRPr="00A02A47" w:rsidRDefault="00144019" w:rsidP="004E4D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6F2C26C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A47">
              <w:rPr>
                <w:rFonts w:ascii="Times New Roman" w:hAnsi="Times New Roman" w:cs="Times New Roman"/>
                <w:b/>
              </w:rPr>
              <w:t>25%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5A1992A8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A47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221C26C0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A47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2D0766EC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A47">
              <w:rPr>
                <w:rFonts w:ascii="Times New Roman" w:hAnsi="Times New Roman" w:cs="Times New Roman"/>
                <w:b/>
              </w:rPr>
              <w:t>25%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1004370A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A47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CC0432B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A47">
              <w:rPr>
                <w:rFonts w:ascii="Times New Roman" w:hAnsi="Times New Roman" w:cs="Times New Roman"/>
                <w:b/>
              </w:rPr>
              <w:t>75%</w:t>
            </w:r>
          </w:p>
        </w:tc>
      </w:tr>
      <w:tr w:rsidR="00144019" w:rsidRPr="00A02A47" w14:paraId="2BCFC9CF" w14:textId="77777777" w:rsidTr="00A02A47"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</w:tcPr>
          <w:p w14:paraId="38F1A823" w14:textId="77777777" w:rsidR="00144019" w:rsidRPr="00A02A47" w:rsidRDefault="00144019" w:rsidP="004E4D1C">
            <w:pPr>
              <w:rPr>
                <w:rFonts w:ascii="Times New Roman" w:hAnsi="Times New Roman" w:cs="Times New Roman"/>
                <w:b/>
              </w:rPr>
            </w:pPr>
            <w:r w:rsidRPr="00A02A47">
              <w:rPr>
                <w:rFonts w:ascii="Times New Roman" w:hAnsi="Times New Roman" w:cs="Times New Roman"/>
                <w:b/>
              </w:rPr>
              <w:t>post PEPFAR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29CC0B20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-5.3% (-10.3, -0.2%)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13D39E3F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-5.8% (-9.7, -2.0%)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386AA5A3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-3.5% (-7.7, 0.6%)</w:t>
            </w: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</w:tcPr>
          <w:p w14:paraId="6E613461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-5.8% (-11.5, -0.2%)</w:t>
            </w: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</w:tcPr>
          <w:p w14:paraId="22236919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-6.9% (-10.2, -3.7%)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4383A14C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-1.6% (-6.2, 3.1%)</w:t>
            </w:r>
          </w:p>
        </w:tc>
      </w:tr>
      <w:tr w:rsidR="00144019" w:rsidRPr="00A02A47" w14:paraId="025F134F" w14:textId="77777777" w:rsidTr="00A02A47">
        <w:tc>
          <w:tcPr>
            <w:tcW w:w="2880" w:type="dxa"/>
            <w:shd w:val="clear" w:color="auto" w:fill="auto"/>
          </w:tcPr>
          <w:p w14:paraId="5D7DE4F0" w14:textId="77777777" w:rsidR="00144019" w:rsidRPr="00A02A47" w:rsidRDefault="00144019" w:rsidP="004E4D1C">
            <w:pPr>
              <w:rPr>
                <w:rFonts w:ascii="Times New Roman" w:hAnsi="Times New Roman" w:cs="Times New Roman"/>
                <w:b/>
              </w:rPr>
            </w:pPr>
            <w:r w:rsidRPr="00A02A47">
              <w:rPr>
                <w:rFonts w:ascii="Times New Roman" w:hAnsi="Times New Roman" w:cs="Times New Roman"/>
                <w:b/>
              </w:rPr>
              <w:t>slope during PEPFAR</w:t>
            </w:r>
          </w:p>
        </w:tc>
        <w:tc>
          <w:tcPr>
            <w:tcW w:w="1980" w:type="dxa"/>
            <w:shd w:val="clear" w:color="auto" w:fill="auto"/>
          </w:tcPr>
          <w:p w14:paraId="41C4A3C1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-1.0% (-2.0, -0.0%)</w:t>
            </w:r>
          </w:p>
        </w:tc>
        <w:tc>
          <w:tcPr>
            <w:tcW w:w="1980" w:type="dxa"/>
            <w:shd w:val="clear" w:color="auto" w:fill="auto"/>
          </w:tcPr>
          <w:p w14:paraId="2FCAF16A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-1.2% (-2.0, -0.4%)</w:t>
            </w:r>
          </w:p>
        </w:tc>
        <w:tc>
          <w:tcPr>
            <w:tcW w:w="1980" w:type="dxa"/>
            <w:shd w:val="clear" w:color="auto" w:fill="auto"/>
          </w:tcPr>
          <w:p w14:paraId="179C423B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-2.0% (-2.8, -1.2%)</w:t>
            </w:r>
          </w:p>
        </w:tc>
        <w:tc>
          <w:tcPr>
            <w:tcW w:w="2070" w:type="dxa"/>
            <w:shd w:val="clear" w:color="auto" w:fill="auto"/>
          </w:tcPr>
          <w:p w14:paraId="60A5994A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-0.5% (-1.7, 0.6%)</w:t>
            </w:r>
          </w:p>
        </w:tc>
        <w:tc>
          <w:tcPr>
            <w:tcW w:w="2070" w:type="dxa"/>
            <w:shd w:val="clear" w:color="auto" w:fill="auto"/>
          </w:tcPr>
          <w:p w14:paraId="4BF68D24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-1.2% (-1.9, -0.6%)</w:t>
            </w:r>
          </w:p>
        </w:tc>
        <w:tc>
          <w:tcPr>
            <w:tcW w:w="1980" w:type="dxa"/>
            <w:shd w:val="clear" w:color="auto" w:fill="auto"/>
          </w:tcPr>
          <w:p w14:paraId="4C916F13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-2.8% (-3.7, -1.9%)</w:t>
            </w:r>
          </w:p>
        </w:tc>
      </w:tr>
      <w:tr w:rsidR="00144019" w:rsidRPr="00A02A47" w14:paraId="2607468C" w14:textId="77777777" w:rsidTr="00A02A47">
        <w:tc>
          <w:tcPr>
            <w:tcW w:w="2880" w:type="dxa"/>
            <w:shd w:val="clear" w:color="auto" w:fill="auto"/>
          </w:tcPr>
          <w:p w14:paraId="1474644A" w14:textId="77777777" w:rsidR="00144019" w:rsidRPr="00A02A47" w:rsidRDefault="00144019" w:rsidP="004E4D1C">
            <w:pPr>
              <w:rPr>
                <w:rFonts w:ascii="Times New Roman" w:hAnsi="Times New Roman" w:cs="Times New Roman"/>
                <w:b/>
              </w:rPr>
            </w:pPr>
            <w:r w:rsidRPr="00A02A47">
              <w:rPr>
                <w:rFonts w:ascii="Times New Roman" w:hAnsi="Times New Roman" w:cs="Times New Roman"/>
                <w:b/>
              </w:rPr>
              <w:t>change in slope post-PEPFAR</w:t>
            </w:r>
          </w:p>
        </w:tc>
        <w:tc>
          <w:tcPr>
            <w:tcW w:w="1980" w:type="dxa"/>
            <w:shd w:val="clear" w:color="auto" w:fill="auto"/>
          </w:tcPr>
          <w:p w14:paraId="50383344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0.8% (-3.1, 4.7%)</w:t>
            </w:r>
          </w:p>
        </w:tc>
        <w:tc>
          <w:tcPr>
            <w:tcW w:w="1980" w:type="dxa"/>
            <w:shd w:val="clear" w:color="auto" w:fill="auto"/>
          </w:tcPr>
          <w:p w14:paraId="17139405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0.5% (-2.5, 3.5%)</w:t>
            </w:r>
          </w:p>
        </w:tc>
        <w:tc>
          <w:tcPr>
            <w:tcW w:w="1980" w:type="dxa"/>
            <w:shd w:val="clear" w:color="auto" w:fill="auto"/>
          </w:tcPr>
          <w:p w14:paraId="65222EE6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0.4% (-2.8, 3.5%)</w:t>
            </w:r>
          </w:p>
        </w:tc>
        <w:tc>
          <w:tcPr>
            <w:tcW w:w="2070" w:type="dxa"/>
            <w:shd w:val="clear" w:color="auto" w:fill="auto"/>
          </w:tcPr>
          <w:p w14:paraId="6B6E1866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0.5% (-3.9, 4.9%)</w:t>
            </w:r>
          </w:p>
        </w:tc>
        <w:tc>
          <w:tcPr>
            <w:tcW w:w="2070" w:type="dxa"/>
            <w:shd w:val="clear" w:color="auto" w:fill="auto"/>
          </w:tcPr>
          <w:p w14:paraId="79AB0201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0.9% (-1.6, 3.4%)</w:t>
            </w:r>
          </w:p>
        </w:tc>
        <w:tc>
          <w:tcPr>
            <w:tcW w:w="1980" w:type="dxa"/>
            <w:shd w:val="clear" w:color="auto" w:fill="auto"/>
          </w:tcPr>
          <w:p w14:paraId="3078D16E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0.7% (-3.0, 4.3%)</w:t>
            </w:r>
          </w:p>
        </w:tc>
      </w:tr>
      <w:tr w:rsidR="00144019" w:rsidRPr="00A02A47" w14:paraId="40043397" w14:textId="77777777" w:rsidTr="00A02A47"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</w:tcPr>
          <w:p w14:paraId="002A3DAF" w14:textId="77777777" w:rsidR="00144019" w:rsidRPr="00A02A47" w:rsidRDefault="00144019" w:rsidP="004E4D1C">
            <w:pPr>
              <w:rPr>
                <w:rFonts w:ascii="Times New Roman" w:hAnsi="Times New Roman" w:cs="Times New Roman"/>
                <w:b/>
              </w:rPr>
            </w:pPr>
            <w:r w:rsidRPr="00A02A47">
              <w:rPr>
                <w:rFonts w:ascii="Times New Roman" w:hAnsi="Times New Roman" w:cs="Times New Roman"/>
                <w:b/>
              </w:rPr>
              <w:t>constant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6F8D075D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54.5% (50.9, 58.2%)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10605BBF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60.4% (57.6, 63.2%)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5BAC71E5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63.5% (60.5, 66.5%)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019A5149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47.9% (40.1, 55.7%)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182D10FF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65.5% (61.1, 70.0%)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13F1D850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67.8% (61.4, 74.3%)</w:t>
            </w:r>
          </w:p>
        </w:tc>
      </w:tr>
      <w:tr w:rsidR="00144019" w:rsidRPr="00A02A47" w14:paraId="3B192435" w14:textId="77777777" w:rsidTr="00A02A47"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</w:tcPr>
          <w:p w14:paraId="7C3C04BA" w14:textId="77777777" w:rsidR="00144019" w:rsidRPr="00A02A47" w:rsidRDefault="00144019" w:rsidP="004E4D1C">
            <w:pPr>
              <w:rPr>
                <w:rFonts w:ascii="Times New Roman" w:hAnsi="Times New Roman" w:cs="Times New Roman"/>
                <w:b/>
              </w:rPr>
            </w:pPr>
            <w:r w:rsidRPr="00A02A47">
              <w:rPr>
                <w:rFonts w:ascii="Times New Roman" w:hAnsi="Times New Roman" w:cs="Times New Roman"/>
                <w:b/>
              </w:rPr>
              <w:t>PEPFAR NGO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258E4610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5E229C44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70D1CF57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</w:tcPr>
          <w:p w14:paraId="3C0C395D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</w:tcPr>
          <w:p w14:paraId="3C0168E5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1D21F74E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019" w:rsidRPr="00A02A47" w14:paraId="0B4746AF" w14:textId="77777777" w:rsidTr="00A02A47">
        <w:tc>
          <w:tcPr>
            <w:tcW w:w="2880" w:type="dxa"/>
            <w:shd w:val="clear" w:color="auto" w:fill="auto"/>
          </w:tcPr>
          <w:p w14:paraId="4E8ED9EC" w14:textId="77777777" w:rsidR="00144019" w:rsidRPr="00A02A47" w:rsidRDefault="00144019" w:rsidP="004E4D1C">
            <w:pPr>
              <w:ind w:left="329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Anova (constant)</w:t>
            </w:r>
          </w:p>
        </w:tc>
        <w:tc>
          <w:tcPr>
            <w:tcW w:w="1980" w:type="dxa"/>
            <w:shd w:val="clear" w:color="auto" w:fill="auto"/>
          </w:tcPr>
          <w:p w14:paraId="594B1650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30A3E443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1A78B915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24610CD5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2070" w:type="dxa"/>
            <w:shd w:val="clear" w:color="auto" w:fill="auto"/>
          </w:tcPr>
          <w:p w14:paraId="3A3615AE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980" w:type="dxa"/>
            <w:shd w:val="clear" w:color="auto" w:fill="auto"/>
          </w:tcPr>
          <w:p w14:paraId="47EA86EE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ref.</w:t>
            </w:r>
          </w:p>
        </w:tc>
      </w:tr>
      <w:tr w:rsidR="00144019" w:rsidRPr="00A02A47" w14:paraId="4ABB87DC" w14:textId="77777777" w:rsidTr="00A02A47">
        <w:trPr>
          <w:trHeight w:val="207"/>
        </w:trPr>
        <w:tc>
          <w:tcPr>
            <w:tcW w:w="2880" w:type="dxa"/>
            <w:shd w:val="clear" w:color="auto" w:fill="auto"/>
          </w:tcPr>
          <w:p w14:paraId="486F6278" w14:textId="77777777" w:rsidR="00144019" w:rsidRPr="00A02A47" w:rsidRDefault="00144019" w:rsidP="004E4D1C">
            <w:pPr>
              <w:ind w:left="329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  <w:bCs/>
                <w:color w:val="000000"/>
              </w:rPr>
              <w:t>Kheth'impilo</w:t>
            </w:r>
          </w:p>
        </w:tc>
        <w:tc>
          <w:tcPr>
            <w:tcW w:w="1980" w:type="dxa"/>
            <w:shd w:val="clear" w:color="auto" w:fill="auto"/>
          </w:tcPr>
          <w:p w14:paraId="74216697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40699642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2DB62EEE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413328D8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10.0% (4.7, 15.2%)</w:t>
            </w:r>
          </w:p>
        </w:tc>
        <w:tc>
          <w:tcPr>
            <w:tcW w:w="2070" w:type="dxa"/>
            <w:shd w:val="clear" w:color="auto" w:fill="auto"/>
          </w:tcPr>
          <w:p w14:paraId="62B2ABC7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1.1% (-1.8, 4.1%)</w:t>
            </w:r>
          </w:p>
        </w:tc>
        <w:tc>
          <w:tcPr>
            <w:tcW w:w="1980" w:type="dxa"/>
            <w:shd w:val="clear" w:color="auto" w:fill="auto"/>
          </w:tcPr>
          <w:p w14:paraId="7B74CBCE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1.1% (-3.2, 5.5%)</w:t>
            </w:r>
          </w:p>
        </w:tc>
      </w:tr>
      <w:tr w:rsidR="00144019" w:rsidRPr="00A02A47" w14:paraId="0281918F" w14:textId="77777777" w:rsidTr="00A02A47">
        <w:tc>
          <w:tcPr>
            <w:tcW w:w="2880" w:type="dxa"/>
            <w:shd w:val="clear" w:color="auto" w:fill="auto"/>
          </w:tcPr>
          <w:p w14:paraId="1757DDAA" w14:textId="77777777" w:rsidR="00144019" w:rsidRPr="00A02A47" w:rsidRDefault="00144019" w:rsidP="004E4D1C">
            <w:pPr>
              <w:ind w:left="329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  <w:bCs/>
                <w:color w:val="000000"/>
              </w:rPr>
              <w:t>Anova/ Kheth'impilo</w:t>
            </w:r>
          </w:p>
        </w:tc>
        <w:tc>
          <w:tcPr>
            <w:tcW w:w="1980" w:type="dxa"/>
            <w:shd w:val="clear" w:color="auto" w:fill="auto"/>
          </w:tcPr>
          <w:p w14:paraId="20DF74F6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3796CFAB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2FA9A5D8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1A4C1754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3.6% (-2.2, 9.4%)</w:t>
            </w:r>
          </w:p>
        </w:tc>
        <w:tc>
          <w:tcPr>
            <w:tcW w:w="2070" w:type="dxa"/>
            <w:shd w:val="clear" w:color="auto" w:fill="auto"/>
          </w:tcPr>
          <w:p w14:paraId="7427AC68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-2.8% (-6.2, 0.5%)</w:t>
            </w:r>
          </w:p>
        </w:tc>
        <w:tc>
          <w:tcPr>
            <w:tcW w:w="1980" w:type="dxa"/>
            <w:shd w:val="clear" w:color="auto" w:fill="auto"/>
          </w:tcPr>
          <w:p w14:paraId="310E0925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-2.8% (-7.6, 2.0%)</w:t>
            </w:r>
          </w:p>
        </w:tc>
      </w:tr>
      <w:tr w:rsidR="00144019" w:rsidRPr="00A02A47" w14:paraId="2D740897" w14:textId="77777777" w:rsidTr="00A02A47">
        <w:tc>
          <w:tcPr>
            <w:tcW w:w="2880" w:type="dxa"/>
            <w:shd w:val="clear" w:color="auto" w:fill="auto"/>
          </w:tcPr>
          <w:p w14:paraId="3FB9C882" w14:textId="77777777" w:rsidR="00144019" w:rsidRPr="00A02A47" w:rsidRDefault="00144019" w:rsidP="004E4D1C">
            <w:pPr>
              <w:ind w:left="329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  <w:bCs/>
                <w:color w:val="000000"/>
              </w:rPr>
              <w:t xml:space="preserve">Right to Care </w:t>
            </w:r>
          </w:p>
        </w:tc>
        <w:tc>
          <w:tcPr>
            <w:tcW w:w="1980" w:type="dxa"/>
            <w:shd w:val="clear" w:color="auto" w:fill="auto"/>
          </w:tcPr>
          <w:p w14:paraId="554DE77D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28B68319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7CD02401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580236F8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9.2% (1.7, 16.8%)</w:t>
            </w:r>
          </w:p>
        </w:tc>
        <w:tc>
          <w:tcPr>
            <w:tcW w:w="2070" w:type="dxa"/>
            <w:shd w:val="clear" w:color="auto" w:fill="auto"/>
          </w:tcPr>
          <w:p w14:paraId="6803A4A1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8.1% (3.8, 12.4%)</w:t>
            </w:r>
          </w:p>
        </w:tc>
        <w:tc>
          <w:tcPr>
            <w:tcW w:w="1980" w:type="dxa"/>
            <w:shd w:val="clear" w:color="auto" w:fill="auto"/>
          </w:tcPr>
          <w:p w14:paraId="6ECF9AD6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9.4% (3.1, 15.6%)</w:t>
            </w:r>
          </w:p>
        </w:tc>
      </w:tr>
      <w:tr w:rsidR="00144019" w:rsidRPr="00A02A47" w14:paraId="4606C402" w14:textId="77777777" w:rsidTr="00A02A47"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</w:tcPr>
          <w:p w14:paraId="577A64A4" w14:textId="77777777" w:rsidR="00144019" w:rsidRPr="00A02A47" w:rsidRDefault="00144019" w:rsidP="004E4D1C">
            <w:pPr>
              <w:ind w:left="329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  <w:bCs/>
                <w:color w:val="000000"/>
              </w:rPr>
              <w:t>that'sit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0D73D4FA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2FBE35CA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2F225E5A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548A5F9C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5.5% (-0.1, 11.0%)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5B82D75C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6.0% (2.8, 9.2%)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458CCFA5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7.6% (3.0, 12.2%)</w:t>
            </w:r>
          </w:p>
        </w:tc>
      </w:tr>
      <w:tr w:rsidR="00144019" w:rsidRPr="00A02A47" w14:paraId="7E2151AF" w14:textId="77777777" w:rsidTr="00A02A47">
        <w:trPr>
          <w:trHeight w:val="327"/>
        </w:trPr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</w:tcPr>
          <w:p w14:paraId="0C9A5D1E" w14:textId="77777777" w:rsidR="00144019" w:rsidRPr="00A02A47" w:rsidRDefault="00144019" w:rsidP="004E4D1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A47">
              <w:rPr>
                <w:rFonts w:ascii="Times New Roman" w:hAnsi="Times New Roman" w:cs="Times New Roman"/>
                <w:b/>
                <w:bCs/>
                <w:color w:val="000000"/>
              </w:rPr>
              <w:t>clinic size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18F2F9F4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3C6BC601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0D97EF54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</w:tcPr>
          <w:p w14:paraId="18C530A0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</w:tcPr>
          <w:p w14:paraId="5FE72C0F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429235A8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019" w:rsidRPr="00A02A47" w14:paraId="45C27757" w14:textId="77777777" w:rsidTr="00A02A47">
        <w:trPr>
          <w:trHeight w:val="288"/>
        </w:trPr>
        <w:tc>
          <w:tcPr>
            <w:tcW w:w="2880" w:type="dxa"/>
            <w:shd w:val="clear" w:color="auto" w:fill="auto"/>
          </w:tcPr>
          <w:p w14:paraId="5F4796BE" w14:textId="77777777" w:rsidR="00144019" w:rsidRPr="00A02A47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</w:rPr>
            </w:pPr>
            <w:r w:rsidRPr="00A02A47">
              <w:rPr>
                <w:rFonts w:ascii="Times New Roman" w:hAnsi="Times New Roman" w:cs="Times New Roman"/>
                <w:bCs/>
                <w:color w:val="000000"/>
              </w:rPr>
              <w:t xml:space="preserve">174-1020 </w:t>
            </w:r>
            <w:r w:rsidRPr="00A02A47">
              <w:rPr>
                <w:rFonts w:ascii="Times New Roman" w:hAnsi="Times New Roman" w:cs="Times New Roman"/>
              </w:rPr>
              <w:t>(constant)</w:t>
            </w:r>
          </w:p>
        </w:tc>
        <w:tc>
          <w:tcPr>
            <w:tcW w:w="1980" w:type="dxa"/>
            <w:shd w:val="clear" w:color="auto" w:fill="auto"/>
          </w:tcPr>
          <w:p w14:paraId="586ECDB7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2DD6C564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235F53FD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1B25CF67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2070" w:type="dxa"/>
            <w:shd w:val="clear" w:color="auto" w:fill="auto"/>
          </w:tcPr>
          <w:p w14:paraId="149268A1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980" w:type="dxa"/>
            <w:shd w:val="clear" w:color="auto" w:fill="auto"/>
          </w:tcPr>
          <w:p w14:paraId="4FC4A388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ref.</w:t>
            </w:r>
          </w:p>
        </w:tc>
      </w:tr>
      <w:tr w:rsidR="00144019" w:rsidRPr="00A02A47" w14:paraId="2F4DD04D" w14:textId="77777777" w:rsidTr="00A02A47">
        <w:tc>
          <w:tcPr>
            <w:tcW w:w="2880" w:type="dxa"/>
            <w:shd w:val="clear" w:color="auto" w:fill="auto"/>
          </w:tcPr>
          <w:p w14:paraId="506923C4" w14:textId="77777777" w:rsidR="00144019" w:rsidRPr="00A02A47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</w:rPr>
            </w:pPr>
            <w:r w:rsidRPr="00A02A47">
              <w:rPr>
                <w:rFonts w:ascii="Times New Roman" w:hAnsi="Times New Roman" w:cs="Times New Roman"/>
                <w:bCs/>
                <w:color w:val="000000"/>
              </w:rPr>
              <w:t>1021-2562</w:t>
            </w:r>
          </w:p>
        </w:tc>
        <w:tc>
          <w:tcPr>
            <w:tcW w:w="1980" w:type="dxa"/>
            <w:shd w:val="clear" w:color="auto" w:fill="auto"/>
          </w:tcPr>
          <w:p w14:paraId="6C8DE3E7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1A6CFC9F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62242239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1F41C2F8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7.7% (2.1, 13.3%)</w:t>
            </w:r>
          </w:p>
        </w:tc>
        <w:tc>
          <w:tcPr>
            <w:tcW w:w="2070" w:type="dxa"/>
            <w:shd w:val="clear" w:color="auto" w:fill="auto"/>
          </w:tcPr>
          <w:p w14:paraId="38E16AE7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2.5% (-0.7, 5.7%)</w:t>
            </w:r>
          </w:p>
        </w:tc>
        <w:tc>
          <w:tcPr>
            <w:tcW w:w="1980" w:type="dxa"/>
            <w:shd w:val="clear" w:color="auto" w:fill="auto"/>
          </w:tcPr>
          <w:p w14:paraId="3ACEEC58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3.2% (-1.5, 7.8%)</w:t>
            </w:r>
          </w:p>
        </w:tc>
      </w:tr>
      <w:tr w:rsidR="00144019" w:rsidRPr="00A02A47" w14:paraId="759F7F4E" w14:textId="77777777" w:rsidTr="00A02A47">
        <w:tc>
          <w:tcPr>
            <w:tcW w:w="2880" w:type="dxa"/>
            <w:shd w:val="clear" w:color="auto" w:fill="auto"/>
          </w:tcPr>
          <w:p w14:paraId="573CD5C4" w14:textId="77777777" w:rsidR="00144019" w:rsidRPr="00A02A47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</w:rPr>
            </w:pPr>
            <w:r w:rsidRPr="00A02A47">
              <w:rPr>
                <w:rFonts w:ascii="Times New Roman" w:hAnsi="Times New Roman" w:cs="Times New Roman"/>
                <w:bCs/>
                <w:color w:val="000000"/>
              </w:rPr>
              <w:t>2563-4021</w:t>
            </w:r>
          </w:p>
        </w:tc>
        <w:tc>
          <w:tcPr>
            <w:tcW w:w="1980" w:type="dxa"/>
            <w:shd w:val="clear" w:color="auto" w:fill="auto"/>
          </w:tcPr>
          <w:p w14:paraId="53E19818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1094AD09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32BEDD5B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5F3EB08B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7.4% (1.7, 13.1%)</w:t>
            </w:r>
          </w:p>
        </w:tc>
        <w:tc>
          <w:tcPr>
            <w:tcW w:w="2070" w:type="dxa"/>
            <w:shd w:val="clear" w:color="auto" w:fill="auto"/>
          </w:tcPr>
          <w:p w14:paraId="03079F17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1.5% (-1.8, 4.7%)</w:t>
            </w:r>
          </w:p>
        </w:tc>
        <w:tc>
          <w:tcPr>
            <w:tcW w:w="1980" w:type="dxa"/>
            <w:shd w:val="clear" w:color="auto" w:fill="auto"/>
          </w:tcPr>
          <w:p w14:paraId="566ED99F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-0.9% (-5.7, 3.8%)</w:t>
            </w:r>
          </w:p>
        </w:tc>
      </w:tr>
      <w:tr w:rsidR="00144019" w:rsidRPr="00A02A47" w14:paraId="5384955E" w14:textId="77777777" w:rsidTr="00A02A47">
        <w:tc>
          <w:tcPr>
            <w:tcW w:w="2880" w:type="dxa"/>
            <w:shd w:val="clear" w:color="auto" w:fill="auto"/>
          </w:tcPr>
          <w:p w14:paraId="02E3BC51" w14:textId="77777777" w:rsidR="00144019" w:rsidRPr="00A02A47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</w:rPr>
            </w:pPr>
            <w:r w:rsidRPr="00A02A47">
              <w:rPr>
                <w:rFonts w:ascii="Times New Roman" w:hAnsi="Times New Roman" w:cs="Times New Roman"/>
                <w:bCs/>
                <w:color w:val="000000"/>
              </w:rPr>
              <w:t>4022-5856</w:t>
            </w:r>
          </w:p>
        </w:tc>
        <w:tc>
          <w:tcPr>
            <w:tcW w:w="1980" w:type="dxa"/>
            <w:shd w:val="clear" w:color="auto" w:fill="auto"/>
          </w:tcPr>
          <w:p w14:paraId="75BC0EF8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4A972BFE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247F8F69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4CAD6458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7.2% (1.4, 13.1%)</w:t>
            </w:r>
          </w:p>
        </w:tc>
        <w:tc>
          <w:tcPr>
            <w:tcW w:w="2070" w:type="dxa"/>
            <w:shd w:val="clear" w:color="auto" w:fill="auto"/>
          </w:tcPr>
          <w:p w14:paraId="32EF5C76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0.9% (-2.5, 4.2%)</w:t>
            </w:r>
          </w:p>
        </w:tc>
        <w:tc>
          <w:tcPr>
            <w:tcW w:w="1980" w:type="dxa"/>
            <w:shd w:val="clear" w:color="auto" w:fill="auto"/>
          </w:tcPr>
          <w:p w14:paraId="23BAE233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0.8% (-4.1, 5.6%)</w:t>
            </w:r>
          </w:p>
        </w:tc>
      </w:tr>
      <w:tr w:rsidR="00144019" w:rsidRPr="00A02A47" w14:paraId="6127FFA0" w14:textId="77777777" w:rsidTr="00A02A47"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</w:tcPr>
          <w:p w14:paraId="206324FF" w14:textId="77777777" w:rsidR="00144019" w:rsidRPr="00A02A47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</w:rPr>
            </w:pPr>
            <w:r w:rsidRPr="00A02A47">
              <w:rPr>
                <w:rFonts w:ascii="Times New Roman" w:hAnsi="Times New Roman" w:cs="Times New Roman"/>
                <w:bCs/>
                <w:color w:val="000000"/>
              </w:rPr>
              <w:t>5857-9760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168F090E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085B1D54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2A80DEAF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2CEB97C6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10.0% (3.1, 16.9%)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652A433F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0.8% (-3.1, 4.8%)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2162AA32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-2.8% (-8.6, 2.9%)</w:t>
            </w:r>
          </w:p>
        </w:tc>
      </w:tr>
      <w:tr w:rsidR="00144019" w:rsidRPr="00A02A47" w14:paraId="4641FAA7" w14:textId="77777777" w:rsidTr="00A02A47">
        <w:tc>
          <w:tcPr>
            <w:tcW w:w="2880" w:type="dxa"/>
            <w:shd w:val="clear" w:color="auto" w:fill="auto"/>
          </w:tcPr>
          <w:p w14:paraId="5686978F" w14:textId="77777777" w:rsidR="00144019" w:rsidRPr="00A02A47" w:rsidRDefault="00144019" w:rsidP="004E4D1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A47">
              <w:rPr>
                <w:rFonts w:ascii="Times New Roman" w:hAnsi="Times New Roman" w:cs="Times New Roman"/>
                <w:b/>
                <w:bCs/>
                <w:color w:val="000000"/>
              </w:rPr>
              <w:t>Location</w:t>
            </w:r>
          </w:p>
        </w:tc>
        <w:tc>
          <w:tcPr>
            <w:tcW w:w="1980" w:type="dxa"/>
            <w:shd w:val="clear" w:color="auto" w:fill="auto"/>
          </w:tcPr>
          <w:p w14:paraId="04711B26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022B3E40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4FFFCEA1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14:paraId="23A6C4DE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14:paraId="4FDB42FA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29A551DB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019" w:rsidRPr="00A02A47" w14:paraId="7638A633" w14:textId="77777777" w:rsidTr="00A02A47">
        <w:tc>
          <w:tcPr>
            <w:tcW w:w="2880" w:type="dxa"/>
            <w:shd w:val="clear" w:color="auto" w:fill="auto"/>
          </w:tcPr>
          <w:p w14:paraId="6C39A611" w14:textId="77777777" w:rsidR="00144019" w:rsidRPr="00A02A47" w:rsidRDefault="00144019" w:rsidP="004E4D1C">
            <w:pPr>
              <w:pStyle w:val="NoSpacing"/>
              <w:ind w:left="345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urban (constant)</w:t>
            </w:r>
          </w:p>
        </w:tc>
        <w:tc>
          <w:tcPr>
            <w:tcW w:w="1980" w:type="dxa"/>
            <w:shd w:val="clear" w:color="auto" w:fill="auto"/>
          </w:tcPr>
          <w:p w14:paraId="7AA4CC5D" w14:textId="77777777" w:rsidR="00144019" w:rsidRPr="00A02A47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1F410519" w14:textId="77777777" w:rsidR="00144019" w:rsidRPr="00A02A47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1C6D468F" w14:textId="77777777" w:rsidR="00144019" w:rsidRPr="00A02A47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27389173" w14:textId="77777777" w:rsidR="00144019" w:rsidRPr="00A02A47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2070" w:type="dxa"/>
            <w:shd w:val="clear" w:color="auto" w:fill="auto"/>
          </w:tcPr>
          <w:p w14:paraId="4030B6C7" w14:textId="77777777" w:rsidR="00144019" w:rsidRPr="00A02A47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980" w:type="dxa"/>
            <w:shd w:val="clear" w:color="auto" w:fill="auto"/>
          </w:tcPr>
          <w:p w14:paraId="27E0CD81" w14:textId="77777777" w:rsidR="00144019" w:rsidRPr="00A02A47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ref.</w:t>
            </w:r>
          </w:p>
        </w:tc>
      </w:tr>
      <w:tr w:rsidR="00144019" w:rsidRPr="00A02A47" w14:paraId="7A921A22" w14:textId="77777777" w:rsidTr="00A02A47"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</w:tcPr>
          <w:p w14:paraId="764CF8A5" w14:textId="77777777" w:rsidR="00144019" w:rsidRPr="00A02A47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</w:rPr>
            </w:pPr>
            <w:r w:rsidRPr="00A02A47">
              <w:rPr>
                <w:rFonts w:ascii="Times New Roman" w:hAnsi="Times New Roman" w:cs="Times New Roman"/>
                <w:bCs/>
                <w:color w:val="000000"/>
              </w:rPr>
              <w:t>rural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01EBD78B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4FB89DE0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788D84EC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68314DD0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4.9% (-1.4, 11.2%)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46831CF9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-2.5% (-6.0, 1.1%)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2EFB5254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-5.0% (-10.2, 0.3%)</w:t>
            </w:r>
          </w:p>
        </w:tc>
      </w:tr>
      <w:tr w:rsidR="00144019" w:rsidRPr="00A02A47" w14:paraId="47D74297" w14:textId="77777777" w:rsidTr="00A02A47"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</w:tcPr>
          <w:p w14:paraId="52017E57" w14:textId="77777777" w:rsidR="00144019" w:rsidRPr="00A02A47" w:rsidRDefault="00144019" w:rsidP="004E4D1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A47">
              <w:rPr>
                <w:rFonts w:ascii="Times New Roman" w:hAnsi="Times New Roman" w:cs="Times New Roman"/>
                <w:b/>
                <w:bCs/>
                <w:color w:val="000000"/>
              </w:rPr>
              <w:t>government support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1E58B057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4B71C030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65E6CF52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</w:tcPr>
          <w:p w14:paraId="62AC6D7B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</w:tcPr>
          <w:p w14:paraId="0BF0E8B8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341C96F0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019" w:rsidRPr="00A02A47" w14:paraId="4D535D89" w14:textId="77777777" w:rsidTr="00A02A47">
        <w:tc>
          <w:tcPr>
            <w:tcW w:w="2880" w:type="dxa"/>
            <w:shd w:val="clear" w:color="auto" w:fill="auto"/>
          </w:tcPr>
          <w:p w14:paraId="282266AF" w14:textId="77777777" w:rsidR="00144019" w:rsidRPr="00A02A47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</w:rPr>
            </w:pPr>
            <w:r w:rsidRPr="00A02A47">
              <w:rPr>
                <w:rFonts w:ascii="Times New Roman" w:hAnsi="Times New Roman" w:cs="Times New Roman"/>
                <w:bCs/>
                <w:color w:val="000000"/>
              </w:rPr>
              <w:t xml:space="preserve">City of Cape Town </w:t>
            </w:r>
            <w:r w:rsidRPr="00A02A47">
              <w:rPr>
                <w:rFonts w:ascii="Times New Roman" w:hAnsi="Times New Roman" w:cs="Times New Roman"/>
              </w:rPr>
              <w:t>(constant)</w:t>
            </w:r>
          </w:p>
        </w:tc>
        <w:tc>
          <w:tcPr>
            <w:tcW w:w="1980" w:type="dxa"/>
            <w:shd w:val="clear" w:color="auto" w:fill="auto"/>
          </w:tcPr>
          <w:p w14:paraId="4ACA1A85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46683D14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27FBFD29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092BE005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2070" w:type="dxa"/>
            <w:shd w:val="clear" w:color="auto" w:fill="auto"/>
          </w:tcPr>
          <w:p w14:paraId="733DD649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980" w:type="dxa"/>
            <w:shd w:val="clear" w:color="auto" w:fill="auto"/>
          </w:tcPr>
          <w:p w14:paraId="2652B0BF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ref.</w:t>
            </w:r>
          </w:p>
        </w:tc>
      </w:tr>
      <w:tr w:rsidR="00144019" w:rsidRPr="00A02A47" w14:paraId="24699389" w14:textId="77777777" w:rsidTr="00A02A47">
        <w:tc>
          <w:tcPr>
            <w:tcW w:w="2880" w:type="dxa"/>
            <w:shd w:val="clear" w:color="auto" w:fill="auto"/>
          </w:tcPr>
          <w:p w14:paraId="12383BEC" w14:textId="77777777" w:rsidR="00144019" w:rsidRPr="00A02A47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</w:rPr>
            </w:pPr>
            <w:r w:rsidRPr="00A02A47">
              <w:rPr>
                <w:rFonts w:ascii="Times New Roman" w:hAnsi="Times New Roman" w:cs="Times New Roman"/>
              </w:rPr>
              <w:t>Western Cape Government</w:t>
            </w:r>
          </w:p>
        </w:tc>
        <w:tc>
          <w:tcPr>
            <w:tcW w:w="1980" w:type="dxa"/>
            <w:shd w:val="clear" w:color="auto" w:fill="auto"/>
          </w:tcPr>
          <w:p w14:paraId="125F7679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7350BA19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7B004F7C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55F6325E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-7.2% (-12.0, -2.6%)</w:t>
            </w:r>
          </w:p>
        </w:tc>
        <w:tc>
          <w:tcPr>
            <w:tcW w:w="2070" w:type="dxa"/>
            <w:shd w:val="clear" w:color="auto" w:fill="auto"/>
          </w:tcPr>
          <w:p w14:paraId="60F736C2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-7.9% (-10.6, -5.2%)</w:t>
            </w:r>
          </w:p>
        </w:tc>
        <w:tc>
          <w:tcPr>
            <w:tcW w:w="1980" w:type="dxa"/>
            <w:shd w:val="clear" w:color="auto" w:fill="auto"/>
          </w:tcPr>
          <w:p w14:paraId="06FC9EED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-8.2% (-12.1, -4.3%)</w:t>
            </w:r>
          </w:p>
        </w:tc>
      </w:tr>
      <w:tr w:rsidR="00144019" w:rsidRPr="00A02A47" w14:paraId="3F56C011" w14:textId="77777777" w:rsidTr="00A02A47"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</w:tcPr>
          <w:p w14:paraId="014DB368" w14:textId="77777777" w:rsidR="00144019" w:rsidRPr="00A02A47" w:rsidRDefault="00144019" w:rsidP="004E4D1C">
            <w:pPr>
              <w:ind w:left="329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Combined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1CE85EF2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198F2C4E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24A368C5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2BF700C8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2.5% (-6.3, 11.3%)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3DE5C51F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-5.0% (-10.0, 0.1%)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32C80AE5" w14:textId="77777777" w:rsidR="00144019" w:rsidRPr="00A02A47" w:rsidRDefault="00144019" w:rsidP="004E4D1C">
            <w:pPr>
              <w:jc w:val="center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-6.5% (-13.8, 0.8%)</w:t>
            </w:r>
          </w:p>
        </w:tc>
      </w:tr>
    </w:tbl>
    <w:p w14:paraId="7E1333F3" w14:textId="77777777" w:rsidR="00144019" w:rsidRPr="00A02A47" w:rsidRDefault="00144019" w:rsidP="00144019">
      <w:pPr>
        <w:spacing w:after="0" w:line="240" w:lineRule="auto"/>
        <w:rPr>
          <w:rFonts w:ascii="Times New Roman" w:hAnsi="Times New Roman" w:cs="Times New Roman"/>
        </w:rPr>
      </w:pPr>
    </w:p>
    <w:p w14:paraId="41BCE112" w14:textId="77777777" w:rsidR="00144019" w:rsidRPr="00A02A47" w:rsidRDefault="00144019" w:rsidP="00144019">
      <w:pPr>
        <w:spacing w:after="0" w:line="240" w:lineRule="auto"/>
        <w:rPr>
          <w:rFonts w:ascii="Times New Roman" w:hAnsi="Times New Roman" w:cs="Times New Roman"/>
        </w:rPr>
      </w:pPr>
    </w:p>
    <w:p w14:paraId="2CFE5F65" w14:textId="77777777" w:rsidR="00144019" w:rsidRPr="00A02A47" w:rsidRDefault="00144019" w:rsidP="00144019">
      <w:pPr>
        <w:spacing w:after="0" w:line="240" w:lineRule="auto"/>
        <w:rPr>
          <w:rFonts w:ascii="Times New Roman" w:hAnsi="Times New Roman" w:cs="Times New Roman"/>
        </w:rPr>
      </w:pPr>
    </w:p>
    <w:p w14:paraId="359E6E99" w14:textId="77777777" w:rsidR="00144019" w:rsidRPr="00A02A47" w:rsidRDefault="00144019" w:rsidP="00144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05B34F" w14:textId="77777777" w:rsidR="00144019" w:rsidRPr="00CD6BC0" w:rsidRDefault="00144019" w:rsidP="0014401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7BC9B5D" w14:textId="77777777" w:rsidR="00144019" w:rsidRPr="00CD6BC0" w:rsidRDefault="00144019" w:rsidP="0014401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9A12B6E" w14:textId="77777777" w:rsidR="00144019" w:rsidRPr="00CD6BC0" w:rsidRDefault="00144019" w:rsidP="0014401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70C0356" w14:textId="77777777" w:rsidR="00144019" w:rsidRPr="00CD6BC0" w:rsidRDefault="00144019" w:rsidP="0014401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2E8D50E" w14:textId="77777777" w:rsidR="00144019" w:rsidRPr="00CD6BC0" w:rsidRDefault="00144019" w:rsidP="0014401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144019" w:rsidRPr="00CD6BC0" w:rsidSect="00CD6BC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0FC0"/>
    <w:multiLevelType w:val="hybridMultilevel"/>
    <w:tmpl w:val="95263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A2EE5"/>
    <w:multiLevelType w:val="hybridMultilevel"/>
    <w:tmpl w:val="D4240D3E"/>
    <w:lvl w:ilvl="0" w:tplc="1A6CF5DE">
      <w:start w:val="1"/>
      <w:numFmt w:val="lowerLetter"/>
      <w:lvlText w:val="%1)"/>
      <w:lvlJc w:val="left"/>
      <w:pPr>
        <w:ind w:left="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" w15:restartNumberingAfterBreak="0">
    <w:nsid w:val="5A9B43A4"/>
    <w:multiLevelType w:val="hybridMultilevel"/>
    <w:tmpl w:val="3CE6D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A2C8B"/>
    <w:multiLevelType w:val="hybridMultilevel"/>
    <w:tmpl w:val="CBC4B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19"/>
    <w:rsid w:val="00144019"/>
    <w:rsid w:val="003D203A"/>
    <w:rsid w:val="005839E0"/>
    <w:rsid w:val="006F3809"/>
    <w:rsid w:val="00A0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368D"/>
  <w15:chartTrackingRefBased/>
  <w15:docId w15:val="{AF044DEE-4DA4-44D6-995B-DEB2AA4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4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0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4401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4019"/>
  </w:style>
  <w:style w:type="paragraph" w:styleId="Revision">
    <w:name w:val="Revision"/>
    <w:hidden/>
    <w:uiPriority w:val="99"/>
    <w:semiHidden/>
    <w:rsid w:val="001440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Chiliza</dc:creator>
  <cp:keywords/>
  <dc:description/>
  <cp:lastModifiedBy>Brennan, Alana T</cp:lastModifiedBy>
  <cp:revision>4</cp:revision>
  <dcterms:created xsi:type="dcterms:W3CDTF">2022-05-13T09:15:00Z</dcterms:created>
  <dcterms:modified xsi:type="dcterms:W3CDTF">2023-01-20T11:57:00Z</dcterms:modified>
</cp:coreProperties>
</file>