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F98393" w14:textId="77777777" w:rsidR="00E4521D" w:rsidRPr="00E4521D" w:rsidRDefault="00E4521D" w:rsidP="00E4521D">
      <w:pPr>
        <w:rPr>
          <w:rFonts w:cstheme="minorHAnsi"/>
          <w:b/>
          <w:bCs/>
          <w:lang w:val="en-GB"/>
        </w:rPr>
      </w:pPr>
      <w:r w:rsidRPr="00E4521D">
        <w:rPr>
          <w:rFonts w:cstheme="minorHAnsi"/>
          <w:b/>
          <w:bCs/>
          <w:lang w:val="en-GB"/>
        </w:rPr>
        <w:t>Implications of COVID-19 vaccination for incident diabetes following SARS-CoV-2 infection: A cohort study of fifteen million people.</w:t>
      </w:r>
    </w:p>
    <w:p w14:paraId="70E0D334" w14:textId="77777777" w:rsidR="007142CF" w:rsidRDefault="00A06BA8" w:rsidP="00B65E7E">
      <w:pPr>
        <w:rPr>
          <w:rFonts w:cstheme="minorHAnsi"/>
          <w:b/>
          <w:bCs/>
          <w:lang w:val="en-GB"/>
        </w:rPr>
      </w:pPr>
      <w:r>
        <w:rPr>
          <w:rFonts w:cstheme="minorHAnsi"/>
          <w:b/>
          <w:bCs/>
          <w:lang w:val="en-GB"/>
        </w:rPr>
        <w:t>Tables and figures for supplementary material</w:t>
      </w:r>
    </w:p>
    <w:p w14:paraId="23D916B5" w14:textId="763C7179" w:rsidR="007142CF" w:rsidRPr="007142CF" w:rsidRDefault="007142CF" w:rsidP="007142CF">
      <w:pPr>
        <w:rPr>
          <w:rFonts w:cstheme="minorHAnsi"/>
          <w:b/>
          <w:bCs/>
          <w:lang w:val="en-GB"/>
        </w:rPr>
      </w:pPr>
      <w:r>
        <w:rPr>
          <w:rFonts w:cstheme="minorHAnsi"/>
          <w:b/>
          <w:bCs/>
          <w:lang w:val="en-GB"/>
        </w:rPr>
        <w:br w:type="page"/>
      </w:r>
    </w:p>
    <w:sdt>
      <w:sdtPr>
        <w:rPr>
          <w:rFonts w:asciiTheme="minorHAnsi" w:eastAsiaTheme="minorHAnsi" w:hAnsiTheme="minorHAnsi" w:cstheme="minorBidi"/>
          <w:b w:val="0"/>
          <w:bCs w:val="0"/>
          <w:color w:val="auto"/>
          <w:sz w:val="22"/>
          <w:szCs w:val="22"/>
        </w:rPr>
        <w:id w:val="-345556898"/>
        <w:docPartObj>
          <w:docPartGallery w:val="Table of Contents"/>
          <w:docPartUnique/>
        </w:docPartObj>
      </w:sdtPr>
      <w:sdtEndPr>
        <w:rPr>
          <w:noProof/>
        </w:rPr>
      </w:sdtEndPr>
      <w:sdtContent>
        <w:p w14:paraId="36F37333" w14:textId="1FFE3140" w:rsidR="007142CF" w:rsidRDefault="007142CF">
          <w:pPr>
            <w:pStyle w:val="TOCHeading"/>
          </w:pPr>
          <w:r>
            <w:t>Table of Contents</w:t>
          </w:r>
        </w:p>
        <w:p w14:paraId="15759663" w14:textId="21B9DC65" w:rsidR="00985B10" w:rsidRDefault="007142CF">
          <w:pPr>
            <w:pStyle w:val="TOC1"/>
            <w:rPr>
              <w:rFonts w:eastAsiaTheme="minorEastAsia" w:cstheme="minorBidi"/>
              <w:b w:val="0"/>
              <w:bCs w:val="0"/>
              <w:i w:val="0"/>
              <w:iCs w:val="0"/>
              <w:noProof/>
              <w:kern w:val="2"/>
              <w:sz w:val="22"/>
              <w:szCs w:val="22"/>
              <w:lang w:val="en-GB" w:eastAsia="en-GB"/>
              <w14:ligatures w14:val="standardContextual"/>
            </w:rPr>
          </w:pPr>
          <w:r w:rsidRPr="00744913">
            <w:rPr>
              <w:sz w:val="20"/>
              <w:szCs w:val="20"/>
            </w:rPr>
            <w:fldChar w:fldCharType="begin"/>
          </w:r>
          <w:r w:rsidRPr="00744913">
            <w:rPr>
              <w:sz w:val="20"/>
              <w:szCs w:val="20"/>
            </w:rPr>
            <w:instrText xml:space="preserve"> TOC \o "1-3" \h \z \u </w:instrText>
          </w:r>
          <w:r w:rsidRPr="00744913">
            <w:rPr>
              <w:sz w:val="20"/>
              <w:szCs w:val="20"/>
            </w:rPr>
            <w:fldChar w:fldCharType="separate"/>
          </w:r>
          <w:hyperlink w:anchor="_Toc141710496" w:history="1">
            <w:r w:rsidR="00985B10" w:rsidRPr="00C429A5">
              <w:rPr>
                <w:rStyle w:val="Hyperlink"/>
                <w:noProof/>
              </w:rPr>
              <w:t>Supplementary material</w:t>
            </w:r>
            <w:r w:rsidR="00985B10">
              <w:rPr>
                <w:noProof/>
                <w:webHidden/>
              </w:rPr>
              <w:tab/>
            </w:r>
            <w:r w:rsidR="00985B10">
              <w:rPr>
                <w:noProof/>
                <w:webHidden/>
              </w:rPr>
              <w:fldChar w:fldCharType="begin"/>
            </w:r>
            <w:r w:rsidR="00985B10">
              <w:rPr>
                <w:noProof/>
                <w:webHidden/>
              </w:rPr>
              <w:instrText xml:space="preserve"> PAGEREF _Toc141710496 \h </w:instrText>
            </w:r>
            <w:r w:rsidR="00985B10">
              <w:rPr>
                <w:noProof/>
                <w:webHidden/>
              </w:rPr>
            </w:r>
            <w:r w:rsidR="00985B10">
              <w:rPr>
                <w:noProof/>
                <w:webHidden/>
              </w:rPr>
              <w:fldChar w:fldCharType="separate"/>
            </w:r>
            <w:r w:rsidR="00985B10">
              <w:rPr>
                <w:noProof/>
                <w:webHidden/>
              </w:rPr>
              <w:t>4</w:t>
            </w:r>
            <w:r w:rsidR="00985B10">
              <w:rPr>
                <w:noProof/>
                <w:webHidden/>
              </w:rPr>
              <w:fldChar w:fldCharType="end"/>
            </w:r>
          </w:hyperlink>
        </w:p>
        <w:p w14:paraId="5B171C92" w14:textId="20B7CED3" w:rsidR="00985B10" w:rsidRDefault="00031C41">
          <w:pPr>
            <w:pStyle w:val="TOC2"/>
            <w:rPr>
              <w:rFonts w:eastAsiaTheme="minorEastAsia" w:cstheme="minorBidi"/>
              <w:kern w:val="2"/>
              <w:lang w:val="en-GB" w:eastAsia="en-GB"/>
              <w14:ligatures w14:val="standardContextual"/>
            </w:rPr>
          </w:pPr>
          <w:hyperlink w:anchor="_Toc141710497" w:history="1">
            <w:r w:rsidR="00985B10" w:rsidRPr="00C429A5">
              <w:rPr>
                <w:rStyle w:val="Hyperlink"/>
                <w:b/>
                <w:bCs/>
                <w:lang w:val="en-GB"/>
              </w:rPr>
              <w:t>Further details of statistical analyses</w:t>
            </w:r>
            <w:r w:rsidR="00985B10">
              <w:rPr>
                <w:webHidden/>
              </w:rPr>
              <w:tab/>
            </w:r>
            <w:r w:rsidR="00985B10">
              <w:rPr>
                <w:webHidden/>
              </w:rPr>
              <w:fldChar w:fldCharType="begin"/>
            </w:r>
            <w:r w:rsidR="00985B10">
              <w:rPr>
                <w:webHidden/>
              </w:rPr>
              <w:instrText xml:space="preserve"> PAGEREF _Toc141710497 \h </w:instrText>
            </w:r>
            <w:r w:rsidR="00985B10">
              <w:rPr>
                <w:webHidden/>
              </w:rPr>
            </w:r>
            <w:r w:rsidR="00985B10">
              <w:rPr>
                <w:webHidden/>
              </w:rPr>
              <w:fldChar w:fldCharType="separate"/>
            </w:r>
            <w:r w:rsidR="00985B10">
              <w:rPr>
                <w:webHidden/>
              </w:rPr>
              <w:t>4</w:t>
            </w:r>
            <w:r w:rsidR="00985B10">
              <w:rPr>
                <w:webHidden/>
              </w:rPr>
              <w:fldChar w:fldCharType="end"/>
            </w:r>
          </w:hyperlink>
        </w:p>
        <w:p w14:paraId="20AFE741" w14:textId="40467C03" w:rsidR="00985B10" w:rsidRDefault="00031C41">
          <w:pPr>
            <w:pStyle w:val="TOC1"/>
            <w:rPr>
              <w:rFonts w:eastAsiaTheme="minorEastAsia" w:cstheme="minorBidi"/>
              <w:b w:val="0"/>
              <w:bCs w:val="0"/>
              <w:i w:val="0"/>
              <w:iCs w:val="0"/>
              <w:noProof/>
              <w:kern w:val="2"/>
              <w:sz w:val="22"/>
              <w:szCs w:val="22"/>
              <w:lang w:val="en-GB" w:eastAsia="en-GB"/>
              <w14:ligatures w14:val="standardContextual"/>
            </w:rPr>
          </w:pPr>
          <w:hyperlink w:anchor="_Toc141710498" w:history="1">
            <w:r w:rsidR="00985B10" w:rsidRPr="00C429A5">
              <w:rPr>
                <w:rStyle w:val="Hyperlink"/>
                <w:noProof/>
              </w:rPr>
              <w:t>Supplementary Tables</w:t>
            </w:r>
            <w:r w:rsidR="00985B10">
              <w:rPr>
                <w:noProof/>
                <w:webHidden/>
              </w:rPr>
              <w:tab/>
            </w:r>
            <w:r w:rsidR="00985B10">
              <w:rPr>
                <w:noProof/>
                <w:webHidden/>
              </w:rPr>
              <w:fldChar w:fldCharType="begin"/>
            </w:r>
            <w:r w:rsidR="00985B10">
              <w:rPr>
                <w:noProof/>
                <w:webHidden/>
              </w:rPr>
              <w:instrText xml:space="preserve"> PAGEREF _Toc141710498 \h </w:instrText>
            </w:r>
            <w:r w:rsidR="00985B10">
              <w:rPr>
                <w:noProof/>
                <w:webHidden/>
              </w:rPr>
            </w:r>
            <w:r w:rsidR="00985B10">
              <w:rPr>
                <w:noProof/>
                <w:webHidden/>
              </w:rPr>
              <w:fldChar w:fldCharType="separate"/>
            </w:r>
            <w:r w:rsidR="00985B10">
              <w:rPr>
                <w:noProof/>
                <w:webHidden/>
              </w:rPr>
              <w:t>5</w:t>
            </w:r>
            <w:r w:rsidR="00985B10">
              <w:rPr>
                <w:noProof/>
                <w:webHidden/>
              </w:rPr>
              <w:fldChar w:fldCharType="end"/>
            </w:r>
          </w:hyperlink>
        </w:p>
        <w:p w14:paraId="174776C4" w14:textId="29EBB9DE" w:rsidR="00985B10" w:rsidRDefault="00031C41">
          <w:pPr>
            <w:pStyle w:val="TOC2"/>
            <w:rPr>
              <w:rFonts w:eastAsiaTheme="minorEastAsia" w:cstheme="minorBidi"/>
              <w:kern w:val="2"/>
              <w:lang w:val="en-GB" w:eastAsia="en-GB"/>
              <w14:ligatures w14:val="standardContextual"/>
            </w:rPr>
          </w:pPr>
          <w:hyperlink w:anchor="_Toc141710499" w:history="1">
            <w:r w:rsidR="00985B10" w:rsidRPr="00C429A5">
              <w:rPr>
                <w:rStyle w:val="Hyperlink"/>
                <w:b/>
                <w:bCs/>
              </w:rPr>
              <w:t xml:space="preserve">Supplementary Table 1: </w:t>
            </w:r>
            <w:r w:rsidR="00985B10" w:rsidRPr="00C429A5">
              <w:rPr>
                <w:rStyle w:val="Hyperlink"/>
              </w:rPr>
              <w:t>Derivation of diabetes outcomes codes in the OpenSAFELY environment. All code lists are available in the GitHub repo (https://github.com/opensafely/post-covid-diabetes).</w:t>
            </w:r>
            <w:r w:rsidR="00985B10">
              <w:rPr>
                <w:webHidden/>
              </w:rPr>
              <w:tab/>
            </w:r>
            <w:r w:rsidR="00985B10">
              <w:rPr>
                <w:webHidden/>
              </w:rPr>
              <w:fldChar w:fldCharType="begin"/>
            </w:r>
            <w:r w:rsidR="00985B10">
              <w:rPr>
                <w:webHidden/>
              </w:rPr>
              <w:instrText xml:space="preserve"> PAGEREF _Toc141710499 \h </w:instrText>
            </w:r>
            <w:r w:rsidR="00985B10">
              <w:rPr>
                <w:webHidden/>
              </w:rPr>
            </w:r>
            <w:r w:rsidR="00985B10">
              <w:rPr>
                <w:webHidden/>
              </w:rPr>
              <w:fldChar w:fldCharType="separate"/>
            </w:r>
            <w:r w:rsidR="00985B10">
              <w:rPr>
                <w:webHidden/>
              </w:rPr>
              <w:t>5</w:t>
            </w:r>
            <w:r w:rsidR="00985B10">
              <w:rPr>
                <w:webHidden/>
              </w:rPr>
              <w:fldChar w:fldCharType="end"/>
            </w:r>
          </w:hyperlink>
        </w:p>
        <w:p w14:paraId="2BA401FD" w14:textId="0A7D93EC" w:rsidR="00985B10" w:rsidRDefault="00031C41">
          <w:pPr>
            <w:pStyle w:val="TOC2"/>
            <w:rPr>
              <w:rFonts w:eastAsiaTheme="minorEastAsia" w:cstheme="minorBidi"/>
              <w:kern w:val="2"/>
              <w:lang w:val="en-GB" w:eastAsia="en-GB"/>
              <w14:ligatures w14:val="standardContextual"/>
            </w:rPr>
          </w:pPr>
          <w:hyperlink w:anchor="_Toc141710500" w:history="1">
            <w:r w:rsidR="00985B10" w:rsidRPr="00C429A5">
              <w:rPr>
                <w:rStyle w:val="Hyperlink"/>
                <w:b/>
                <w:bCs/>
              </w:rPr>
              <w:t xml:space="preserve">Supplementary Table 2. </w:t>
            </w:r>
            <w:r w:rsidR="00985B10" w:rsidRPr="00C429A5">
              <w:rPr>
                <w:rStyle w:val="Hyperlink"/>
              </w:rPr>
              <w:t>Derivation of confounder variables in the OpenSAFELY environment. All code lists are available in the GitHub repo (https://github.com/opensafely/post-covid-diabetes).</w:t>
            </w:r>
            <w:r w:rsidR="00985B10">
              <w:rPr>
                <w:webHidden/>
              </w:rPr>
              <w:tab/>
            </w:r>
            <w:r w:rsidR="00985B10">
              <w:rPr>
                <w:webHidden/>
              </w:rPr>
              <w:fldChar w:fldCharType="begin"/>
            </w:r>
            <w:r w:rsidR="00985B10">
              <w:rPr>
                <w:webHidden/>
              </w:rPr>
              <w:instrText xml:space="preserve"> PAGEREF _Toc141710500 \h </w:instrText>
            </w:r>
            <w:r w:rsidR="00985B10">
              <w:rPr>
                <w:webHidden/>
              </w:rPr>
            </w:r>
            <w:r w:rsidR="00985B10">
              <w:rPr>
                <w:webHidden/>
              </w:rPr>
              <w:fldChar w:fldCharType="separate"/>
            </w:r>
            <w:r w:rsidR="00985B10">
              <w:rPr>
                <w:webHidden/>
              </w:rPr>
              <w:t>6</w:t>
            </w:r>
            <w:r w:rsidR="00985B10">
              <w:rPr>
                <w:webHidden/>
              </w:rPr>
              <w:fldChar w:fldCharType="end"/>
            </w:r>
          </w:hyperlink>
        </w:p>
        <w:p w14:paraId="4DED1702" w14:textId="379A34C5" w:rsidR="00985B10" w:rsidRDefault="00031C41">
          <w:pPr>
            <w:pStyle w:val="TOC2"/>
            <w:rPr>
              <w:rFonts w:eastAsiaTheme="minorEastAsia" w:cstheme="minorBidi"/>
              <w:kern w:val="2"/>
              <w:lang w:val="en-GB" w:eastAsia="en-GB"/>
              <w14:ligatures w14:val="standardContextual"/>
            </w:rPr>
          </w:pPr>
          <w:hyperlink w:anchor="_Toc141710501" w:history="1">
            <w:r w:rsidR="00985B10" w:rsidRPr="00C429A5">
              <w:rPr>
                <w:rStyle w:val="Hyperlink"/>
                <w:b/>
                <w:bCs/>
              </w:rPr>
              <w:t xml:space="preserve">Supplementary Table 3: </w:t>
            </w:r>
            <w:r w:rsidR="00985B10" w:rsidRPr="00C429A5">
              <w:rPr>
                <w:rStyle w:val="Hyperlink"/>
              </w:rPr>
              <w:t>Summary of cohorts.</w:t>
            </w:r>
            <w:r w:rsidR="00985B10">
              <w:rPr>
                <w:webHidden/>
              </w:rPr>
              <w:tab/>
            </w:r>
            <w:r w:rsidR="00985B10">
              <w:rPr>
                <w:webHidden/>
              </w:rPr>
              <w:fldChar w:fldCharType="begin"/>
            </w:r>
            <w:r w:rsidR="00985B10">
              <w:rPr>
                <w:webHidden/>
              </w:rPr>
              <w:instrText xml:space="preserve"> PAGEREF _Toc141710501 \h </w:instrText>
            </w:r>
            <w:r w:rsidR="00985B10">
              <w:rPr>
                <w:webHidden/>
              </w:rPr>
            </w:r>
            <w:r w:rsidR="00985B10">
              <w:rPr>
                <w:webHidden/>
              </w:rPr>
              <w:fldChar w:fldCharType="separate"/>
            </w:r>
            <w:r w:rsidR="00985B10">
              <w:rPr>
                <w:webHidden/>
              </w:rPr>
              <w:t>8</w:t>
            </w:r>
            <w:r w:rsidR="00985B10">
              <w:rPr>
                <w:webHidden/>
              </w:rPr>
              <w:fldChar w:fldCharType="end"/>
            </w:r>
          </w:hyperlink>
        </w:p>
        <w:p w14:paraId="1B98883D" w14:textId="1259D1E6" w:rsidR="00985B10" w:rsidRDefault="00031C41">
          <w:pPr>
            <w:pStyle w:val="TOC2"/>
            <w:rPr>
              <w:rFonts w:eastAsiaTheme="minorEastAsia" w:cstheme="minorBidi"/>
              <w:kern w:val="2"/>
              <w:lang w:val="en-GB" w:eastAsia="en-GB"/>
              <w14:ligatures w14:val="standardContextual"/>
            </w:rPr>
          </w:pPr>
          <w:hyperlink w:anchor="_Toc141710502" w:history="1">
            <w:r w:rsidR="00985B10" w:rsidRPr="00C429A5">
              <w:rPr>
                <w:rStyle w:val="Hyperlink"/>
                <w:b/>
                <w:bCs/>
              </w:rPr>
              <w:t xml:space="preserve">Supplementary Table 4. </w:t>
            </w:r>
            <w:r w:rsidR="00985B10" w:rsidRPr="00C429A5">
              <w:rPr>
                <w:rStyle w:val="Hyperlink"/>
              </w:rPr>
              <w:t>Patient medical characteristics in the pre-vaccination, vaccinated and unvaccinated cohorts.</w:t>
            </w:r>
            <w:r w:rsidR="00985B10">
              <w:rPr>
                <w:webHidden/>
              </w:rPr>
              <w:tab/>
            </w:r>
            <w:r w:rsidR="00985B10">
              <w:rPr>
                <w:webHidden/>
              </w:rPr>
              <w:fldChar w:fldCharType="begin"/>
            </w:r>
            <w:r w:rsidR="00985B10">
              <w:rPr>
                <w:webHidden/>
              </w:rPr>
              <w:instrText xml:space="preserve"> PAGEREF _Toc141710502 \h </w:instrText>
            </w:r>
            <w:r w:rsidR="00985B10">
              <w:rPr>
                <w:webHidden/>
              </w:rPr>
            </w:r>
            <w:r w:rsidR="00985B10">
              <w:rPr>
                <w:webHidden/>
              </w:rPr>
              <w:fldChar w:fldCharType="separate"/>
            </w:r>
            <w:r w:rsidR="00985B10">
              <w:rPr>
                <w:webHidden/>
              </w:rPr>
              <w:t>10</w:t>
            </w:r>
            <w:r w:rsidR="00985B10">
              <w:rPr>
                <w:webHidden/>
              </w:rPr>
              <w:fldChar w:fldCharType="end"/>
            </w:r>
          </w:hyperlink>
        </w:p>
        <w:p w14:paraId="45AF3DD6" w14:textId="68685FFA" w:rsidR="00985B10" w:rsidRDefault="00031C41">
          <w:pPr>
            <w:pStyle w:val="TOC2"/>
            <w:rPr>
              <w:rFonts w:eastAsiaTheme="minorEastAsia" w:cstheme="minorBidi"/>
              <w:kern w:val="2"/>
              <w:lang w:val="en-GB" w:eastAsia="en-GB"/>
              <w14:ligatures w14:val="standardContextual"/>
            </w:rPr>
          </w:pPr>
          <w:hyperlink w:anchor="_Toc141710503" w:history="1">
            <w:r w:rsidR="00985B10" w:rsidRPr="00C429A5">
              <w:rPr>
                <w:rStyle w:val="Hyperlink"/>
                <w:b/>
                <w:bCs/>
              </w:rPr>
              <w:t xml:space="preserve">Supplementary Table 5. </w:t>
            </w:r>
            <w:r w:rsidR="00985B10" w:rsidRPr="00C429A5">
              <w:rPr>
                <w:rStyle w:val="Hyperlink"/>
              </w:rPr>
              <w:t>Adjusted hazard ratios (95% CI) comparing the incidence of type-2 diabetes events after COVID-19 with the incidence before or without COVID-19, in the unvaccinated cohort, overall and according to COVID-19 severity. Comparing results from the main analysis and to results where censoring at vaccination was removed.</w:t>
            </w:r>
            <w:r w:rsidR="00985B10">
              <w:rPr>
                <w:webHidden/>
              </w:rPr>
              <w:tab/>
            </w:r>
            <w:r w:rsidR="00985B10">
              <w:rPr>
                <w:webHidden/>
              </w:rPr>
              <w:fldChar w:fldCharType="begin"/>
            </w:r>
            <w:r w:rsidR="00985B10">
              <w:rPr>
                <w:webHidden/>
              </w:rPr>
              <w:instrText xml:space="preserve"> PAGEREF _Toc141710503 \h </w:instrText>
            </w:r>
            <w:r w:rsidR="00985B10">
              <w:rPr>
                <w:webHidden/>
              </w:rPr>
            </w:r>
            <w:r w:rsidR="00985B10">
              <w:rPr>
                <w:webHidden/>
              </w:rPr>
              <w:fldChar w:fldCharType="separate"/>
            </w:r>
            <w:r w:rsidR="00985B10">
              <w:rPr>
                <w:webHidden/>
              </w:rPr>
              <w:t>11</w:t>
            </w:r>
            <w:r w:rsidR="00985B10">
              <w:rPr>
                <w:webHidden/>
              </w:rPr>
              <w:fldChar w:fldCharType="end"/>
            </w:r>
          </w:hyperlink>
        </w:p>
        <w:p w14:paraId="6EE424FD" w14:textId="4D1A34AC" w:rsidR="00985B10" w:rsidRDefault="00031C41">
          <w:pPr>
            <w:pStyle w:val="TOC2"/>
            <w:rPr>
              <w:rFonts w:eastAsiaTheme="minorEastAsia" w:cstheme="minorBidi"/>
              <w:kern w:val="2"/>
              <w:lang w:val="en-GB" w:eastAsia="en-GB"/>
              <w14:ligatures w14:val="standardContextual"/>
            </w:rPr>
          </w:pPr>
          <w:hyperlink w:anchor="_Toc141710504" w:history="1">
            <w:r w:rsidR="00985B10" w:rsidRPr="00C429A5">
              <w:rPr>
                <w:rStyle w:val="Hyperlink"/>
                <w:b/>
                <w:bCs/>
              </w:rPr>
              <w:t xml:space="preserve">Supplementary Table 6. </w:t>
            </w:r>
            <w:r w:rsidR="00985B10" w:rsidRPr="00C429A5">
              <w:rPr>
                <w:rStyle w:val="Hyperlink"/>
              </w:rPr>
              <w:t>Number of events and maximally adjusted hazard ratios (aHR), comparing the incidence of type 2 diabetes events after COVID-19 with the incidence before or without COVID-19, separately for day 0 (the day of COVID-19 diagnosis) and the rest of weeks 1-4 after COVID-19 diagnosis, in the pre-vaccination, vaccinated and unvaccinated cohorts, overall and according to COVID-19 severity.</w:t>
            </w:r>
            <w:r w:rsidR="00985B10">
              <w:rPr>
                <w:webHidden/>
              </w:rPr>
              <w:tab/>
            </w:r>
            <w:r w:rsidR="00985B10">
              <w:rPr>
                <w:webHidden/>
              </w:rPr>
              <w:fldChar w:fldCharType="begin"/>
            </w:r>
            <w:r w:rsidR="00985B10">
              <w:rPr>
                <w:webHidden/>
              </w:rPr>
              <w:instrText xml:space="preserve"> PAGEREF _Toc141710504 \h </w:instrText>
            </w:r>
            <w:r w:rsidR="00985B10">
              <w:rPr>
                <w:webHidden/>
              </w:rPr>
            </w:r>
            <w:r w:rsidR="00985B10">
              <w:rPr>
                <w:webHidden/>
              </w:rPr>
              <w:fldChar w:fldCharType="separate"/>
            </w:r>
            <w:r w:rsidR="00985B10">
              <w:rPr>
                <w:webHidden/>
              </w:rPr>
              <w:t>12</w:t>
            </w:r>
            <w:r w:rsidR="00985B10">
              <w:rPr>
                <w:webHidden/>
              </w:rPr>
              <w:fldChar w:fldCharType="end"/>
            </w:r>
          </w:hyperlink>
        </w:p>
        <w:p w14:paraId="416BED7B" w14:textId="59D1C378" w:rsidR="00985B10" w:rsidRDefault="00031C41">
          <w:pPr>
            <w:pStyle w:val="TOC2"/>
            <w:rPr>
              <w:rFonts w:eastAsiaTheme="minorEastAsia" w:cstheme="minorBidi"/>
              <w:kern w:val="2"/>
              <w:lang w:val="en-GB" w:eastAsia="en-GB"/>
              <w14:ligatures w14:val="standardContextual"/>
            </w:rPr>
          </w:pPr>
          <w:hyperlink w:anchor="_Toc141710505" w:history="1">
            <w:r w:rsidR="00985B10" w:rsidRPr="00C429A5">
              <w:rPr>
                <w:rStyle w:val="Hyperlink"/>
                <w:b/>
                <w:bCs/>
              </w:rPr>
              <w:t xml:space="preserve">Supplementary Table 7. </w:t>
            </w:r>
            <w:r w:rsidR="00985B10" w:rsidRPr="00C429A5">
              <w:rPr>
                <w:rStyle w:val="Hyperlink"/>
                <w:lang w:val="en-GB"/>
              </w:rPr>
              <w:t>Maximally adjusted hazard ratios (95% CI) comparing the incidence of type-2 diabetes after COVID-19 with the incidence before or in the absence of COVID-19, in the pre-vaccination, vaccinated and unvaccinated cohorts, by subgroup.</w:t>
            </w:r>
            <w:r w:rsidR="00985B10">
              <w:rPr>
                <w:webHidden/>
              </w:rPr>
              <w:tab/>
            </w:r>
            <w:r w:rsidR="00985B10">
              <w:rPr>
                <w:webHidden/>
              </w:rPr>
              <w:fldChar w:fldCharType="begin"/>
            </w:r>
            <w:r w:rsidR="00985B10">
              <w:rPr>
                <w:webHidden/>
              </w:rPr>
              <w:instrText xml:space="preserve"> PAGEREF _Toc141710505 \h </w:instrText>
            </w:r>
            <w:r w:rsidR="00985B10">
              <w:rPr>
                <w:webHidden/>
              </w:rPr>
            </w:r>
            <w:r w:rsidR="00985B10">
              <w:rPr>
                <w:webHidden/>
              </w:rPr>
              <w:fldChar w:fldCharType="separate"/>
            </w:r>
            <w:r w:rsidR="00985B10">
              <w:rPr>
                <w:webHidden/>
              </w:rPr>
              <w:t>13</w:t>
            </w:r>
            <w:r w:rsidR="00985B10">
              <w:rPr>
                <w:webHidden/>
              </w:rPr>
              <w:fldChar w:fldCharType="end"/>
            </w:r>
          </w:hyperlink>
        </w:p>
        <w:p w14:paraId="64824CFE" w14:textId="46AA7B5E" w:rsidR="00985B10" w:rsidRDefault="00031C41">
          <w:pPr>
            <w:pStyle w:val="TOC1"/>
            <w:rPr>
              <w:rFonts w:eastAsiaTheme="minorEastAsia" w:cstheme="minorBidi"/>
              <w:b w:val="0"/>
              <w:bCs w:val="0"/>
              <w:i w:val="0"/>
              <w:iCs w:val="0"/>
              <w:noProof/>
              <w:kern w:val="2"/>
              <w:sz w:val="22"/>
              <w:szCs w:val="22"/>
              <w:lang w:val="en-GB" w:eastAsia="en-GB"/>
              <w14:ligatures w14:val="standardContextual"/>
            </w:rPr>
          </w:pPr>
          <w:hyperlink w:anchor="_Toc141710506" w:history="1">
            <w:r w:rsidR="00985B10" w:rsidRPr="00C429A5">
              <w:rPr>
                <w:rStyle w:val="Hyperlink"/>
                <w:noProof/>
              </w:rPr>
              <w:t>Supplementary Figures</w:t>
            </w:r>
            <w:r w:rsidR="00985B10">
              <w:rPr>
                <w:noProof/>
                <w:webHidden/>
              </w:rPr>
              <w:tab/>
            </w:r>
            <w:r w:rsidR="00985B10">
              <w:rPr>
                <w:noProof/>
                <w:webHidden/>
              </w:rPr>
              <w:fldChar w:fldCharType="begin"/>
            </w:r>
            <w:r w:rsidR="00985B10">
              <w:rPr>
                <w:noProof/>
                <w:webHidden/>
              </w:rPr>
              <w:instrText xml:space="preserve"> PAGEREF _Toc141710506 \h </w:instrText>
            </w:r>
            <w:r w:rsidR="00985B10">
              <w:rPr>
                <w:noProof/>
                <w:webHidden/>
              </w:rPr>
            </w:r>
            <w:r w:rsidR="00985B10">
              <w:rPr>
                <w:noProof/>
                <w:webHidden/>
              </w:rPr>
              <w:fldChar w:fldCharType="separate"/>
            </w:r>
            <w:r w:rsidR="00985B10">
              <w:rPr>
                <w:noProof/>
                <w:webHidden/>
              </w:rPr>
              <w:t>15</w:t>
            </w:r>
            <w:r w:rsidR="00985B10">
              <w:rPr>
                <w:noProof/>
                <w:webHidden/>
              </w:rPr>
              <w:fldChar w:fldCharType="end"/>
            </w:r>
          </w:hyperlink>
        </w:p>
        <w:p w14:paraId="75D086C9" w14:textId="7DC182E6" w:rsidR="00985B10" w:rsidRDefault="00031C41">
          <w:pPr>
            <w:pStyle w:val="TOC2"/>
            <w:rPr>
              <w:rFonts w:eastAsiaTheme="minorEastAsia" w:cstheme="minorBidi"/>
              <w:kern w:val="2"/>
              <w:lang w:val="en-GB" w:eastAsia="en-GB"/>
              <w14:ligatures w14:val="standardContextual"/>
            </w:rPr>
          </w:pPr>
          <w:hyperlink w:anchor="_Toc141710507" w:history="1">
            <w:r w:rsidR="00985B10" w:rsidRPr="00C429A5">
              <w:rPr>
                <w:rStyle w:val="Hyperlink"/>
                <w:b/>
                <w:bCs/>
              </w:rPr>
              <w:t xml:space="preserve">Supplementary Figure 1. </w:t>
            </w:r>
            <w:r w:rsidR="00985B10" w:rsidRPr="00C429A5">
              <w:rPr>
                <w:rStyle w:val="Hyperlink"/>
              </w:rPr>
              <w:t>Diabetes type and presence adjudication algorithm.</w:t>
            </w:r>
            <w:r w:rsidR="00985B10">
              <w:rPr>
                <w:webHidden/>
              </w:rPr>
              <w:tab/>
            </w:r>
            <w:r w:rsidR="00985B10">
              <w:rPr>
                <w:webHidden/>
              </w:rPr>
              <w:fldChar w:fldCharType="begin"/>
            </w:r>
            <w:r w:rsidR="00985B10">
              <w:rPr>
                <w:webHidden/>
              </w:rPr>
              <w:instrText xml:space="preserve"> PAGEREF _Toc141710507 \h </w:instrText>
            </w:r>
            <w:r w:rsidR="00985B10">
              <w:rPr>
                <w:webHidden/>
              </w:rPr>
            </w:r>
            <w:r w:rsidR="00985B10">
              <w:rPr>
                <w:webHidden/>
              </w:rPr>
              <w:fldChar w:fldCharType="separate"/>
            </w:r>
            <w:r w:rsidR="00985B10">
              <w:rPr>
                <w:webHidden/>
              </w:rPr>
              <w:t>15</w:t>
            </w:r>
            <w:r w:rsidR="00985B10">
              <w:rPr>
                <w:webHidden/>
              </w:rPr>
              <w:fldChar w:fldCharType="end"/>
            </w:r>
          </w:hyperlink>
        </w:p>
        <w:p w14:paraId="5BCFB70B" w14:textId="005E6506" w:rsidR="00985B10" w:rsidRDefault="00031C41">
          <w:pPr>
            <w:pStyle w:val="TOC2"/>
            <w:rPr>
              <w:rFonts w:eastAsiaTheme="minorEastAsia" w:cstheme="minorBidi"/>
              <w:kern w:val="2"/>
              <w:lang w:val="en-GB" w:eastAsia="en-GB"/>
              <w14:ligatures w14:val="standardContextual"/>
            </w:rPr>
          </w:pPr>
          <w:hyperlink w:anchor="_Toc141710508" w:history="1">
            <w:r w:rsidR="00985B10" w:rsidRPr="00C429A5">
              <w:rPr>
                <w:rStyle w:val="Hyperlink"/>
                <w:b/>
                <w:bCs/>
              </w:rPr>
              <w:t xml:space="preserve">Supplementary Figure 2. </w:t>
            </w:r>
            <w:r w:rsidR="00985B10" w:rsidRPr="00C429A5">
              <w:rPr>
                <w:rStyle w:val="Hyperlink"/>
              </w:rPr>
              <w:t>Selection of study population in the pre-vaccination cohort.</w:t>
            </w:r>
            <w:r w:rsidR="00985B10">
              <w:rPr>
                <w:webHidden/>
              </w:rPr>
              <w:tab/>
            </w:r>
            <w:r w:rsidR="00985B10">
              <w:rPr>
                <w:webHidden/>
              </w:rPr>
              <w:fldChar w:fldCharType="begin"/>
            </w:r>
            <w:r w:rsidR="00985B10">
              <w:rPr>
                <w:webHidden/>
              </w:rPr>
              <w:instrText xml:space="preserve"> PAGEREF _Toc141710508 \h </w:instrText>
            </w:r>
            <w:r w:rsidR="00985B10">
              <w:rPr>
                <w:webHidden/>
              </w:rPr>
            </w:r>
            <w:r w:rsidR="00985B10">
              <w:rPr>
                <w:webHidden/>
              </w:rPr>
              <w:fldChar w:fldCharType="separate"/>
            </w:r>
            <w:r w:rsidR="00985B10">
              <w:rPr>
                <w:webHidden/>
              </w:rPr>
              <w:t>16</w:t>
            </w:r>
            <w:r w:rsidR="00985B10">
              <w:rPr>
                <w:webHidden/>
              </w:rPr>
              <w:fldChar w:fldCharType="end"/>
            </w:r>
          </w:hyperlink>
        </w:p>
        <w:p w14:paraId="4AADFBBC" w14:textId="18162C42" w:rsidR="00985B10" w:rsidRDefault="00031C41">
          <w:pPr>
            <w:pStyle w:val="TOC2"/>
            <w:rPr>
              <w:rFonts w:eastAsiaTheme="minorEastAsia" w:cstheme="minorBidi"/>
              <w:kern w:val="2"/>
              <w:lang w:val="en-GB" w:eastAsia="en-GB"/>
              <w14:ligatures w14:val="standardContextual"/>
            </w:rPr>
          </w:pPr>
          <w:hyperlink w:anchor="_Toc141710509" w:history="1">
            <w:r w:rsidR="00985B10" w:rsidRPr="00C429A5">
              <w:rPr>
                <w:rStyle w:val="Hyperlink"/>
                <w:b/>
                <w:bCs/>
              </w:rPr>
              <w:t xml:space="preserve">Supplementary Figure 3. </w:t>
            </w:r>
            <w:r w:rsidR="00985B10" w:rsidRPr="00C429A5">
              <w:rPr>
                <w:rStyle w:val="Hyperlink"/>
              </w:rPr>
              <w:t>Selection of study population in the vaccinated cohort.</w:t>
            </w:r>
            <w:r w:rsidR="00985B10">
              <w:rPr>
                <w:webHidden/>
              </w:rPr>
              <w:tab/>
            </w:r>
            <w:r w:rsidR="00985B10">
              <w:rPr>
                <w:webHidden/>
              </w:rPr>
              <w:fldChar w:fldCharType="begin"/>
            </w:r>
            <w:r w:rsidR="00985B10">
              <w:rPr>
                <w:webHidden/>
              </w:rPr>
              <w:instrText xml:space="preserve"> PAGEREF _Toc141710509 \h </w:instrText>
            </w:r>
            <w:r w:rsidR="00985B10">
              <w:rPr>
                <w:webHidden/>
              </w:rPr>
            </w:r>
            <w:r w:rsidR="00985B10">
              <w:rPr>
                <w:webHidden/>
              </w:rPr>
              <w:fldChar w:fldCharType="separate"/>
            </w:r>
            <w:r w:rsidR="00985B10">
              <w:rPr>
                <w:webHidden/>
              </w:rPr>
              <w:t>17</w:t>
            </w:r>
            <w:r w:rsidR="00985B10">
              <w:rPr>
                <w:webHidden/>
              </w:rPr>
              <w:fldChar w:fldCharType="end"/>
            </w:r>
          </w:hyperlink>
        </w:p>
        <w:p w14:paraId="0F9F33DE" w14:textId="245E8861" w:rsidR="00985B10" w:rsidRDefault="00031C41">
          <w:pPr>
            <w:pStyle w:val="TOC2"/>
            <w:rPr>
              <w:rFonts w:eastAsiaTheme="minorEastAsia" w:cstheme="minorBidi"/>
              <w:kern w:val="2"/>
              <w:lang w:val="en-GB" w:eastAsia="en-GB"/>
              <w14:ligatures w14:val="standardContextual"/>
            </w:rPr>
          </w:pPr>
          <w:hyperlink w:anchor="_Toc141710510" w:history="1">
            <w:r w:rsidR="00985B10" w:rsidRPr="00C429A5">
              <w:rPr>
                <w:rStyle w:val="Hyperlink"/>
                <w:b/>
                <w:bCs/>
              </w:rPr>
              <w:t xml:space="preserve">Supplementary Figure 4. </w:t>
            </w:r>
            <w:r w:rsidR="00985B10" w:rsidRPr="00C429A5">
              <w:rPr>
                <w:rStyle w:val="Hyperlink"/>
              </w:rPr>
              <w:t>Selection of study population in the unvaccinated cohort.</w:t>
            </w:r>
            <w:r w:rsidR="00985B10">
              <w:rPr>
                <w:webHidden/>
              </w:rPr>
              <w:tab/>
            </w:r>
            <w:r w:rsidR="00985B10">
              <w:rPr>
                <w:webHidden/>
              </w:rPr>
              <w:fldChar w:fldCharType="begin"/>
            </w:r>
            <w:r w:rsidR="00985B10">
              <w:rPr>
                <w:webHidden/>
              </w:rPr>
              <w:instrText xml:space="preserve"> PAGEREF _Toc141710510 \h </w:instrText>
            </w:r>
            <w:r w:rsidR="00985B10">
              <w:rPr>
                <w:webHidden/>
              </w:rPr>
            </w:r>
            <w:r w:rsidR="00985B10">
              <w:rPr>
                <w:webHidden/>
              </w:rPr>
              <w:fldChar w:fldCharType="separate"/>
            </w:r>
            <w:r w:rsidR="00985B10">
              <w:rPr>
                <w:webHidden/>
              </w:rPr>
              <w:t>18</w:t>
            </w:r>
            <w:r w:rsidR="00985B10">
              <w:rPr>
                <w:webHidden/>
              </w:rPr>
              <w:fldChar w:fldCharType="end"/>
            </w:r>
          </w:hyperlink>
        </w:p>
        <w:p w14:paraId="69957395" w14:textId="2D31B5A3" w:rsidR="00985B10" w:rsidRDefault="00031C41">
          <w:pPr>
            <w:pStyle w:val="TOC2"/>
            <w:rPr>
              <w:rFonts w:eastAsiaTheme="minorEastAsia" w:cstheme="minorBidi"/>
              <w:kern w:val="2"/>
              <w:lang w:val="en-GB" w:eastAsia="en-GB"/>
              <w14:ligatures w14:val="standardContextual"/>
            </w:rPr>
          </w:pPr>
          <w:hyperlink w:anchor="_Toc141710511" w:history="1">
            <w:r w:rsidR="00985B10" w:rsidRPr="00C429A5">
              <w:rPr>
                <w:rStyle w:val="Hyperlink"/>
                <w:b/>
                <w:bCs/>
              </w:rPr>
              <w:t xml:space="preserve">Supplementary Figure 5. </w:t>
            </w:r>
            <w:r w:rsidR="00985B10" w:rsidRPr="00C429A5">
              <w:rPr>
                <w:rStyle w:val="Hyperlink"/>
                <w:lang w:val="en-GB"/>
              </w:rPr>
              <w:t>Maximally adjusted hazard ratios and 95% CIs comparing the incidence of type-2 diabetes and persistent type-2 diabetes events after COVID-19 with the incidence before or without COVID-19, in the pre-vaccination cohort. Points are plotted at the median time of the outcome event within each follow up period</w:t>
            </w:r>
            <w:r w:rsidR="00985B10" w:rsidRPr="00C429A5">
              <w:rPr>
                <w:rStyle w:val="Hyperlink"/>
                <w:b/>
                <w:bCs/>
              </w:rPr>
              <w:t xml:space="preserve"> </w:t>
            </w:r>
            <w:r w:rsidR="00985B10" w:rsidRPr="00C429A5">
              <w:rPr>
                <w:rStyle w:val="Hyperlink"/>
              </w:rPr>
              <w:t>comparing analyses for type-2 diabetes main analysis (as shown in Figure 1) and type-2 diabetes when restricted to cases that are still being treated after 4-months.</w:t>
            </w:r>
            <w:r w:rsidR="00985B10">
              <w:rPr>
                <w:webHidden/>
              </w:rPr>
              <w:tab/>
            </w:r>
            <w:r w:rsidR="00985B10">
              <w:rPr>
                <w:webHidden/>
              </w:rPr>
              <w:fldChar w:fldCharType="begin"/>
            </w:r>
            <w:r w:rsidR="00985B10">
              <w:rPr>
                <w:webHidden/>
              </w:rPr>
              <w:instrText xml:space="preserve"> PAGEREF _Toc141710511 \h </w:instrText>
            </w:r>
            <w:r w:rsidR="00985B10">
              <w:rPr>
                <w:webHidden/>
              </w:rPr>
            </w:r>
            <w:r w:rsidR="00985B10">
              <w:rPr>
                <w:webHidden/>
              </w:rPr>
              <w:fldChar w:fldCharType="separate"/>
            </w:r>
            <w:r w:rsidR="00985B10">
              <w:rPr>
                <w:webHidden/>
              </w:rPr>
              <w:t>19</w:t>
            </w:r>
            <w:r w:rsidR="00985B10">
              <w:rPr>
                <w:webHidden/>
              </w:rPr>
              <w:fldChar w:fldCharType="end"/>
            </w:r>
          </w:hyperlink>
        </w:p>
        <w:p w14:paraId="25801437" w14:textId="7D0C9B20" w:rsidR="00985B10" w:rsidRDefault="00031C41">
          <w:pPr>
            <w:pStyle w:val="TOC2"/>
            <w:rPr>
              <w:rFonts w:eastAsiaTheme="minorEastAsia" w:cstheme="minorBidi"/>
              <w:kern w:val="2"/>
              <w:lang w:val="en-GB" w:eastAsia="en-GB"/>
              <w14:ligatures w14:val="standardContextual"/>
            </w:rPr>
          </w:pPr>
          <w:hyperlink w:anchor="_Toc141710512" w:history="1">
            <w:r w:rsidR="00985B10" w:rsidRPr="00C429A5">
              <w:rPr>
                <w:rStyle w:val="Hyperlink"/>
                <w:b/>
                <w:bCs/>
              </w:rPr>
              <w:t xml:space="preserve">Supplementary Figure 6. </w:t>
            </w:r>
            <w:r w:rsidR="00985B10" w:rsidRPr="00C429A5">
              <w:rPr>
                <w:rStyle w:val="Hyperlink"/>
                <w:bCs/>
                <w:lang w:val="en-GB"/>
              </w:rPr>
              <w:t>Maximally adjusted hazard ratios and 95% CIs comparing the incidence of type-2 diabetes events after COVID-19 with the incidence before or without COVID-19, in the pre-vaccination and vaccinated cohorts, with shorter time intervals. Points are plotted at the median time of the outcome event within each follow up period in each cohort.</w:t>
            </w:r>
            <w:r w:rsidR="00985B10">
              <w:rPr>
                <w:webHidden/>
              </w:rPr>
              <w:tab/>
            </w:r>
            <w:r w:rsidR="00985B10">
              <w:rPr>
                <w:webHidden/>
              </w:rPr>
              <w:fldChar w:fldCharType="begin"/>
            </w:r>
            <w:r w:rsidR="00985B10">
              <w:rPr>
                <w:webHidden/>
              </w:rPr>
              <w:instrText xml:space="preserve"> PAGEREF _Toc141710512 \h </w:instrText>
            </w:r>
            <w:r w:rsidR="00985B10">
              <w:rPr>
                <w:webHidden/>
              </w:rPr>
            </w:r>
            <w:r w:rsidR="00985B10">
              <w:rPr>
                <w:webHidden/>
              </w:rPr>
              <w:fldChar w:fldCharType="separate"/>
            </w:r>
            <w:r w:rsidR="00985B10">
              <w:rPr>
                <w:webHidden/>
              </w:rPr>
              <w:t>20</w:t>
            </w:r>
            <w:r w:rsidR="00985B10">
              <w:rPr>
                <w:webHidden/>
              </w:rPr>
              <w:fldChar w:fldCharType="end"/>
            </w:r>
          </w:hyperlink>
        </w:p>
        <w:p w14:paraId="3D9449D6" w14:textId="6D59A678" w:rsidR="00985B10" w:rsidRDefault="00031C41">
          <w:pPr>
            <w:pStyle w:val="TOC2"/>
            <w:rPr>
              <w:rFonts w:eastAsiaTheme="minorEastAsia" w:cstheme="minorBidi"/>
              <w:kern w:val="2"/>
              <w:lang w:val="en-GB" w:eastAsia="en-GB"/>
              <w14:ligatures w14:val="standardContextual"/>
            </w:rPr>
          </w:pPr>
          <w:hyperlink w:anchor="_Toc141710513" w:history="1">
            <w:r w:rsidR="00985B10" w:rsidRPr="00C429A5">
              <w:rPr>
                <w:rStyle w:val="Hyperlink"/>
                <w:b/>
                <w:lang w:val="en-GB"/>
              </w:rPr>
              <w:t>Supplementary Figure 7.</w:t>
            </w:r>
            <w:r w:rsidR="00985B10" w:rsidRPr="00C429A5">
              <w:rPr>
                <w:rStyle w:val="Hyperlink"/>
                <w:bCs/>
                <w:lang w:val="en-GB"/>
              </w:rPr>
              <w:t xml:space="preserve"> </w:t>
            </w:r>
            <w:r w:rsidR="00985B10" w:rsidRPr="00C429A5">
              <w:rPr>
                <w:rStyle w:val="Hyperlink"/>
              </w:rPr>
              <w:t>Maximally adjusted hazard ratios comparing the incidence of type 2 diabetes events after COVID-19 with the incidence before or without COVID-19, separately for day 0 (the day of COVID-19 diagnosis) and the rest of weeks 1-4 after COVID-19 diagnosis, in the pre-vaccination, vaccinated and unvaccinated cohorts.</w:t>
            </w:r>
            <w:r w:rsidR="00985B10">
              <w:rPr>
                <w:webHidden/>
              </w:rPr>
              <w:tab/>
            </w:r>
            <w:r w:rsidR="00985B10">
              <w:rPr>
                <w:webHidden/>
              </w:rPr>
              <w:fldChar w:fldCharType="begin"/>
            </w:r>
            <w:r w:rsidR="00985B10">
              <w:rPr>
                <w:webHidden/>
              </w:rPr>
              <w:instrText xml:space="preserve"> PAGEREF _Toc141710513 \h </w:instrText>
            </w:r>
            <w:r w:rsidR="00985B10">
              <w:rPr>
                <w:webHidden/>
              </w:rPr>
            </w:r>
            <w:r w:rsidR="00985B10">
              <w:rPr>
                <w:webHidden/>
              </w:rPr>
              <w:fldChar w:fldCharType="separate"/>
            </w:r>
            <w:r w:rsidR="00985B10">
              <w:rPr>
                <w:webHidden/>
              </w:rPr>
              <w:t>21</w:t>
            </w:r>
            <w:r w:rsidR="00985B10">
              <w:rPr>
                <w:webHidden/>
              </w:rPr>
              <w:fldChar w:fldCharType="end"/>
            </w:r>
          </w:hyperlink>
        </w:p>
        <w:p w14:paraId="7CE177FF" w14:textId="2F4EE74B" w:rsidR="00985B10" w:rsidRDefault="00031C41">
          <w:pPr>
            <w:pStyle w:val="TOC2"/>
            <w:rPr>
              <w:rFonts w:eastAsiaTheme="minorEastAsia" w:cstheme="minorBidi"/>
              <w:kern w:val="2"/>
              <w:lang w:val="en-GB" w:eastAsia="en-GB"/>
              <w14:ligatures w14:val="standardContextual"/>
            </w:rPr>
          </w:pPr>
          <w:hyperlink w:anchor="_Toc141710514" w:history="1">
            <w:r w:rsidR="00985B10" w:rsidRPr="00C429A5">
              <w:rPr>
                <w:rStyle w:val="Hyperlink"/>
                <w:b/>
                <w:bCs/>
              </w:rPr>
              <w:t xml:space="preserve">Supplementary Figure 8. </w:t>
            </w:r>
            <w:r w:rsidR="00985B10" w:rsidRPr="00C429A5">
              <w:rPr>
                <w:rStyle w:val="Hyperlink"/>
                <w:bCs/>
                <w:lang w:val="en-GB"/>
              </w:rPr>
              <w:t>Maximally adjusted hazard ratios and 95% CIs comparing the incidence of type-2 diabetes after COVID-19 with the incidence before or without COVID-19, in the pre-vaccination, vaccinated and unvaccinated cohorts, overall and by COVID-19 severity. Points are plotted at the median time of the outcome event within each follow up period in each cohort and are separated by subgroup (labelled on each individual plot).</w:t>
            </w:r>
            <w:r w:rsidR="00985B10">
              <w:rPr>
                <w:webHidden/>
              </w:rPr>
              <w:tab/>
            </w:r>
            <w:r w:rsidR="00985B10">
              <w:rPr>
                <w:webHidden/>
              </w:rPr>
              <w:fldChar w:fldCharType="begin"/>
            </w:r>
            <w:r w:rsidR="00985B10">
              <w:rPr>
                <w:webHidden/>
              </w:rPr>
              <w:instrText xml:space="preserve"> PAGEREF _Toc141710514 \h </w:instrText>
            </w:r>
            <w:r w:rsidR="00985B10">
              <w:rPr>
                <w:webHidden/>
              </w:rPr>
            </w:r>
            <w:r w:rsidR="00985B10">
              <w:rPr>
                <w:webHidden/>
              </w:rPr>
              <w:fldChar w:fldCharType="separate"/>
            </w:r>
            <w:r w:rsidR="00985B10">
              <w:rPr>
                <w:webHidden/>
              </w:rPr>
              <w:t>22</w:t>
            </w:r>
            <w:r w:rsidR="00985B10">
              <w:rPr>
                <w:webHidden/>
              </w:rPr>
              <w:fldChar w:fldCharType="end"/>
            </w:r>
          </w:hyperlink>
        </w:p>
        <w:p w14:paraId="70C568FF" w14:textId="1A0207C6" w:rsidR="00985B10" w:rsidRDefault="00031C41">
          <w:pPr>
            <w:pStyle w:val="TOC2"/>
            <w:rPr>
              <w:rFonts w:eastAsiaTheme="minorEastAsia" w:cstheme="minorBidi"/>
              <w:kern w:val="2"/>
              <w:lang w:val="en-GB" w:eastAsia="en-GB"/>
              <w14:ligatures w14:val="standardContextual"/>
            </w:rPr>
          </w:pPr>
          <w:hyperlink w:anchor="_Toc141710515" w:history="1">
            <w:r w:rsidR="00985B10" w:rsidRPr="00C429A5">
              <w:rPr>
                <w:rStyle w:val="Hyperlink"/>
                <w:b/>
                <w:bCs/>
              </w:rPr>
              <w:t xml:space="preserve">Supplementary Figure 9. </w:t>
            </w:r>
            <w:r w:rsidR="00985B10" w:rsidRPr="00C429A5">
              <w:rPr>
                <w:rStyle w:val="Hyperlink"/>
              </w:rPr>
              <w:t>Maximally adjusted hazard ratios and 95% CIs comparing the incidence of type-2 diabetes events after COVID-19 with the incidence before or without COVID-19, in the pre-vaccination cohort, comparing the main analysis to a sensitivity analysis censoring participants at vaccination eligibility.</w:t>
            </w:r>
            <w:r w:rsidR="00985B10">
              <w:rPr>
                <w:webHidden/>
              </w:rPr>
              <w:tab/>
            </w:r>
            <w:r w:rsidR="00985B10">
              <w:rPr>
                <w:webHidden/>
              </w:rPr>
              <w:fldChar w:fldCharType="begin"/>
            </w:r>
            <w:r w:rsidR="00985B10">
              <w:rPr>
                <w:webHidden/>
              </w:rPr>
              <w:instrText xml:space="preserve"> PAGEREF _Toc141710515 \h </w:instrText>
            </w:r>
            <w:r w:rsidR="00985B10">
              <w:rPr>
                <w:webHidden/>
              </w:rPr>
            </w:r>
            <w:r w:rsidR="00985B10">
              <w:rPr>
                <w:webHidden/>
              </w:rPr>
              <w:fldChar w:fldCharType="separate"/>
            </w:r>
            <w:r w:rsidR="00985B10">
              <w:rPr>
                <w:webHidden/>
              </w:rPr>
              <w:t>24</w:t>
            </w:r>
            <w:r w:rsidR="00985B10">
              <w:rPr>
                <w:webHidden/>
              </w:rPr>
              <w:fldChar w:fldCharType="end"/>
            </w:r>
          </w:hyperlink>
        </w:p>
        <w:p w14:paraId="6059E61C" w14:textId="2CE454E1" w:rsidR="00985B10" w:rsidRDefault="00031C41">
          <w:pPr>
            <w:pStyle w:val="TOC2"/>
            <w:rPr>
              <w:rFonts w:eastAsiaTheme="minorEastAsia" w:cstheme="minorBidi"/>
              <w:kern w:val="2"/>
              <w:lang w:val="en-GB" w:eastAsia="en-GB"/>
              <w14:ligatures w14:val="standardContextual"/>
            </w:rPr>
          </w:pPr>
          <w:hyperlink w:anchor="_Toc141710516" w:history="1">
            <w:r w:rsidR="00985B10" w:rsidRPr="00C429A5">
              <w:rPr>
                <w:rStyle w:val="Hyperlink"/>
                <w:b/>
                <w:bCs/>
              </w:rPr>
              <w:t xml:space="preserve">Supplementary Figure 10. </w:t>
            </w:r>
            <w:r w:rsidR="00985B10" w:rsidRPr="00C429A5">
              <w:rPr>
                <w:rStyle w:val="Hyperlink"/>
              </w:rPr>
              <w:t>Estimated absolute increase in risk of type-2 diabetes over time since diagnosis of COVID-19, compared with no COVID-19 diagnosis, in the pre-vaccination, vaccinated and unvaccinated cohorts. Increases in risks were estimated within age groups, and the estimated overall increase in risk is the average of these, weighted according to the proportions in each age group in the pre-vaccination cohort.</w:t>
            </w:r>
            <w:r w:rsidR="00985B10">
              <w:rPr>
                <w:webHidden/>
              </w:rPr>
              <w:tab/>
            </w:r>
            <w:r w:rsidR="00985B10">
              <w:rPr>
                <w:webHidden/>
              </w:rPr>
              <w:fldChar w:fldCharType="begin"/>
            </w:r>
            <w:r w:rsidR="00985B10">
              <w:rPr>
                <w:webHidden/>
              </w:rPr>
              <w:instrText xml:space="preserve"> PAGEREF _Toc141710516 \h </w:instrText>
            </w:r>
            <w:r w:rsidR="00985B10">
              <w:rPr>
                <w:webHidden/>
              </w:rPr>
            </w:r>
            <w:r w:rsidR="00985B10">
              <w:rPr>
                <w:webHidden/>
              </w:rPr>
              <w:fldChar w:fldCharType="separate"/>
            </w:r>
            <w:r w:rsidR="00985B10">
              <w:rPr>
                <w:webHidden/>
              </w:rPr>
              <w:t>25</w:t>
            </w:r>
            <w:r w:rsidR="00985B10">
              <w:rPr>
                <w:webHidden/>
              </w:rPr>
              <w:fldChar w:fldCharType="end"/>
            </w:r>
          </w:hyperlink>
        </w:p>
        <w:p w14:paraId="3497308A" w14:textId="73DDBA87" w:rsidR="007142CF" w:rsidRDefault="007142CF">
          <w:r w:rsidRPr="00744913">
            <w:rPr>
              <w:b/>
              <w:bCs/>
              <w:noProof/>
              <w:sz w:val="20"/>
              <w:szCs w:val="20"/>
            </w:rPr>
            <w:fldChar w:fldCharType="end"/>
          </w:r>
        </w:p>
      </w:sdtContent>
    </w:sdt>
    <w:p w14:paraId="4A664BF3" w14:textId="39B5CCB0" w:rsidR="00744913" w:rsidRDefault="00744913" w:rsidP="007142CF">
      <w:r>
        <w:br w:type="page"/>
      </w:r>
    </w:p>
    <w:p w14:paraId="1F99C99C" w14:textId="53C6E174" w:rsidR="00F12325" w:rsidRPr="00F738B9" w:rsidRDefault="3CE687D7" w:rsidP="00F738B9">
      <w:pPr>
        <w:pStyle w:val="Heading1"/>
        <w:rPr>
          <w:color w:val="auto"/>
        </w:rPr>
      </w:pPr>
      <w:bookmarkStart w:id="0" w:name="_Toc141710496"/>
      <w:r w:rsidRPr="00F738B9">
        <w:rPr>
          <w:color w:val="auto"/>
        </w:rPr>
        <w:lastRenderedPageBreak/>
        <w:t>Supplementary material</w:t>
      </w:r>
      <w:bookmarkEnd w:id="0"/>
    </w:p>
    <w:p w14:paraId="3B77CDAF" w14:textId="67277945" w:rsidR="00F12325" w:rsidRDefault="3CE687D7" w:rsidP="00F738B9">
      <w:pPr>
        <w:pStyle w:val="Heading2"/>
        <w:rPr>
          <w:b/>
          <w:bCs/>
          <w:color w:val="auto"/>
          <w:sz w:val="22"/>
          <w:szCs w:val="22"/>
        </w:rPr>
      </w:pPr>
      <w:bookmarkStart w:id="1" w:name="_Toc141710497"/>
      <w:r w:rsidRPr="00F738B9">
        <w:rPr>
          <w:b/>
          <w:bCs/>
          <w:color w:val="auto"/>
          <w:sz w:val="22"/>
          <w:szCs w:val="22"/>
          <w:lang w:val="en-GB"/>
        </w:rPr>
        <w:t>Further details of statistical analyses</w:t>
      </w:r>
      <w:bookmarkEnd w:id="1"/>
      <w:r w:rsidRPr="00F738B9">
        <w:rPr>
          <w:b/>
          <w:bCs/>
          <w:color w:val="auto"/>
          <w:sz w:val="22"/>
          <w:szCs w:val="22"/>
        </w:rPr>
        <w:t xml:space="preserve"> </w:t>
      </w:r>
    </w:p>
    <w:p w14:paraId="4A9DA86B" w14:textId="77777777" w:rsidR="00983C6A" w:rsidRDefault="00983C6A" w:rsidP="004A76B7">
      <w:pPr>
        <w:pStyle w:val="paragraph"/>
        <w:spacing w:before="0" w:beforeAutospacing="0" w:after="120" w:afterAutospacing="0"/>
        <w:textAlignment w:val="baseline"/>
        <w:rPr>
          <w:rFonts w:ascii="Segoe UI" w:hAnsi="Segoe UI" w:cs="Segoe UI"/>
          <w:sz w:val="18"/>
          <w:szCs w:val="18"/>
        </w:rPr>
      </w:pPr>
      <w:r>
        <w:rPr>
          <w:rStyle w:val="normaltextrun"/>
          <w:rFonts w:ascii="Calibri" w:hAnsi="Calibri" w:cs="Calibri"/>
          <w:sz w:val="22"/>
          <w:szCs w:val="22"/>
        </w:rPr>
        <w:t xml:space="preserve">If there were two events or fewer at any level of a potential confounder, the confounder was excluded from the analysis, after levels were aggregated when feasible. To make computations feasible, if the sample size was above four million, the datasets </w:t>
      </w:r>
      <w:proofErr w:type="spellStart"/>
      <w:r>
        <w:rPr>
          <w:rStyle w:val="normaltextrun"/>
          <w:rFonts w:ascii="Calibri" w:hAnsi="Calibri" w:cs="Calibri"/>
          <w:sz w:val="22"/>
          <w:szCs w:val="22"/>
        </w:rPr>
        <w:t>analysed</w:t>
      </w:r>
      <w:proofErr w:type="spellEnd"/>
      <w:r>
        <w:rPr>
          <w:rStyle w:val="normaltextrun"/>
          <w:rFonts w:ascii="Calibri" w:hAnsi="Calibri" w:cs="Calibri"/>
          <w:sz w:val="22"/>
          <w:szCs w:val="22"/>
        </w:rPr>
        <w:t xml:space="preserve"> included all individuals with the outcome event or who had COVID-19 during follow up, and a randomly selected subset of those without either the outcome or COVID-19 (“non-exposed controls”). The number of non-exposed controls sampled was based on the number of outcome events: 20 per event for less than 100,000 events, 10 per event for 100,000-500,000 events and 5 per event for &gt;500,000 events. Analyses used inverse probability weights to account for this random sampling, and confidence intervals were derived using robust standard errors. All models were stratified by region, to account for between-region variation.</w:t>
      </w:r>
      <w:r>
        <w:rPr>
          <w:rStyle w:val="eop"/>
          <w:rFonts w:ascii="Calibri" w:hAnsi="Calibri" w:cs="Calibri"/>
          <w:sz w:val="22"/>
          <w:szCs w:val="22"/>
        </w:rPr>
        <w:t> </w:t>
      </w:r>
    </w:p>
    <w:p w14:paraId="718D36C0" w14:textId="77777777" w:rsidR="004A76B7" w:rsidRDefault="00983C6A" w:rsidP="004A76B7">
      <w:pPr>
        <w:pStyle w:val="paragraph"/>
        <w:spacing w:before="0" w:beforeAutospacing="0" w:after="12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Absolute excess risks of </w:t>
      </w:r>
      <w:r w:rsidR="00885B74">
        <w:rPr>
          <w:rStyle w:val="normaltextrun"/>
          <w:rFonts w:ascii="Calibri" w:hAnsi="Calibri" w:cs="Calibri"/>
          <w:sz w:val="22"/>
          <w:szCs w:val="22"/>
        </w:rPr>
        <w:t>T2D</w:t>
      </w:r>
      <w:r>
        <w:rPr>
          <w:rStyle w:val="normaltextrun"/>
          <w:rFonts w:ascii="Calibri" w:hAnsi="Calibri" w:cs="Calibri"/>
          <w:sz w:val="22"/>
          <w:szCs w:val="22"/>
        </w:rPr>
        <w:t xml:space="preserve"> after COVID-19 were derived. The average daily incidence of each outcome before or without COVID-19 over the whole follow-up period was calculated, separately in subgroups defined by age group and sex. The incidence on each day after COVID-19 was derived by multiplying the daily incidence by the maximally adjusted HR for that day. Using a life table approach, age- and sex-specific cumulative risks over time, with and without COVID-19, were calculated, subtracting the latter from the former to get absolute excess risks over time after COVID-19 versus before or without COVID-19. The overall absolute excess risk was estimated using a weighted sum of the age- and sex-specific excess risks, weighted by the proportions of individuals in age and sex strata in the pre-vaccination cohort.</w:t>
      </w:r>
    </w:p>
    <w:p w14:paraId="706427A0" w14:textId="4D9CD8EF" w:rsidR="00983C6A" w:rsidRDefault="00983C6A" w:rsidP="004A76B7">
      <w:pPr>
        <w:pStyle w:val="paragraph"/>
        <w:spacing w:before="0" w:beforeAutospacing="0" w:after="120" w:afterAutospacing="0"/>
        <w:textAlignment w:val="baseline"/>
        <w:rPr>
          <w:rStyle w:val="normaltextrun"/>
          <w:rFonts w:ascii="Calibri" w:hAnsi="Calibri" w:cs="Calibri"/>
          <w:sz w:val="22"/>
          <w:szCs w:val="22"/>
        </w:rPr>
      </w:pPr>
      <w:r>
        <w:rPr>
          <w:rStyle w:val="normaltextrun"/>
          <w:rFonts w:ascii="Calibri" w:hAnsi="Calibri" w:cs="Calibri"/>
          <w:sz w:val="22"/>
          <w:szCs w:val="22"/>
        </w:rPr>
        <w:t>Individuals with missing age, sex, or deprivation are excluded from the analysis. We included a missing category for ethnicity. All other covariates are defined using the presence versus absence of specific codes, so have no identifiable missing values.</w:t>
      </w:r>
    </w:p>
    <w:p w14:paraId="06099711" w14:textId="5564E452" w:rsidR="00F738B9" w:rsidRDefault="00F738B9" w:rsidP="004A76B7">
      <w:pPr>
        <w:pStyle w:val="paragraph"/>
        <w:spacing w:before="0" w:beforeAutospacing="0" w:after="120" w:afterAutospacing="0"/>
        <w:textAlignment w:val="baseline"/>
      </w:pPr>
    </w:p>
    <w:p w14:paraId="6363D6E5" w14:textId="3A2A5B9E" w:rsidR="00F738B9" w:rsidRDefault="00F738B9" w:rsidP="00906831">
      <w:pPr>
        <w:sectPr w:rsidR="00F738B9" w:rsidSect="00744913">
          <w:footerReference w:type="even" r:id="rId11"/>
          <w:footerReference w:type="default" r:id="rId12"/>
          <w:pgSz w:w="12240" w:h="15840"/>
          <w:pgMar w:top="720" w:right="720" w:bottom="720" w:left="720" w:header="720" w:footer="720" w:gutter="0"/>
          <w:cols w:space="720"/>
          <w:docGrid w:linePitch="360"/>
        </w:sectPr>
      </w:pPr>
    </w:p>
    <w:p w14:paraId="010E06DB" w14:textId="77777777" w:rsidR="00906831" w:rsidRPr="00906831" w:rsidRDefault="00906831" w:rsidP="00906831"/>
    <w:p w14:paraId="182B944B" w14:textId="453FB98E" w:rsidR="00F12325" w:rsidRPr="00F12325" w:rsidRDefault="00F12325" w:rsidP="00F12325">
      <w:pPr>
        <w:pStyle w:val="Heading1"/>
        <w:rPr>
          <w:b/>
          <w:bCs/>
          <w:color w:val="auto"/>
        </w:rPr>
      </w:pPr>
      <w:bookmarkStart w:id="2" w:name="_Toc123800547"/>
      <w:bookmarkStart w:id="3" w:name="_Toc141710498"/>
      <w:r w:rsidRPr="61DC4D80">
        <w:rPr>
          <w:b/>
          <w:bCs/>
          <w:color w:val="auto"/>
        </w:rPr>
        <w:t>Supplementary Tables</w:t>
      </w:r>
      <w:bookmarkEnd w:id="2"/>
      <w:bookmarkEnd w:id="3"/>
    </w:p>
    <w:p w14:paraId="0212ECF3" w14:textId="77777777" w:rsidR="00F12325" w:rsidRDefault="00F12325" w:rsidP="00F12325"/>
    <w:p w14:paraId="5F5F1536" w14:textId="43F1A2A1" w:rsidR="00806C07" w:rsidRDefault="00806C07" w:rsidP="00806C07">
      <w:pPr>
        <w:pStyle w:val="Heading2"/>
        <w:rPr>
          <w:b/>
          <w:bCs/>
          <w:color w:val="auto"/>
          <w:sz w:val="22"/>
          <w:szCs w:val="22"/>
        </w:rPr>
      </w:pPr>
      <w:bookmarkStart w:id="4" w:name="_Toc141710499"/>
      <w:r>
        <w:rPr>
          <w:b/>
          <w:bCs/>
          <w:color w:val="auto"/>
          <w:sz w:val="22"/>
          <w:szCs w:val="22"/>
        </w:rPr>
        <w:t xml:space="preserve">Supplementary </w:t>
      </w:r>
      <w:r w:rsidRPr="001A22DD">
        <w:rPr>
          <w:b/>
          <w:bCs/>
          <w:color w:val="auto"/>
          <w:sz w:val="22"/>
          <w:szCs w:val="22"/>
        </w:rPr>
        <w:t>Tabl</w:t>
      </w:r>
      <w:r>
        <w:rPr>
          <w:b/>
          <w:bCs/>
          <w:color w:val="auto"/>
          <w:sz w:val="22"/>
          <w:szCs w:val="22"/>
        </w:rPr>
        <w:t>e 1:</w:t>
      </w:r>
      <w:r w:rsidRPr="001A22DD">
        <w:rPr>
          <w:b/>
          <w:bCs/>
          <w:color w:val="auto"/>
          <w:sz w:val="22"/>
          <w:szCs w:val="22"/>
        </w:rPr>
        <w:t xml:space="preserve"> </w:t>
      </w:r>
      <w:r w:rsidRPr="001A22DD">
        <w:rPr>
          <w:color w:val="auto"/>
          <w:sz w:val="22"/>
          <w:szCs w:val="22"/>
        </w:rPr>
        <w:t>Derivation of diabetes outcomes codes in the OpenSAFELY environment. All code lists are available in the GitHub repo</w:t>
      </w:r>
      <w:r>
        <w:rPr>
          <w:color w:val="auto"/>
          <w:sz w:val="22"/>
          <w:szCs w:val="22"/>
        </w:rPr>
        <w:t xml:space="preserve"> (</w:t>
      </w:r>
      <w:hyperlink r:id="rId13" w:history="1">
        <w:r w:rsidR="00BC47B4" w:rsidRPr="0024522C">
          <w:rPr>
            <w:rStyle w:val="Hyperlink"/>
            <w:sz w:val="22"/>
            <w:szCs w:val="22"/>
          </w:rPr>
          <w:t>https://github.com/opensafely/post-covid-diabetes</w:t>
        </w:r>
      </w:hyperlink>
      <w:r>
        <w:rPr>
          <w:color w:val="auto"/>
          <w:sz w:val="22"/>
          <w:szCs w:val="22"/>
        </w:rPr>
        <w:t>)</w:t>
      </w:r>
      <w:r w:rsidRPr="001A22DD">
        <w:rPr>
          <w:color w:val="auto"/>
          <w:sz w:val="22"/>
          <w:szCs w:val="22"/>
        </w:rPr>
        <w:t>.</w:t>
      </w:r>
      <w:bookmarkEnd w:id="4"/>
      <w:r w:rsidRPr="001A22DD">
        <w:rPr>
          <w:b/>
          <w:bCs/>
          <w:color w:val="auto"/>
          <w:sz w:val="22"/>
          <w:szCs w:val="22"/>
        </w:rPr>
        <w:t xml:space="preserve"> </w:t>
      </w:r>
    </w:p>
    <w:p w14:paraId="5DBDA5C9" w14:textId="77777777" w:rsidR="00806C07" w:rsidRPr="001A22DD" w:rsidRDefault="00806C07" w:rsidP="00806C07"/>
    <w:tbl>
      <w:tblPr>
        <w:tblW w:w="873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56"/>
        <w:gridCol w:w="4606"/>
        <w:gridCol w:w="3072"/>
      </w:tblGrid>
      <w:tr w:rsidR="00806C07" w:rsidRPr="00D77BC4" w14:paraId="1D3F006C" w14:textId="77777777" w:rsidTr="00DD1FA0">
        <w:tc>
          <w:tcPr>
            <w:tcW w:w="105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8E02CF" w14:textId="77777777" w:rsidR="00806C07" w:rsidRPr="00D77BC4" w:rsidRDefault="00806C07" w:rsidP="00DD1FA0">
            <w:pPr>
              <w:spacing w:after="0" w:line="240" w:lineRule="auto"/>
              <w:ind w:firstLine="15"/>
              <w:jc w:val="center"/>
              <w:textAlignment w:val="baseline"/>
              <w:rPr>
                <w:rFonts w:eastAsia="Times New Roman" w:cstheme="minorHAnsi"/>
              </w:rPr>
            </w:pPr>
            <w:r w:rsidRPr="00D77BC4">
              <w:rPr>
                <w:rFonts w:eastAsia="Times New Roman" w:cstheme="minorHAnsi"/>
                <w:b/>
                <w:bCs/>
                <w:color w:val="000000"/>
                <w:lang w:val="en"/>
              </w:rPr>
              <w:t>Details</w:t>
            </w:r>
            <w:r w:rsidRPr="00D77BC4">
              <w:rPr>
                <w:rFonts w:eastAsia="Times New Roman" w:cstheme="minorHAnsi"/>
                <w:color w:val="000000"/>
                <w:lang w:val="en-GB"/>
              </w:rPr>
              <w:t> </w:t>
            </w:r>
            <w:r w:rsidRPr="00D77BC4">
              <w:rPr>
                <w:rFonts w:eastAsia="Times New Roman" w:cstheme="minorHAnsi"/>
                <w:color w:val="000000"/>
              </w:rPr>
              <w:t> </w:t>
            </w:r>
          </w:p>
        </w:tc>
        <w:tc>
          <w:tcPr>
            <w:tcW w:w="46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0EA388" w14:textId="77777777" w:rsidR="00806C07" w:rsidRPr="00D77BC4" w:rsidRDefault="00806C07" w:rsidP="00DD1FA0">
            <w:pPr>
              <w:spacing w:after="0" w:line="240" w:lineRule="auto"/>
              <w:ind w:firstLine="15"/>
              <w:jc w:val="center"/>
              <w:textAlignment w:val="baseline"/>
              <w:rPr>
                <w:rFonts w:eastAsia="Times New Roman" w:cstheme="minorHAnsi"/>
              </w:rPr>
            </w:pPr>
            <w:r w:rsidRPr="00D77BC4">
              <w:rPr>
                <w:rFonts w:eastAsia="Times New Roman" w:cstheme="minorHAnsi"/>
                <w:b/>
                <w:bCs/>
                <w:color w:val="000000"/>
                <w:lang w:val="en"/>
              </w:rPr>
              <w:t>Link to primary care </w:t>
            </w:r>
            <w:proofErr w:type="spellStart"/>
            <w:r w:rsidRPr="00D77BC4">
              <w:rPr>
                <w:rFonts w:eastAsia="Times New Roman" w:cstheme="minorHAnsi"/>
                <w:b/>
                <w:bCs/>
                <w:color w:val="000000"/>
                <w:lang w:val="en"/>
              </w:rPr>
              <w:t>codelists</w:t>
            </w:r>
            <w:proofErr w:type="spellEnd"/>
            <w:r w:rsidRPr="00D77BC4">
              <w:rPr>
                <w:rFonts w:eastAsia="Times New Roman" w:cstheme="minorHAnsi"/>
                <w:color w:val="000000"/>
                <w:lang w:val="en-GB"/>
              </w:rPr>
              <w:t> </w:t>
            </w:r>
            <w:r w:rsidRPr="00D77BC4">
              <w:rPr>
                <w:rFonts w:eastAsia="Times New Roman" w:cstheme="minorHAnsi"/>
                <w:color w:val="000000"/>
              </w:rPr>
              <w:t> </w:t>
            </w:r>
          </w:p>
        </w:tc>
        <w:tc>
          <w:tcPr>
            <w:tcW w:w="307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A45433" w14:textId="77777777" w:rsidR="00806C07" w:rsidRPr="00D77BC4" w:rsidRDefault="00806C07" w:rsidP="00DD1FA0">
            <w:pPr>
              <w:spacing w:after="0" w:line="240" w:lineRule="auto"/>
              <w:jc w:val="center"/>
              <w:textAlignment w:val="baseline"/>
              <w:rPr>
                <w:rFonts w:eastAsia="Times New Roman" w:cstheme="minorHAnsi"/>
              </w:rPr>
            </w:pPr>
            <w:r w:rsidRPr="00D77BC4">
              <w:rPr>
                <w:rFonts w:eastAsia="Times New Roman" w:cstheme="minorHAnsi"/>
                <w:b/>
                <w:bCs/>
                <w:color w:val="000000"/>
                <w:lang w:val="en"/>
              </w:rPr>
              <w:t xml:space="preserve">Link to secondary care </w:t>
            </w:r>
            <w:proofErr w:type="spellStart"/>
            <w:r w:rsidRPr="00D77BC4">
              <w:rPr>
                <w:rFonts w:eastAsia="Times New Roman" w:cstheme="minorHAnsi"/>
                <w:b/>
                <w:bCs/>
                <w:color w:val="000000"/>
                <w:lang w:val="en"/>
              </w:rPr>
              <w:t>codelists</w:t>
            </w:r>
            <w:proofErr w:type="spellEnd"/>
            <w:r w:rsidRPr="00D77BC4">
              <w:rPr>
                <w:rFonts w:eastAsia="Times New Roman" w:cstheme="minorHAnsi"/>
                <w:b/>
                <w:bCs/>
                <w:color w:val="000000"/>
                <w:lang w:val="en"/>
              </w:rPr>
              <w:t> </w:t>
            </w:r>
            <w:r w:rsidRPr="00D77BC4">
              <w:rPr>
                <w:rFonts w:eastAsia="Times New Roman" w:cstheme="minorHAnsi"/>
                <w:color w:val="000000"/>
              </w:rPr>
              <w:t> </w:t>
            </w:r>
          </w:p>
        </w:tc>
      </w:tr>
      <w:tr w:rsidR="00806C07" w:rsidRPr="00D77BC4" w14:paraId="79232FD8" w14:textId="77777777" w:rsidTr="00DD1FA0">
        <w:tc>
          <w:tcPr>
            <w:tcW w:w="1056" w:type="dxa"/>
            <w:tcBorders>
              <w:top w:val="single" w:sz="6" w:space="0" w:color="000000"/>
              <w:left w:val="single" w:sz="6" w:space="0" w:color="000000"/>
              <w:bottom w:val="single" w:sz="6" w:space="0" w:color="000000"/>
              <w:right w:val="single" w:sz="6" w:space="0" w:color="000000"/>
            </w:tcBorders>
            <w:shd w:val="clear" w:color="auto" w:fill="auto"/>
            <w:hideMark/>
          </w:tcPr>
          <w:p w14:paraId="14FFE530" w14:textId="77777777" w:rsidR="00806C07" w:rsidRPr="00D77BC4" w:rsidRDefault="00806C07" w:rsidP="00DD1FA0">
            <w:pPr>
              <w:spacing w:after="0" w:line="240" w:lineRule="auto"/>
              <w:textAlignment w:val="baseline"/>
              <w:rPr>
                <w:rFonts w:eastAsia="Times New Roman" w:cstheme="minorHAnsi"/>
              </w:rPr>
            </w:pPr>
            <w:r w:rsidRPr="00D77BC4">
              <w:rPr>
                <w:rFonts w:eastAsia="Times New Roman" w:cstheme="minorHAnsi"/>
                <w:color w:val="000000"/>
                <w:lang w:val="en"/>
              </w:rPr>
              <w:t>Type 1 diabetes</w:t>
            </w:r>
            <w:r w:rsidRPr="00D77BC4">
              <w:rPr>
                <w:rFonts w:eastAsia="Times New Roman" w:cstheme="minorHAnsi"/>
                <w:color w:val="000000"/>
              </w:rPr>
              <w:t> </w:t>
            </w:r>
          </w:p>
        </w:tc>
        <w:tc>
          <w:tcPr>
            <w:tcW w:w="4606" w:type="dxa"/>
            <w:tcBorders>
              <w:top w:val="single" w:sz="6" w:space="0" w:color="000000"/>
              <w:left w:val="single" w:sz="6" w:space="0" w:color="000000"/>
              <w:bottom w:val="single" w:sz="6" w:space="0" w:color="000000"/>
              <w:right w:val="single" w:sz="6" w:space="0" w:color="000000"/>
            </w:tcBorders>
            <w:shd w:val="clear" w:color="auto" w:fill="auto"/>
            <w:hideMark/>
          </w:tcPr>
          <w:p w14:paraId="38080D86" w14:textId="77777777" w:rsidR="00806C07" w:rsidRPr="00D77BC4" w:rsidRDefault="00031C41" w:rsidP="00DD1FA0">
            <w:pPr>
              <w:spacing w:after="0" w:line="240" w:lineRule="auto"/>
              <w:textAlignment w:val="baseline"/>
              <w:rPr>
                <w:rFonts w:eastAsia="Times New Roman" w:cstheme="minorHAnsi"/>
              </w:rPr>
            </w:pPr>
            <w:hyperlink r:id="rId14" w:tgtFrame="_blank" w:history="1">
              <w:r w:rsidR="00806C07" w:rsidRPr="00D77BC4">
                <w:rPr>
                  <w:rFonts w:eastAsia="Times New Roman" w:cstheme="minorHAnsi"/>
                  <w:color w:val="0000FF"/>
                  <w:u w:val="single"/>
                  <w:lang w:val="en"/>
                </w:rPr>
                <w:t>https://www.opencodelists.org/codelist/user/hjforbes/type-1-diabetes/674fbd7a/</w:t>
              </w:r>
            </w:hyperlink>
            <w:r w:rsidR="00806C07" w:rsidRPr="00D77BC4">
              <w:rPr>
                <w:rFonts w:eastAsia="Times New Roman" w:cstheme="minorHAnsi"/>
              </w:rPr>
              <w:t> </w:t>
            </w:r>
          </w:p>
        </w:tc>
        <w:tc>
          <w:tcPr>
            <w:tcW w:w="3072" w:type="dxa"/>
            <w:tcBorders>
              <w:top w:val="single" w:sz="6" w:space="0" w:color="000000"/>
              <w:left w:val="single" w:sz="6" w:space="0" w:color="000000"/>
              <w:bottom w:val="single" w:sz="6" w:space="0" w:color="000000"/>
              <w:right w:val="single" w:sz="6" w:space="0" w:color="000000"/>
            </w:tcBorders>
            <w:shd w:val="clear" w:color="auto" w:fill="auto"/>
            <w:hideMark/>
          </w:tcPr>
          <w:p w14:paraId="27FB922A" w14:textId="77777777" w:rsidR="00806C07" w:rsidRPr="00D77BC4" w:rsidRDefault="00031C41" w:rsidP="00DD1FA0">
            <w:pPr>
              <w:spacing w:after="0" w:line="240" w:lineRule="auto"/>
              <w:textAlignment w:val="baseline"/>
              <w:rPr>
                <w:rFonts w:eastAsia="Times New Roman" w:cstheme="minorHAnsi"/>
              </w:rPr>
            </w:pPr>
            <w:hyperlink r:id="rId15" w:tgtFrame="_blank" w:history="1">
              <w:proofErr w:type="spellStart"/>
              <w:r w:rsidR="00806C07" w:rsidRPr="00D77BC4">
                <w:rPr>
                  <w:rFonts w:eastAsia="Times New Roman" w:cstheme="minorHAnsi"/>
                  <w:color w:val="0000FF"/>
                  <w:u w:val="single"/>
                  <w:lang w:val="en-GB"/>
                </w:rPr>
                <w:t>OpenCodelists</w:t>
              </w:r>
              <w:proofErr w:type="spellEnd"/>
              <w:r w:rsidR="00806C07" w:rsidRPr="00D77BC4">
                <w:rPr>
                  <w:rFonts w:eastAsia="Times New Roman" w:cstheme="minorHAnsi"/>
                  <w:color w:val="0000FF"/>
                  <w:u w:val="single"/>
                  <w:lang w:val="en-GB"/>
                </w:rPr>
                <w:t>: Type 1 diabetes (secondary care)</w:t>
              </w:r>
            </w:hyperlink>
            <w:r w:rsidR="00806C07" w:rsidRPr="00D77BC4">
              <w:rPr>
                <w:rFonts w:eastAsia="Times New Roman" w:cstheme="minorHAnsi"/>
              </w:rPr>
              <w:t> </w:t>
            </w:r>
          </w:p>
        </w:tc>
      </w:tr>
      <w:tr w:rsidR="00806C07" w:rsidRPr="00D77BC4" w14:paraId="37E93ACC" w14:textId="77777777" w:rsidTr="00DD1FA0">
        <w:tc>
          <w:tcPr>
            <w:tcW w:w="1056" w:type="dxa"/>
            <w:tcBorders>
              <w:top w:val="single" w:sz="6" w:space="0" w:color="000000"/>
              <w:left w:val="single" w:sz="6" w:space="0" w:color="000000"/>
              <w:bottom w:val="single" w:sz="6" w:space="0" w:color="000000"/>
              <w:right w:val="single" w:sz="6" w:space="0" w:color="000000"/>
            </w:tcBorders>
            <w:shd w:val="clear" w:color="auto" w:fill="auto"/>
            <w:hideMark/>
          </w:tcPr>
          <w:p w14:paraId="55EF6276" w14:textId="77777777" w:rsidR="00806C07" w:rsidRPr="00D77BC4" w:rsidRDefault="00806C07" w:rsidP="00DD1FA0">
            <w:pPr>
              <w:spacing w:after="0" w:line="240" w:lineRule="auto"/>
              <w:textAlignment w:val="baseline"/>
              <w:rPr>
                <w:rFonts w:eastAsia="Times New Roman" w:cstheme="minorHAnsi"/>
              </w:rPr>
            </w:pPr>
            <w:r w:rsidRPr="00D77BC4">
              <w:rPr>
                <w:rFonts w:eastAsia="Times New Roman" w:cstheme="minorHAnsi"/>
                <w:color w:val="000000"/>
                <w:lang w:val="en"/>
              </w:rPr>
              <w:t>Type 2 Diabetes</w:t>
            </w:r>
            <w:r w:rsidRPr="00D77BC4">
              <w:rPr>
                <w:rFonts w:eastAsia="Times New Roman" w:cstheme="minorHAnsi"/>
                <w:color w:val="000000"/>
              </w:rPr>
              <w:t> </w:t>
            </w:r>
          </w:p>
        </w:tc>
        <w:tc>
          <w:tcPr>
            <w:tcW w:w="4606" w:type="dxa"/>
            <w:tcBorders>
              <w:top w:val="single" w:sz="6" w:space="0" w:color="000000"/>
              <w:left w:val="single" w:sz="6" w:space="0" w:color="000000"/>
              <w:bottom w:val="single" w:sz="6" w:space="0" w:color="000000"/>
              <w:right w:val="single" w:sz="6" w:space="0" w:color="000000"/>
            </w:tcBorders>
            <w:shd w:val="clear" w:color="auto" w:fill="auto"/>
            <w:hideMark/>
          </w:tcPr>
          <w:p w14:paraId="5BA11F68" w14:textId="77777777" w:rsidR="00806C07" w:rsidRPr="00D77BC4" w:rsidRDefault="00031C41" w:rsidP="00DD1FA0">
            <w:pPr>
              <w:spacing w:after="0" w:line="240" w:lineRule="auto"/>
              <w:textAlignment w:val="baseline"/>
              <w:rPr>
                <w:rFonts w:eastAsia="Times New Roman" w:cstheme="minorHAnsi"/>
              </w:rPr>
            </w:pPr>
            <w:hyperlink r:id="rId16" w:tgtFrame="_blank" w:history="1">
              <w:r w:rsidR="00806C07" w:rsidRPr="00D77BC4">
                <w:rPr>
                  <w:rFonts w:eastAsia="Times New Roman" w:cstheme="minorHAnsi"/>
                  <w:color w:val="0000FF"/>
                  <w:u w:val="single"/>
                  <w:lang w:val="en"/>
                </w:rPr>
                <w:t>https://www.opencodelists.org/codelist/user/hjforbes/type-2-diabetes/3530d710/</w:t>
              </w:r>
            </w:hyperlink>
            <w:r w:rsidR="00806C07" w:rsidRPr="00D77BC4">
              <w:rPr>
                <w:rFonts w:eastAsia="Times New Roman" w:cstheme="minorHAnsi"/>
              </w:rPr>
              <w:t> </w:t>
            </w:r>
          </w:p>
        </w:tc>
        <w:tc>
          <w:tcPr>
            <w:tcW w:w="3072" w:type="dxa"/>
            <w:tcBorders>
              <w:top w:val="single" w:sz="6" w:space="0" w:color="000000"/>
              <w:left w:val="single" w:sz="6" w:space="0" w:color="000000"/>
              <w:bottom w:val="single" w:sz="6" w:space="0" w:color="000000"/>
              <w:right w:val="single" w:sz="6" w:space="0" w:color="000000"/>
            </w:tcBorders>
            <w:shd w:val="clear" w:color="auto" w:fill="auto"/>
            <w:hideMark/>
          </w:tcPr>
          <w:p w14:paraId="4F3ED11E" w14:textId="77777777" w:rsidR="00806C07" w:rsidRPr="00D77BC4" w:rsidRDefault="00031C41" w:rsidP="00DD1FA0">
            <w:pPr>
              <w:spacing w:after="0" w:line="240" w:lineRule="auto"/>
              <w:textAlignment w:val="baseline"/>
              <w:rPr>
                <w:rFonts w:eastAsia="Times New Roman" w:cstheme="minorHAnsi"/>
              </w:rPr>
            </w:pPr>
            <w:hyperlink r:id="rId17" w:tgtFrame="_blank" w:history="1">
              <w:proofErr w:type="spellStart"/>
              <w:r w:rsidR="00806C07" w:rsidRPr="00D77BC4">
                <w:rPr>
                  <w:rFonts w:eastAsia="Times New Roman" w:cstheme="minorHAnsi"/>
                  <w:color w:val="0000FF"/>
                  <w:u w:val="single"/>
                  <w:lang w:val="en-GB"/>
                </w:rPr>
                <w:t>OpenCodelists</w:t>
              </w:r>
              <w:proofErr w:type="spellEnd"/>
              <w:r w:rsidR="00806C07" w:rsidRPr="00D77BC4">
                <w:rPr>
                  <w:rFonts w:eastAsia="Times New Roman" w:cstheme="minorHAnsi"/>
                  <w:color w:val="0000FF"/>
                  <w:u w:val="single"/>
                  <w:lang w:val="en-GB"/>
                </w:rPr>
                <w:t>: Type 2 diabetes secondary care Bristol</w:t>
              </w:r>
            </w:hyperlink>
            <w:r w:rsidR="00806C07" w:rsidRPr="00D77BC4">
              <w:rPr>
                <w:rFonts w:eastAsia="Times New Roman" w:cstheme="minorHAnsi"/>
              </w:rPr>
              <w:t> </w:t>
            </w:r>
          </w:p>
        </w:tc>
      </w:tr>
      <w:tr w:rsidR="00806C07" w:rsidRPr="00D77BC4" w14:paraId="273A7521" w14:textId="77777777" w:rsidTr="00DD1FA0">
        <w:tc>
          <w:tcPr>
            <w:tcW w:w="1056" w:type="dxa"/>
            <w:tcBorders>
              <w:top w:val="single" w:sz="6" w:space="0" w:color="000000"/>
              <w:left w:val="single" w:sz="6" w:space="0" w:color="000000"/>
              <w:bottom w:val="single" w:sz="6" w:space="0" w:color="000000"/>
              <w:right w:val="single" w:sz="6" w:space="0" w:color="000000"/>
            </w:tcBorders>
            <w:shd w:val="clear" w:color="auto" w:fill="auto"/>
            <w:hideMark/>
          </w:tcPr>
          <w:p w14:paraId="09818838" w14:textId="77777777" w:rsidR="00806C07" w:rsidRPr="00D77BC4" w:rsidRDefault="00806C07" w:rsidP="00DD1FA0">
            <w:pPr>
              <w:spacing w:after="0" w:line="240" w:lineRule="auto"/>
              <w:textAlignment w:val="baseline"/>
              <w:rPr>
                <w:rFonts w:eastAsia="Times New Roman" w:cstheme="minorHAnsi"/>
              </w:rPr>
            </w:pPr>
            <w:r w:rsidRPr="00D77BC4">
              <w:rPr>
                <w:rFonts w:eastAsia="Times New Roman" w:cstheme="minorHAnsi"/>
                <w:color w:val="000000"/>
                <w:lang w:val="en"/>
              </w:rPr>
              <w:t>Non-diagnostic</w:t>
            </w:r>
            <w:r w:rsidRPr="00D77BC4">
              <w:rPr>
                <w:rFonts w:eastAsia="Times New Roman" w:cstheme="minorHAnsi"/>
                <w:color w:val="000000"/>
              </w:rPr>
              <w:t> </w:t>
            </w:r>
          </w:p>
        </w:tc>
        <w:tc>
          <w:tcPr>
            <w:tcW w:w="4606" w:type="dxa"/>
            <w:tcBorders>
              <w:top w:val="single" w:sz="6" w:space="0" w:color="000000"/>
              <w:left w:val="single" w:sz="6" w:space="0" w:color="000000"/>
              <w:bottom w:val="single" w:sz="6" w:space="0" w:color="000000"/>
              <w:right w:val="single" w:sz="6" w:space="0" w:color="000000"/>
            </w:tcBorders>
            <w:shd w:val="clear" w:color="auto" w:fill="auto"/>
            <w:hideMark/>
          </w:tcPr>
          <w:p w14:paraId="4953733B" w14:textId="77777777" w:rsidR="00806C07" w:rsidRPr="00D77BC4" w:rsidRDefault="00031C41" w:rsidP="00DD1FA0">
            <w:pPr>
              <w:spacing w:after="0" w:line="240" w:lineRule="auto"/>
              <w:textAlignment w:val="baseline"/>
              <w:rPr>
                <w:rFonts w:eastAsia="Times New Roman" w:cstheme="minorHAnsi"/>
              </w:rPr>
            </w:pPr>
            <w:hyperlink r:id="rId18" w:tgtFrame="_blank" w:history="1">
              <w:r w:rsidR="00806C07" w:rsidRPr="00D77BC4">
                <w:rPr>
                  <w:rFonts w:eastAsia="Times New Roman" w:cstheme="minorHAnsi"/>
                  <w:color w:val="0000FF"/>
                  <w:u w:val="single"/>
                  <w:lang w:val="en"/>
                </w:rPr>
                <w:t>https://www.opencodelists.org/codelist/user/hjforbes/nondiagnostic-diabetes-codes/50f30a3b/</w:t>
              </w:r>
            </w:hyperlink>
            <w:r w:rsidR="00806C07" w:rsidRPr="00D77BC4">
              <w:rPr>
                <w:rFonts w:eastAsia="Times New Roman" w:cstheme="minorHAnsi"/>
              </w:rPr>
              <w:t> </w:t>
            </w:r>
          </w:p>
        </w:tc>
        <w:tc>
          <w:tcPr>
            <w:tcW w:w="3072" w:type="dxa"/>
            <w:tcBorders>
              <w:top w:val="single" w:sz="6" w:space="0" w:color="000000"/>
              <w:left w:val="single" w:sz="6" w:space="0" w:color="000000"/>
              <w:bottom w:val="single" w:sz="6" w:space="0" w:color="000000"/>
              <w:right w:val="single" w:sz="6" w:space="0" w:color="000000"/>
            </w:tcBorders>
            <w:shd w:val="clear" w:color="auto" w:fill="auto"/>
            <w:hideMark/>
          </w:tcPr>
          <w:p w14:paraId="217882B1" w14:textId="77777777" w:rsidR="00806C07" w:rsidRPr="00D77BC4" w:rsidRDefault="00806C07" w:rsidP="00DD1FA0">
            <w:pPr>
              <w:spacing w:after="0" w:line="240" w:lineRule="auto"/>
              <w:textAlignment w:val="baseline"/>
              <w:rPr>
                <w:rFonts w:eastAsia="Times New Roman" w:cstheme="minorHAnsi"/>
              </w:rPr>
            </w:pPr>
            <w:r w:rsidRPr="00D77BC4">
              <w:rPr>
                <w:rFonts w:eastAsia="Times New Roman" w:cstheme="minorHAnsi"/>
              </w:rPr>
              <w:t> </w:t>
            </w:r>
          </w:p>
        </w:tc>
      </w:tr>
      <w:tr w:rsidR="00806C07" w:rsidRPr="00D77BC4" w14:paraId="275109CE" w14:textId="77777777" w:rsidTr="00DD1FA0">
        <w:tc>
          <w:tcPr>
            <w:tcW w:w="1056" w:type="dxa"/>
            <w:tcBorders>
              <w:top w:val="single" w:sz="6" w:space="0" w:color="000000"/>
              <w:left w:val="single" w:sz="6" w:space="0" w:color="000000"/>
              <w:bottom w:val="single" w:sz="6" w:space="0" w:color="000000"/>
              <w:right w:val="single" w:sz="6" w:space="0" w:color="000000"/>
            </w:tcBorders>
            <w:shd w:val="clear" w:color="auto" w:fill="auto"/>
            <w:hideMark/>
          </w:tcPr>
          <w:p w14:paraId="08AC28A4" w14:textId="77777777" w:rsidR="00806C07" w:rsidRPr="00D77BC4" w:rsidRDefault="00806C07" w:rsidP="00DD1FA0">
            <w:pPr>
              <w:spacing w:after="0" w:line="240" w:lineRule="auto"/>
              <w:ind w:firstLine="15"/>
              <w:textAlignment w:val="baseline"/>
              <w:rPr>
                <w:rFonts w:eastAsia="Times New Roman" w:cstheme="minorHAnsi"/>
              </w:rPr>
            </w:pPr>
            <w:r w:rsidRPr="00D77BC4">
              <w:rPr>
                <w:rFonts w:eastAsia="Times New Roman" w:cstheme="minorHAnsi"/>
                <w:color w:val="000000"/>
                <w:lang w:val="en"/>
              </w:rPr>
              <w:t>Other or non-specific</w:t>
            </w:r>
            <w:r w:rsidRPr="00D77BC4">
              <w:rPr>
                <w:rFonts w:eastAsia="Times New Roman" w:cstheme="minorHAnsi"/>
                <w:color w:val="000000"/>
              </w:rPr>
              <w:t> </w:t>
            </w:r>
          </w:p>
        </w:tc>
        <w:tc>
          <w:tcPr>
            <w:tcW w:w="4606" w:type="dxa"/>
            <w:tcBorders>
              <w:top w:val="single" w:sz="6" w:space="0" w:color="000000"/>
              <w:left w:val="single" w:sz="6" w:space="0" w:color="000000"/>
              <w:bottom w:val="single" w:sz="6" w:space="0" w:color="000000"/>
              <w:right w:val="single" w:sz="6" w:space="0" w:color="000000"/>
            </w:tcBorders>
            <w:shd w:val="clear" w:color="auto" w:fill="auto"/>
            <w:hideMark/>
          </w:tcPr>
          <w:p w14:paraId="4F9FD127" w14:textId="77777777" w:rsidR="00806C07" w:rsidRPr="00D77BC4" w:rsidRDefault="00031C41" w:rsidP="00DD1FA0">
            <w:pPr>
              <w:spacing w:after="0" w:line="240" w:lineRule="auto"/>
              <w:textAlignment w:val="baseline"/>
              <w:rPr>
                <w:rFonts w:eastAsia="Times New Roman" w:cstheme="minorHAnsi"/>
              </w:rPr>
            </w:pPr>
            <w:hyperlink r:id="rId19" w:tgtFrame="_blank" w:history="1">
              <w:r w:rsidR="00806C07" w:rsidRPr="00D77BC4">
                <w:rPr>
                  <w:rFonts w:eastAsia="Times New Roman" w:cstheme="minorHAnsi"/>
                  <w:color w:val="0000FF"/>
                  <w:u w:val="single"/>
                  <w:lang w:val="en-GB"/>
                </w:rPr>
                <w:t>https://www.opencodelists.org/codelist/user/hjforbes/other-or-nonspecific-diabetes/0311f0a6/</w:t>
              </w:r>
            </w:hyperlink>
            <w:r w:rsidR="00806C07" w:rsidRPr="00D77BC4">
              <w:rPr>
                <w:rFonts w:eastAsia="Times New Roman" w:cstheme="minorHAnsi"/>
              </w:rPr>
              <w:t> </w:t>
            </w:r>
          </w:p>
        </w:tc>
        <w:tc>
          <w:tcPr>
            <w:tcW w:w="3072" w:type="dxa"/>
            <w:tcBorders>
              <w:top w:val="single" w:sz="6" w:space="0" w:color="000000"/>
              <w:left w:val="single" w:sz="6" w:space="0" w:color="000000"/>
              <w:bottom w:val="single" w:sz="6" w:space="0" w:color="000000"/>
              <w:right w:val="single" w:sz="6" w:space="0" w:color="000000"/>
            </w:tcBorders>
            <w:shd w:val="clear" w:color="auto" w:fill="auto"/>
            <w:hideMark/>
          </w:tcPr>
          <w:p w14:paraId="41279A23" w14:textId="77777777" w:rsidR="00806C07" w:rsidRPr="00D77BC4" w:rsidRDefault="00806C07" w:rsidP="00DD1FA0">
            <w:pPr>
              <w:spacing w:after="0" w:line="240" w:lineRule="auto"/>
              <w:textAlignment w:val="baseline"/>
              <w:rPr>
                <w:rFonts w:eastAsia="Times New Roman" w:cstheme="minorHAnsi"/>
              </w:rPr>
            </w:pPr>
            <w:r w:rsidRPr="00D77BC4">
              <w:rPr>
                <w:rFonts w:eastAsia="Times New Roman" w:cstheme="minorHAnsi"/>
              </w:rPr>
              <w:t> </w:t>
            </w:r>
          </w:p>
        </w:tc>
      </w:tr>
      <w:tr w:rsidR="00806C07" w:rsidRPr="00D77BC4" w14:paraId="7B3784CE" w14:textId="77777777" w:rsidTr="00DD1FA0">
        <w:trPr>
          <w:trHeight w:val="495"/>
        </w:trPr>
        <w:tc>
          <w:tcPr>
            <w:tcW w:w="1056" w:type="dxa"/>
            <w:tcBorders>
              <w:top w:val="single" w:sz="6" w:space="0" w:color="000000"/>
              <w:left w:val="single" w:sz="6" w:space="0" w:color="000000"/>
              <w:bottom w:val="single" w:sz="6" w:space="0" w:color="000000"/>
              <w:right w:val="single" w:sz="6" w:space="0" w:color="000000"/>
            </w:tcBorders>
            <w:shd w:val="clear" w:color="auto" w:fill="auto"/>
            <w:hideMark/>
          </w:tcPr>
          <w:p w14:paraId="6AF1FC8C" w14:textId="77777777" w:rsidR="00806C07" w:rsidRPr="00D77BC4" w:rsidRDefault="00806C07" w:rsidP="00DD1FA0">
            <w:pPr>
              <w:spacing w:after="0" w:line="240" w:lineRule="auto"/>
              <w:ind w:firstLine="15"/>
              <w:textAlignment w:val="baseline"/>
              <w:rPr>
                <w:rFonts w:eastAsia="Times New Roman" w:cstheme="minorHAnsi"/>
              </w:rPr>
            </w:pPr>
            <w:r w:rsidRPr="00D77BC4">
              <w:rPr>
                <w:rFonts w:eastAsia="Times New Roman" w:cstheme="minorHAnsi"/>
                <w:color w:val="000000"/>
                <w:lang w:val="en"/>
              </w:rPr>
              <w:t>Gestational diabetes </w:t>
            </w:r>
            <w:r w:rsidRPr="00D77BC4">
              <w:rPr>
                <w:rFonts w:eastAsia="Times New Roman" w:cstheme="minorHAnsi"/>
                <w:color w:val="000000"/>
              </w:rPr>
              <w:t> </w:t>
            </w:r>
          </w:p>
        </w:tc>
        <w:tc>
          <w:tcPr>
            <w:tcW w:w="4606" w:type="dxa"/>
            <w:tcBorders>
              <w:top w:val="single" w:sz="6" w:space="0" w:color="000000"/>
              <w:left w:val="single" w:sz="6" w:space="0" w:color="000000"/>
              <w:bottom w:val="single" w:sz="6" w:space="0" w:color="000000"/>
              <w:right w:val="single" w:sz="6" w:space="0" w:color="000000"/>
            </w:tcBorders>
            <w:shd w:val="clear" w:color="auto" w:fill="auto"/>
            <w:hideMark/>
          </w:tcPr>
          <w:p w14:paraId="60728975" w14:textId="77777777" w:rsidR="00806C07" w:rsidRPr="00D77BC4" w:rsidRDefault="00031C41" w:rsidP="00DD1FA0">
            <w:pPr>
              <w:spacing w:after="0" w:line="240" w:lineRule="auto"/>
              <w:ind w:firstLine="15"/>
              <w:textAlignment w:val="baseline"/>
              <w:rPr>
                <w:rFonts w:eastAsia="Times New Roman" w:cstheme="minorHAnsi"/>
              </w:rPr>
            </w:pPr>
            <w:hyperlink r:id="rId20" w:tgtFrame="_blank" w:history="1">
              <w:r w:rsidR="00806C07" w:rsidRPr="00D77BC4">
                <w:rPr>
                  <w:rFonts w:eastAsia="Times New Roman" w:cstheme="minorHAnsi"/>
                  <w:color w:val="0000FF"/>
                  <w:u w:val="single"/>
                  <w:lang w:val="en-GB"/>
                </w:rPr>
                <w:t>https://www.opencodelists.org/codelist/user/hjforbes/gestational-diabetes/1ed423d1/</w:t>
              </w:r>
            </w:hyperlink>
            <w:r w:rsidR="00806C07" w:rsidRPr="00D77BC4">
              <w:rPr>
                <w:rFonts w:eastAsia="Times New Roman" w:cstheme="minorHAnsi"/>
              </w:rPr>
              <w:t> </w:t>
            </w:r>
          </w:p>
        </w:tc>
        <w:tc>
          <w:tcPr>
            <w:tcW w:w="3072" w:type="dxa"/>
            <w:tcBorders>
              <w:top w:val="single" w:sz="6" w:space="0" w:color="000000"/>
              <w:left w:val="single" w:sz="6" w:space="0" w:color="000000"/>
              <w:bottom w:val="single" w:sz="6" w:space="0" w:color="000000"/>
              <w:right w:val="single" w:sz="6" w:space="0" w:color="000000"/>
            </w:tcBorders>
            <w:shd w:val="clear" w:color="auto" w:fill="auto"/>
            <w:hideMark/>
          </w:tcPr>
          <w:p w14:paraId="25103E6C" w14:textId="77777777" w:rsidR="00806C07" w:rsidRPr="00D77BC4" w:rsidRDefault="00806C07" w:rsidP="00DD1FA0">
            <w:pPr>
              <w:spacing w:after="0" w:line="240" w:lineRule="auto"/>
              <w:textAlignment w:val="baseline"/>
              <w:rPr>
                <w:rFonts w:eastAsia="Times New Roman" w:cstheme="minorHAnsi"/>
              </w:rPr>
            </w:pPr>
            <w:r w:rsidRPr="00D77BC4">
              <w:rPr>
                <w:rFonts w:eastAsia="Times New Roman" w:cstheme="minorHAnsi"/>
              </w:rPr>
              <w:t> </w:t>
            </w:r>
          </w:p>
        </w:tc>
      </w:tr>
    </w:tbl>
    <w:p w14:paraId="44933B84" w14:textId="33933ED9" w:rsidR="00806C07" w:rsidRDefault="00806C07" w:rsidP="00F12325">
      <w:r>
        <w:br w:type="page"/>
      </w:r>
    </w:p>
    <w:p w14:paraId="0E37DECE" w14:textId="47B78A8D" w:rsidR="00EF4BDC" w:rsidRDefault="00EF4BDC" w:rsidP="00EF4BDC">
      <w:pPr>
        <w:pStyle w:val="Heading2"/>
        <w:rPr>
          <w:color w:val="auto"/>
          <w:sz w:val="22"/>
          <w:szCs w:val="22"/>
        </w:rPr>
      </w:pPr>
      <w:bookmarkStart w:id="5" w:name="_Toc141710500"/>
      <w:bookmarkStart w:id="6" w:name="_Toc123800548"/>
      <w:r>
        <w:rPr>
          <w:b/>
          <w:bCs/>
          <w:color w:val="auto"/>
          <w:sz w:val="22"/>
          <w:szCs w:val="22"/>
        </w:rPr>
        <w:lastRenderedPageBreak/>
        <w:t xml:space="preserve">Supplementary </w:t>
      </w:r>
      <w:r w:rsidRPr="00A77492">
        <w:rPr>
          <w:b/>
          <w:bCs/>
          <w:color w:val="auto"/>
          <w:sz w:val="22"/>
          <w:szCs w:val="22"/>
        </w:rPr>
        <w:t xml:space="preserve">Table </w:t>
      </w:r>
      <w:r>
        <w:rPr>
          <w:b/>
          <w:bCs/>
          <w:color w:val="auto"/>
          <w:sz w:val="22"/>
          <w:szCs w:val="22"/>
        </w:rPr>
        <w:t>2</w:t>
      </w:r>
      <w:r w:rsidRPr="00A77492">
        <w:rPr>
          <w:b/>
          <w:bCs/>
          <w:color w:val="auto"/>
          <w:sz w:val="22"/>
          <w:szCs w:val="22"/>
        </w:rPr>
        <w:t xml:space="preserve">. </w:t>
      </w:r>
      <w:r w:rsidRPr="00A77492">
        <w:rPr>
          <w:color w:val="auto"/>
          <w:sz w:val="22"/>
          <w:szCs w:val="22"/>
        </w:rPr>
        <w:t>Derivation of confounder variables in the OpenSAFELY environment. All code lists are available in the GitHub repo</w:t>
      </w:r>
      <w:r>
        <w:rPr>
          <w:color w:val="auto"/>
          <w:sz w:val="22"/>
          <w:szCs w:val="22"/>
        </w:rPr>
        <w:t xml:space="preserve"> (</w:t>
      </w:r>
      <w:hyperlink r:id="rId21" w:history="1">
        <w:r w:rsidR="00BC47B4" w:rsidRPr="0024522C">
          <w:rPr>
            <w:rStyle w:val="Hyperlink"/>
            <w:sz w:val="22"/>
            <w:szCs w:val="22"/>
          </w:rPr>
          <w:t>https://github.com/opensafely/post-covid-diabetes</w:t>
        </w:r>
      </w:hyperlink>
      <w:r>
        <w:rPr>
          <w:color w:val="auto"/>
          <w:sz w:val="22"/>
          <w:szCs w:val="22"/>
        </w:rPr>
        <w:t>)</w:t>
      </w:r>
      <w:r w:rsidRPr="00A77492">
        <w:rPr>
          <w:color w:val="auto"/>
          <w:sz w:val="22"/>
          <w:szCs w:val="22"/>
        </w:rPr>
        <w:t>.</w:t>
      </w:r>
      <w:bookmarkEnd w:id="5"/>
      <w:r w:rsidRPr="00A77492">
        <w:rPr>
          <w:color w:val="auto"/>
          <w:sz w:val="22"/>
          <w:szCs w:val="22"/>
        </w:rPr>
        <w:t xml:space="preserve"> </w:t>
      </w:r>
    </w:p>
    <w:p w14:paraId="106B4055" w14:textId="77777777" w:rsidR="00EF4BDC" w:rsidRPr="00A77492" w:rsidRDefault="00EF4BDC" w:rsidP="00EF4BDC"/>
    <w:tbl>
      <w:tblPr>
        <w:tblStyle w:val="TableGrid"/>
        <w:tblW w:w="0" w:type="auto"/>
        <w:tblLayout w:type="fixed"/>
        <w:tblLook w:val="04A0" w:firstRow="1" w:lastRow="0" w:firstColumn="1" w:lastColumn="0" w:noHBand="0" w:noVBand="1"/>
      </w:tblPr>
      <w:tblGrid>
        <w:gridCol w:w="1572"/>
        <w:gridCol w:w="1572"/>
        <w:gridCol w:w="3242"/>
        <w:gridCol w:w="2629"/>
      </w:tblGrid>
      <w:tr w:rsidR="00EF4BDC" w:rsidRPr="001D343F" w14:paraId="2717CE35" w14:textId="77777777" w:rsidTr="00DD1FA0">
        <w:tc>
          <w:tcPr>
            <w:tcW w:w="1572" w:type="dxa"/>
            <w:shd w:val="clear" w:color="auto" w:fill="F2F2F2" w:themeFill="background1" w:themeFillShade="F2"/>
            <w:vAlign w:val="center"/>
          </w:tcPr>
          <w:p w14:paraId="7D8FB8E5" w14:textId="77777777" w:rsidR="00EF4BDC" w:rsidRPr="001D343F" w:rsidRDefault="00EF4BDC" w:rsidP="00DD1FA0">
            <w:pPr>
              <w:rPr>
                <w:rFonts w:eastAsia="Arial" w:cstheme="minorHAnsi"/>
                <w:color w:val="000000" w:themeColor="text1"/>
                <w:sz w:val="20"/>
                <w:szCs w:val="20"/>
              </w:rPr>
            </w:pPr>
            <w:r w:rsidRPr="001D343F">
              <w:rPr>
                <w:rFonts w:eastAsia="Arial" w:cstheme="minorHAnsi"/>
                <w:b/>
                <w:bCs/>
                <w:color w:val="000000" w:themeColor="text1"/>
                <w:sz w:val="20"/>
                <w:szCs w:val="20"/>
              </w:rPr>
              <w:t>Confounder</w:t>
            </w:r>
          </w:p>
        </w:tc>
        <w:tc>
          <w:tcPr>
            <w:tcW w:w="1572" w:type="dxa"/>
            <w:shd w:val="clear" w:color="auto" w:fill="F2F2F2" w:themeFill="background1" w:themeFillShade="F2"/>
            <w:vAlign w:val="center"/>
          </w:tcPr>
          <w:p w14:paraId="0DB515FE" w14:textId="77777777" w:rsidR="00EF4BDC" w:rsidRPr="001D343F" w:rsidRDefault="00EF4BDC" w:rsidP="00DD1FA0">
            <w:pPr>
              <w:rPr>
                <w:rFonts w:eastAsia="Arial" w:cstheme="minorHAnsi"/>
                <w:color w:val="000000" w:themeColor="text1"/>
                <w:sz w:val="20"/>
                <w:szCs w:val="20"/>
              </w:rPr>
            </w:pPr>
            <w:r w:rsidRPr="001D343F">
              <w:rPr>
                <w:rFonts w:eastAsia="Arial" w:cstheme="minorHAnsi"/>
                <w:b/>
                <w:bCs/>
                <w:color w:val="000000" w:themeColor="text1"/>
                <w:sz w:val="20"/>
                <w:szCs w:val="20"/>
              </w:rPr>
              <w:t>Type</w:t>
            </w:r>
          </w:p>
        </w:tc>
        <w:tc>
          <w:tcPr>
            <w:tcW w:w="3242" w:type="dxa"/>
            <w:shd w:val="clear" w:color="auto" w:fill="F2F2F2" w:themeFill="background1" w:themeFillShade="F2"/>
            <w:vAlign w:val="center"/>
          </w:tcPr>
          <w:p w14:paraId="77195ADB" w14:textId="77777777" w:rsidR="00EF4BDC" w:rsidRPr="001D343F" w:rsidRDefault="00EF4BDC" w:rsidP="00DD1FA0">
            <w:pPr>
              <w:rPr>
                <w:rFonts w:eastAsia="Arial" w:cstheme="minorHAnsi"/>
                <w:color w:val="000000" w:themeColor="text1"/>
                <w:sz w:val="20"/>
                <w:szCs w:val="20"/>
              </w:rPr>
            </w:pPr>
            <w:r w:rsidRPr="001D343F">
              <w:rPr>
                <w:rFonts w:eastAsia="Arial" w:cstheme="minorHAnsi"/>
                <w:b/>
                <w:bCs/>
                <w:color w:val="000000" w:themeColor="text1"/>
                <w:sz w:val="20"/>
                <w:szCs w:val="20"/>
              </w:rPr>
              <w:t>Definition</w:t>
            </w:r>
          </w:p>
        </w:tc>
        <w:tc>
          <w:tcPr>
            <w:tcW w:w="2629" w:type="dxa"/>
            <w:shd w:val="clear" w:color="auto" w:fill="F2F2F2" w:themeFill="background1" w:themeFillShade="F2"/>
            <w:vAlign w:val="center"/>
          </w:tcPr>
          <w:p w14:paraId="22BF7C7F" w14:textId="77777777" w:rsidR="00EF4BDC" w:rsidRPr="001D343F" w:rsidRDefault="00EF4BDC" w:rsidP="00DD1FA0">
            <w:pPr>
              <w:rPr>
                <w:rFonts w:eastAsia="Arial" w:cstheme="minorHAnsi"/>
                <w:color w:val="000000" w:themeColor="text1"/>
                <w:sz w:val="20"/>
                <w:szCs w:val="20"/>
              </w:rPr>
            </w:pPr>
            <w:r w:rsidRPr="001D343F">
              <w:rPr>
                <w:rFonts w:eastAsia="Arial" w:cstheme="minorHAnsi"/>
                <w:b/>
                <w:bCs/>
                <w:color w:val="000000" w:themeColor="text1"/>
                <w:sz w:val="20"/>
                <w:szCs w:val="20"/>
              </w:rPr>
              <w:t>Data sources</w:t>
            </w:r>
          </w:p>
        </w:tc>
      </w:tr>
      <w:tr w:rsidR="00EF4BDC" w:rsidRPr="001D343F" w14:paraId="71D40D1E" w14:textId="77777777" w:rsidTr="00DD1FA0">
        <w:tc>
          <w:tcPr>
            <w:tcW w:w="1572" w:type="dxa"/>
            <w:vAlign w:val="center"/>
          </w:tcPr>
          <w:p w14:paraId="574E9853" w14:textId="77777777" w:rsidR="00EF4BDC" w:rsidRPr="001D343F" w:rsidRDefault="00EF4BDC" w:rsidP="00DD1FA0">
            <w:pPr>
              <w:rPr>
                <w:rFonts w:eastAsia="Arial" w:cstheme="minorHAnsi"/>
                <w:color w:val="000000" w:themeColor="text1"/>
                <w:sz w:val="20"/>
                <w:szCs w:val="20"/>
              </w:rPr>
            </w:pPr>
            <w:r w:rsidRPr="001D343F">
              <w:rPr>
                <w:rFonts w:eastAsia="Arial" w:cstheme="minorHAnsi"/>
                <w:color w:val="000000" w:themeColor="text1"/>
                <w:sz w:val="20"/>
                <w:szCs w:val="20"/>
              </w:rPr>
              <w:t>Sex</w:t>
            </w:r>
          </w:p>
        </w:tc>
        <w:tc>
          <w:tcPr>
            <w:tcW w:w="1572" w:type="dxa"/>
            <w:vAlign w:val="center"/>
          </w:tcPr>
          <w:p w14:paraId="7D369685" w14:textId="77777777" w:rsidR="00EF4BDC" w:rsidRPr="001D343F" w:rsidRDefault="00EF4BDC" w:rsidP="00DD1FA0">
            <w:pPr>
              <w:rPr>
                <w:rFonts w:eastAsia="Arial" w:cstheme="minorHAnsi"/>
                <w:color w:val="000000" w:themeColor="text1"/>
                <w:sz w:val="20"/>
                <w:szCs w:val="20"/>
              </w:rPr>
            </w:pPr>
            <w:r w:rsidRPr="001D343F">
              <w:rPr>
                <w:rFonts w:eastAsia="Arial" w:cstheme="minorHAnsi"/>
                <w:color w:val="000000" w:themeColor="text1"/>
                <w:sz w:val="20"/>
                <w:szCs w:val="20"/>
              </w:rPr>
              <w:t>Categorical</w:t>
            </w:r>
          </w:p>
        </w:tc>
        <w:tc>
          <w:tcPr>
            <w:tcW w:w="3242" w:type="dxa"/>
            <w:vAlign w:val="center"/>
          </w:tcPr>
          <w:p w14:paraId="32395B83" w14:textId="77777777" w:rsidR="00EF4BDC" w:rsidRPr="001D343F" w:rsidRDefault="00EF4BDC" w:rsidP="00DD1FA0">
            <w:pPr>
              <w:rPr>
                <w:rFonts w:eastAsia="Arial" w:cstheme="minorHAnsi"/>
                <w:color w:val="000000" w:themeColor="text1"/>
                <w:sz w:val="20"/>
                <w:szCs w:val="20"/>
              </w:rPr>
            </w:pPr>
            <w:r w:rsidRPr="001D343F">
              <w:rPr>
                <w:rFonts w:eastAsia="Arial" w:cstheme="minorHAnsi"/>
                <w:color w:val="000000" w:themeColor="text1"/>
                <w:sz w:val="20"/>
                <w:szCs w:val="20"/>
              </w:rPr>
              <w:t>Male, Female</w:t>
            </w:r>
          </w:p>
        </w:tc>
        <w:tc>
          <w:tcPr>
            <w:tcW w:w="2629" w:type="dxa"/>
            <w:vAlign w:val="center"/>
          </w:tcPr>
          <w:p w14:paraId="5D787958" w14:textId="77777777" w:rsidR="00EF4BDC" w:rsidRPr="001D343F" w:rsidRDefault="00EF4BDC" w:rsidP="00DD1FA0">
            <w:pPr>
              <w:rPr>
                <w:rFonts w:eastAsia="Arial" w:cstheme="minorHAnsi"/>
                <w:color w:val="000000" w:themeColor="text1"/>
                <w:sz w:val="20"/>
                <w:szCs w:val="20"/>
              </w:rPr>
            </w:pPr>
            <w:r w:rsidRPr="001D343F">
              <w:rPr>
                <w:rFonts w:eastAsia="Arial" w:cstheme="minorHAnsi"/>
                <w:color w:val="000000" w:themeColor="text1"/>
                <w:sz w:val="20"/>
                <w:szCs w:val="20"/>
              </w:rPr>
              <w:t>Primary care</w:t>
            </w:r>
          </w:p>
        </w:tc>
      </w:tr>
      <w:tr w:rsidR="00EF4BDC" w:rsidRPr="001D343F" w14:paraId="234F83DE" w14:textId="77777777" w:rsidTr="00DD1FA0">
        <w:tc>
          <w:tcPr>
            <w:tcW w:w="1572" w:type="dxa"/>
            <w:vAlign w:val="center"/>
          </w:tcPr>
          <w:p w14:paraId="6F08242B" w14:textId="77777777" w:rsidR="00EF4BDC" w:rsidRPr="001D343F" w:rsidRDefault="00EF4BDC" w:rsidP="00DD1FA0">
            <w:pPr>
              <w:rPr>
                <w:rFonts w:eastAsia="Arial" w:cstheme="minorHAnsi"/>
                <w:color w:val="000000" w:themeColor="text1"/>
                <w:sz w:val="20"/>
                <w:szCs w:val="20"/>
              </w:rPr>
            </w:pPr>
            <w:r w:rsidRPr="001D343F">
              <w:rPr>
                <w:rFonts w:eastAsia="Arial" w:cstheme="minorHAnsi"/>
                <w:color w:val="000000" w:themeColor="text1"/>
                <w:sz w:val="20"/>
                <w:szCs w:val="20"/>
              </w:rPr>
              <w:t>Age</w:t>
            </w:r>
          </w:p>
        </w:tc>
        <w:tc>
          <w:tcPr>
            <w:tcW w:w="1572" w:type="dxa"/>
            <w:vAlign w:val="center"/>
          </w:tcPr>
          <w:p w14:paraId="26607198" w14:textId="77777777" w:rsidR="00EF4BDC" w:rsidRPr="001D343F" w:rsidRDefault="00EF4BDC" w:rsidP="00DD1FA0">
            <w:pPr>
              <w:rPr>
                <w:rFonts w:eastAsia="Arial" w:cstheme="minorHAnsi"/>
                <w:color w:val="000000" w:themeColor="text1"/>
                <w:sz w:val="20"/>
                <w:szCs w:val="20"/>
              </w:rPr>
            </w:pPr>
            <w:r w:rsidRPr="001D343F">
              <w:rPr>
                <w:rFonts w:eastAsia="Arial" w:cstheme="minorHAnsi"/>
                <w:color w:val="000000" w:themeColor="text1"/>
                <w:sz w:val="20"/>
                <w:szCs w:val="20"/>
              </w:rPr>
              <w:t>Continuous</w:t>
            </w:r>
          </w:p>
        </w:tc>
        <w:tc>
          <w:tcPr>
            <w:tcW w:w="3242" w:type="dxa"/>
            <w:vAlign w:val="center"/>
          </w:tcPr>
          <w:p w14:paraId="5CF2A451" w14:textId="77777777" w:rsidR="00EF4BDC" w:rsidRPr="001D343F" w:rsidRDefault="00EF4BDC" w:rsidP="00DD1FA0">
            <w:pPr>
              <w:rPr>
                <w:rFonts w:eastAsia="Arial" w:cstheme="minorHAnsi"/>
                <w:color w:val="000000" w:themeColor="text1"/>
                <w:sz w:val="20"/>
                <w:szCs w:val="20"/>
              </w:rPr>
            </w:pPr>
            <w:r w:rsidRPr="001D343F">
              <w:rPr>
                <w:rFonts w:eastAsia="Arial" w:cstheme="minorHAnsi"/>
                <w:color w:val="000000" w:themeColor="text1"/>
                <w:sz w:val="20"/>
                <w:szCs w:val="20"/>
              </w:rPr>
              <w:t>Modelled as age in years using a restricted cubic spline with 3 knots at the 10</w:t>
            </w:r>
            <w:r w:rsidRPr="001D343F">
              <w:rPr>
                <w:rFonts w:eastAsia="Arial" w:cstheme="minorHAnsi"/>
                <w:color w:val="000000" w:themeColor="text1"/>
                <w:sz w:val="20"/>
                <w:szCs w:val="20"/>
                <w:vertAlign w:val="superscript"/>
              </w:rPr>
              <w:t>th</w:t>
            </w:r>
            <w:r w:rsidRPr="001D343F">
              <w:rPr>
                <w:rFonts w:eastAsia="Arial" w:cstheme="minorHAnsi"/>
                <w:color w:val="000000" w:themeColor="text1"/>
                <w:sz w:val="20"/>
                <w:szCs w:val="20"/>
              </w:rPr>
              <w:t>, 50</w:t>
            </w:r>
            <w:r w:rsidRPr="001D343F">
              <w:rPr>
                <w:rFonts w:eastAsia="Arial" w:cstheme="minorHAnsi"/>
                <w:color w:val="000000" w:themeColor="text1"/>
                <w:sz w:val="20"/>
                <w:szCs w:val="20"/>
                <w:vertAlign w:val="superscript"/>
              </w:rPr>
              <w:t>th</w:t>
            </w:r>
            <w:r w:rsidRPr="001D343F">
              <w:rPr>
                <w:rFonts w:eastAsia="Arial" w:cstheme="minorHAnsi"/>
                <w:color w:val="000000" w:themeColor="text1"/>
                <w:sz w:val="20"/>
                <w:szCs w:val="20"/>
              </w:rPr>
              <w:t xml:space="preserve"> and 90</w:t>
            </w:r>
            <w:r w:rsidRPr="001D343F">
              <w:rPr>
                <w:rFonts w:eastAsia="Arial" w:cstheme="minorHAnsi"/>
                <w:color w:val="000000" w:themeColor="text1"/>
                <w:sz w:val="20"/>
                <w:szCs w:val="20"/>
                <w:vertAlign w:val="superscript"/>
              </w:rPr>
              <w:t>th</w:t>
            </w:r>
            <w:r w:rsidRPr="001D343F">
              <w:rPr>
                <w:rFonts w:eastAsia="Arial" w:cstheme="minorHAnsi"/>
                <w:color w:val="000000" w:themeColor="text1"/>
                <w:sz w:val="20"/>
                <w:szCs w:val="20"/>
              </w:rPr>
              <w:t xml:space="preserve"> percentiles</w:t>
            </w:r>
          </w:p>
        </w:tc>
        <w:tc>
          <w:tcPr>
            <w:tcW w:w="2629" w:type="dxa"/>
            <w:vAlign w:val="center"/>
          </w:tcPr>
          <w:p w14:paraId="639697EE" w14:textId="77777777" w:rsidR="00EF4BDC" w:rsidRPr="001D343F" w:rsidRDefault="00EF4BDC" w:rsidP="00DD1FA0">
            <w:pPr>
              <w:ind w:firstLine="15"/>
              <w:rPr>
                <w:rFonts w:eastAsia="Arial" w:cstheme="minorHAnsi"/>
                <w:color w:val="000000" w:themeColor="text1"/>
                <w:sz w:val="20"/>
                <w:szCs w:val="20"/>
              </w:rPr>
            </w:pPr>
            <w:r w:rsidRPr="001D343F">
              <w:rPr>
                <w:rFonts w:eastAsia="Arial" w:cstheme="minorHAnsi"/>
                <w:color w:val="000000" w:themeColor="text1"/>
                <w:sz w:val="20"/>
                <w:szCs w:val="20"/>
              </w:rPr>
              <w:t>All</w:t>
            </w:r>
          </w:p>
        </w:tc>
      </w:tr>
      <w:tr w:rsidR="00EF4BDC" w:rsidRPr="001D343F" w14:paraId="252334A5" w14:textId="77777777" w:rsidTr="00DD1FA0">
        <w:trPr>
          <w:trHeight w:val="1875"/>
        </w:trPr>
        <w:tc>
          <w:tcPr>
            <w:tcW w:w="1572" w:type="dxa"/>
            <w:vAlign w:val="center"/>
          </w:tcPr>
          <w:p w14:paraId="3C829F89" w14:textId="77777777" w:rsidR="00EF4BDC" w:rsidRPr="001D343F" w:rsidRDefault="00EF4BDC" w:rsidP="00DD1FA0">
            <w:pPr>
              <w:rPr>
                <w:rFonts w:eastAsia="Arial" w:cstheme="minorHAnsi"/>
                <w:color w:val="000000" w:themeColor="text1"/>
                <w:sz w:val="20"/>
                <w:szCs w:val="20"/>
              </w:rPr>
            </w:pPr>
            <w:r w:rsidRPr="001D343F">
              <w:rPr>
                <w:rFonts w:eastAsia="Arial" w:cstheme="minorHAnsi"/>
                <w:color w:val="000000" w:themeColor="text1"/>
                <w:sz w:val="20"/>
                <w:szCs w:val="20"/>
              </w:rPr>
              <w:t>Ethnicity</w:t>
            </w:r>
          </w:p>
        </w:tc>
        <w:tc>
          <w:tcPr>
            <w:tcW w:w="1572" w:type="dxa"/>
            <w:vAlign w:val="center"/>
          </w:tcPr>
          <w:p w14:paraId="7A2F13F9" w14:textId="77777777" w:rsidR="00EF4BDC" w:rsidRPr="001D343F" w:rsidRDefault="00EF4BDC" w:rsidP="00DD1FA0">
            <w:pPr>
              <w:rPr>
                <w:rFonts w:eastAsia="Arial" w:cstheme="minorHAnsi"/>
                <w:color w:val="000000" w:themeColor="text1"/>
                <w:sz w:val="20"/>
                <w:szCs w:val="20"/>
              </w:rPr>
            </w:pPr>
            <w:r w:rsidRPr="001D343F">
              <w:rPr>
                <w:rFonts w:eastAsia="Arial" w:cstheme="minorHAnsi"/>
                <w:color w:val="000000" w:themeColor="text1"/>
                <w:sz w:val="20"/>
                <w:szCs w:val="20"/>
              </w:rPr>
              <w:t>Categorical</w:t>
            </w:r>
          </w:p>
        </w:tc>
        <w:tc>
          <w:tcPr>
            <w:tcW w:w="3242" w:type="dxa"/>
            <w:vAlign w:val="center"/>
          </w:tcPr>
          <w:p w14:paraId="7B1E230D" w14:textId="77777777" w:rsidR="00EF4BDC" w:rsidRPr="001D343F" w:rsidRDefault="00EF4BDC" w:rsidP="00DD1FA0">
            <w:pPr>
              <w:ind w:firstLine="15"/>
              <w:rPr>
                <w:rFonts w:eastAsia="Arial" w:cstheme="minorHAnsi"/>
                <w:color w:val="000000" w:themeColor="text1"/>
                <w:sz w:val="20"/>
                <w:szCs w:val="20"/>
              </w:rPr>
            </w:pPr>
            <w:r w:rsidRPr="001D343F">
              <w:rPr>
                <w:rFonts w:eastAsia="Arial" w:cstheme="minorHAnsi"/>
                <w:color w:val="000000" w:themeColor="text1"/>
                <w:sz w:val="20"/>
                <w:szCs w:val="20"/>
              </w:rPr>
              <w:t>1: White</w:t>
            </w:r>
          </w:p>
          <w:p w14:paraId="4E33A3A1" w14:textId="77777777" w:rsidR="00EF4BDC" w:rsidRPr="001D343F" w:rsidRDefault="00EF4BDC" w:rsidP="00DD1FA0">
            <w:pPr>
              <w:ind w:firstLine="15"/>
              <w:rPr>
                <w:rFonts w:eastAsia="Arial" w:cstheme="minorHAnsi"/>
                <w:color w:val="000000" w:themeColor="text1"/>
                <w:sz w:val="20"/>
                <w:szCs w:val="20"/>
              </w:rPr>
            </w:pPr>
            <w:r w:rsidRPr="001D343F">
              <w:rPr>
                <w:rFonts w:eastAsia="Arial" w:cstheme="minorHAnsi"/>
                <w:color w:val="000000" w:themeColor="text1"/>
                <w:sz w:val="20"/>
                <w:szCs w:val="20"/>
              </w:rPr>
              <w:t>2: Mixed</w:t>
            </w:r>
          </w:p>
          <w:p w14:paraId="2E1945B6" w14:textId="77777777" w:rsidR="00EF4BDC" w:rsidRPr="001D343F" w:rsidRDefault="00EF4BDC" w:rsidP="00DD1FA0">
            <w:pPr>
              <w:ind w:firstLine="15"/>
              <w:rPr>
                <w:rFonts w:eastAsia="Arial" w:cstheme="minorHAnsi"/>
                <w:color w:val="000000" w:themeColor="text1"/>
                <w:sz w:val="20"/>
                <w:szCs w:val="20"/>
              </w:rPr>
            </w:pPr>
            <w:r w:rsidRPr="001D343F">
              <w:rPr>
                <w:rFonts w:eastAsia="Arial" w:cstheme="minorHAnsi"/>
                <w:color w:val="000000" w:themeColor="text1"/>
                <w:sz w:val="20"/>
                <w:szCs w:val="20"/>
              </w:rPr>
              <w:t>3: South Asian</w:t>
            </w:r>
          </w:p>
          <w:p w14:paraId="1A941203" w14:textId="77777777" w:rsidR="00EF4BDC" w:rsidRPr="001D343F" w:rsidRDefault="00EF4BDC" w:rsidP="00DD1FA0">
            <w:pPr>
              <w:ind w:firstLine="15"/>
              <w:rPr>
                <w:rFonts w:eastAsia="Arial" w:cstheme="minorHAnsi"/>
                <w:color w:val="000000" w:themeColor="text1"/>
                <w:sz w:val="20"/>
                <w:szCs w:val="20"/>
              </w:rPr>
            </w:pPr>
            <w:r w:rsidRPr="001D343F">
              <w:rPr>
                <w:rFonts w:eastAsia="Arial" w:cstheme="minorHAnsi"/>
                <w:color w:val="000000" w:themeColor="text1"/>
                <w:sz w:val="20"/>
                <w:szCs w:val="20"/>
              </w:rPr>
              <w:t>4: Black</w:t>
            </w:r>
          </w:p>
          <w:p w14:paraId="1F7FAAD6" w14:textId="77777777" w:rsidR="00EF4BDC" w:rsidRDefault="00EF4BDC" w:rsidP="00DD1FA0">
            <w:pPr>
              <w:ind w:firstLine="15"/>
              <w:rPr>
                <w:rFonts w:eastAsia="Arial" w:cstheme="minorHAnsi"/>
                <w:color w:val="000000" w:themeColor="text1"/>
                <w:sz w:val="20"/>
                <w:szCs w:val="20"/>
              </w:rPr>
            </w:pPr>
            <w:r w:rsidRPr="001D343F">
              <w:rPr>
                <w:rFonts w:eastAsia="Arial" w:cstheme="minorHAnsi"/>
                <w:color w:val="000000" w:themeColor="text1"/>
                <w:sz w:val="20"/>
                <w:szCs w:val="20"/>
              </w:rPr>
              <w:t>5: Other</w:t>
            </w:r>
          </w:p>
          <w:p w14:paraId="3D83CE16" w14:textId="6659D5BC" w:rsidR="00AB5245" w:rsidRPr="001D343F" w:rsidRDefault="00AB5245" w:rsidP="00DD1FA0">
            <w:pPr>
              <w:ind w:firstLine="15"/>
              <w:rPr>
                <w:rFonts w:eastAsia="Arial" w:cstheme="minorHAnsi"/>
                <w:color w:val="000000" w:themeColor="text1"/>
                <w:sz w:val="20"/>
                <w:szCs w:val="20"/>
              </w:rPr>
            </w:pPr>
            <w:r>
              <w:rPr>
                <w:rFonts w:eastAsia="Arial" w:cstheme="minorHAnsi"/>
                <w:color w:val="000000" w:themeColor="text1"/>
                <w:sz w:val="20"/>
                <w:szCs w:val="20"/>
              </w:rPr>
              <w:t>6: Missing</w:t>
            </w:r>
          </w:p>
        </w:tc>
        <w:tc>
          <w:tcPr>
            <w:tcW w:w="2629" w:type="dxa"/>
            <w:vAlign w:val="center"/>
          </w:tcPr>
          <w:p w14:paraId="04860966" w14:textId="77777777" w:rsidR="00EF4BDC" w:rsidRPr="001D343F" w:rsidRDefault="00EF4BDC" w:rsidP="00DD1FA0">
            <w:pPr>
              <w:ind w:firstLine="15"/>
              <w:rPr>
                <w:rFonts w:eastAsia="Arial" w:cstheme="minorHAnsi"/>
                <w:color w:val="000000" w:themeColor="text1"/>
                <w:sz w:val="20"/>
                <w:szCs w:val="20"/>
              </w:rPr>
            </w:pPr>
            <w:r w:rsidRPr="001D343F">
              <w:rPr>
                <w:rFonts w:eastAsia="Arial" w:cstheme="minorHAnsi"/>
                <w:color w:val="000000" w:themeColor="text1"/>
                <w:sz w:val="20"/>
                <w:szCs w:val="20"/>
              </w:rPr>
              <w:t>All</w:t>
            </w:r>
          </w:p>
        </w:tc>
      </w:tr>
      <w:tr w:rsidR="00EF4BDC" w:rsidRPr="001D343F" w14:paraId="10DA8C02" w14:textId="77777777" w:rsidTr="00DD1FA0">
        <w:tc>
          <w:tcPr>
            <w:tcW w:w="1572" w:type="dxa"/>
            <w:vAlign w:val="center"/>
          </w:tcPr>
          <w:p w14:paraId="52A76652" w14:textId="77777777" w:rsidR="00EF4BDC" w:rsidRPr="001D343F" w:rsidRDefault="00EF4BDC" w:rsidP="00DD1FA0">
            <w:pPr>
              <w:rPr>
                <w:rFonts w:eastAsia="Arial" w:cstheme="minorHAnsi"/>
                <w:color w:val="000000" w:themeColor="text1"/>
                <w:sz w:val="20"/>
                <w:szCs w:val="20"/>
              </w:rPr>
            </w:pPr>
            <w:r w:rsidRPr="001D343F">
              <w:rPr>
                <w:rFonts w:eastAsia="Arial" w:cstheme="minorHAnsi"/>
                <w:color w:val="000000" w:themeColor="text1"/>
                <w:sz w:val="20"/>
                <w:szCs w:val="20"/>
              </w:rPr>
              <w:t>Deprivation</w:t>
            </w:r>
          </w:p>
        </w:tc>
        <w:tc>
          <w:tcPr>
            <w:tcW w:w="1572" w:type="dxa"/>
            <w:vAlign w:val="center"/>
          </w:tcPr>
          <w:p w14:paraId="7B0D4375" w14:textId="77777777" w:rsidR="00EF4BDC" w:rsidRPr="001D343F" w:rsidRDefault="00EF4BDC" w:rsidP="00DD1FA0">
            <w:pPr>
              <w:ind w:firstLine="15"/>
              <w:rPr>
                <w:rFonts w:eastAsia="Arial" w:cstheme="minorHAnsi"/>
                <w:color w:val="000000" w:themeColor="text1"/>
                <w:sz w:val="20"/>
                <w:szCs w:val="20"/>
              </w:rPr>
            </w:pPr>
            <w:r w:rsidRPr="001D343F">
              <w:rPr>
                <w:rFonts w:eastAsia="Arial" w:cstheme="minorHAnsi"/>
                <w:color w:val="000000" w:themeColor="text1"/>
                <w:sz w:val="20"/>
                <w:szCs w:val="20"/>
              </w:rPr>
              <w:t>Categorical</w:t>
            </w:r>
          </w:p>
        </w:tc>
        <w:tc>
          <w:tcPr>
            <w:tcW w:w="3242" w:type="dxa"/>
            <w:vAlign w:val="center"/>
          </w:tcPr>
          <w:p w14:paraId="46E1E061" w14:textId="77777777" w:rsidR="00EF4BDC" w:rsidRPr="001D343F" w:rsidRDefault="00EF4BDC" w:rsidP="00DD1FA0">
            <w:pPr>
              <w:rPr>
                <w:rFonts w:eastAsia="Arial" w:cstheme="minorHAnsi"/>
                <w:color w:val="000000" w:themeColor="text1"/>
                <w:sz w:val="20"/>
                <w:szCs w:val="20"/>
              </w:rPr>
            </w:pPr>
            <w:r w:rsidRPr="001D343F">
              <w:rPr>
                <w:rFonts w:eastAsia="Arial" w:cstheme="minorHAnsi"/>
                <w:color w:val="000000" w:themeColor="text1"/>
                <w:sz w:val="20"/>
                <w:szCs w:val="20"/>
              </w:rPr>
              <w:t>10 categories from Index of Multiple Deprivation 2019</w:t>
            </w:r>
          </w:p>
        </w:tc>
        <w:tc>
          <w:tcPr>
            <w:tcW w:w="2629" w:type="dxa"/>
            <w:vAlign w:val="center"/>
          </w:tcPr>
          <w:p w14:paraId="6269D343" w14:textId="77777777" w:rsidR="00EF4BDC" w:rsidRPr="001D343F" w:rsidRDefault="00EF4BDC" w:rsidP="00DD1FA0">
            <w:pPr>
              <w:ind w:firstLine="15"/>
              <w:rPr>
                <w:rFonts w:eastAsia="Arial" w:cstheme="minorHAnsi"/>
                <w:color w:val="000000" w:themeColor="text1"/>
                <w:sz w:val="20"/>
                <w:szCs w:val="20"/>
              </w:rPr>
            </w:pPr>
            <w:r w:rsidRPr="001D343F">
              <w:rPr>
                <w:rFonts w:eastAsia="Arial" w:cstheme="minorHAnsi"/>
                <w:color w:val="000000" w:themeColor="text1"/>
                <w:sz w:val="20"/>
                <w:szCs w:val="20"/>
              </w:rPr>
              <w:t>Index of Multiple Deprivation</w:t>
            </w:r>
          </w:p>
        </w:tc>
      </w:tr>
      <w:tr w:rsidR="00EF4BDC" w:rsidRPr="001D343F" w14:paraId="4F532DCE" w14:textId="77777777" w:rsidTr="00DD1FA0">
        <w:tc>
          <w:tcPr>
            <w:tcW w:w="1572" w:type="dxa"/>
            <w:vAlign w:val="center"/>
          </w:tcPr>
          <w:p w14:paraId="2B39D3F6" w14:textId="77777777" w:rsidR="00EF4BDC" w:rsidRPr="001D343F" w:rsidRDefault="00EF4BDC" w:rsidP="00DD1FA0">
            <w:pPr>
              <w:rPr>
                <w:rFonts w:eastAsia="Arial" w:cstheme="minorHAnsi"/>
                <w:color w:val="000000" w:themeColor="text1"/>
                <w:sz w:val="20"/>
                <w:szCs w:val="20"/>
              </w:rPr>
            </w:pPr>
            <w:r w:rsidRPr="001D343F">
              <w:rPr>
                <w:rFonts w:eastAsia="Arial" w:cstheme="minorHAnsi"/>
                <w:color w:val="000000" w:themeColor="text1"/>
                <w:sz w:val="20"/>
                <w:szCs w:val="20"/>
              </w:rPr>
              <w:t>Region</w:t>
            </w:r>
          </w:p>
        </w:tc>
        <w:tc>
          <w:tcPr>
            <w:tcW w:w="1572" w:type="dxa"/>
            <w:vAlign w:val="center"/>
          </w:tcPr>
          <w:p w14:paraId="648556C9" w14:textId="77777777" w:rsidR="00EF4BDC" w:rsidRPr="001D343F" w:rsidRDefault="00EF4BDC" w:rsidP="00DD1FA0">
            <w:pPr>
              <w:rPr>
                <w:rFonts w:eastAsia="Arial" w:cstheme="minorHAnsi"/>
                <w:color w:val="000000" w:themeColor="text1"/>
                <w:sz w:val="20"/>
                <w:szCs w:val="20"/>
              </w:rPr>
            </w:pPr>
            <w:r w:rsidRPr="001D343F">
              <w:rPr>
                <w:rFonts w:eastAsia="Arial" w:cstheme="minorHAnsi"/>
                <w:color w:val="000000" w:themeColor="text1"/>
                <w:sz w:val="20"/>
                <w:szCs w:val="20"/>
              </w:rPr>
              <w:t>Categorical</w:t>
            </w:r>
          </w:p>
        </w:tc>
        <w:tc>
          <w:tcPr>
            <w:tcW w:w="3242" w:type="dxa"/>
            <w:vAlign w:val="center"/>
          </w:tcPr>
          <w:p w14:paraId="6A5F55BA" w14:textId="77777777" w:rsidR="00EF4BDC" w:rsidRPr="001D343F" w:rsidRDefault="00EF4BDC" w:rsidP="00DD1FA0">
            <w:pPr>
              <w:rPr>
                <w:rFonts w:eastAsia="Arial" w:cstheme="minorHAnsi"/>
                <w:color w:val="000000" w:themeColor="text1"/>
                <w:sz w:val="20"/>
                <w:szCs w:val="20"/>
              </w:rPr>
            </w:pPr>
            <w:r w:rsidRPr="001D343F">
              <w:rPr>
                <w:rFonts w:eastAsia="Arial" w:cstheme="minorHAnsi"/>
                <w:color w:val="000000" w:themeColor="text1"/>
                <w:sz w:val="20"/>
                <w:szCs w:val="20"/>
              </w:rPr>
              <w:t>East of England</w:t>
            </w:r>
          </w:p>
          <w:p w14:paraId="6668B24F" w14:textId="77777777" w:rsidR="00EF4BDC" w:rsidRPr="001D343F" w:rsidRDefault="00EF4BDC" w:rsidP="00DD1FA0">
            <w:pPr>
              <w:rPr>
                <w:rFonts w:eastAsia="Arial" w:cstheme="minorHAnsi"/>
                <w:color w:val="000000" w:themeColor="text1"/>
                <w:sz w:val="20"/>
                <w:szCs w:val="20"/>
              </w:rPr>
            </w:pPr>
            <w:r w:rsidRPr="001D343F">
              <w:rPr>
                <w:rFonts w:eastAsia="Arial" w:cstheme="minorHAnsi"/>
                <w:color w:val="000000" w:themeColor="text1"/>
                <w:sz w:val="20"/>
                <w:szCs w:val="20"/>
              </w:rPr>
              <w:t>London</w:t>
            </w:r>
          </w:p>
          <w:p w14:paraId="598D768F" w14:textId="77777777" w:rsidR="00EF4BDC" w:rsidRPr="001D343F" w:rsidRDefault="00EF4BDC" w:rsidP="00DD1FA0">
            <w:pPr>
              <w:rPr>
                <w:rFonts w:eastAsia="Arial" w:cstheme="minorHAnsi"/>
                <w:color w:val="000000" w:themeColor="text1"/>
                <w:sz w:val="20"/>
                <w:szCs w:val="20"/>
              </w:rPr>
            </w:pPr>
            <w:r w:rsidRPr="001D343F">
              <w:rPr>
                <w:rFonts w:eastAsia="Arial" w:cstheme="minorHAnsi"/>
                <w:color w:val="000000" w:themeColor="text1"/>
                <w:sz w:val="20"/>
                <w:szCs w:val="20"/>
              </w:rPr>
              <w:t>Midlands</w:t>
            </w:r>
          </w:p>
          <w:p w14:paraId="230A4170" w14:textId="77777777" w:rsidR="00EF4BDC" w:rsidRPr="001D343F" w:rsidRDefault="00EF4BDC" w:rsidP="00DD1FA0">
            <w:pPr>
              <w:rPr>
                <w:rFonts w:eastAsia="Arial" w:cstheme="minorHAnsi"/>
                <w:color w:val="000000" w:themeColor="text1"/>
                <w:sz w:val="20"/>
                <w:szCs w:val="20"/>
              </w:rPr>
            </w:pPr>
            <w:r w:rsidRPr="001D343F">
              <w:rPr>
                <w:rFonts w:eastAsia="Arial" w:cstheme="minorHAnsi"/>
                <w:color w:val="000000" w:themeColor="text1"/>
                <w:sz w:val="20"/>
                <w:szCs w:val="20"/>
              </w:rPr>
              <w:t>Northeast and Yorkshire</w:t>
            </w:r>
          </w:p>
          <w:p w14:paraId="5B7D3855" w14:textId="77777777" w:rsidR="00EF4BDC" w:rsidRPr="001D343F" w:rsidRDefault="00EF4BDC" w:rsidP="00DD1FA0">
            <w:pPr>
              <w:rPr>
                <w:rFonts w:eastAsia="Arial" w:cstheme="minorHAnsi"/>
                <w:color w:val="000000" w:themeColor="text1"/>
                <w:sz w:val="20"/>
                <w:szCs w:val="20"/>
              </w:rPr>
            </w:pPr>
            <w:r w:rsidRPr="001D343F">
              <w:rPr>
                <w:rFonts w:eastAsia="Arial" w:cstheme="minorHAnsi"/>
                <w:color w:val="000000" w:themeColor="text1"/>
                <w:sz w:val="20"/>
                <w:szCs w:val="20"/>
              </w:rPr>
              <w:t>Northwest</w:t>
            </w:r>
          </w:p>
          <w:p w14:paraId="6DE6FC21" w14:textId="77777777" w:rsidR="00EF4BDC" w:rsidRPr="001D343F" w:rsidRDefault="00EF4BDC" w:rsidP="00DD1FA0">
            <w:pPr>
              <w:rPr>
                <w:rFonts w:eastAsia="Arial" w:cstheme="minorHAnsi"/>
                <w:color w:val="000000" w:themeColor="text1"/>
                <w:sz w:val="20"/>
                <w:szCs w:val="20"/>
              </w:rPr>
            </w:pPr>
            <w:r w:rsidRPr="001D343F">
              <w:rPr>
                <w:rFonts w:eastAsia="Arial" w:cstheme="minorHAnsi"/>
                <w:color w:val="000000" w:themeColor="text1"/>
                <w:sz w:val="20"/>
                <w:szCs w:val="20"/>
              </w:rPr>
              <w:t>Southeast</w:t>
            </w:r>
          </w:p>
          <w:p w14:paraId="1636995D" w14:textId="5E1ACA45" w:rsidR="00EF4BDC" w:rsidRPr="001D343F" w:rsidRDefault="00EF4BDC" w:rsidP="00DD1FA0">
            <w:pPr>
              <w:rPr>
                <w:rFonts w:eastAsia="Arial" w:cstheme="minorHAnsi"/>
                <w:color w:val="000000" w:themeColor="text1"/>
                <w:sz w:val="20"/>
                <w:szCs w:val="20"/>
              </w:rPr>
            </w:pPr>
            <w:r w:rsidRPr="001D343F">
              <w:rPr>
                <w:rFonts w:eastAsia="Arial" w:cstheme="minorHAnsi"/>
                <w:color w:val="000000" w:themeColor="text1"/>
                <w:sz w:val="20"/>
                <w:szCs w:val="20"/>
              </w:rPr>
              <w:t>Southwest</w:t>
            </w:r>
          </w:p>
        </w:tc>
        <w:tc>
          <w:tcPr>
            <w:tcW w:w="2629" w:type="dxa"/>
            <w:vAlign w:val="center"/>
          </w:tcPr>
          <w:p w14:paraId="47A63BDB" w14:textId="77777777" w:rsidR="00EF4BDC" w:rsidRPr="001D343F" w:rsidRDefault="00EF4BDC" w:rsidP="00DD1FA0">
            <w:pPr>
              <w:rPr>
                <w:rFonts w:eastAsia="Arial" w:cstheme="minorHAnsi"/>
                <w:color w:val="000000" w:themeColor="text1"/>
                <w:sz w:val="20"/>
                <w:szCs w:val="20"/>
              </w:rPr>
            </w:pPr>
            <w:r w:rsidRPr="001D343F">
              <w:rPr>
                <w:rFonts w:eastAsia="Arial" w:cstheme="minorHAnsi"/>
                <w:color w:val="000000" w:themeColor="text1"/>
                <w:sz w:val="20"/>
                <w:szCs w:val="20"/>
              </w:rPr>
              <w:t>Primary care</w:t>
            </w:r>
          </w:p>
        </w:tc>
      </w:tr>
      <w:tr w:rsidR="00EF4BDC" w:rsidRPr="001D343F" w14:paraId="6B77FE33" w14:textId="77777777" w:rsidTr="00DD1FA0">
        <w:tc>
          <w:tcPr>
            <w:tcW w:w="1572" w:type="dxa"/>
            <w:vAlign w:val="center"/>
          </w:tcPr>
          <w:p w14:paraId="45110B3B" w14:textId="77777777" w:rsidR="00EF4BDC" w:rsidRPr="001D343F" w:rsidRDefault="00EF4BDC" w:rsidP="00DD1FA0">
            <w:pPr>
              <w:rPr>
                <w:rFonts w:eastAsia="Arial" w:cstheme="minorHAnsi"/>
                <w:color w:val="000000" w:themeColor="text1"/>
                <w:sz w:val="20"/>
                <w:szCs w:val="20"/>
              </w:rPr>
            </w:pPr>
            <w:r w:rsidRPr="001D343F">
              <w:rPr>
                <w:rFonts w:eastAsia="Arial" w:cstheme="minorHAnsi"/>
                <w:color w:val="000000" w:themeColor="text1"/>
                <w:sz w:val="20"/>
                <w:szCs w:val="20"/>
              </w:rPr>
              <w:t>Consultation rate</w:t>
            </w:r>
          </w:p>
        </w:tc>
        <w:tc>
          <w:tcPr>
            <w:tcW w:w="1572" w:type="dxa"/>
            <w:vAlign w:val="center"/>
          </w:tcPr>
          <w:p w14:paraId="39E8B6A4" w14:textId="77777777" w:rsidR="00EF4BDC" w:rsidRPr="001D343F" w:rsidRDefault="00EF4BDC" w:rsidP="00DD1FA0">
            <w:pPr>
              <w:rPr>
                <w:rFonts w:eastAsia="Arial" w:cstheme="minorHAnsi"/>
                <w:color w:val="000000" w:themeColor="text1"/>
                <w:sz w:val="20"/>
                <w:szCs w:val="20"/>
              </w:rPr>
            </w:pPr>
            <w:r w:rsidRPr="001D343F">
              <w:rPr>
                <w:rFonts w:eastAsia="Arial" w:cstheme="minorHAnsi"/>
                <w:color w:val="000000" w:themeColor="text1"/>
                <w:sz w:val="20"/>
                <w:szCs w:val="20"/>
              </w:rPr>
              <w:t>Continuous</w:t>
            </w:r>
          </w:p>
        </w:tc>
        <w:tc>
          <w:tcPr>
            <w:tcW w:w="3242" w:type="dxa"/>
            <w:vAlign w:val="center"/>
          </w:tcPr>
          <w:p w14:paraId="2FB3941C" w14:textId="77777777" w:rsidR="00EF4BDC" w:rsidRPr="001D343F" w:rsidRDefault="00EF4BDC" w:rsidP="00DD1FA0">
            <w:pPr>
              <w:rPr>
                <w:rFonts w:eastAsia="Arial" w:cstheme="minorHAnsi"/>
                <w:color w:val="000000" w:themeColor="text1"/>
                <w:sz w:val="20"/>
                <w:szCs w:val="20"/>
              </w:rPr>
            </w:pPr>
            <w:r w:rsidRPr="001D343F">
              <w:rPr>
                <w:rFonts w:eastAsia="Arial" w:cstheme="minorHAnsi"/>
                <w:color w:val="000000" w:themeColor="text1"/>
                <w:sz w:val="20"/>
                <w:szCs w:val="20"/>
              </w:rPr>
              <w:t>Number of primary care contacts in the year prior to index date</w:t>
            </w:r>
          </w:p>
        </w:tc>
        <w:tc>
          <w:tcPr>
            <w:tcW w:w="2629" w:type="dxa"/>
            <w:vAlign w:val="center"/>
          </w:tcPr>
          <w:p w14:paraId="1745CA8B" w14:textId="77777777" w:rsidR="00EF4BDC" w:rsidRPr="001D343F" w:rsidRDefault="00EF4BDC" w:rsidP="00DD1FA0">
            <w:pPr>
              <w:ind w:firstLine="15"/>
              <w:rPr>
                <w:rFonts w:eastAsia="Arial" w:cstheme="minorHAnsi"/>
                <w:color w:val="000000" w:themeColor="text1"/>
                <w:sz w:val="20"/>
                <w:szCs w:val="20"/>
              </w:rPr>
            </w:pPr>
            <w:r w:rsidRPr="001D343F">
              <w:rPr>
                <w:rFonts w:eastAsia="Arial" w:cstheme="minorHAnsi"/>
                <w:color w:val="000000" w:themeColor="text1"/>
                <w:sz w:val="20"/>
                <w:szCs w:val="20"/>
              </w:rPr>
              <w:t>Primary care</w:t>
            </w:r>
          </w:p>
        </w:tc>
      </w:tr>
      <w:tr w:rsidR="00EF4BDC" w:rsidRPr="001D343F" w14:paraId="31745995" w14:textId="77777777" w:rsidTr="00DD1FA0">
        <w:tc>
          <w:tcPr>
            <w:tcW w:w="1572" w:type="dxa"/>
            <w:vAlign w:val="center"/>
          </w:tcPr>
          <w:p w14:paraId="755FE435" w14:textId="77777777" w:rsidR="00EF4BDC" w:rsidRPr="001D343F" w:rsidRDefault="00EF4BDC" w:rsidP="00DD1FA0">
            <w:pPr>
              <w:rPr>
                <w:rFonts w:eastAsia="Arial" w:cstheme="minorHAnsi"/>
                <w:color w:val="000000" w:themeColor="text1"/>
                <w:sz w:val="20"/>
                <w:szCs w:val="20"/>
              </w:rPr>
            </w:pPr>
            <w:r w:rsidRPr="001D343F">
              <w:rPr>
                <w:rFonts w:eastAsia="Arial" w:cstheme="minorHAnsi"/>
                <w:color w:val="000000" w:themeColor="text1"/>
                <w:sz w:val="20"/>
                <w:szCs w:val="20"/>
              </w:rPr>
              <w:t>Smoking status</w:t>
            </w:r>
          </w:p>
        </w:tc>
        <w:tc>
          <w:tcPr>
            <w:tcW w:w="1572" w:type="dxa"/>
            <w:vAlign w:val="center"/>
          </w:tcPr>
          <w:p w14:paraId="7AC2C4DB" w14:textId="77777777" w:rsidR="00EF4BDC" w:rsidRPr="001D343F" w:rsidRDefault="00EF4BDC" w:rsidP="00DD1FA0">
            <w:pPr>
              <w:rPr>
                <w:rFonts w:eastAsia="Arial" w:cstheme="minorHAnsi"/>
                <w:color w:val="000000" w:themeColor="text1"/>
                <w:sz w:val="20"/>
                <w:szCs w:val="20"/>
              </w:rPr>
            </w:pPr>
            <w:r w:rsidRPr="001D343F">
              <w:rPr>
                <w:rFonts w:eastAsia="Arial" w:cstheme="minorHAnsi"/>
                <w:color w:val="000000" w:themeColor="text1"/>
                <w:sz w:val="20"/>
                <w:szCs w:val="20"/>
              </w:rPr>
              <w:t>Categorial</w:t>
            </w:r>
          </w:p>
        </w:tc>
        <w:tc>
          <w:tcPr>
            <w:tcW w:w="3242" w:type="dxa"/>
            <w:vAlign w:val="center"/>
          </w:tcPr>
          <w:p w14:paraId="1D06EC4A" w14:textId="77777777" w:rsidR="00EF4BDC" w:rsidRPr="001D343F" w:rsidRDefault="00EF4BDC" w:rsidP="00DD1FA0">
            <w:pPr>
              <w:ind w:firstLine="15"/>
              <w:rPr>
                <w:rFonts w:eastAsia="Arial" w:cstheme="minorHAnsi"/>
                <w:color w:val="000000" w:themeColor="text1"/>
                <w:sz w:val="20"/>
                <w:szCs w:val="20"/>
              </w:rPr>
            </w:pPr>
            <w:r w:rsidRPr="001D343F">
              <w:rPr>
                <w:rFonts w:eastAsia="Arial" w:cstheme="minorHAnsi"/>
                <w:color w:val="000000" w:themeColor="text1"/>
                <w:sz w:val="20"/>
                <w:szCs w:val="20"/>
              </w:rPr>
              <w:t>E: Ever smoker</w:t>
            </w:r>
          </w:p>
          <w:p w14:paraId="2DA3878F" w14:textId="77777777" w:rsidR="00EF4BDC" w:rsidRPr="001D343F" w:rsidRDefault="00EF4BDC" w:rsidP="00DD1FA0">
            <w:pPr>
              <w:ind w:firstLine="15"/>
              <w:rPr>
                <w:rFonts w:eastAsia="Arial" w:cstheme="minorHAnsi"/>
                <w:color w:val="000000" w:themeColor="text1"/>
                <w:sz w:val="20"/>
                <w:szCs w:val="20"/>
              </w:rPr>
            </w:pPr>
            <w:r w:rsidRPr="001D343F">
              <w:rPr>
                <w:rFonts w:eastAsia="Arial" w:cstheme="minorHAnsi"/>
                <w:color w:val="000000" w:themeColor="text1"/>
                <w:sz w:val="20"/>
                <w:szCs w:val="20"/>
              </w:rPr>
              <w:t>M: Missing</w:t>
            </w:r>
          </w:p>
          <w:p w14:paraId="75944706" w14:textId="77777777" w:rsidR="00EF4BDC" w:rsidRPr="001D343F" w:rsidRDefault="00EF4BDC" w:rsidP="00DD1FA0">
            <w:pPr>
              <w:ind w:firstLine="15"/>
              <w:rPr>
                <w:rFonts w:eastAsia="Arial" w:cstheme="minorHAnsi"/>
                <w:color w:val="000000" w:themeColor="text1"/>
                <w:sz w:val="20"/>
                <w:szCs w:val="20"/>
              </w:rPr>
            </w:pPr>
            <w:r w:rsidRPr="001D343F">
              <w:rPr>
                <w:rFonts w:eastAsia="Arial" w:cstheme="minorHAnsi"/>
                <w:color w:val="000000" w:themeColor="text1"/>
                <w:sz w:val="20"/>
                <w:szCs w:val="20"/>
              </w:rPr>
              <w:t>N: Never smoker</w:t>
            </w:r>
          </w:p>
          <w:p w14:paraId="5475955C" w14:textId="77777777" w:rsidR="00EF4BDC" w:rsidRPr="001D343F" w:rsidRDefault="00EF4BDC" w:rsidP="00DD1FA0">
            <w:pPr>
              <w:ind w:firstLine="15"/>
              <w:rPr>
                <w:rFonts w:eastAsia="Arial" w:cstheme="minorHAnsi"/>
                <w:color w:val="000000" w:themeColor="text1"/>
                <w:sz w:val="20"/>
                <w:szCs w:val="20"/>
              </w:rPr>
            </w:pPr>
            <w:r w:rsidRPr="001D343F">
              <w:rPr>
                <w:rFonts w:eastAsia="Arial" w:cstheme="minorHAnsi"/>
                <w:color w:val="000000" w:themeColor="text1"/>
                <w:sz w:val="20"/>
                <w:szCs w:val="20"/>
              </w:rPr>
              <w:t>S: Current smoker</w:t>
            </w:r>
          </w:p>
        </w:tc>
        <w:tc>
          <w:tcPr>
            <w:tcW w:w="2629" w:type="dxa"/>
            <w:vAlign w:val="center"/>
          </w:tcPr>
          <w:p w14:paraId="3DEFBEB7" w14:textId="77777777" w:rsidR="00EF4BDC" w:rsidRPr="001D343F" w:rsidRDefault="00EF4BDC" w:rsidP="00DD1FA0">
            <w:pPr>
              <w:rPr>
                <w:rFonts w:eastAsia="Arial" w:cstheme="minorHAnsi"/>
                <w:color w:val="000000" w:themeColor="text1"/>
                <w:sz w:val="20"/>
                <w:szCs w:val="20"/>
              </w:rPr>
            </w:pPr>
            <w:r w:rsidRPr="001D343F">
              <w:rPr>
                <w:rFonts w:eastAsia="Arial" w:cstheme="minorHAnsi"/>
                <w:color w:val="000000" w:themeColor="text1"/>
                <w:sz w:val="20"/>
                <w:szCs w:val="20"/>
              </w:rPr>
              <w:t>Primary care</w:t>
            </w:r>
          </w:p>
        </w:tc>
      </w:tr>
      <w:tr w:rsidR="00EF4BDC" w:rsidRPr="001D343F" w14:paraId="4E83175C" w14:textId="77777777" w:rsidTr="00DD1FA0">
        <w:tc>
          <w:tcPr>
            <w:tcW w:w="1572" w:type="dxa"/>
            <w:vAlign w:val="center"/>
          </w:tcPr>
          <w:p w14:paraId="579D8092" w14:textId="77777777" w:rsidR="00EF4BDC" w:rsidRPr="001D343F" w:rsidRDefault="00EF4BDC" w:rsidP="00DD1FA0">
            <w:pPr>
              <w:ind w:left="6" w:firstLine="15"/>
              <w:rPr>
                <w:rFonts w:eastAsia="Arial" w:cstheme="minorHAnsi"/>
                <w:color w:val="000000" w:themeColor="text1"/>
                <w:sz w:val="20"/>
                <w:szCs w:val="20"/>
              </w:rPr>
            </w:pPr>
            <w:r w:rsidRPr="001D343F">
              <w:rPr>
                <w:rFonts w:eastAsia="Arial" w:cstheme="minorHAnsi"/>
                <w:color w:val="000000" w:themeColor="text1"/>
                <w:sz w:val="20"/>
                <w:szCs w:val="20"/>
              </w:rPr>
              <w:t>Obesity</w:t>
            </w:r>
          </w:p>
        </w:tc>
        <w:tc>
          <w:tcPr>
            <w:tcW w:w="1572" w:type="dxa"/>
            <w:vAlign w:val="center"/>
          </w:tcPr>
          <w:p w14:paraId="505A39E7" w14:textId="77777777" w:rsidR="00EF4BDC" w:rsidRPr="001D343F" w:rsidRDefault="00EF4BDC" w:rsidP="00DD1FA0">
            <w:pPr>
              <w:ind w:left="6" w:firstLine="15"/>
              <w:rPr>
                <w:rFonts w:eastAsia="Arial" w:cstheme="minorHAnsi"/>
                <w:color w:val="000000" w:themeColor="text1"/>
                <w:sz w:val="20"/>
                <w:szCs w:val="20"/>
              </w:rPr>
            </w:pPr>
            <w:r w:rsidRPr="001D343F">
              <w:rPr>
                <w:rFonts w:eastAsia="Arial" w:cstheme="minorHAnsi"/>
                <w:color w:val="000000" w:themeColor="text1"/>
                <w:sz w:val="20"/>
                <w:szCs w:val="20"/>
              </w:rPr>
              <w:t>Binary</w:t>
            </w:r>
          </w:p>
        </w:tc>
        <w:tc>
          <w:tcPr>
            <w:tcW w:w="3242" w:type="dxa"/>
            <w:vAlign w:val="center"/>
          </w:tcPr>
          <w:p w14:paraId="306C3D18" w14:textId="77777777" w:rsidR="00EF4BDC" w:rsidRPr="001D343F" w:rsidRDefault="00EF4BDC" w:rsidP="00DD1FA0">
            <w:pPr>
              <w:ind w:left="6" w:firstLine="15"/>
              <w:rPr>
                <w:rFonts w:eastAsia="Arial" w:cstheme="minorHAnsi"/>
                <w:color w:val="000000" w:themeColor="text1"/>
                <w:sz w:val="20"/>
                <w:szCs w:val="20"/>
              </w:rPr>
            </w:pPr>
            <w:r w:rsidRPr="001D343F">
              <w:rPr>
                <w:rFonts w:eastAsia="Arial" w:cstheme="minorHAnsi"/>
                <w:color w:val="000000" w:themeColor="text1"/>
                <w:sz w:val="20"/>
                <w:szCs w:val="20"/>
              </w:rPr>
              <w:t>1 if BMI&gt;=30 or coded diagnosis for obesity; 0 otherwise</w:t>
            </w:r>
          </w:p>
        </w:tc>
        <w:tc>
          <w:tcPr>
            <w:tcW w:w="2629" w:type="dxa"/>
            <w:vAlign w:val="center"/>
          </w:tcPr>
          <w:p w14:paraId="437083F5" w14:textId="77777777" w:rsidR="00EF4BDC" w:rsidRPr="001D343F" w:rsidRDefault="00EF4BDC" w:rsidP="00DD1FA0">
            <w:pPr>
              <w:ind w:left="6" w:firstLine="15"/>
              <w:rPr>
                <w:rFonts w:eastAsia="Arial" w:cstheme="minorHAnsi"/>
                <w:color w:val="000000" w:themeColor="text1"/>
                <w:sz w:val="20"/>
                <w:szCs w:val="20"/>
              </w:rPr>
            </w:pPr>
            <w:r w:rsidRPr="001D343F">
              <w:rPr>
                <w:rFonts w:eastAsia="Arial" w:cstheme="minorHAnsi"/>
                <w:color w:val="000000" w:themeColor="text1"/>
                <w:sz w:val="20"/>
                <w:szCs w:val="20"/>
              </w:rPr>
              <w:t>Primary care, HES APC</w:t>
            </w:r>
          </w:p>
        </w:tc>
      </w:tr>
      <w:tr w:rsidR="00EF4BDC" w:rsidRPr="001D343F" w14:paraId="12F8F8A2" w14:textId="77777777" w:rsidTr="00DD1FA0">
        <w:tc>
          <w:tcPr>
            <w:tcW w:w="1572" w:type="dxa"/>
            <w:vAlign w:val="center"/>
          </w:tcPr>
          <w:p w14:paraId="1623F798" w14:textId="77777777" w:rsidR="00EF4BDC" w:rsidRPr="001D343F" w:rsidRDefault="00EF4BDC" w:rsidP="00DD1FA0">
            <w:pPr>
              <w:ind w:left="6" w:firstLine="15"/>
              <w:rPr>
                <w:rFonts w:eastAsia="Arial" w:cstheme="minorHAnsi"/>
                <w:color w:val="000000" w:themeColor="text1"/>
                <w:sz w:val="20"/>
                <w:szCs w:val="20"/>
              </w:rPr>
            </w:pPr>
            <w:r w:rsidRPr="001D343F">
              <w:rPr>
                <w:rFonts w:eastAsia="Arial" w:cstheme="minorHAnsi"/>
                <w:color w:val="000000" w:themeColor="text1"/>
                <w:sz w:val="20"/>
                <w:szCs w:val="20"/>
              </w:rPr>
              <w:t>Acute myocardial infarction</w:t>
            </w:r>
          </w:p>
        </w:tc>
        <w:tc>
          <w:tcPr>
            <w:tcW w:w="1572" w:type="dxa"/>
            <w:vAlign w:val="center"/>
          </w:tcPr>
          <w:p w14:paraId="7CDE4D85" w14:textId="77777777" w:rsidR="00EF4BDC" w:rsidRPr="001D343F" w:rsidRDefault="00EF4BDC" w:rsidP="00DD1FA0">
            <w:pPr>
              <w:ind w:left="6" w:firstLine="15"/>
              <w:rPr>
                <w:rFonts w:eastAsia="Arial" w:cstheme="minorHAnsi"/>
                <w:color w:val="000000" w:themeColor="text1"/>
                <w:sz w:val="20"/>
                <w:szCs w:val="20"/>
              </w:rPr>
            </w:pPr>
            <w:r w:rsidRPr="001D343F">
              <w:rPr>
                <w:rFonts w:eastAsia="Arial" w:cstheme="minorHAnsi"/>
                <w:color w:val="000000" w:themeColor="text1"/>
                <w:sz w:val="20"/>
                <w:szCs w:val="20"/>
              </w:rPr>
              <w:t>Binary</w:t>
            </w:r>
          </w:p>
        </w:tc>
        <w:tc>
          <w:tcPr>
            <w:tcW w:w="3242" w:type="dxa"/>
            <w:vAlign w:val="center"/>
          </w:tcPr>
          <w:p w14:paraId="7750D635" w14:textId="77777777" w:rsidR="00EF4BDC" w:rsidRPr="001D343F" w:rsidRDefault="00EF4BDC" w:rsidP="00DD1FA0">
            <w:pPr>
              <w:ind w:left="6" w:firstLine="15"/>
              <w:rPr>
                <w:rFonts w:eastAsia="Arial" w:cstheme="minorHAnsi"/>
                <w:color w:val="000000" w:themeColor="text1"/>
                <w:sz w:val="20"/>
                <w:szCs w:val="20"/>
              </w:rPr>
            </w:pPr>
            <w:r w:rsidRPr="001D343F">
              <w:rPr>
                <w:rFonts w:eastAsia="Arial" w:cstheme="minorHAnsi"/>
                <w:color w:val="000000" w:themeColor="text1"/>
                <w:sz w:val="20"/>
                <w:szCs w:val="20"/>
              </w:rPr>
              <w:t>1 if diagnosis present; 0 otherwise</w:t>
            </w:r>
          </w:p>
        </w:tc>
        <w:tc>
          <w:tcPr>
            <w:tcW w:w="2629" w:type="dxa"/>
            <w:vAlign w:val="center"/>
          </w:tcPr>
          <w:p w14:paraId="7336A8DC" w14:textId="77777777" w:rsidR="00EF4BDC" w:rsidRPr="001D343F" w:rsidRDefault="00EF4BDC" w:rsidP="00DD1FA0">
            <w:pPr>
              <w:ind w:left="6" w:firstLine="15"/>
              <w:rPr>
                <w:rFonts w:eastAsia="Arial" w:cstheme="minorHAnsi"/>
                <w:color w:val="000000" w:themeColor="text1"/>
                <w:sz w:val="20"/>
                <w:szCs w:val="20"/>
              </w:rPr>
            </w:pPr>
            <w:r w:rsidRPr="001D343F">
              <w:rPr>
                <w:rFonts w:eastAsia="Arial" w:cstheme="minorHAnsi"/>
                <w:color w:val="000000" w:themeColor="text1"/>
                <w:sz w:val="20"/>
                <w:szCs w:val="20"/>
              </w:rPr>
              <w:t>Primary care, HES APC</w:t>
            </w:r>
          </w:p>
        </w:tc>
      </w:tr>
      <w:tr w:rsidR="00EF4BDC" w:rsidRPr="001D343F" w14:paraId="1AF41B4A" w14:textId="77777777" w:rsidTr="00DD1FA0">
        <w:tc>
          <w:tcPr>
            <w:tcW w:w="1572" w:type="dxa"/>
            <w:vAlign w:val="center"/>
          </w:tcPr>
          <w:p w14:paraId="74672A4D" w14:textId="77777777" w:rsidR="00EF4BDC" w:rsidRPr="001D343F" w:rsidRDefault="00EF4BDC" w:rsidP="00DD1FA0">
            <w:pPr>
              <w:ind w:left="6" w:firstLine="15"/>
              <w:rPr>
                <w:rFonts w:eastAsia="Arial" w:cstheme="minorHAnsi"/>
                <w:color w:val="000000" w:themeColor="text1"/>
                <w:sz w:val="20"/>
                <w:szCs w:val="20"/>
              </w:rPr>
            </w:pPr>
            <w:r w:rsidRPr="001D343F">
              <w:rPr>
                <w:rFonts w:eastAsia="Arial" w:cstheme="minorHAnsi"/>
                <w:color w:val="000000" w:themeColor="text1"/>
                <w:sz w:val="20"/>
                <w:szCs w:val="20"/>
              </w:rPr>
              <w:t>All stroke</w:t>
            </w:r>
          </w:p>
        </w:tc>
        <w:tc>
          <w:tcPr>
            <w:tcW w:w="1572" w:type="dxa"/>
            <w:vAlign w:val="center"/>
          </w:tcPr>
          <w:p w14:paraId="34CEC8CE" w14:textId="77777777" w:rsidR="00EF4BDC" w:rsidRPr="001D343F" w:rsidRDefault="00EF4BDC" w:rsidP="00DD1FA0">
            <w:pPr>
              <w:ind w:left="6" w:firstLine="15"/>
              <w:rPr>
                <w:rFonts w:eastAsia="Arial" w:cstheme="minorHAnsi"/>
                <w:color w:val="000000" w:themeColor="text1"/>
                <w:sz w:val="20"/>
                <w:szCs w:val="20"/>
              </w:rPr>
            </w:pPr>
            <w:r w:rsidRPr="001D343F">
              <w:rPr>
                <w:rFonts w:eastAsia="Arial" w:cstheme="minorHAnsi"/>
                <w:color w:val="000000" w:themeColor="text1"/>
                <w:sz w:val="20"/>
                <w:szCs w:val="20"/>
              </w:rPr>
              <w:t>Binary</w:t>
            </w:r>
          </w:p>
        </w:tc>
        <w:tc>
          <w:tcPr>
            <w:tcW w:w="3242" w:type="dxa"/>
            <w:vAlign w:val="center"/>
          </w:tcPr>
          <w:p w14:paraId="7BFA51FC" w14:textId="77777777" w:rsidR="00EF4BDC" w:rsidRPr="001D343F" w:rsidRDefault="00EF4BDC" w:rsidP="00DD1FA0">
            <w:pPr>
              <w:ind w:left="6" w:firstLine="15"/>
              <w:rPr>
                <w:rFonts w:eastAsia="Arial" w:cstheme="minorHAnsi"/>
                <w:color w:val="000000" w:themeColor="text1"/>
                <w:sz w:val="20"/>
                <w:szCs w:val="20"/>
              </w:rPr>
            </w:pPr>
            <w:r w:rsidRPr="001D343F">
              <w:rPr>
                <w:rFonts w:eastAsia="Arial" w:cstheme="minorHAnsi"/>
                <w:color w:val="000000" w:themeColor="text1"/>
                <w:sz w:val="20"/>
                <w:szCs w:val="20"/>
              </w:rPr>
              <w:t>1 if diagnosis present; 0 otherwise</w:t>
            </w:r>
          </w:p>
        </w:tc>
        <w:tc>
          <w:tcPr>
            <w:tcW w:w="2629" w:type="dxa"/>
            <w:vAlign w:val="center"/>
          </w:tcPr>
          <w:p w14:paraId="4D2837DE" w14:textId="77777777" w:rsidR="00EF4BDC" w:rsidRPr="001D343F" w:rsidRDefault="00EF4BDC" w:rsidP="00DD1FA0">
            <w:pPr>
              <w:ind w:left="6" w:firstLine="15"/>
              <w:rPr>
                <w:rFonts w:eastAsia="Arial" w:cstheme="minorHAnsi"/>
                <w:color w:val="000000" w:themeColor="text1"/>
                <w:sz w:val="20"/>
                <w:szCs w:val="20"/>
              </w:rPr>
            </w:pPr>
            <w:r w:rsidRPr="001D343F">
              <w:rPr>
                <w:rFonts w:eastAsia="Arial" w:cstheme="minorHAnsi"/>
                <w:color w:val="000000" w:themeColor="text1"/>
                <w:sz w:val="20"/>
                <w:szCs w:val="20"/>
              </w:rPr>
              <w:t>Primary care, HES APC</w:t>
            </w:r>
          </w:p>
        </w:tc>
      </w:tr>
      <w:tr w:rsidR="00EF4BDC" w:rsidRPr="001D343F" w14:paraId="6D9BB67B" w14:textId="77777777" w:rsidTr="00DD1FA0">
        <w:tc>
          <w:tcPr>
            <w:tcW w:w="1572" w:type="dxa"/>
            <w:vAlign w:val="center"/>
          </w:tcPr>
          <w:p w14:paraId="21C79EFB" w14:textId="77777777" w:rsidR="00EF4BDC" w:rsidRPr="001D343F" w:rsidRDefault="00EF4BDC" w:rsidP="00DD1FA0">
            <w:pPr>
              <w:ind w:left="6" w:firstLine="15"/>
              <w:rPr>
                <w:rFonts w:eastAsia="Arial" w:cstheme="minorHAnsi"/>
                <w:color w:val="000000" w:themeColor="text1"/>
                <w:sz w:val="20"/>
                <w:szCs w:val="20"/>
              </w:rPr>
            </w:pPr>
            <w:proofErr w:type="gramStart"/>
            <w:r w:rsidRPr="001D343F">
              <w:rPr>
                <w:rFonts w:eastAsia="Arial" w:cstheme="minorHAnsi"/>
                <w:color w:val="000000" w:themeColor="text1"/>
                <w:sz w:val="20"/>
                <w:szCs w:val="20"/>
              </w:rPr>
              <w:t>Other</w:t>
            </w:r>
            <w:proofErr w:type="gramEnd"/>
            <w:r w:rsidRPr="001D343F">
              <w:rPr>
                <w:rFonts w:eastAsia="Arial" w:cstheme="minorHAnsi"/>
                <w:color w:val="000000" w:themeColor="text1"/>
                <w:sz w:val="20"/>
                <w:szCs w:val="20"/>
              </w:rPr>
              <w:t xml:space="preserve"> arterial embolism</w:t>
            </w:r>
          </w:p>
        </w:tc>
        <w:tc>
          <w:tcPr>
            <w:tcW w:w="1572" w:type="dxa"/>
            <w:vAlign w:val="center"/>
          </w:tcPr>
          <w:p w14:paraId="022AC666" w14:textId="77777777" w:rsidR="00EF4BDC" w:rsidRPr="001D343F" w:rsidRDefault="00EF4BDC" w:rsidP="00DD1FA0">
            <w:pPr>
              <w:ind w:left="6" w:firstLine="15"/>
              <w:rPr>
                <w:rFonts w:eastAsia="Arial" w:cstheme="minorHAnsi"/>
                <w:color w:val="000000" w:themeColor="text1"/>
                <w:sz w:val="20"/>
                <w:szCs w:val="20"/>
              </w:rPr>
            </w:pPr>
            <w:r w:rsidRPr="001D343F">
              <w:rPr>
                <w:rFonts w:eastAsia="Arial" w:cstheme="minorHAnsi"/>
                <w:color w:val="000000" w:themeColor="text1"/>
                <w:sz w:val="20"/>
                <w:szCs w:val="20"/>
              </w:rPr>
              <w:t>Binary</w:t>
            </w:r>
          </w:p>
        </w:tc>
        <w:tc>
          <w:tcPr>
            <w:tcW w:w="3242" w:type="dxa"/>
            <w:vAlign w:val="center"/>
          </w:tcPr>
          <w:p w14:paraId="3E09E7E9" w14:textId="77777777" w:rsidR="00EF4BDC" w:rsidRPr="001D343F" w:rsidRDefault="00EF4BDC" w:rsidP="00DD1FA0">
            <w:pPr>
              <w:ind w:left="6" w:firstLine="15"/>
              <w:rPr>
                <w:rFonts w:eastAsia="Arial" w:cstheme="minorHAnsi"/>
                <w:color w:val="000000" w:themeColor="text1"/>
                <w:sz w:val="20"/>
                <w:szCs w:val="20"/>
              </w:rPr>
            </w:pPr>
            <w:r w:rsidRPr="001D343F">
              <w:rPr>
                <w:rFonts w:eastAsia="Arial" w:cstheme="minorHAnsi"/>
                <w:color w:val="000000" w:themeColor="text1"/>
                <w:sz w:val="20"/>
                <w:szCs w:val="20"/>
              </w:rPr>
              <w:t>1 if diagnosis present; 0 otherwise</w:t>
            </w:r>
          </w:p>
        </w:tc>
        <w:tc>
          <w:tcPr>
            <w:tcW w:w="2629" w:type="dxa"/>
            <w:vAlign w:val="center"/>
          </w:tcPr>
          <w:p w14:paraId="1D12999C" w14:textId="77777777" w:rsidR="00EF4BDC" w:rsidRPr="001D343F" w:rsidRDefault="00EF4BDC" w:rsidP="00DD1FA0">
            <w:pPr>
              <w:ind w:left="6" w:firstLine="15"/>
              <w:rPr>
                <w:rFonts w:eastAsia="Arial" w:cstheme="minorHAnsi"/>
                <w:color w:val="000000" w:themeColor="text1"/>
                <w:sz w:val="20"/>
                <w:szCs w:val="20"/>
              </w:rPr>
            </w:pPr>
            <w:r w:rsidRPr="001D343F">
              <w:rPr>
                <w:rFonts w:eastAsia="Arial" w:cstheme="minorHAnsi"/>
                <w:color w:val="000000" w:themeColor="text1"/>
                <w:sz w:val="20"/>
                <w:szCs w:val="20"/>
              </w:rPr>
              <w:t>Primary care, HES APC</w:t>
            </w:r>
          </w:p>
        </w:tc>
      </w:tr>
      <w:tr w:rsidR="00EF4BDC" w:rsidRPr="001D343F" w14:paraId="1BA3BA46" w14:textId="77777777" w:rsidTr="00DD1FA0">
        <w:tc>
          <w:tcPr>
            <w:tcW w:w="1572" w:type="dxa"/>
            <w:vAlign w:val="center"/>
          </w:tcPr>
          <w:p w14:paraId="09B49176" w14:textId="77777777" w:rsidR="00EF4BDC" w:rsidRPr="001D343F" w:rsidRDefault="00EF4BDC" w:rsidP="00DD1FA0">
            <w:pPr>
              <w:ind w:left="6" w:firstLine="15"/>
              <w:rPr>
                <w:rFonts w:eastAsia="Arial" w:cstheme="minorHAnsi"/>
                <w:color w:val="000000" w:themeColor="text1"/>
                <w:sz w:val="20"/>
                <w:szCs w:val="20"/>
              </w:rPr>
            </w:pPr>
            <w:r w:rsidRPr="001D343F">
              <w:rPr>
                <w:rFonts w:eastAsia="Arial" w:cstheme="minorHAnsi"/>
                <w:color w:val="000000" w:themeColor="text1"/>
                <w:sz w:val="20"/>
                <w:szCs w:val="20"/>
              </w:rPr>
              <w:t>Venous thromboembolism events</w:t>
            </w:r>
          </w:p>
        </w:tc>
        <w:tc>
          <w:tcPr>
            <w:tcW w:w="1572" w:type="dxa"/>
            <w:vAlign w:val="center"/>
          </w:tcPr>
          <w:p w14:paraId="6F3D0A3F" w14:textId="77777777" w:rsidR="00EF4BDC" w:rsidRPr="001D343F" w:rsidRDefault="00EF4BDC" w:rsidP="00DD1FA0">
            <w:pPr>
              <w:ind w:left="6" w:firstLine="15"/>
              <w:rPr>
                <w:rFonts w:eastAsia="Arial" w:cstheme="minorHAnsi"/>
                <w:color w:val="000000" w:themeColor="text1"/>
                <w:sz w:val="20"/>
                <w:szCs w:val="20"/>
              </w:rPr>
            </w:pPr>
            <w:r w:rsidRPr="001D343F">
              <w:rPr>
                <w:rFonts w:eastAsia="Arial" w:cstheme="minorHAnsi"/>
                <w:color w:val="000000" w:themeColor="text1"/>
                <w:sz w:val="20"/>
                <w:szCs w:val="20"/>
              </w:rPr>
              <w:t>Binary</w:t>
            </w:r>
          </w:p>
        </w:tc>
        <w:tc>
          <w:tcPr>
            <w:tcW w:w="3242" w:type="dxa"/>
            <w:vAlign w:val="center"/>
          </w:tcPr>
          <w:p w14:paraId="13BEFD70" w14:textId="77777777" w:rsidR="00EF4BDC" w:rsidRPr="001D343F" w:rsidRDefault="00EF4BDC" w:rsidP="00DD1FA0">
            <w:pPr>
              <w:ind w:left="6" w:firstLine="15"/>
              <w:rPr>
                <w:rFonts w:eastAsia="Arial" w:cstheme="minorHAnsi"/>
                <w:color w:val="000000" w:themeColor="text1"/>
                <w:sz w:val="20"/>
                <w:szCs w:val="20"/>
              </w:rPr>
            </w:pPr>
            <w:r w:rsidRPr="001D343F">
              <w:rPr>
                <w:rFonts w:eastAsia="Arial" w:cstheme="minorHAnsi"/>
                <w:color w:val="000000" w:themeColor="text1"/>
                <w:sz w:val="20"/>
                <w:szCs w:val="20"/>
              </w:rPr>
              <w:t>1 if diagnosis present; 0 otherwise</w:t>
            </w:r>
          </w:p>
        </w:tc>
        <w:tc>
          <w:tcPr>
            <w:tcW w:w="2629" w:type="dxa"/>
            <w:vAlign w:val="center"/>
          </w:tcPr>
          <w:p w14:paraId="210D708E" w14:textId="77777777" w:rsidR="00EF4BDC" w:rsidRPr="001D343F" w:rsidRDefault="00EF4BDC" w:rsidP="00DD1FA0">
            <w:pPr>
              <w:ind w:left="6" w:firstLine="15"/>
              <w:rPr>
                <w:rFonts w:eastAsia="Arial" w:cstheme="minorHAnsi"/>
                <w:color w:val="000000" w:themeColor="text1"/>
                <w:sz w:val="20"/>
                <w:szCs w:val="20"/>
              </w:rPr>
            </w:pPr>
            <w:r w:rsidRPr="001D343F">
              <w:rPr>
                <w:rFonts w:eastAsia="Arial" w:cstheme="minorHAnsi"/>
                <w:color w:val="000000" w:themeColor="text1"/>
                <w:sz w:val="20"/>
                <w:szCs w:val="20"/>
              </w:rPr>
              <w:t>Primary care, HES APC</w:t>
            </w:r>
          </w:p>
        </w:tc>
      </w:tr>
      <w:tr w:rsidR="00EF4BDC" w:rsidRPr="001D343F" w14:paraId="637820D3" w14:textId="77777777" w:rsidTr="00DD1FA0">
        <w:tc>
          <w:tcPr>
            <w:tcW w:w="1572" w:type="dxa"/>
            <w:vAlign w:val="center"/>
          </w:tcPr>
          <w:p w14:paraId="732DDC3A" w14:textId="77777777" w:rsidR="00EF4BDC" w:rsidRPr="001D343F" w:rsidRDefault="00EF4BDC" w:rsidP="00DD1FA0">
            <w:pPr>
              <w:ind w:left="6" w:firstLine="15"/>
              <w:rPr>
                <w:rFonts w:eastAsia="Arial" w:cstheme="minorHAnsi"/>
                <w:color w:val="000000" w:themeColor="text1"/>
                <w:sz w:val="20"/>
                <w:szCs w:val="20"/>
              </w:rPr>
            </w:pPr>
            <w:r w:rsidRPr="001D343F">
              <w:rPr>
                <w:rFonts w:eastAsia="Arial" w:cstheme="minorHAnsi"/>
                <w:color w:val="000000" w:themeColor="text1"/>
                <w:sz w:val="20"/>
                <w:szCs w:val="20"/>
              </w:rPr>
              <w:t>Heart failure</w:t>
            </w:r>
          </w:p>
        </w:tc>
        <w:tc>
          <w:tcPr>
            <w:tcW w:w="1572" w:type="dxa"/>
            <w:vAlign w:val="center"/>
          </w:tcPr>
          <w:p w14:paraId="4166A43E" w14:textId="77777777" w:rsidR="00EF4BDC" w:rsidRPr="001D343F" w:rsidRDefault="00EF4BDC" w:rsidP="00DD1FA0">
            <w:pPr>
              <w:ind w:left="6" w:firstLine="15"/>
              <w:rPr>
                <w:rFonts w:eastAsia="Arial" w:cstheme="minorHAnsi"/>
                <w:color w:val="000000" w:themeColor="text1"/>
                <w:sz w:val="20"/>
                <w:szCs w:val="20"/>
              </w:rPr>
            </w:pPr>
            <w:r w:rsidRPr="001D343F">
              <w:rPr>
                <w:rFonts w:eastAsia="Arial" w:cstheme="minorHAnsi"/>
                <w:color w:val="000000" w:themeColor="text1"/>
                <w:sz w:val="20"/>
                <w:szCs w:val="20"/>
              </w:rPr>
              <w:t>Binary</w:t>
            </w:r>
          </w:p>
        </w:tc>
        <w:tc>
          <w:tcPr>
            <w:tcW w:w="3242" w:type="dxa"/>
            <w:vAlign w:val="center"/>
          </w:tcPr>
          <w:p w14:paraId="19B7AC14" w14:textId="77777777" w:rsidR="00EF4BDC" w:rsidRPr="001D343F" w:rsidRDefault="00EF4BDC" w:rsidP="00DD1FA0">
            <w:pPr>
              <w:ind w:left="6" w:firstLine="15"/>
              <w:rPr>
                <w:rFonts w:eastAsia="Arial" w:cstheme="minorHAnsi"/>
                <w:color w:val="000000" w:themeColor="text1"/>
                <w:sz w:val="20"/>
                <w:szCs w:val="20"/>
              </w:rPr>
            </w:pPr>
            <w:r w:rsidRPr="001D343F">
              <w:rPr>
                <w:rFonts w:eastAsia="Arial" w:cstheme="minorHAnsi"/>
                <w:color w:val="000000" w:themeColor="text1"/>
                <w:sz w:val="20"/>
                <w:szCs w:val="20"/>
              </w:rPr>
              <w:t>1 if diagnosis present; 0 otherwise</w:t>
            </w:r>
          </w:p>
        </w:tc>
        <w:tc>
          <w:tcPr>
            <w:tcW w:w="2629" w:type="dxa"/>
            <w:vAlign w:val="center"/>
          </w:tcPr>
          <w:p w14:paraId="36512EAB" w14:textId="77777777" w:rsidR="00EF4BDC" w:rsidRPr="001D343F" w:rsidRDefault="00EF4BDC" w:rsidP="00DD1FA0">
            <w:pPr>
              <w:ind w:left="6" w:firstLine="15"/>
              <w:rPr>
                <w:rFonts w:eastAsia="Arial" w:cstheme="minorHAnsi"/>
                <w:color w:val="000000" w:themeColor="text1"/>
                <w:sz w:val="20"/>
                <w:szCs w:val="20"/>
              </w:rPr>
            </w:pPr>
            <w:r w:rsidRPr="001D343F">
              <w:rPr>
                <w:rFonts w:eastAsia="Arial" w:cstheme="minorHAnsi"/>
                <w:color w:val="000000" w:themeColor="text1"/>
                <w:sz w:val="20"/>
                <w:szCs w:val="20"/>
              </w:rPr>
              <w:t>Primary care, HES APC</w:t>
            </w:r>
          </w:p>
        </w:tc>
      </w:tr>
      <w:tr w:rsidR="00EF4BDC" w:rsidRPr="001D343F" w14:paraId="255C38A6" w14:textId="77777777" w:rsidTr="00DD1FA0">
        <w:tc>
          <w:tcPr>
            <w:tcW w:w="1572" w:type="dxa"/>
            <w:vAlign w:val="center"/>
          </w:tcPr>
          <w:p w14:paraId="12901C2A" w14:textId="77777777" w:rsidR="00EF4BDC" w:rsidRPr="001D343F" w:rsidRDefault="00EF4BDC" w:rsidP="00DD1FA0">
            <w:pPr>
              <w:ind w:left="6" w:firstLine="15"/>
              <w:rPr>
                <w:rFonts w:eastAsia="Arial" w:cstheme="minorHAnsi"/>
                <w:color w:val="000000" w:themeColor="text1"/>
                <w:sz w:val="20"/>
                <w:szCs w:val="20"/>
              </w:rPr>
            </w:pPr>
            <w:r w:rsidRPr="001D343F">
              <w:rPr>
                <w:rFonts w:eastAsia="Arial" w:cstheme="minorHAnsi"/>
                <w:color w:val="000000" w:themeColor="text1"/>
                <w:sz w:val="20"/>
                <w:szCs w:val="20"/>
              </w:rPr>
              <w:t>Angina</w:t>
            </w:r>
          </w:p>
        </w:tc>
        <w:tc>
          <w:tcPr>
            <w:tcW w:w="1572" w:type="dxa"/>
            <w:vAlign w:val="center"/>
          </w:tcPr>
          <w:p w14:paraId="3D95451C" w14:textId="77777777" w:rsidR="00EF4BDC" w:rsidRPr="001D343F" w:rsidRDefault="00EF4BDC" w:rsidP="00DD1FA0">
            <w:pPr>
              <w:ind w:left="6" w:firstLine="15"/>
              <w:rPr>
                <w:rFonts w:eastAsia="Arial" w:cstheme="minorHAnsi"/>
                <w:color w:val="000000" w:themeColor="text1"/>
                <w:sz w:val="20"/>
                <w:szCs w:val="20"/>
              </w:rPr>
            </w:pPr>
            <w:r w:rsidRPr="001D343F">
              <w:rPr>
                <w:rFonts w:eastAsia="Arial" w:cstheme="minorHAnsi"/>
                <w:color w:val="000000" w:themeColor="text1"/>
                <w:sz w:val="20"/>
                <w:szCs w:val="20"/>
              </w:rPr>
              <w:t>Binary</w:t>
            </w:r>
          </w:p>
        </w:tc>
        <w:tc>
          <w:tcPr>
            <w:tcW w:w="3242" w:type="dxa"/>
            <w:vAlign w:val="center"/>
          </w:tcPr>
          <w:p w14:paraId="22891273" w14:textId="77777777" w:rsidR="00EF4BDC" w:rsidRPr="001D343F" w:rsidRDefault="00EF4BDC" w:rsidP="00DD1FA0">
            <w:pPr>
              <w:ind w:left="6" w:firstLine="15"/>
              <w:rPr>
                <w:rFonts w:eastAsia="Arial" w:cstheme="minorHAnsi"/>
                <w:color w:val="000000" w:themeColor="text1"/>
                <w:sz w:val="20"/>
                <w:szCs w:val="20"/>
              </w:rPr>
            </w:pPr>
            <w:r w:rsidRPr="001D343F">
              <w:rPr>
                <w:rFonts w:eastAsia="Arial" w:cstheme="minorHAnsi"/>
                <w:color w:val="000000" w:themeColor="text1"/>
                <w:sz w:val="20"/>
                <w:szCs w:val="20"/>
              </w:rPr>
              <w:t>1 if diagnosis present; 0 otherwise</w:t>
            </w:r>
          </w:p>
        </w:tc>
        <w:tc>
          <w:tcPr>
            <w:tcW w:w="2629" w:type="dxa"/>
            <w:vAlign w:val="center"/>
          </w:tcPr>
          <w:p w14:paraId="7F957FFE" w14:textId="77777777" w:rsidR="00EF4BDC" w:rsidRPr="001D343F" w:rsidRDefault="00EF4BDC" w:rsidP="00DD1FA0">
            <w:pPr>
              <w:ind w:left="6" w:firstLine="15"/>
              <w:rPr>
                <w:rFonts w:eastAsia="Arial" w:cstheme="minorHAnsi"/>
                <w:color w:val="000000" w:themeColor="text1"/>
                <w:sz w:val="20"/>
                <w:szCs w:val="20"/>
              </w:rPr>
            </w:pPr>
            <w:r w:rsidRPr="001D343F">
              <w:rPr>
                <w:rFonts w:eastAsia="Arial" w:cstheme="minorHAnsi"/>
                <w:color w:val="000000" w:themeColor="text1"/>
                <w:sz w:val="20"/>
                <w:szCs w:val="20"/>
              </w:rPr>
              <w:t>Primary care, HES APC</w:t>
            </w:r>
          </w:p>
        </w:tc>
      </w:tr>
      <w:tr w:rsidR="00EF4BDC" w:rsidRPr="001D343F" w14:paraId="24013D7F" w14:textId="77777777" w:rsidTr="00DD1FA0">
        <w:trPr>
          <w:trHeight w:val="585"/>
        </w:trPr>
        <w:tc>
          <w:tcPr>
            <w:tcW w:w="1572" w:type="dxa"/>
            <w:vAlign w:val="center"/>
          </w:tcPr>
          <w:p w14:paraId="5DF5F811" w14:textId="77777777" w:rsidR="00EF4BDC" w:rsidRPr="001D343F" w:rsidRDefault="00EF4BDC" w:rsidP="00DD1FA0">
            <w:pPr>
              <w:ind w:left="6" w:firstLine="15"/>
              <w:rPr>
                <w:rFonts w:eastAsia="Arial" w:cstheme="minorHAnsi"/>
                <w:color w:val="000000" w:themeColor="text1"/>
                <w:sz w:val="20"/>
                <w:szCs w:val="20"/>
              </w:rPr>
            </w:pPr>
            <w:r w:rsidRPr="001D343F">
              <w:rPr>
                <w:rFonts w:eastAsia="Arial" w:cstheme="minorHAnsi"/>
                <w:color w:val="000000" w:themeColor="text1"/>
                <w:sz w:val="20"/>
                <w:szCs w:val="20"/>
              </w:rPr>
              <w:t>Dementia</w:t>
            </w:r>
          </w:p>
        </w:tc>
        <w:tc>
          <w:tcPr>
            <w:tcW w:w="1572" w:type="dxa"/>
            <w:vAlign w:val="center"/>
          </w:tcPr>
          <w:p w14:paraId="403A941E" w14:textId="77777777" w:rsidR="00EF4BDC" w:rsidRPr="001D343F" w:rsidRDefault="00EF4BDC" w:rsidP="00DD1FA0">
            <w:pPr>
              <w:ind w:left="6" w:firstLine="15"/>
              <w:rPr>
                <w:rFonts w:eastAsia="Arial" w:cstheme="minorHAnsi"/>
                <w:color w:val="000000" w:themeColor="text1"/>
                <w:sz w:val="20"/>
                <w:szCs w:val="20"/>
              </w:rPr>
            </w:pPr>
            <w:r w:rsidRPr="001D343F">
              <w:rPr>
                <w:rFonts w:eastAsia="Arial" w:cstheme="minorHAnsi"/>
                <w:color w:val="000000" w:themeColor="text1"/>
                <w:sz w:val="20"/>
                <w:szCs w:val="20"/>
              </w:rPr>
              <w:t>Binary</w:t>
            </w:r>
          </w:p>
        </w:tc>
        <w:tc>
          <w:tcPr>
            <w:tcW w:w="3242" w:type="dxa"/>
            <w:vAlign w:val="center"/>
          </w:tcPr>
          <w:p w14:paraId="22512AFA" w14:textId="77777777" w:rsidR="00EF4BDC" w:rsidRPr="001D343F" w:rsidRDefault="00EF4BDC" w:rsidP="00DD1FA0">
            <w:pPr>
              <w:ind w:left="6" w:firstLine="15"/>
              <w:rPr>
                <w:rFonts w:eastAsia="Arial" w:cstheme="minorHAnsi"/>
                <w:color w:val="000000" w:themeColor="text1"/>
                <w:sz w:val="20"/>
                <w:szCs w:val="20"/>
              </w:rPr>
            </w:pPr>
            <w:r w:rsidRPr="001D343F">
              <w:rPr>
                <w:rFonts w:eastAsia="Arial" w:cstheme="minorHAnsi"/>
                <w:color w:val="000000" w:themeColor="text1"/>
                <w:sz w:val="20"/>
                <w:szCs w:val="20"/>
              </w:rPr>
              <w:t>1 if diagnosis present; 0 otherwise</w:t>
            </w:r>
          </w:p>
        </w:tc>
        <w:tc>
          <w:tcPr>
            <w:tcW w:w="2629" w:type="dxa"/>
            <w:vAlign w:val="center"/>
          </w:tcPr>
          <w:p w14:paraId="1EEA77C3" w14:textId="77777777" w:rsidR="00EF4BDC" w:rsidRPr="001D343F" w:rsidRDefault="00EF4BDC" w:rsidP="00DD1FA0">
            <w:pPr>
              <w:ind w:left="6" w:firstLine="15"/>
              <w:rPr>
                <w:rFonts w:eastAsia="Arial" w:cstheme="minorHAnsi"/>
                <w:color w:val="000000" w:themeColor="text1"/>
                <w:sz w:val="20"/>
                <w:szCs w:val="20"/>
              </w:rPr>
            </w:pPr>
            <w:r w:rsidRPr="001D343F">
              <w:rPr>
                <w:rFonts w:eastAsia="Arial" w:cstheme="minorHAnsi"/>
                <w:color w:val="000000" w:themeColor="text1"/>
                <w:sz w:val="20"/>
                <w:szCs w:val="20"/>
              </w:rPr>
              <w:t>Primary care, HES APC</w:t>
            </w:r>
          </w:p>
        </w:tc>
      </w:tr>
      <w:tr w:rsidR="00EF4BDC" w:rsidRPr="001D343F" w14:paraId="0B983361" w14:textId="77777777" w:rsidTr="00DD1FA0">
        <w:tc>
          <w:tcPr>
            <w:tcW w:w="1572" w:type="dxa"/>
            <w:vAlign w:val="center"/>
          </w:tcPr>
          <w:p w14:paraId="5EA0F9D1" w14:textId="77777777" w:rsidR="00EF4BDC" w:rsidRPr="001D343F" w:rsidRDefault="00EF4BDC" w:rsidP="00DD1FA0">
            <w:pPr>
              <w:ind w:left="6" w:firstLine="15"/>
              <w:rPr>
                <w:rFonts w:eastAsia="Arial" w:cstheme="minorHAnsi"/>
                <w:color w:val="000000" w:themeColor="text1"/>
                <w:sz w:val="20"/>
                <w:szCs w:val="20"/>
              </w:rPr>
            </w:pPr>
            <w:r w:rsidRPr="001D343F">
              <w:rPr>
                <w:rFonts w:eastAsia="Arial" w:cstheme="minorHAnsi"/>
                <w:color w:val="000000" w:themeColor="text1"/>
                <w:sz w:val="20"/>
                <w:szCs w:val="20"/>
              </w:rPr>
              <w:t>Liver disease</w:t>
            </w:r>
          </w:p>
        </w:tc>
        <w:tc>
          <w:tcPr>
            <w:tcW w:w="1572" w:type="dxa"/>
            <w:vAlign w:val="center"/>
          </w:tcPr>
          <w:p w14:paraId="609CA81B" w14:textId="77777777" w:rsidR="00EF4BDC" w:rsidRPr="001D343F" w:rsidRDefault="00EF4BDC" w:rsidP="00DD1FA0">
            <w:pPr>
              <w:ind w:left="6" w:firstLine="15"/>
              <w:rPr>
                <w:rFonts w:eastAsia="Arial" w:cstheme="minorHAnsi"/>
                <w:color w:val="000000" w:themeColor="text1"/>
                <w:sz w:val="20"/>
                <w:szCs w:val="20"/>
              </w:rPr>
            </w:pPr>
            <w:r w:rsidRPr="001D343F">
              <w:rPr>
                <w:rFonts w:eastAsia="Arial" w:cstheme="minorHAnsi"/>
                <w:color w:val="000000" w:themeColor="text1"/>
                <w:sz w:val="20"/>
                <w:szCs w:val="20"/>
              </w:rPr>
              <w:t>Binary</w:t>
            </w:r>
          </w:p>
        </w:tc>
        <w:tc>
          <w:tcPr>
            <w:tcW w:w="3242" w:type="dxa"/>
            <w:vAlign w:val="center"/>
          </w:tcPr>
          <w:p w14:paraId="74EA0433" w14:textId="77777777" w:rsidR="00EF4BDC" w:rsidRPr="001D343F" w:rsidRDefault="00EF4BDC" w:rsidP="00DD1FA0">
            <w:pPr>
              <w:ind w:left="6" w:firstLine="15"/>
              <w:rPr>
                <w:rFonts w:eastAsia="Arial" w:cstheme="minorHAnsi"/>
                <w:color w:val="000000" w:themeColor="text1"/>
                <w:sz w:val="20"/>
                <w:szCs w:val="20"/>
              </w:rPr>
            </w:pPr>
            <w:r w:rsidRPr="001D343F">
              <w:rPr>
                <w:rFonts w:eastAsia="Arial" w:cstheme="minorHAnsi"/>
                <w:color w:val="000000" w:themeColor="text1"/>
                <w:sz w:val="20"/>
                <w:szCs w:val="20"/>
              </w:rPr>
              <w:t>1 if diagnosis present; 0 otherwise</w:t>
            </w:r>
          </w:p>
        </w:tc>
        <w:tc>
          <w:tcPr>
            <w:tcW w:w="2629" w:type="dxa"/>
            <w:vAlign w:val="center"/>
          </w:tcPr>
          <w:p w14:paraId="50B0040C" w14:textId="77777777" w:rsidR="00EF4BDC" w:rsidRPr="001D343F" w:rsidRDefault="00EF4BDC" w:rsidP="00DD1FA0">
            <w:pPr>
              <w:ind w:left="6" w:firstLine="15"/>
              <w:rPr>
                <w:rFonts w:eastAsia="Arial" w:cstheme="minorHAnsi"/>
                <w:color w:val="000000" w:themeColor="text1"/>
                <w:sz w:val="20"/>
                <w:szCs w:val="20"/>
              </w:rPr>
            </w:pPr>
            <w:r w:rsidRPr="001D343F">
              <w:rPr>
                <w:rFonts w:eastAsia="Arial" w:cstheme="minorHAnsi"/>
                <w:color w:val="000000" w:themeColor="text1"/>
                <w:sz w:val="20"/>
                <w:szCs w:val="20"/>
              </w:rPr>
              <w:t>Primary care, HES APC</w:t>
            </w:r>
          </w:p>
        </w:tc>
      </w:tr>
      <w:tr w:rsidR="00EF4BDC" w:rsidRPr="001D343F" w14:paraId="144B91CA" w14:textId="77777777" w:rsidTr="00DD1FA0">
        <w:tc>
          <w:tcPr>
            <w:tcW w:w="1572" w:type="dxa"/>
            <w:vAlign w:val="center"/>
          </w:tcPr>
          <w:p w14:paraId="68F7BCBE" w14:textId="77777777" w:rsidR="00EF4BDC" w:rsidRPr="001D343F" w:rsidRDefault="00EF4BDC" w:rsidP="00DD1FA0">
            <w:pPr>
              <w:ind w:left="6" w:firstLine="15"/>
              <w:rPr>
                <w:rFonts w:eastAsia="Arial" w:cstheme="minorHAnsi"/>
                <w:color w:val="000000" w:themeColor="text1"/>
                <w:sz w:val="20"/>
                <w:szCs w:val="20"/>
              </w:rPr>
            </w:pPr>
            <w:r w:rsidRPr="001D343F">
              <w:rPr>
                <w:rFonts w:eastAsia="Arial" w:cstheme="minorHAnsi"/>
                <w:color w:val="000000" w:themeColor="text1"/>
                <w:sz w:val="20"/>
                <w:szCs w:val="20"/>
              </w:rPr>
              <w:t>Chronic kidney disease</w:t>
            </w:r>
          </w:p>
        </w:tc>
        <w:tc>
          <w:tcPr>
            <w:tcW w:w="1572" w:type="dxa"/>
            <w:vAlign w:val="center"/>
          </w:tcPr>
          <w:p w14:paraId="0310C12F" w14:textId="77777777" w:rsidR="00EF4BDC" w:rsidRPr="001D343F" w:rsidRDefault="00EF4BDC" w:rsidP="00DD1FA0">
            <w:pPr>
              <w:ind w:left="6" w:firstLine="15"/>
              <w:rPr>
                <w:rFonts w:eastAsia="Arial" w:cstheme="minorHAnsi"/>
                <w:color w:val="000000" w:themeColor="text1"/>
                <w:sz w:val="20"/>
                <w:szCs w:val="20"/>
              </w:rPr>
            </w:pPr>
            <w:r w:rsidRPr="001D343F">
              <w:rPr>
                <w:rFonts w:eastAsia="Arial" w:cstheme="minorHAnsi"/>
                <w:color w:val="000000" w:themeColor="text1"/>
                <w:sz w:val="20"/>
                <w:szCs w:val="20"/>
              </w:rPr>
              <w:t>Binary</w:t>
            </w:r>
          </w:p>
        </w:tc>
        <w:tc>
          <w:tcPr>
            <w:tcW w:w="3242" w:type="dxa"/>
            <w:vAlign w:val="center"/>
          </w:tcPr>
          <w:p w14:paraId="34CFDABA" w14:textId="77777777" w:rsidR="00EF4BDC" w:rsidRPr="001D343F" w:rsidRDefault="00EF4BDC" w:rsidP="00DD1FA0">
            <w:pPr>
              <w:ind w:left="6" w:firstLine="15"/>
              <w:rPr>
                <w:rFonts w:eastAsia="Arial" w:cstheme="minorHAnsi"/>
                <w:color w:val="000000" w:themeColor="text1"/>
                <w:sz w:val="20"/>
                <w:szCs w:val="20"/>
              </w:rPr>
            </w:pPr>
            <w:r w:rsidRPr="001D343F">
              <w:rPr>
                <w:rFonts w:eastAsia="Arial" w:cstheme="minorHAnsi"/>
                <w:color w:val="000000" w:themeColor="text1"/>
                <w:sz w:val="20"/>
                <w:szCs w:val="20"/>
              </w:rPr>
              <w:t>1 if diagnosis present; 0 otherwise</w:t>
            </w:r>
          </w:p>
        </w:tc>
        <w:tc>
          <w:tcPr>
            <w:tcW w:w="2629" w:type="dxa"/>
            <w:vAlign w:val="center"/>
          </w:tcPr>
          <w:p w14:paraId="2506E352" w14:textId="77777777" w:rsidR="00EF4BDC" w:rsidRPr="001D343F" w:rsidRDefault="00EF4BDC" w:rsidP="00DD1FA0">
            <w:pPr>
              <w:ind w:left="6" w:firstLine="15"/>
              <w:rPr>
                <w:rFonts w:eastAsia="Arial" w:cstheme="minorHAnsi"/>
                <w:color w:val="000000" w:themeColor="text1"/>
                <w:sz w:val="20"/>
                <w:szCs w:val="20"/>
              </w:rPr>
            </w:pPr>
            <w:r w:rsidRPr="001D343F">
              <w:rPr>
                <w:rFonts w:eastAsia="Arial" w:cstheme="minorHAnsi"/>
                <w:color w:val="000000" w:themeColor="text1"/>
                <w:sz w:val="20"/>
                <w:szCs w:val="20"/>
              </w:rPr>
              <w:t>Primary care, HES APC</w:t>
            </w:r>
          </w:p>
        </w:tc>
      </w:tr>
      <w:tr w:rsidR="00EF4BDC" w:rsidRPr="001D343F" w14:paraId="48338118" w14:textId="77777777" w:rsidTr="00DD1FA0">
        <w:tc>
          <w:tcPr>
            <w:tcW w:w="1572" w:type="dxa"/>
            <w:vAlign w:val="center"/>
          </w:tcPr>
          <w:p w14:paraId="3224B36C" w14:textId="77777777" w:rsidR="00EF4BDC" w:rsidRPr="001D343F" w:rsidRDefault="00EF4BDC" w:rsidP="00DD1FA0">
            <w:pPr>
              <w:ind w:left="6" w:firstLine="15"/>
              <w:rPr>
                <w:rFonts w:eastAsia="Arial" w:cstheme="minorHAnsi"/>
                <w:color w:val="000000" w:themeColor="text1"/>
                <w:sz w:val="20"/>
                <w:szCs w:val="20"/>
              </w:rPr>
            </w:pPr>
            <w:r w:rsidRPr="001D343F">
              <w:rPr>
                <w:rFonts w:eastAsia="Arial" w:cstheme="minorHAnsi"/>
                <w:color w:val="000000" w:themeColor="text1"/>
                <w:sz w:val="20"/>
                <w:szCs w:val="20"/>
              </w:rPr>
              <w:t>Cancer</w:t>
            </w:r>
          </w:p>
        </w:tc>
        <w:tc>
          <w:tcPr>
            <w:tcW w:w="1572" w:type="dxa"/>
            <w:vAlign w:val="center"/>
          </w:tcPr>
          <w:p w14:paraId="45040330" w14:textId="77777777" w:rsidR="00EF4BDC" w:rsidRPr="001D343F" w:rsidRDefault="00EF4BDC" w:rsidP="00DD1FA0">
            <w:pPr>
              <w:ind w:left="6" w:firstLine="15"/>
              <w:rPr>
                <w:rFonts w:eastAsia="Arial" w:cstheme="minorHAnsi"/>
                <w:color w:val="000000" w:themeColor="text1"/>
                <w:sz w:val="20"/>
                <w:szCs w:val="20"/>
              </w:rPr>
            </w:pPr>
            <w:r w:rsidRPr="001D343F">
              <w:rPr>
                <w:rFonts w:eastAsia="Arial" w:cstheme="minorHAnsi"/>
                <w:color w:val="000000" w:themeColor="text1"/>
                <w:sz w:val="20"/>
                <w:szCs w:val="20"/>
              </w:rPr>
              <w:t>Binary</w:t>
            </w:r>
          </w:p>
        </w:tc>
        <w:tc>
          <w:tcPr>
            <w:tcW w:w="3242" w:type="dxa"/>
            <w:vAlign w:val="center"/>
          </w:tcPr>
          <w:p w14:paraId="45FB10D1" w14:textId="77777777" w:rsidR="00EF4BDC" w:rsidRPr="001D343F" w:rsidRDefault="00EF4BDC" w:rsidP="00DD1FA0">
            <w:pPr>
              <w:ind w:left="6" w:firstLine="15"/>
              <w:rPr>
                <w:rFonts w:eastAsia="Arial" w:cstheme="minorHAnsi"/>
                <w:color w:val="000000" w:themeColor="text1"/>
                <w:sz w:val="20"/>
                <w:szCs w:val="20"/>
              </w:rPr>
            </w:pPr>
            <w:r w:rsidRPr="001D343F">
              <w:rPr>
                <w:rFonts w:eastAsia="Arial" w:cstheme="minorHAnsi"/>
                <w:color w:val="000000" w:themeColor="text1"/>
                <w:sz w:val="20"/>
                <w:szCs w:val="20"/>
              </w:rPr>
              <w:t>1 if diagnosis present; 0 otherwise</w:t>
            </w:r>
          </w:p>
        </w:tc>
        <w:tc>
          <w:tcPr>
            <w:tcW w:w="2629" w:type="dxa"/>
            <w:vAlign w:val="center"/>
          </w:tcPr>
          <w:p w14:paraId="4BC10D99" w14:textId="77777777" w:rsidR="00EF4BDC" w:rsidRPr="001D343F" w:rsidRDefault="00EF4BDC" w:rsidP="00DD1FA0">
            <w:pPr>
              <w:ind w:left="6" w:firstLine="15"/>
              <w:rPr>
                <w:rFonts w:eastAsia="Arial" w:cstheme="minorHAnsi"/>
                <w:color w:val="000000" w:themeColor="text1"/>
                <w:sz w:val="20"/>
                <w:szCs w:val="20"/>
              </w:rPr>
            </w:pPr>
            <w:r w:rsidRPr="001D343F">
              <w:rPr>
                <w:rFonts w:eastAsia="Arial" w:cstheme="minorHAnsi"/>
                <w:color w:val="000000" w:themeColor="text1"/>
                <w:sz w:val="20"/>
                <w:szCs w:val="20"/>
              </w:rPr>
              <w:t>Primary care, HES APC</w:t>
            </w:r>
          </w:p>
        </w:tc>
      </w:tr>
      <w:tr w:rsidR="00EF4BDC" w:rsidRPr="001D343F" w14:paraId="24E656EF" w14:textId="77777777" w:rsidTr="00DD1FA0">
        <w:tc>
          <w:tcPr>
            <w:tcW w:w="1572" w:type="dxa"/>
            <w:vAlign w:val="center"/>
          </w:tcPr>
          <w:p w14:paraId="7AEC5FBD" w14:textId="77777777" w:rsidR="00EF4BDC" w:rsidRPr="001D343F" w:rsidRDefault="00EF4BDC" w:rsidP="00DD1FA0">
            <w:pPr>
              <w:ind w:left="6" w:firstLine="15"/>
              <w:rPr>
                <w:rFonts w:eastAsia="Arial" w:cstheme="minorHAnsi"/>
                <w:color w:val="000000" w:themeColor="text1"/>
                <w:sz w:val="20"/>
                <w:szCs w:val="20"/>
              </w:rPr>
            </w:pPr>
            <w:r w:rsidRPr="001D343F">
              <w:rPr>
                <w:rFonts w:eastAsia="Arial" w:cstheme="minorHAnsi"/>
                <w:color w:val="000000" w:themeColor="text1"/>
                <w:sz w:val="20"/>
                <w:szCs w:val="20"/>
              </w:rPr>
              <w:t>Hypertension</w:t>
            </w:r>
          </w:p>
        </w:tc>
        <w:tc>
          <w:tcPr>
            <w:tcW w:w="1572" w:type="dxa"/>
            <w:vAlign w:val="center"/>
          </w:tcPr>
          <w:p w14:paraId="5921D6AF" w14:textId="77777777" w:rsidR="00EF4BDC" w:rsidRPr="001D343F" w:rsidRDefault="00EF4BDC" w:rsidP="00DD1FA0">
            <w:pPr>
              <w:ind w:left="6" w:firstLine="15"/>
              <w:rPr>
                <w:rFonts w:eastAsia="Arial" w:cstheme="minorHAnsi"/>
                <w:color w:val="000000" w:themeColor="text1"/>
                <w:sz w:val="20"/>
                <w:szCs w:val="20"/>
              </w:rPr>
            </w:pPr>
            <w:r w:rsidRPr="001D343F">
              <w:rPr>
                <w:rFonts w:eastAsia="Arial" w:cstheme="minorHAnsi"/>
                <w:color w:val="000000" w:themeColor="text1"/>
                <w:sz w:val="20"/>
                <w:szCs w:val="20"/>
              </w:rPr>
              <w:t>Binary</w:t>
            </w:r>
          </w:p>
        </w:tc>
        <w:tc>
          <w:tcPr>
            <w:tcW w:w="3242" w:type="dxa"/>
            <w:vAlign w:val="center"/>
          </w:tcPr>
          <w:p w14:paraId="0235EFB0" w14:textId="77777777" w:rsidR="00EF4BDC" w:rsidRPr="001D343F" w:rsidRDefault="00EF4BDC" w:rsidP="00DD1FA0">
            <w:pPr>
              <w:ind w:left="6" w:firstLine="15"/>
              <w:rPr>
                <w:rFonts w:eastAsia="Arial" w:cstheme="minorHAnsi"/>
                <w:color w:val="000000" w:themeColor="text1"/>
                <w:sz w:val="20"/>
                <w:szCs w:val="20"/>
              </w:rPr>
            </w:pPr>
            <w:r w:rsidRPr="001D343F">
              <w:rPr>
                <w:rFonts w:eastAsia="Arial" w:cstheme="minorHAnsi"/>
                <w:color w:val="000000" w:themeColor="text1"/>
                <w:sz w:val="20"/>
                <w:szCs w:val="20"/>
              </w:rPr>
              <w:t>1 if diagnosis or prescription present; 0 otherwise</w:t>
            </w:r>
          </w:p>
        </w:tc>
        <w:tc>
          <w:tcPr>
            <w:tcW w:w="2629" w:type="dxa"/>
            <w:vAlign w:val="center"/>
          </w:tcPr>
          <w:p w14:paraId="6A38ECEE" w14:textId="77777777" w:rsidR="00EF4BDC" w:rsidRPr="001D343F" w:rsidRDefault="00EF4BDC" w:rsidP="00DD1FA0">
            <w:pPr>
              <w:ind w:left="6" w:firstLine="15"/>
              <w:rPr>
                <w:rFonts w:eastAsia="Arial" w:cstheme="minorHAnsi"/>
                <w:color w:val="000000" w:themeColor="text1"/>
                <w:sz w:val="20"/>
                <w:szCs w:val="20"/>
              </w:rPr>
            </w:pPr>
            <w:r w:rsidRPr="001D343F">
              <w:rPr>
                <w:rFonts w:eastAsia="Arial" w:cstheme="minorHAnsi"/>
                <w:color w:val="000000" w:themeColor="text1"/>
                <w:sz w:val="20"/>
                <w:szCs w:val="20"/>
              </w:rPr>
              <w:t>Primary care, HES APC</w:t>
            </w:r>
          </w:p>
        </w:tc>
      </w:tr>
      <w:tr w:rsidR="00EF4BDC" w:rsidRPr="001D343F" w14:paraId="3A993C51" w14:textId="77777777" w:rsidTr="00DD1FA0">
        <w:tc>
          <w:tcPr>
            <w:tcW w:w="1572" w:type="dxa"/>
            <w:vAlign w:val="center"/>
          </w:tcPr>
          <w:p w14:paraId="33A1CB98" w14:textId="77777777" w:rsidR="00EF4BDC" w:rsidRPr="001D343F" w:rsidRDefault="00EF4BDC" w:rsidP="00DD1FA0">
            <w:pPr>
              <w:ind w:left="6" w:firstLine="15"/>
              <w:rPr>
                <w:rFonts w:eastAsia="Arial" w:cstheme="minorHAnsi"/>
                <w:color w:val="000000" w:themeColor="text1"/>
                <w:sz w:val="20"/>
                <w:szCs w:val="20"/>
              </w:rPr>
            </w:pPr>
            <w:r w:rsidRPr="001D343F">
              <w:rPr>
                <w:rFonts w:eastAsia="Arial" w:cstheme="minorHAnsi"/>
                <w:color w:val="000000" w:themeColor="text1"/>
                <w:sz w:val="20"/>
                <w:szCs w:val="20"/>
              </w:rPr>
              <w:t>Diabetes</w:t>
            </w:r>
          </w:p>
        </w:tc>
        <w:tc>
          <w:tcPr>
            <w:tcW w:w="1572" w:type="dxa"/>
            <w:vAlign w:val="center"/>
          </w:tcPr>
          <w:p w14:paraId="610C459B" w14:textId="77777777" w:rsidR="00EF4BDC" w:rsidRPr="001D343F" w:rsidRDefault="00EF4BDC" w:rsidP="00DD1FA0">
            <w:pPr>
              <w:ind w:left="6" w:firstLine="15"/>
              <w:rPr>
                <w:rFonts w:eastAsia="Arial" w:cstheme="minorHAnsi"/>
                <w:color w:val="000000" w:themeColor="text1"/>
                <w:sz w:val="20"/>
                <w:szCs w:val="20"/>
              </w:rPr>
            </w:pPr>
            <w:r w:rsidRPr="001D343F">
              <w:rPr>
                <w:rFonts w:eastAsia="Arial" w:cstheme="minorHAnsi"/>
                <w:color w:val="000000" w:themeColor="text1"/>
                <w:sz w:val="20"/>
                <w:szCs w:val="20"/>
              </w:rPr>
              <w:t>Binary</w:t>
            </w:r>
          </w:p>
        </w:tc>
        <w:tc>
          <w:tcPr>
            <w:tcW w:w="3242" w:type="dxa"/>
            <w:vAlign w:val="center"/>
          </w:tcPr>
          <w:p w14:paraId="2ED73EC6" w14:textId="77777777" w:rsidR="00EF4BDC" w:rsidRPr="001D343F" w:rsidRDefault="00EF4BDC" w:rsidP="00DD1FA0">
            <w:pPr>
              <w:ind w:left="6" w:firstLine="15"/>
              <w:rPr>
                <w:rFonts w:eastAsia="Arial" w:cstheme="minorHAnsi"/>
                <w:color w:val="000000" w:themeColor="text1"/>
                <w:sz w:val="20"/>
                <w:szCs w:val="20"/>
              </w:rPr>
            </w:pPr>
            <w:r w:rsidRPr="001D343F">
              <w:rPr>
                <w:rFonts w:eastAsia="Arial" w:cstheme="minorHAnsi"/>
                <w:color w:val="000000" w:themeColor="text1"/>
                <w:sz w:val="20"/>
                <w:szCs w:val="20"/>
              </w:rPr>
              <w:t>1 if diagnosis or prescription present; 0 otherwise</w:t>
            </w:r>
          </w:p>
        </w:tc>
        <w:tc>
          <w:tcPr>
            <w:tcW w:w="2629" w:type="dxa"/>
            <w:vAlign w:val="center"/>
          </w:tcPr>
          <w:p w14:paraId="12900840" w14:textId="77777777" w:rsidR="00EF4BDC" w:rsidRPr="001D343F" w:rsidRDefault="00EF4BDC" w:rsidP="00DD1FA0">
            <w:pPr>
              <w:ind w:left="6" w:firstLine="15"/>
              <w:rPr>
                <w:rFonts w:eastAsia="Arial" w:cstheme="minorHAnsi"/>
                <w:color w:val="000000" w:themeColor="text1"/>
                <w:sz w:val="20"/>
                <w:szCs w:val="20"/>
              </w:rPr>
            </w:pPr>
            <w:r w:rsidRPr="001D343F">
              <w:rPr>
                <w:rFonts w:eastAsia="Arial" w:cstheme="minorHAnsi"/>
                <w:color w:val="000000" w:themeColor="text1"/>
                <w:sz w:val="20"/>
                <w:szCs w:val="20"/>
              </w:rPr>
              <w:t>Primary care, HES APC</w:t>
            </w:r>
          </w:p>
        </w:tc>
      </w:tr>
      <w:tr w:rsidR="00EF4BDC" w:rsidRPr="001D343F" w14:paraId="05FDF73A" w14:textId="77777777" w:rsidTr="00DD1FA0">
        <w:tc>
          <w:tcPr>
            <w:tcW w:w="1572" w:type="dxa"/>
            <w:vAlign w:val="center"/>
          </w:tcPr>
          <w:p w14:paraId="23ABCAB1" w14:textId="77777777" w:rsidR="00EF4BDC" w:rsidRPr="001D343F" w:rsidRDefault="00EF4BDC" w:rsidP="00DD1FA0">
            <w:pPr>
              <w:ind w:left="6" w:firstLine="15"/>
              <w:rPr>
                <w:rFonts w:eastAsia="Arial" w:cstheme="minorHAnsi"/>
                <w:color w:val="000000" w:themeColor="text1"/>
                <w:sz w:val="20"/>
                <w:szCs w:val="20"/>
              </w:rPr>
            </w:pPr>
            <w:r w:rsidRPr="001D343F">
              <w:rPr>
                <w:rFonts w:eastAsia="Arial" w:cstheme="minorHAnsi"/>
                <w:color w:val="000000" w:themeColor="text1"/>
                <w:sz w:val="20"/>
                <w:szCs w:val="20"/>
              </w:rPr>
              <w:t>Depression</w:t>
            </w:r>
          </w:p>
        </w:tc>
        <w:tc>
          <w:tcPr>
            <w:tcW w:w="1572" w:type="dxa"/>
            <w:vAlign w:val="center"/>
          </w:tcPr>
          <w:p w14:paraId="108BA4EC" w14:textId="77777777" w:rsidR="00EF4BDC" w:rsidRPr="001D343F" w:rsidRDefault="00EF4BDC" w:rsidP="00DD1FA0">
            <w:pPr>
              <w:ind w:left="6" w:firstLine="15"/>
              <w:rPr>
                <w:rFonts w:eastAsia="Arial" w:cstheme="minorHAnsi"/>
                <w:color w:val="000000" w:themeColor="text1"/>
                <w:sz w:val="20"/>
                <w:szCs w:val="20"/>
              </w:rPr>
            </w:pPr>
            <w:r w:rsidRPr="001D343F">
              <w:rPr>
                <w:rFonts w:eastAsia="Arial" w:cstheme="minorHAnsi"/>
                <w:color w:val="000000" w:themeColor="text1"/>
                <w:sz w:val="20"/>
                <w:szCs w:val="20"/>
              </w:rPr>
              <w:t>Binary</w:t>
            </w:r>
          </w:p>
        </w:tc>
        <w:tc>
          <w:tcPr>
            <w:tcW w:w="3242" w:type="dxa"/>
            <w:vAlign w:val="center"/>
          </w:tcPr>
          <w:p w14:paraId="5842A330" w14:textId="77777777" w:rsidR="00EF4BDC" w:rsidRPr="001D343F" w:rsidRDefault="00EF4BDC" w:rsidP="00DD1FA0">
            <w:pPr>
              <w:ind w:left="6" w:firstLine="15"/>
              <w:rPr>
                <w:rFonts w:eastAsia="Arial" w:cstheme="minorHAnsi"/>
                <w:color w:val="000000" w:themeColor="text1"/>
                <w:sz w:val="20"/>
                <w:szCs w:val="20"/>
              </w:rPr>
            </w:pPr>
            <w:r w:rsidRPr="001D343F">
              <w:rPr>
                <w:rFonts w:eastAsia="Arial" w:cstheme="minorHAnsi"/>
                <w:color w:val="000000" w:themeColor="text1"/>
                <w:sz w:val="20"/>
                <w:szCs w:val="20"/>
              </w:rPr>
              <w:t>1 if diagnosis present; 0 otherwise</w:t>
            </w:r>
          </w:p>
        </w:tc>
        <w:tc>
          <w:tcPr>
            <w:tcW w:w="2629" w:type="dxa"/>
            <w:vAlign w:val="center"/>
          </w:tcPr>
          <w:p w14:paraId="0F7B3DC9" w14:textId="77777777" w:rsidR="00EF4BDC" w:rsidRPr="001D343F" w:rsidRDefault="00EF4BDC" w:rsidP="00DD1FA0">
            <w:pPr>
              <w:ind w:left="6" w:firstLine="15"/>
              <w:rPr>
                <w:rFonts w:eastAsia="Arial" w:cstheme="minorHAnsi"/>
                <w:color w:val="000000" w:themeColor="text1"/>
                <w:sz w:val="20"/>
                <w:szCs w:val="20"/>
              </w:rPr>
            </w:pPr>
            <w:r w:rsidRPr="001D343F">
              <w:rPr>
                <w:rFonts w:eastAsia="Arial" w:cstheme="minorHAnsi"/>
                <w:color w:val="000000" w:themeColor="text1"/>
                <w:sz w:val="20"/>
                <w:szCs w:val="20"/>
              </w:rPr>
              <w:t>Primary care, HES APC</w:t>
            </w:r>
          </w:p>
        </w:tc>
      </w:tr>
      <w:tr w:rsidR="00EF4BDC" w:rsidRPr="001D343F" w14:paraId="7EBC27E9" w14:textId="77777777" w:rsidTr="00DD1FA0">
        <w:tc>
          <w:tcPr>
            <w:tcW w:w="1572" w:type="dxa"/>
            <w:vAlign w:val="center"/>
          </w:tcPr>
          <w:p w14:paraId="7B02302D" w14:textId="77777777" w:rsidR="00EF4BDC" w:rsidRPr="001D343F" w:rsidRDefault="00EF4BDC" w:rsidP="00DD1FA0">
            <w:pPr>
              <w:ind w:left="6" w:firstLine="15"/>
              <w:rPr>
                <w:rFonts w:eastAsia="Arial" w:cstheme="minorHAnsi"/>
                <w:color w:val="000000" w:themeColor="text1"/>
                <w:sz w:val="20"/>
                <w:szCs w:val="20"/>
              </w:rPr>
            </w:pPr>
            <w:r w:rsidRPr="001D343F">
              <w:rPr>
                <w:rFonts w:eastAsia="Arial" w:cstheme="minorHAnsi"/>
                <w:color w:val="000000" w:themeColor="text1"/>
                <w:sz w:val="20"/>
                <w:szCs w:val="20"/>
              </w:rPr>
              <w:lastRenderedPageBreak/>
              <w:t>Chronic obstructive pulmonary disease</w:t>
            </w:r>
          </w:p>
        </w:tc>
        <w:tc>
          <w:tcPr>
            <w:tcW w:w="1572" w:type="dxa"/>
            <w:vAlign w:val="center"/>
          </w:tcPr>
          <w:p w14:paraId="1DFF32D3" w14:textId="77777777" w:rsidR="00EF4BDC" w:rsidRPr="001D343F" w:rsidRDefault="00EF4BDC" w:rsidP="00DD1FA0">
            <w:pPr>
              <w:ind w:left="6" w:firstLine="15"/>
              <w:rPr>
                <w:rFonts w:eastAsia="Arial" w:cstheme="minorHAnsi"/>
                <w:color w:val="000000" w:themeColor="text1"/>
                <w:sz w:val="20"/>
                <w:szCs w:val="20"/>
              </w:rPr>
            </w:pPr>
            <w:r w:rsidRPr="001D343F">
              <w:rPr>
                <w:rFonts w:eastAsia="Arial" w:cstheme="minorHAnsi"/>
                <w:color w:val="000000" w:themeColor="text1"/>
                <w:sz w:val="20"/>
                <w:szCs w:val="20"/>
              </w:rPr>
              <w:t>Binary</w:t>
            </w:r>
          </w:p>
        </w:tc>
        <w:tc>
          <w:tcPr>
            <w:tcW w:w="3242" w:type="dxa"/>
            <w:vAlign w:val="center"/>
          </w:tcPr>
          <w:p w14:paraId="624D8185" w14:textId="77777777" w:rsidR="00EF4BDC" w:rsidRPr="001D343F" w:rsidRDefault="00EF4BDC" w:rsidP="00DD1FA0">
            <w:pPr>
              <w:ind w:left="6" w:firstLine="15"/>
              <w:rPr>
                <w:rFonts w:eastAsia="Arial" w:cstheme="minorHAnsi"/>
                <w:color w:val="000000" w:themeColor="text1"/>
                <w:sz w:val="20"/>
                <w:szCs w:val="20"/>
              </w:rPr>
            </w:pPr>
            <w:r w:rsidRPr="001D343F">
              <w:rPr>
                <w:rFonts w:eastAsia="Arial" w:cstheme="minorHAnsi"/>
                <w:color w:val="000000" w:themeColor="text1"/>
                <w:sz w:val="20"/>
                <w:szCs w:val="20"/>
              </w:rPr>
              <w:t>1 if diagnosis present; 0 otherwise</w:t>
            </w:r>
          </w:p>
        </w:tc>
        <w:tc>
          <w:tcPr>
            <w:tcW w:w="2629" w:type="dxa"/>
            <w:vAlign w:val="center"/>
          </w:tcPr>
          <w:p w14:paraId="526EC659" w14:textId="77777777" w:rsidR="00EF4BDC" w:rsidRPr="001D343F" w:rsidRDefault="00EF4BDC" w:rsidP="00DD1FA0">
            <w:pPr>
              <w:ind w:left="6" w:firstLine="15"/>
              <w:rPr>
                <w:rFonts w:eastAsia="Arial" w:cstheme="minorHAnsi"/>
                <w:color w:val="000000" w:themeColor="text1"/>
                <w:sz w:val="20"/>
                <w:szCs w:val="20"/>
              </w:rPr>
            </w:pPr>
            <w:r w:rsidRPr="001D343F">
              <w:rPr>
                <w:rFonts w:eastAsia="Arial" w:cstheme="minorHAnsi"/>
                <w:color w:val="000000" w:themeColor="text1"/>
                <w:sz w:val="20"/>
                <w:szCs w:val="20"/>
              </w:rPr>
              <w:t>Primary care, HES APC</w:t>
            </w:r>
          </w:p>
        </w:tc>
      </w:tr>
      <w:tr w:rsidR="00EF4BDC" w:rsidRPr="001D343F" w14:paraId="49822D93" w14:textId="77777777" w:rsidTr="00DD1FA0">
        <w:tc>
          <w:tcPr>
            <w:tcW w:w="1572" w:type="dxa"/>
            <w:vAlign w:val="center"/>
          </w:tcPr>
          <w:p w14:paraId="1353FED9" w14:textId="77777777" w:rsidR="00EF4BDC" w:rsidRPr="001D343F" w:rsidRDefault="00EF4BDC" w:rsidP="00DD1FA0">
            <w:pPr>
              <w:ind w:left="6" w:firstLine="15"/>
              <w:rPr>
                <w:rFonts w:eastAsia="Arial" w:cstheme="minorHAnsi"/>
                <w:color w:val="000000" w:themeColor="text1"/>
                <w:sz w:val="20"/>
                <w:szCs w:val="20"/>
              </w:rPr>
            </w:pPr>
            <w:r w:rsidRPr="001D343F">
              <w:rPr>
                <w:rStyle w:val="normaltextrun"/>
                <w:rFonts w:eastAsia="Arial" w:cstheme="minorHAnsi"/>
                <w:color w:val="000000" w:themeColor="text1"/>
                <w:sz w:val="20"/>
                <w:szCs w:val="20"/>
              </w:rPr>
              <w:t>Healthcare worker </w:t>
            </w:r>
          </w:p>
        </w:tc>
        <w:tc>
          <w:tcPr>
            <w:tcW w:w="1572" w:type="dxa"/>
            <w:vAlign w:val="center"/>
          </w:tcPr>
          <w:p w14:paraId="18647F36" w14:textId="77777777" w:rsidR="00EF4BDC" w:rsidRPr="001D343F" w:rsidRDefault="00EF4BDC" w:rsidP="00DD1FA0">
            <w:pPr>
              <w:ind w:left="6" w:firstLine="15"/>
              <w:rPr>
                <w:rFonts w:eastAsia="Arial" w:cstheme="minorHAnsi"/>
                <w:color w:val="000000" w:themeColor="text1"/>
                <w:sz w:val="20"/>
                <w:szCs w:val="20"/>
              </w:rPr>
            </w:pPr>
            <w:r w:rsidRPr="001D343F">
              <w:rPr>
                <w:rStyle w:val="normaltextrun"/>
                <w:rFonts w:eastAsia="Arial" w:cstheme="minorHAnsi"/>
                <w:color w:val="000000" w:themeColor="text1"/>
                <w:sz w:val="20"/>
                <w:szCs w:val="20"/>
              </w:rPr>
              <w:t>Binary </w:t>
            </w:r>
          </w:p>
        </w:tc>
        <w:tc>
          <w:tcPr>
            <w:tcW w:w="3242" w:type="dxa"/>
            <w:vAlign w:val="center"/>
          </w:tcPr>
          <w:p w14:paraId="6270ECD1" w14:textId="77777777" w:rsidR="00EF4BDC" w:rsidRPr="001D343F" w:rsidRDefault="00EF4BDC" w:rsidP="00DD1FA0">
            <w:pPr>
              <w:ind w:left="6" w:firstLine="15"/>
              <w:rPr>
                <w:rFonts w:eastAsia="Arial" w:cstheme="minorHAnsi"/>
                <w:color w:val="000000" w:themeColor="text1"/>
                <w:sz w:val="20"/>
                <w:szCs w:val="20"/>
              </w:rPr>
            </w:pPr>
            <w:r w:rsidRPr="001D343F">
              <w:rPr>
                <w:rStyle w:val="normaltextrun"/>
                <w:rFonts w:eastAsia="Arial" w:cstheme="minorHAnsi"/>
                <w:color w:val="000000" w:themeColor="text1"/>
                <w:sz w:val="20"/>
                <w:szCs w:val="20"/>
              </w:rPr>
              <w:t>1 if healthcare worker; 0 otherwise </w:t>
            </w:r>
          </w:p>
        </w:tc>
        <w:tc>
          <w:tcPr>
            <w:tcW w:w="2629" w:type="dxa"/>
            <w:vAlign w:val="center"/>
          </w:tcPr>
          <w:p w14:paraId="213A0297" w14:textId="77777777" w:rsidR="00EF4BDC" w:rsidRPr="001D343F" w:rsidRDefault="00EF4BDC" w:rsidP="00DD1FA0">
            <w:pPr>
              <w:ind w:left="6" w:firstLine="15"/>
              <w:rPr>
                <w:rFonts w:eastAsia="Arial" w:cstheme="minorHAnsi"/>
                <w:color w:val="000000" w:themeColor="text1"/>
                <w:sz w:val="20"/>
                <w:szCs w:val="20"/>
              </w:rPr>
            </w:pPr>
            <w:r w:rsidRPr="001D343F">
              <w:rPr>
                <w:rStyle w:val="normaltextrun"/>
                <w:rFonts w:eastAsia="Arial" w:cstheme="minorHAnsi"/>
                <w:color w:val="000000" w:themeColor="text1"/>
                <w:sz w:val="20"/>
                <w:szCs w:val="20"/>
              </w:rPr>
              <w:t xml:space="preserve">NHS England COVID-19 data store (see: </w:t>
            </w:r>
            <w:hyperlink r:id="rId22" w:anchor="cohortextractor.patients.with_healthcare_worker_flag_on_covid_vaccine_record">
              <w:r w:rsidRPr="001D343F">
                <w:rPr>
                  <w:rStyle w:val="Hyperlink"/>
                  <w:rFonts w:eastAsia="Arial" w:cstheme="minorHAnsi"/>
                  <w:sz w:val="20"/>
                  <w:szCs w:val="20"/>
                </w:rPr>
                <w:t>https://docs.opensafely.org/study-def-variables/#cohortextractor.patients.with_healthcare_worker_flag_on_covid_vaccine_record</w:t>
              </w:r>
            </w:hyperlink>
            <w:r w:rsidRPr="001D343F">
              <w:rPr>
                <w:rStyle w:val="normaltextrun"/>
                <w:rFonts w:eastAsia="Arial" w:cstheme="minorHAnsi"/>
                <w:color w:val="000000" w:themeColor="text1"/>
                <w:sz w:val="20"/>
                <w:szCs w:val="20"/>
              </w:rPr>
              <w:t>) </w:t>
            </w:r>
          </w:p>
        </w:tc>
      </w:tr>
      <w:tr w:rsidR="00EF4BDC" w:rsidRPr="001D343F" w14:paraId="2EA2A1AF" w14:textId="77777777" w:rsidTr="00DD1FA0">
        <w:tc>
          <w:tcPr>
            <w:tcW w:w="1572" w:type="dxa"/>
            <w:vAlign w:val="center"/>
          </w:tcPr>
          <w:p w14:paraId="221B4EA0" w14:textId="77777777" w:rsidR="00EF4BDC" w:rsidRPr="001D343F" w:rsidRDefault="00EF4BDC" w:rsidP="00DD1FA0">
            <w:pPr>
              <w:ind w:left="6"/>
              <w:rPr>
                <w:rFonts w:eastAsia="Arial" w:cstheme="minorHAnsi"/>
                <w:color w:val="000000" w:themeColor="text1"/>
                <w:sz w:val="20"/>
                <w:szCs w:val="20"/>
              </w:rPr>
            </w:pPr>
            <w:r w:rsidRPr="001D343F">
              <w:rPr>
                <w:rStyle w:val="normaltextrun"/>
                <w:rFonts w:eastAsia="Arial" w:cstheme="minorHAnsi"/>
                <w:color w:val="000000" w:themeColor="text1"/>
                <w:sz w:val="20"/>
                <w:szCs w:val="20"/>
              </w:rPr>
              <w:t>Care home resident </w:t>
            </w:r>
          </w:p>
        </w:tc>
        <w:tc>
          <w:tcPr>
            <w:tcW w:w="1572" w:type="dxa"/>
            <w:vAlign w:val="center"/>
          </w:tcPr>
          <w:p w14:paraId="0CA40B06" w14:textId="77777777" w:rsidR="00EF4BDC" w:rsidRPr="001D343F" w:rsidRDefault="00EF4BDC" w:rsidP="00DD1FA0">
            <w:pPr>
              <w:ind w:left="6" w:firstLine="15"/>
              <w:rPr>
                <w:rFonts w:eastAsia="Arial" w:cstheme="minorHAnsi"/>
                <w:color w:val="000000" w:themeColor="text1"/>
                <w:sz w:val="20"/>
                <w:szCs w:val="20"/>
              </w:rPr>
            </w:pPr>
            <w:r w:rsidRPr="001D343F">
              <w:rPr>
                <w:rStyle w:val="normaltextrun"/>
                <w:rFonts w:eastAsia="Arial" w:cstheme="minorHAnsi"/>
                <w:color w:val="000000" w:themeColor="text1"/>
                <w:sz w:val="20"/>
                <w:szCs w:val="20"/>
              </w:rPr>
              <w:t>Binary </w:t>
            </w:r>
          </w:p>
        </w:tc>
        <w:tc>
          <w:tcPr>
            <w:tcW w:w="3242" w:type="dxa"/>
            <w:vAlign w:val="center"/>
          </w:tcPr>
          <w:p w14:paraId="0C478FD1" w14:textId="77777777" w:rsidR="00EF4BDC" w:rsidRPr="001D343F" w:rsidRDefault="00EF4BDC" w:rsidP="00DD1FA0">
            <w:pPr>
              <w:ind w:left="6" w:firstLine="15"/>
              <w:rPr>
                <w:rFonts w:eastAsia="Arial" w:cstheme="minorHAnsi"/>
                <w:color w:val="000000" w:themeColor="text1"/>
                <w:sz w:val="20"/>
                <w:szCs w:val="20"/>
              </w:rPr>
            </w:pPr>
            <w:r w:rsidRPr="001D343F">
              <w:rPr>
                <w:rStyle w:val="normaltextrun"/>
                <w:rFonts w:eastAsia="Arial" w:cstheme="minorHAnsi"/>
                <w:color w:val="000000" w:themeColor="text1"/>
                <w:sz w:val="20"/>
                <w:szCs w:val="20"/>
              </w:rPr>
              <w:t>1 if care home resident; 0 otherwise </w:t>
            </w:r>
          </w:p>
        </w:tc>
        <w:tc>
          <w:tcPr>
            <w:tcW w:w="2629" w:type="dxa"/>
            <w:vAlign w:val="center"/>
          </w:tcPr>
          <w:p w14:paraId="306505F7" w14:textId="77777777" w:rsidR="00EF4BDC" w:rsidRPr="001D343F" w:rsidRDefault="00EF4BDC" w:rsidP="00DD1FA0">
            <w:pPr>
              <w:ind w:left="6" w:firstLine="15"/>
              <w:rPr>
                <w:rFonts w:eastAsia="Arial" w:cstheme="minorHAnsi"/>
                <w:color w:val="000000" w:themeColor="text1"/>
                <w:sz w:val="20"/>
                <w:szCs w:val="20"/>
              </w:rPr>
            </w:pPr>
            <w:r w:rsidRPr="001D343F">
              <w:rPr>
                <w:rStyle w:val="normaltextrun"/>
                <w:rFonts w:eastAsia="Arial" w:cstheme="minorHAnsi"/>
                <w:color w:val="000000" w:themeColor="text1"/>
                <w:sz w:val="20"/>
                <w:szCs w:val="20"/>
              </w:rPr>
              <w:t>Address matching CQC database (see: </w:t>
            </w:r>
            <w:hyperlink r:id="rId23" w:anchor="cohortextractor.patients.care_home_status_as_of">
              <w:r w:rsidRPr="001D343F">
                <w:rPr>
                  <w:rStyle w:val="Hyperlink"/>
                  <w:rFonts w:eastAsia="Arial" w:cstheme="minorHAnsi"/>
                  <w:sz w:val="20"/>
                  <w:szCs w:val="20"/>
                </w:rPr>
                <w:t>https://docs.opensafely.org/study-def-variables/#cohortextractor.patients.care_home_status_as_of</w:t>
              </w:r>
            </w:hyperlink>
            <w:r w:rsidRPr="001D343F">
              <w:rPr>
                <w:rStyle w:val="normaltextrun"/>
                <w:rFonts w:eastAsia="Arial" w:cstheme="minorHAnsi"/>
                <w:color w:val="000000" w:themeColor="text1"/>
                <w:sz w:val="20"/>
                <w:szCs w:val="20"/>
              </w:rPr>
              <w:t>)( </w:t>
            </w:r>
          </w:p>
        </w:tc>
      </w:tr>
      <w:tr w:rsidR="00EF4BDC" w:rsidRPr="001D343F" w14:paraId="3F759A16" w14:textId="77777777" w:rsidTr="00DD1FA0">
        <w:tc>
          <w:tcPr>
            <w:tcW w:w="1572" w:type="dxa"/>
            <w:vAlign w:val="center"/>
          </w:tcPr>
          <w:p w14:paraId="30217EF5" w14:textId="77777777" w:rsidR="00EF4BDC" w:rsidRPr="001D343F" w:rsidRDefault="00EF4BDC" w:rsidP="00DD1FA0">
            <w:pPr>
              <w:ind w:left="6"/>
              <w:rPr>
                <w:rStyle w:val="normaltextrun"/>
                <w:rFonts w:eastAsia="Arial" w:cstheme="minorHAnsi"/>
                <w:color w:val="000000" w:themeColor="text1"/>
                <w:sz w:val="20"/>
                <w:szCs w:val="20"/>
              </w:rPr>
            </w:pPr>
            <w:r w:rsidRPr="001D343F">
              <w:rPr>
                <w:rFonts w:eastAsia="Times New Roman" w:cstheme="minorHAnsi"/>
                <w:sz w:val="20"/>
                <w:szCs w:val="20"/>
                <w:lang w:eastAsia="en-GB"/>
              </w:rPr>
              <w:t>Total cholesterol/high-density lipoprotein [HDL] cholesterol ratio [TC/HDL]</w:t>
            </w:r>
          </w:p>
        </w:tc>
        <w:tc>
          <w:tcPr>
            <w:tcW w:w="1572" w:type="dxa"/>
            <w:vAlign w:val="center"/>
          </w:tcPr>
          <w:p w14:paraId="10104251" w14:textId="77777777" w:rsidR="00EF4BDC" w:rsidRPr="001D343F" w:rsidRDefault="00EF4BDC" w:rsidP="00DD1FA0">
            <w:pPr>
              <w:ind w:left="6" w:firstLine="15"/>
              <w:rPr>
                <w:rStyle w:val="normaltextrun"/>
                <w:rFonts w:eastAsia="Arial" w:cstheme="minorHAnsi"/>
                <w:color w:val="000000" w:themeColor="text1"/>
                <w:sz w:val="20"/>
                <w:szCs w:val="20"/>
              </w:rPr>
            </w:pPr>
            <w:r w:rsidRPr="001D343F">
              <w:rPr>
                <w:rFonts w:eastAsia="Times New Roman" w:cstheme="minorHAnsi"/>
                <w:sz w:val="20"/>
                <w:szCs w:val="20"/>
                <w:lang w:eastAsia="en-GB"/>
              </w:rPr>
              <w:t>Continuous</w:t>
            </w:r>
          </w:p>
        </w:tc>
        <w:tc>
          <w:tcPr>
            <w:tcW w:w="3242" w:type="dxa"/>
            <w:vAlign w:val="center"/>
          </w:tcPr>
          <w:p w14:paraId="5ACCD193" w14:textId="77777777" w:rsidR="00EF4BDC" w:rsidRPr="001D343F" w:rsidRDefault="00EF4BDC" w:rsidP="00DD1FA0">
            <w:pPr>
              <w:ind w:left="6"/>
              <w:rPr>
                <w:rFonts w:eastAsia="Times New Roman" w:cstheme="minorHAnsi"/>
                <w:sz w:val="20"/>
                <w:szCs w:val="20"/>
                <w:lang w:eastAsia="en-GB"/>
              </w:rPr>
            </w:pPr>
            <w:r w:rsidRPr="001D343F">
              <w:rPr>
                <w:rFonts w:eastAsia="Times New Roman" w:cstheme="minorHAnsi"/>
                <w:sz w:val="20"/>
                <w:szCs w:val="20"/>
                <w:lang w:eastAsia="en-GB"/>
              </w:rPr>
              <w:t xml:space="preserve">Data from the five </w:t>
            </w:r>
            <w:proofErr w:type="gramStart"/>
            <w:r w:rsidRPr="001D343F">
              <w:rPr>
                <w:rFonts w:eastAsia="Times New Roman" w:cstheme="minorHAnsi"/>
                <w:sz w:val="20"/>
                <w:szCs w:val="20"/>
                <w:lang w:eastAsia="en-GB"/>
              </w:rPr>
              <w:t>year</w:t>
            </w:r>
            <w:proofErr w:type="gramEnd"/>
            <w:r w:rsidRPr="001D343F">
              <w:rPr>
                <w:rFonts w:eastAsia="Times New Roman" w:cstheme="minorHAnsi"/>
                <w:sz w:val="20"/>
                <w:szCs w:val="20"/>
                <w:lang w:eastAsia="en-GB"/>
              </w:rPr>
              <w:t xml:space="preserve"> prior to start date will be used to derive TV/HDL ratio.  TC/HDL values are derived from the recorded total and HDL cholesterol values.</w:t>
            </w:r>
          </w:p>
          <w:p w14:paraId="7E90DE6C" w14:textId="77777777" w:rsidR="00EF4BDC" w:rsidRPr="001D343F" w:rsidRDefault="00EF4BDC" w:rsidP="00DD1FA0">
            <w:pPr>
              <w:textAlignment w:val="baseline"/>
              <w:rPr>
                <w:rStyle w:val="normaltextrun"/>
                <w:rFonts w:eastAsia="Times New Roman" w:cstheme="minorHAnsi"/>
                <w:sz w:val="20"/>
                <w:szCs w:val="20"/>
                <w:lang w:eastAsia="en-GB"/>
              </w:rPr>
            </w:pPr>
            <w:r w:rsidRPr="001D343F">
              <w:rPr>
                <w:rFonts w:eastAsia="Times New Roman" w:cstheme="minorHAnsi"/>
                <w:sz w:val="20"/>
                <w:szCs w:val="20"/>
                <w:lang w:eastAsia="en-GB"/>
              </w:rPr>
              <w:t>Total Cholesterol values &lt; 1.75 or &gt; 20 and HDL values &lt; 0.4 or &gt; 5 were removed.</w:t>
            </w:r>
          </w:p>
        </w:tc>
        <w:tc>
          <w:tcPr>
            <w:tcW w:w="2629" w:type="dxa"/>
            <w:vAlign w:val="center"/>
          </w:tcPr>
          <w:p w14:paraId="16B1D644" w14:textId="77777777" w:rsidR="00EF4BDC" w:rsidRPr="001D343F" w:rsidRDefault="00EF4BDC" w:rsidP="00DD1FA0">
            <w:pPr>
              <w:ind w:left="6" w:firstLine="15"/>
              <w:rPr>
                <w:rStyle w:val="normaltextrun"/>
                <w:rFonts w:eastAsia="Arial" w:cstheme="minorHAnsi"/>
                <w:color w:val="000000" w:themeColor="text1"/>
                <w:sz w:val="20"/>
                <w:szCs w:val="20"/>
              </w:rPr>
            </w:pPr>
            <w:r w:rsidRPr="001D343F">
              <w:rPr>
                <w:rFonts w:eastAsia="Times New Roman" w:cstheme="minorHAnsi"/>
                <w:sz w:val="20"/>
                <w:szCs w:val="20"/>
                <w:lang w:eastAsia="en-GB"/>
              </w:rPr>
              <w:t>Primary care</w:t>
            </w:r>
          </w:p>
        </w:tc>
      </w:tr>
      <w:tr w:rsidR="00EF4BDC" w:rsidRPr="001D343F" w14:paraId="5E7CA7B2" w14:textId="77777777" w:rsidTr="00DD1FA0">
        <w:tc>
          <w:tcPr>
            <w:tcW w:w="1572" w:type="dxa"/>
            <w:vAlign w:val="center"/>
          </w:tcPr>
          <w:p w14:paraId="1DA51E5A" w14:textId="77777777" w:rsidR="00EF4BDC" w:rsidRPr="001D343F" w:rsidRDefault="00EF4BDC" w:rsidP="00DD1FA0">
            <w:pPr>
              <w:textAlignment w:val="baseline"/>
              <w:rPr>
                <w:rStyle w:val="normaltextrun"/>
                <w:rFonts w:eastAsia="Times New Roman" w:cstheme="minorHAnsi"/>
                <w:sz w:val="20"/>
                <w:szCs w:val="20"/>
                <w:lang w:eastAsia="en-GB"/>
              </w:rPr>
            </w:pPr>
            <w:r w:rsidRPr="001D343F">
              <w:rPr>
                <w:rFonts w:eastAsia="Times New Roman" w:cstheme="minorHAnsi"/>
                <w:sz w:val="20"/>
                <w:szCs w:val="20"/>
                <w:lang w:eastAsia="en-GB"/>
              </w:rPr>
              <w:t>BMI</w:t>
            </w:r>
          </w:p>
        </w:tc>
        <w:tc>
          <w:tcPr>
            <w:tcW w:w="1572" w:type="dxa"/>
            <w:vAlign w:val="center"/>
          </w:tcPr>
          <w:p w14:paraId="628A2CCC" w14:textId="77777777" w:rsidR="00EF4BDC" w:rsidRPr="001D343F" w:rsidRDefault="00EF4BDC" w:rsidP="00DD1FA0">
            <w:pPr>
              <w:ind w:left="6" w:firstLine="15"/>
              <w:rPr>
                <w:rStyle w:val="normaltextrun"/>
                <w:rFonts w:eastAsia="Arial" w:cstheme="minorHAnsi"/>
                <w:color w:val="000000" w:themeColor="text1"/>
                <w:sz w:val="20"/>
                <w:szCs w:val="20"/>
              </w:rPr>
            </w:pPr>
            <w:r w:rsidRPr="001D343F">
              <w:rPr>
                <w:rFonts w:eastAsia="Times New Roman" w:cstheme="minorHAnsi"/>
                <w:sz w:val="20"/>
                <w:szCs w:val="20"/>
                <w:lang w:eastAsia="en-GB"/>
              </w:rPr>
              <w:t>Categorical</w:t>
            </w:r>
          </w:p>
        </w:tc>
        <w:tc>
          <w:tcPr>
            <w:tcW w:w="3242" w:type="dxa"/>
            <w:vAlign w:val="center"/>
          </w:tcPr>
          <w:p w14:paraId="69E58099" w14:textId="77777777" w:rsidR="00EF4BDC" w:rsidRPr="001D343F" w:rsidRDefault="00EF4BDC" w:rsidP="00DD1FA0">
            <w:pPr>
              <w:ind w:left="6" w:firstLine="15"/>
              <w:rPr>
                <w:rStyle w:val="normaltextrun"/>
                <w:rFonts w:eastAsia="Arial" w:cstheme="minorHAnsi"/>
                <w:color w:val="000000" w:themeColor="text1"/>
                <w:sz w:val="20"/>
                <w:szCs w:val="20"/>
              </w:rPr>
            </w:pPr>
            <w:r w:rsidRPr="001D343F">
              <w:rPr>
                <w:rFonts w:eastAsia="Times New Roman" w:cstheme="minorHAnsi"/>
                <w:sz w:val="20"/>
                <w:szCs w:val="20"/>
                <w:lang w:eastAsia="en-GB"/>
              </w:rPr>
              <w:t>&lt;18; 18-24; 25-29; 30+</w:t>
            </w:r>
          </w:p>
        </w:tc>
        <w:tc>
          <w:tcPr>
            <w:tcW w:w="2629" w:type="dxa"/>
            <w:vAlign w:val="center"/>
          </w:tcPr>
          <w:p w14:paraId="24835C67" w14:textId="77777777" w:rsidR="00EF4BDC" w:rsidRPr="001D343F" w:rsidRDefault="00EF4BDC" w:rsidP="00DD1FA0">
            <w:pPr>
              <w:ind w:left="6" w:firstLine="15"/>
              <w:rPr>
                <w:rStyle w:val="normaltextrun"/>
                <w:rFonts w:eastAsia="Arial" w:cstheme="minorHAnsi"/>
                <w:color w:val="000000" w:themeColor="text1"/>
                <w:sz w:val="20"/>
                <w:szCs w:val="20"/>
              </w:rPr>
            </w:pPr>
            <w:r w:rsidRPr="001D343F">
              <w:rPr>
                <w:rFonts w:eastAsia="Times New Roman" w:cstheme="minorHAnsi"/>
                <w:sz w:val="20"/>
                <w:szCs w:val="20"/>
                <w:lang w:eastAsia="en-GB"/>
              </w:rPr>
              <w:t xml:space="preserve">Primary care </w:t>
            </w:r>
          </w:p>
        </w:tc>
      </w:tr>
      <w:tr w:rsidR="00EF4BDC" w:rsidRPr="001D343F" w14:paraId="76E47FBB" w14:textId="77777777" w:rsidTr="00DD1FA0">
        <w:tc>
          <w:tcPr>
            <w:tcW w:w="1572" w:type="dxa"/>
            <w:vAlign w:val="center"/>
          </w:tcPr>
          <w:p w14:paraId="6F3A2E0E" w14:textId="77777777" w:rsidR="00EF4BDC" w:rsidRPr="001D343F" w:rsidRDefault="00EF4BDC" w:rsidP="00DD1FA0">
            <w:pPr>
              <w:ind w:left="6"/>
              <w:rPr>
                <w:rStyle w:val="normaltextrun"/>
                <w:rFonts w:eastAsia="Arial" w:cstheme="minorHAnsi"/>
                <w:color w:val="000000" w:themeColor="text1"/>
                <w:sz w:val="20"/>
                <w:szCs w:val="20"/>
              </w:rPr>
            </w:pPr>
            <w:r w:rsidRPr="001D343F">
              <w:rPr>
                <w:rFonts w:eastAsia="Times New Roman" w:cstheme="minorHAnsi"/>
                <w:sz w:val="20"/>
                <w:szCs w:val="20"/>
                <w:lang w:eastAsia="en-GB"/>
              </w:rPr>
              <w:t>History of prediabetes</w:t>
            </w:r>
          </w:p>
        </w:tc>
        <w:tc>
          <w:tcPr>
            <w:tcW w:w="1572" w:type="dxa"/>
            <w:vAlign w:val="center"/>
          </w:tcPr>
          <w:p w14:paraId="2605B97C" w14:textId="77777777" w:rsidR="00EF4BDC" w:rsidRPr="001D343F" w:rsidRDefault="00EF4BDC" w:rsidP="00DD1FA0">
            <w:pPr>
              <w:ind w:left="6" w:firstLine="15"/>
              <w:rPr>
                <w:rStyle w:val="normaltextrun"/>
                <w:rFonts w:eastAsia="Arial" w:cstheme="minorHAnsi"/>
                <w:color w:val="000000" w:themeColor="text1"/>
                <w:sz w:val="20"/>
                <w:szCs w:val="20"/>
              </w:rPr>
            </w:pPr>
            <w:r w:rsidRPr="001D343F">
              <w:rPr>
                <w:rFonts w:eastAsia="Times New Roman" w:cstheme="minorHAnsi"/>
                <w:sz w:val="20"/>
                <w:szCs w:val="20"/>
                <w:lang w:eastAsia="en-GB"/>
              </w:rPr>
              <w:t>Binary</w:t>
            </w:r>
          </w:p>
        </w:tc>
        <w:tc>
          <w:tcPr>
            <w:tcW w:w="3242" w:type="dxa"/>
            <w:vAlign w:val="center"/>
          </w:tcPr>
          <w:p w14:paraId="44A9A130" w14:textId="77777777" w:rsidR="00EF4BDC" w:rsidRPr="001D343F" w:rsidRDefault="00EF4BDC" w:rsidP="00DD1FA0">
            <w:pPr>
              <w:rPr>
                <w:rFonts w:eastAsia="Times New Roman" w:cstheme="minorHAnsi"/>
                <w:sz w:val="20"/>
                <w:szCs w:val="20"/>
                <w:lang w:eastAsia="en-GB"/>
              </w:rPr>
            </w:pPr>
            <w:proofErr w:type="gramStart"/>
            <w:r w:rsidRPr="001D343F">
              <w:rPr>
                <w:rFonts w:eastAsia="Times New Roman" w:cstheme="minorHAnsi"/>
                <w:sz w:val="20"/>
                <w:szCs w:val="20"/>
                <w:lang w:eastAsia="en-GB"/>
              </w:rPr>
              <w:t>Yes;</w:t>
            </w:r>
            <w:proofErr w:type="gramEnd"/>
            <w:r w:rsidRPr="001D343F">
              <w:rPr>
                <w:rFonts w:eastAsia="Times New Roman" w:cstheme="minorHAnsi"/>
                <w:sz w:val="20"/>
                <w:szCs w:val="20"/>
                <w:lang w:eastAsia="en-GB"/>
              </w:rPr>
              <w:t xml:space="preserve"> no</w:t>
            </w:r>
          </w:p>
          <w:p w14:paraId="3A9991CB" w14:textId="77777777" w:rsidR="00EF4BDC" w:rsidRPr="001D343F" w:rsidRDefault="00EF4BDC" w:rsidP="00DD1FA0">
            <w:pPr>
              <w:ind w:left="6" w:firstLine="15"/>
              <w:rPr>
                <w:rStyle w:val="normaltextrun"/>
                <w:rFonts w:eastAsia="Arial" w:cstheme="minorHAnsi"/>
                <w:color w:val="000000" w:themeColor="text1"/>
                <w:sz w:val="20"/>
                <w:szCs w:val="20"/>
              </w:rPr>
            </w:pPr>
            <w:r w:rsidRPr="001D343F">
              <w:rPr>
                <w:rFonts w:eastAsia="Times New Roman" w:cstheme="minorHAnsi"/>
                <w:sz w:val="20"/>
                <w:szCs w:val="20"/>
                <w:lang w:eastAsia="en-GB"/>
              </w:rPr>
              <w:t xml:space="preserve">Clinical diagnosis code </w:t>
            </w:r>
          </w:p>
        </w:tc>
        <w:tc>
          <w:tcPr>
            <w:tcW w:w="2629" w:type="dxa"/>
            <w:vAlign w:val="center"/>
          </w:tcPr>
          <w:p w14:paraId="307AED0B" w14:textId="77777777" w:rsidR="00EF4BDC" w:rsidRPr="001D343F" w:rsidRDefault="00EF4BDC" w:rsidP="00DD1FA0">
            <w:pPr>
              <w:ind w:left="6" w:firstLine="15"/>
              <w:rPr>
                <w:rStyle w:val="normaltextrun"/>
                <w:rFonts w:eastAsia="Arial" w:cstheme="minorHAnsi"/>
                <w:color w:val="000000" w:themeColor="text1"/>
                <w:sz w:val="20"/>
                <w:szCs w:val="20"/>
              </w:rPr>
            </w:pPr>
            <w:r w:rsidRPr="001D343F">
              <w:rPr>
                <w:rFonts w:eastAsia="Times New Roman" w:cstheme="minorHAnsi"/>
                <w:sz w:val="20"/>
                <w:szCs w:val="20"/>
                <w:lang w:eastAsia="en-GB"/>
              </w:rPr>
              <w:t>Primary care</w:t>
            </w:r>
          </w:p>
        </w:tc>
      </w:tr>
      <w:tr w:rsidR="00EF4BDC" w:rsidRPr="001D343F" w14:paraId="69FE18A4" w14:textId="77777777" w:rsidTr="00DD1FA0">
        <w:tc>
          <w:tcPr>
            <w:tcW w:w="1572" w:type="dxa"/>
            <w:vAlign w:val="center"/>
          </w:tcPr>
          <w:p w14:paraId="370526BD" w14:textId="77777777" w:rsidR="00EF4BDC" w:rsidRPr="001D343F" w:rsidRDefault="00EF4BDC" w:rsidP="00DD1FA0">
            <w:pPr>
              <w:ind w:left="6"/>
              <w:rPr>
                <w:rStyle w:val="normaltextrun"/>
                <w:rFonts w:eastAsia="Arial" w:cstheme="minorHAnsi"/>
                <w:color w:val="000000" w:themeColor="text1"/>
                <w:sz w:val="20"/>
                <w:szCs w:val="20"/>
              </w:rPr>
            </w:pPr>
            <w:r w:rsidRPr="001D343F">
              <w:rPr>
                <w:rFonts w:eastAsia="Times New Roman" w:cstheme="minorHAnsi"/>
                <w:sz w:val="20"/>
                <w:szCs w:val="20"/>
                <w:lang w:eastAsia="en-GB"/>
              </w:rPr>
              <w:t>History of gestational diabetes</w:t>
            </w:r>
          </w:p>
        </w:tc>
        <w:tc>
          <w:tcPr>
            <w:tcW w:w="1572" w:type="dxa"/>
            <w:vAlign w:val="center"/>
          </w:tcPr>
          <w:p w14:paraId="5BABF999" w14:textId="77777777" w:rsidR="00EF4BDC" w:rsidRPr="001D343F" w:rsidRDefault="00EF4BDC" w:rsidP="00DD1FA0">
            <w:pPr>
              <w:ind w:left="6" w:firstLine="15"/>
              <w:rPr>
                <w:rStyle w:val="normaltextrun"/>
                <w:rFonts w:eastAsia="Arial" w:cstheme="minorHAnsi"/>
                <w:color w:val="000000" w:themeColor="text1"/>
                <w:sz w:val="20"/>
                <w:szCs w:val="20"/>
              </w:rPr>
            </w:pPr>
            <w:r w:rsidRPr="001D343F">
              <w:rPr>
                <w:rFonts w:eastAsia="Times New Roman" w:cstheme="minorHAnsi"/>
                <w:sz w:val="20"/>
                <w:szCs w:val="20"/>
                <w:lang w:eastAsia="en-GB"/>
              </w:rPr>
              <w:t>Binary</w:t>
            </w:r>
          </w:p>
        </w:tc>
        <w:tc>
          <w:tcPr>
            <w:tcW w:w="3242" w:type="dxa"/>
            <w:vAlign w:val="center"/>
          </w:tcPr>
          <w:p w14:paraId="6F9353B9" w14:textId="77777777" w:rsidR="00EF4BDC" w:rsidRPr="001D343F" w:rsidRDefault="00EF4BDC" w:rsidP="00DD1FA0">
            <w:pPr>
              <w:rPr>
                <w:rFonts w:eastAsia="Times New Roman" w:cstheme="minorHAnsi"/>
                <w:sz w:val="20"/>
                <w:szCs w:val="20"/>
                <w:lang w:eastAsia="en-GB"/>
              </w:rPr>
            </w:pPr>
            <w:proofErr w:type="gramStart"/>
            <w:r w:rsidRPr="001D343F">
              <w:rPr>
                <w:rFonts w:eastAsia="Times New Roman" w:cstheme="minorHAnsi"/>
                <w:sz w:val="20"/>
                <w:szCs w:val="20"/>
                <w:lang w:eastAsia="en-GB"/>
              </w:rPr>
              <w:t>Yes;</w:t>
            </w:r>
            <w:proofErr w:type="gramEnd"/>
            <w:r w:rsidRPr="001D343F">
              <w:rPr>
                <w:rFonts w:eastAsia="Times New Roman" w:cstheme="minorHAnsi"/>
                <w:sz w:val="20"/>
                <w:szCs w:val="20"/>
                <w:lang w:eastAsia="en-GB"/>
              </w:rPr>
              <w:t xml:space="preserve"> no</w:t>
            </w:r>
          </w:p>
          <w:p w14:paraId="01FFC4B1" w14:textId="77777777" w:rsidR="00EF4BDC" w:rsidRPr="001D343F" w:rsidRDefault="00EF4BDC" w:rsidP="00DD1FA0">
            <w:pPr>
              <w:ind w:left="6" w:firstLine="15"/>
              <w:rPr>
                <w:rStyle w:val="normaltextrun"/>
                <w:rFonts w:eastAsia="Arial" w:cstheme="minorHAnsi"/>
                <w:color w:val="000000" w:themeColor="text1"/>
                <w:sz w:val="20"/>
                <w:szCs w:val="20"/>
              </w:rPr>
            </w:pPr>
            <w:r w:rsidRPr="001D343F">
              <w:rPr>
                <w:rFonts w:eastAsia="Times New Roman" w:cstheme="minorHAnsi"/>
                <w:sz w:val="20"/>
                <w:szCs w:val="20"/>
                <w:lang w:eastAsia="en-GB"/>
              </w:rPr>
              <w:t xml:space="preserve">Clinical diagnosis code </w:t>
            </w:r>
          </w:p>
        </w:tc>
        <w:tc>
          <w:tcPr>
            <w:tcW w:w="2629" w:type="dxa"/>
            <w:vAlign w:val="center"/>
          </w:tcPr>
          <w:p w14:paraId="4C295DBE" w14:textId="77777777" w:rsidR="00EF4BDC" w:rsidRPr="001D343F" w:rsidRDefault="00EF4BDC" w:rsidP="00DD1FA0">
            <w:pPr>
              <w:ind w:left="6" w:firstLine="15"/>
              <w:rPr>
                <w:rStyle w:val="normaltextrun"/>
                <w:rFonts w:eastAsia="Arial" w:cstheme="minorHAnsi"/>
                <w:color w:val="000000" w:themeColor="text1"/>
                <w:sz w:val="20"/>
                <w:szCs w:val="20"/>
              </w:rPr>
            </w:pPr>
            <w:r w:rsidRPr="001D343F">
              <w:rPr>
                <w:rFonts w:eastAsia="Times New Roman" w:cstheme="minorHAnsi"/>
                <w:sz w:val="20"/>
                <w:szCs w:val="20"/>
                <w:lang w:eastAsia="en-GB"/>
              </w:rPr>
              <w:t>Primary care</w:t>
            </w:r>
          </w:p>
        </w:tc>
      </w:tr>
    </w:tbl>
    <w:p w14:paraId="54043B85" w14:textId="77777777" w:rsidR="00EF4BDC" w:rsidRDefault="00EF4BDC" w:rsidP="00EF4BDC">
      <w:pPr>
        <w:rPr>
          <w:rFonts w:asciiTheme="majorHAnsi" w:eastAsiaTheme="majorEastAsia" w:hAnsiTheme="majorHAnsi" w:cstheme="majorBidi"/>
          <w:b/>
          <w:bCs/>
          <w:sz w:val="32"/>
          <w:szCs w:val="32"/>
        </w:rPr>
      </w:pPr>
    </w:p>
    <w:p w14:paraId="250D6712" w14:textId="0B95E414" w:rsidR="00EF4BDC" w:rsidRPr="00370571" w:rsidRDefault="00EF4BDC" w:rsidP="00370571">
      <w:pPr>
        <w:rPr>
          <w:rFonts w:asciiTheme="majorHAnsi" w:eastAsiaTheme="majorEastAsia" w:hAnsiTheme="majorHAnsi" w:cstheme="majorBidi"/>
          <w:b/>
          <w:bCs/>
          <w:sz w:val="32"/>
          <w:szCs w:val="32"/>
        </w:rPr>
      </w:pPr>
      <w:r>
        <w:rPr>
          <w:rFonts w:asciiTheme="majorHAnsi" w:eastAsiaTheme="majorEastAsia" w:hAnsiTheme="majorHAnsi" w:cstheme="majorBidi"/>
          <w:b/>
          <w:bCs/>
          <w:sz w:val="32"/>
          <w:szCs w:val="32"/>
        </w:rPr>
        <w:br w:type="page"/>
      </w:r>
    </w:p>
    <w:p w14:paraId="01451660" w14:textId="17CD00AE" w:rsidR="004A08AD" w:rsidRDefault="001A22DD" w:rsidP="00E23038">
      <w:pPr>
        <w:pStyle w:val="Heading2"/>
        <w:rPr>
          <w:color w:val="auto"/>
          <w:sz w:val="22"/>
          <w:szCs w:val="22"/>
        </w:rPr>
      </w:pPr>
      <w:bookmarkStart w:id="7" w:name="_Toc141710501"/>
      <w:r>
        <w:rPr>
          <w:b/>
          <w:bCs/>
          <w:color w:val="auto"/>
          <w:sz w:val="22"/>
          <w:szCs w:val="22"/>
        </w:rPr>
        <w:lastRenderedPageBreak/>
        <w:t xml:space="preserve">Supplementary </w:t>
      </w:r>
      <w:r w:rsidR="004A08AD" w:rsidRPr="00E23038">
        <w:rPr>
          <w:b/>
          <w:bCs/>
          <w:color w:val="auto"/>
          <w:sz w:val="22"/>
          <w:szCs w:val="22"/>
        </w:rPr>
        <w:t>Table</w:t>
      </w:r>
      <w:r>
        <w:rPr>
          <w:b/>
          <w:bCs/>
          <w:color w:val="auto"/>
          <w:sz w:val="22"/>
          <w:szCs w:val="22"/>
        </w:rPr>
        <w:t xml:space="preserve"> </w:t>
      </w:r>
      <w:r w:rsidR="00DB31A9">
        <w:rPr>
          <w:b/>
          <w:bCs/>
          <w:color w:val="auto"/>
          <w:sz w:val="22"/>
          <w:szCs w:val="22"/>
        </w:rPr>
        <w:t>3</w:t>
      </w:r>
      <w:r w:rsidR="004A08AD" w:rsidRPr="00E23038">
        <w:rPr>
          <w:b/>
          <w:bCs/>
          <w:color w:val="auto"/>
          <w:sz w:val="22"/>
          <w:szCs w:val="22"/>
        </w:rPr>
        <w:t xml:space="preserve">: </w:t>
      </w:r>
      <w:r w:rsidR="004A08AD" w:rsidRPr="00E23038">
        <w:rPr>
          <w:color w:val="auto"/>
          <w:sz w:val="22"/>
          <w:szCs w:val="22"/>
        </w:rPr>
        <w:t>Summary of cohorts.</w:t>
      </w:r>
      <w:bookmarkEnd w:id="6"/>
      <w:bookmarkEnd w:id="7"/>
      <w:r w:rsidR="004A08AD" w:rsidRPr="00E23038">
        <w:rPr>
          <w:color w:val="auto"/>
          <w:sz w:val="22"/>
          <w:szCs w:val="22"/>
        </w:rPr>
        <w:t xml:space="preserve"> </w:t>
      </w:r>
    </w:p>
    <w:p w14:paraId="1EFEDB75" w14:textId="77777777" w:rsidR="00E23038" w:rsidRPr="00E23038" w:rsidRDefault="00E23038" w:rsidP="00E23038"/>
    <w:tbl>
      <w:tblPr>
        <w:tblStyle w:val="TableGrid"/>
        <w:tblW w:w="0" w:type="auto"/>
        <w:tblInd w:w="6" w:type="dxa"/>
        <w:tblLook w:val="04A0" w:firstRow="1" w:lastRow="0" w:firstColumn="1" w:lastColumn="0" w:noHBand="0" w:noVBand="1"/>
      </w:tblPr>
      <w:tblGrid>
        <w:gridCol w:w="1239"/>
        <w:gridCol w:w="2205"/>
        <w:gridCol w:w="3198"/>
        <w:gridCol w:w="2702"/>
      </w:tblGrid>
      <w:tr w:rsidR="000608E7" w:rsidRPr="008925BB" w14:paraId="7CABFBCE" w14:textId="77777777" w:rsidTr="00254150">
        <w:trPr>
          <w:cantSplit/>
          <w:trHeight w:val="209"/>
        </w:trPr>
        <w:tc>
          <w:tcPr>
            <w:tcW w:w="1239" w:type="dxa"/>
            <w:vAlign w:val="center"/>
          </w:tcPr>
          <w:p w14:paraId="324AFAF5" w14:textId="77777777" w:rsidR="000608E7" w:rsidRPr="008925BB" w:rsidRDefault="000608E7" w:rsidP="00DD1FA0">
            <w:pPr>
              <w:rPr>
                <w:rFonts w:ascii="Calibri" w:hAnsi="Calibri" w:cs="Calibri"/>
                <w:sz w:val="18"/>
                <w:szCs w:val="18"/>
              </w:rPr>
            </w:pPr>
          </w:p>
        </w:tc>
        <w:tc>
          <w:tcPr>
            <w:tcW w:w="2205" w:type="dxa"/>
            <w:vAlign w:val="center"/>
          </w:tcPr>
          <w:p w14:paraId="018A653F" w14:textId="77777777" w:rsidR="000608E7" w:rsidRPr="008925BB" w:rsidRDefault="000608E7" w:rsidP="00DD1FA0">
            <w:pPr>
              <w:rPr>
                <w:rFonts w:ascii="Calibri" w:hAnsi="Calibri" w:cs="Calibri"/>
                <w:b/>
                <w:bCs/>
                <w:sz w:val="18"/>
                <w:szCs w:val="18"/>
              </w:rPr>
            </w:pPr>
            <w:r w:rsidRPr="008925BB">
              <w:rPr>
                <w:rFonts w:ascii="Calibri" w:hAnsi="Calibri" w:cs="Calibri"/>
                <w:b/>
                <w:bCs/>
                <w:sz w:val="18"/>
                <w:szCs w:val="18"/>
              </w:rPr>
              <w:t>Pre-vaccination cohort</w:t>
            </w:r>
          </w:p>
        </w:tc>
        <w:tc>
          <w:tcPr>
            <w:tcW w:w="3198" w:type="dxa"/>
            <w:vAlign w:val="center"/>
          </w:tcPr>
          <w:p w14:paraId="355AC601" w14:textId="77777777" w:rsidR="000608E7" w:rsidRPr="008925BB" w:rsidRDefault="000608E7" w:rsidP="00DD1FA0">
            <w:pPr>
              <w:rPr>
                <w:rFonts w:ascii="Calibri" w:hAnsi="Calibri" w:cs="Calibri"/>
                <w:b/>
                <w:bCs/>
                <w:sz w:val="18"/>
                <w:szCs w:val="18"/>
              </w:rPr>
            </w:pPr>
            <w:r w:rsidRPr="008925BB">
              <w:rPr>
                <w:rFonts w:ascii="Calibri" w:hAnsi="Calibri" w:cs="Calibri"/>
                <w:b/>
                <w:bCs/>
                <w:sz w:val="18"/>
                <w:szCs w:val="18"/>
              </w:rPr>
              <w:t xml:space="preserve">Vaccinated cohort </w:t>
            </w:r>
          </w:p>
        </w:tc>
        <w:tc>
          <w:tcPr>
            <w:tcW w:w="2702" w:type="dxa"/>
            <w:vAlign w:val="center"/>
          </w:tcPr>
          <w:p w14:paraId="766ADCF8" w14:textId="77777777" w:rsidR="000608E7" w:rsidRPr="008925BB" w:rsidRDefault="000608E7" w:rsidP="00DD1FA0">
            <w:pPr>
              <w:rPr>
                <w:rFonts w:ascii="Calibri" w:hAnsi="Calibri" w:cs="Calibri"/>
                <w:b/>
                <w:bCs/>
                <w:sz w:val="18"/>
                <w:szCs w:val="18"/>
              </w:rPr>
            </w:pPr>
            <w:r w:rsidRPr="008925BB">
              <w:rPr>
                <w:rFonts w:ascii="Calibri" w:hAnsi="Calibri" w:cs="Calibri"/>
                <w:b/>
                <w:bCs/>
                <w:sz w:val="18"/>
                <w:szCs w:val="18"/>
              </w:rPr>
              <w:t>Unvaccinated cohort</w:t>
            </w:r>
          </w:p>
        </w:tc>
      </w:tr>
      <w:tr w:rsidR="00254150" w:rsidRPr="008925BB" w14:paraId="18622BB8" w14:textId="77777777" w:rsidTr="00254150">
        <w:trPr>
          <w:cantSplit/>
          <w:trHeight w:val="683"/>
        </w:trPr>
        <w:tc>
          <w:tcPr>
            <w:tcW w:w="1239" w:type="dxa"/>
            <w:vAlign w:val="center"/>
          </w:tcPr>
          <w:p w14:paraId="6CE81108" w14:textId="77777777" w:rsidR="00254150" w:rsidRPr="008925BB" w:rsidRDefault="00254150" w:rsidP="00254150">
            <w:pPr>
              <w:rPr>
                <w:rFonts w:ascii="Calibri" w:hAnsi="Calibri" w:cs="Calibri"/>
                <w:sz w:val="18"/>
                <w:szCs w:val="18"/>
              </w:rPr>
            </w:pPr>
            <w:r w:rsidRPr="008925BB">
              <w:rPr>
                <w:rFonts w:ascii="Calibri" w:hAnsi="Calibri" w:cs="Calibri"/>
                <w:sz w:val="18"/>
                <w:szCs w:val="18"/>
              </w:rPr>
              <w:t>Start date</w:t>
            </w:r>
          </w:p>
        </w:tc>
        <w:tc>
          <w:tcPr>
            <w:tcW w:w="2205" w:type="dxa"/>
            <w:vAlign w:val="center"/>
          </w:tcPr>
          <w:p w14:paraId="1DE26235" w14:textId="2946FC82" w:rsidR="00254150" w:rsidRPr="00254150" w:rsidRDefault="00254150" w:rsidP="00254150">
            <w:pPr>
              <w:rPr>
                <w:rStyle w:val="normaltextrun"/>
                <w:color w:val="000000"/>
              </w:rPr>
            </w:pPr>
            <w:r w:rsidRPr="00254150">
              <w:rPr>
                <w:rStyle w:val="normaltextrun"/>
                <w:rFonts w:ascii="Calibri" w:hAnsi="Calibri" w:cs="Calibri"/>
                <w:color w:val="000000"/>
                <w:sz w:val="18"/>
                <w:szCs w:val="18"/>
              </w:rPr>
              <w:t>01/01/2020, which is the approximate start date of the pandemic in the UK.</w:t>
            </w:r>
          </w:p>
        </w:tc>
        <w:tc>
          <w:tcPr>
            <w:tcW w:w="3198" w:type="dxa"/>
            <w:vAlign w:val="center"/>
          </w:tcPr>
          <w:p w14:paraId="10DE604D" w14:textId="77777777" w:rsidR="00254150" w:rsidRPr="008925BB" w:rsidRDefault="00254150" w:rsidP="00254150">
            <w:pPr>
              <w:rPr>
                <w:rFonts w:ascii="Calibri" w:hAnsi="Calibri" w:cs="Calibri"/>
                <w:sz w:val="18"/>
                <w:szCs w:val="18"/>
              </w:rPr>
            </w:pPr>
            <w:r w:rsidRPr="008925BB">
              <w:rPr>
                <w:rFonts w:ascii="Calibri" w:hAnsi="Calibri" w:cs="Calibri"/>
                <w:sz w:val="18"/>
                <w:szCs w:val="18"/>
              </w:rPr>
              <w:t>01/06/2021, which is the date that the delta variant was thought to be ubiquitous in England.</w:t>
            </w:r>
          </w:p>
        </w:tc>
        <w:tc>
          <w:tcPr>
            <w:tcW w:w="2702" w:type="dxa"/>
            <w:vAlign w:val="center"/>
          </w:tcPr>
          <w:p w14:paraId="3E2123AB" w14:textId="77777777" w:rsidR="00254150" w:rsidRPr="008925BB" w:rsidRDefault="00254150" w:rsidP="00254150">
            <w:pPr>
              <w:rPr>
                <w:rFonts w:ascii="Calibri" w:hAnsi="Calibri" w:cs="Calibri"/>
                <w:sz w:val="18"/>
                <w:szCs w:val="18"/>
              </w:rPr>
            </w:pPr>
            <w:r w:rsidRPr="008925BB">
              <w:rPr>
                <w:rFonts w:ascii="Calibri" w:hAnsi="Calibri" w:cs="Calibri"/>
                <w:sz w:val="18"/>
                <w:szCs w:val="18"/>
              </w:rPr>
              <w:t>01/06/2021, which is the date that the delta variant was thought to be ubiquitous in England.</w:t>
            </w:r>
          </w:p>
        </w:tc>
      </w:tr>
      <w:tr w:rsidR="00254150" w:rsidRPr="008925BB" w14:paraId="7D75A54B" w14:textId="77777777" w:rsidTr="00254150">
        <w:trPr>
          <w:cantSplit/>
          <w:trHeight w:val="1331"/>
        </w:trPr>
        <w:tc>
          <w:tcPr>
            <w:tcW w:w="1239" w:type="dxa"/>
            <w:vAlign w:val="center"/>
          </w:tcPr>
          <w:p w14:paraId="0933E818" w14:textId="77777777" w:rsidR="00254150" w:rsidRPr="008925BB" w:rsidRDefault="00254150" w:rsidP="00254150">
            <w:pPr>
              <w:rPr>
                <w:rFonts w:ascii="Calibri" w:hAnsi="Calibri" w:cs="Calibri"/>
                <w:sz w:val="18"/>
                <w:szCs w:val="18"/>
              </w:rPr>
            </w:pPr>
            <w:r w:rsidRPr="008925BB">
              <w:rPr>
                <w:rFonts w:ascii="Calibri" w:hAnsi="Calibri" w:cs="Calibri"/>
                <w:sz w:val="18"/>
                <w:szCs w:val="18"/>
              </w:rPr>
              <w:t>End date</w:t>
            </w:r>
          </w:p>
        </w:tc>
        <w:tc>
          <w:tcPr>
            <w:tcW w:w="2205" w:type="dxa"/>
            <w:vAlign w:val="center"/>
          </w:tcPr>
          <w:p w14:paraId="275BA7AD" w14:textId="1234F467" w:rsidR="00254150" w:rsidRPr="00254150" w:rsidRDefault="00254150" w:rsidP="00254150">
            <w:pPr>
              <w:rPr>
                <w:rStyle w:val="normaltextrun"/>
                <w:color w:val="000000"/>
              </w:rPr>
            </w:pPr>
            <w:r w:rsidRPr="00254150">
              <w:rPr>
                <w:rStyle w:val="normaltextrun"/>
                <w:rFonts w:ascii="Calibri" w:hAnsi="Calibri" w:cs="Calibri"/>
                <w:color w:val="000000"/>
                <w:sz w:val="18"/>
                <w:szCs w:val="18"/>
              </w:rPr>
              <w:t xml:space="preserve">14/12/2021, which is the day that the UK Health Security Agency stated that over half of English cases they sampled have S Gene Target Failure, meaning they were likely Omicron, in </w:t>
            </w:r>
            <w:hyperlink r:id="rId24">
              <w:r w:rsidRPr="00254150">
                <w:rPr>
                  <w:rStyle w:val="normaltextrun"/>
                  <w:rFonts w:ascii="Calibri" w:hAnsi="Calibri" w:cs="Calibri"/>
                  <w:color w:val="000000"/>
                  <w:sz w:val="18"/>
                  <w:szCs w:val="18"/>
                </w:rPr>
                <w:t>this report</w:t>
              </w:r>
            </w:hyperlink>
            <w:r w:rsidRPr="00254150">
              <w:rPr>
                <w:rStyle w:val="normaltextrun"/>
                <w:rFonts w:ascii="Calibri" w:hAnsi="Calibri" w:cs="Calibri"/>
                <w:color w:val="000000"/>
                <w:sz w:val="18"/>
                <w:szCs w:val="18"/>
              </w:rPr>
              <w:t>. </w:t>
            </w:r>
          </w:p>
        </w:tc>
        <w:tc>
          <w:tcPr>
            <w:tcW w:w="3198" w:type="dxa"/>
            <w:vAlign w:val="center"/>
          </w:tcPr>
          <w:p w14:paraId="023C7237" w14:textId="77777777" w:rsidR="00254150" w:rsidRPr="008925BB" w:rsidRDefault="00254150" w:rsidP="00254150">
            <w:pPr>
              <w:rPr>
                <w:rFonts w:ascii="Calibri" w:hAnsi="Calibri" w:cs="Calibri"/>
                <w:sz w:val="18"/>
                <w:szCs w:val="18"/>
              </w:rPr>
            </w:pPr>
            <w:r w:rsidRPr="008925BB">
              <w:rPr>
                <w:rFonts w:ascii="Calibri" w:hAnsi="Calibri" w:cs="Calibri"/>
                <w:sz w:val="18"/>
                <w:szCs w:val="18"/>
              </w:rPr>
              <w:t xml:space="preserve">14/12/2021, which is the day that the UK Health Security Agency stated that over half of English cases they sampled have S Gene Target Failure, meaning they were likely Omicron, in </w:t>
            </w:r>
            <w:hyperlink r:id="rId25" w:history="1">
              <w:r w:rsidRPr="008925BB">
                <w:rPr>
                  <w:rStyle w:val="Hyperlink"/>
                  <w:rFonts w:ascii="Calibri" w:hAnsi="Calibri" w:cs="Calibri"/>
                  <w:sz w:val="18"/>
                  <w:szCs w:val="18"/>
                </w:rPr>
                <w:t>this report</w:t>
              </w:r>
            </w:hyperlink>
            <w:r w:rsidRPr="008925BB">
              <w:rPr>
                <w:rFonts w:ascii="Calibri" w:hAnsi="Calibri" w:cs="Calibri"/>
                <w:sz w:val="18"/>
                <w:szCs w:val="18"/>
              </w:rPr>
              <w:t>. </w:t>
            </w:r>
          </w:p>
        </w:tc>
        <w:tc>
          <w:tcPr>
            <w:tcW w:w="2702" w:type="dxa"/>
            <w:vAlign w:val="center"/>
          </w:tcPr>
          <w:p w14:paraId="63F65DB4" w14:textId="77777777" w:rsidR="00254150" w:rsidRPr="008925BB" w:rsidRDefault="00254150" w:rsidP="00254150">
            <w:pPr>
              <w:rPr>
                <w:rFonts w:ascii="Calibri" w:hAnsi="Calibri" w:cs="Calibri"/>
                <w:sz w:val="18"/>
                <w:szCs w:val="18"/>
              </w:rPr>
            </w:pPr>
            <w:r w:rsidRPr="008925BB">
              <w:rPr>
                <w:rFonts w:ascii="Calibri" w:hAnsi="Calibri" w:cs="Calibri"/>
                <w:sz w:val="18"/>
                <w:szCs w:val="18"/>
              </w:rPr>
              <w:t xml:space="preserve">14/12/2021, which is the day that the UK Health Security Agency stated that over half of English cases they sampled have S Gene Target Failure, meaning they were likely Omicron, in </w:t>
            </w:r>
            <w:hyperlink r:id="rId26" w:history="1">
              <w:r w:rsidRPr="008925BB">
                <w:rPr>
                  <w:rStyle w:val="Hyperlink"/>
                  <w:rFonts w:ascii="Calibri" w:hAnsi="Calibri" w:cs="Calibri"/>
                  <w:sz w:val="18"/>
                  <w:szCs w:val="18"/>
                </w:rPr>
                <w:t>this report</w:t>
              </w:r>
            </w:hyperlink>
            <w:r w:rsidRPr="008925BB">
              <w:rPr>
                <w:rFonts w:ascii="Calibri" w:hAnsi="Calibri" w:cs="Calibri"/>
                <w:sz w:val="18"/>
                <w:szCs w:val="18"/>
              </w:rPr>
              <w:t>. </w:t>
            </w:r>
          </w:p>
        </w:tc>
      </w:tr>
      <w:tr w:rsidR="00254150" w:rsidRPr="008925BB" w14:paraId="3E6D50F4" w14:textId="77777777" w:rsidTr="00254150">
        <w:trPr>
          <w:cantSplit/>
          <w:trHeight w:val="4427"/>
        </w:trPr>
        <w:tc>
          <w:tcPr>
            <w:tcW w:w="1239" w:type="dxa"/>
            <w:vAlign w:val="center"/>
          </w:tcPr>
          <w:p w14:paraId="25533C76" w14:textId="77777777" w:rsidR="00254150" w:rsidRPr="008925BB" w:rsidRDefault="00254150" w:rsidP="00254150">
            <w:pPr>
              <w:rPr>
                <w:rFonts w:ascii="Calibri" w:hAnsi="Calibri" w:cs="Calibri"/>
                <w:sz w:val="18"/>
                <w:szCs w:val="18"/>
              </w:rPr>
            </w:pPr>
            <w:r w:rsidRPr="008925BB">
              <w:rPr>
                <w:rFonts w:ascii="Calibri" w:hAnsi="Calibri" w:cs="Calibri"/>
                <w:sz w:val="18"/>
                <w:szCs w:val="18"/>
              </w:rPr>
              <w:t>Exclusion criteria</w:t>
            </w:r>
          </w:p>
        </w:tc>
        <w:tc>
          <w:tcPr>
            <w:tcW w:w="2205" w:type="dxa"/>
            <w:vAlign w:val="center"/>
          </w:tcPr>
          <w:p w14:paraId="0FF77EB4" w14:textId="77777777" w:rsidR="00254150" w:rsidRPr="00254150" w:rsidRDefault="00254150" w:rsidP="00254150">
            <w:pPr>
              <w:rPr>
                <w:rStyle w:val="normaltextrun"/>
                <w:rFonts w:ascii="Calibri" w:hAnsi="Calibri" w:cs="Calibri"/>
                <w:color w:val="000000"/>
                <w:sz w:val="18"/>
                <w:szCs w:val="18"/>
              </w:rPr>
            </w:pPr>
            <w:r w:rsidRPr="00254150">
              <w:rPr>
                <w:rStyle w:val="normaltextrun"/>
                <w:rFonts w:ascii="Calibri" w:hAnsi="Calibri" w:cs="Calibri"/>
                <w:color w:val="000000"/>
                <w:sz w:val="18"/>
                <w:szCs w:val="18"/>
              </w:rPr>
              <w:t>Patients will be excluded if they meet any of the following criteria:</w:t>
            </w:r>
          </w:p>
          <w:p w14:paraId="01B10577" w14:textId="24C48560" w:rsidR="00254150" w:rsidRPr="00254150" w:rsidRDefault="00254150" w:rsidP="00254150">
            <w:pPr>
              <w:pStyle w:val="ListParagraph"/>
              <w:numPr>
                <w:ilvl w:val="0"/>
                <w:numId w:val="15"/>
              </w:numPr>
              <w:rPr>
                <w:rStyle w:val="normaltextrun"/>
                <w:color w:val="000000"/>
              </w:rPr>
            </w:pPr>
            <w:r w:rsidRPr="00254150">
              <w:rPr>
                <w:rStyle w:val="normaltextrun"/>
                <w:rFonts w:ascii="Calibri" w:hAnsi="Calibri" w:cs="Calibri"/>
                <w:color w:val="000000"/>
                <w:sz w:val="18"/>
                <w:szCs w:val="18"/>
              </w:rPr>
              <w:t>SARS-CoV-2 infection recorded prior to their index date</w:t>
            </w:r>
          </w:p>
        </w:tc>
        <w:tc>
          <w:tcPr>
            <w:tcW w:w="3198" w:type="dxa"/>
          </w:tcPr>
          <w:p w14:paraId="7F2B658B" w14:textId="77777777" w:rsidR="00254150" w:rsidRPr="008925BB" w:rsidRDefault="00254150" w:rsidP="00254150">
            <w:pPr>
              <w:rPr>
                <w:rFonts w:ascii="Calibri" w:hAnsi="Calibri" w:cs="Calibri"/>
                <w:sz w:val="18"/>
                <w:szCs w:val="18"/>
              </w:rPr>
            </w:pPr>
            <w:r w:rsidRPr="008925BB">
              <w:rPr>
                <w:rFonts w:ascii="Calibri" w:hAnsi="Calibri" w:cs="Calibri"/>
                <w:sz w:val="18"/>
                <w:szCs w:val="18"/>
              </w:rPr>
              <w:t>Patients will be excluded if they meet any of the following criteria:</w:t>
            </w:r>
          </w:p>
          <w:p w14:paraId="3EE371FF" w14:textId="77777777" w:rsidR="00254150" w:rsidRPr="008925BB" w:rsidRDefault="00254150" w:rsidP="00254150">
            <w:pPr>
              <w:pStyle w:val="ListParagraph"/>
              <w:numPr>
                <w:ilvl w:val="0"/>
                <w:numId w:val="15"/>
              </w:numPr>
              <w:rPr>
                <w:rStyle w:val="normaltextrun"/>
                <w:rFonts w:ascii="Calibri" w:hAnsi="Calibri" w:cs="Calibri"/>
                <w:color w:val="000000"/>
                <w:sz w:val="18"/>
                <w:szCs w:val="18"/>
              </w:rPr>
            </w:pPr>
            <w:r w:rsidRPr="008925BB">
              <w:rPr>
                <w:rStyle w:val="normaltextrun"/>
                <w:rFonts w:ascii="Calibri" w:hAnsi="Calibri" w:cs="Calibri"/>
                <w:color w:val="000000"/>
                <w:sz w:val="18"/>
                <w:szCs w:val="18"/>
              </w:rPr>
              <w:t>SARS-CoV-2 infection recorded prior to their index date (these individuals were required for a sensitivity analysis and so were not removed at the data extraction stage).</w:t>
            </w:r>
          </w:p>
          <w:p w14:paraId="36990ECA" w14:textId="77777777" w:rsidR="00254150" w:rsidRPr="008925BB" w:rsidRDefault="00254150" w:rsidP="00254150">
            <w:pPr>
              <w:pStyle w:val="ListParagraph"/>
              <w:numPr>
                <w:ilvl w:val="0"/>
                <w:numId w:val="15"/>
              </w:numPr>
              <w:rPr>
                <w:rStyle w:val="normaltextrun"/>
                <w:rFonts w:ascii="Calibri" w:hAnsi="Calibri" w:cs="Calibri"/>
                <w:color w:val="000000"/>
                <w:sz w:val="18"/>
                <w:szCs w:val="18"/>
              </w:rPr>
            </w:pPr>
            <w:r w:rsidRPr="008925BB">
              <w:rPr>
                <w:rStyle w:val="normaltextrun"/>
                <w:rFonts w:ascii="Calibri" w:hAnsi="Calibri" w:cs="Calibri"/>
                <w:color w:val="000000"/>
                <w:sz w:val="18"/>
                <w:szCs w:val="18"/>
              </w:rPr>
              <w:t>They do not have a record of two vaccination doses prior to the study end date.</w:t>
            </w:r>
          </w:p>
          <w:p w14:paraId="28D93C57" w14:textId="77777777" w:rsidR="00254150" w:rsidRPr="008925BB" w:rsidRDefault="00254150" w:rsidP="00254150">
            <w:pPr>
              <w:pStyle w:val="ListParagraph"/>
              <w:numPr>
                <w:ilvl w:val="0"/>
                <w:numId w:val="15"/>
              </w:numPr>
              <w:rPr>
                <w:rStyle w:val="normaltextrun"/>
                <w:rFonts w:ascii="Calibri" w:hAnsi="Calibri" w:cs="Calibri"/>
                <w:color w:val="000000"/>
                <w:sz w:val="18"/>
                <w:szCs w:val="18"/>
              </w:rPr>
            </w:pPr>
            <w:r w:rsidRPr="008925BB">
              <w:rPr>
                <w:rStyle w:val="normaltextrun"/>
                <w:rFonts w:ascii="Calibri" w:hAnsi="Calibri" w:cs="Calibri"/>
                <w:color w:val="000000"/>
                <w:sz w:val="18"/>
                <w:szCs w:val="18"/>
              </w:rPr>
              <w:t>They received a vaccination prior to 08-12-2020 (i.e., the start of the vaccination program).</w:t>
            </w:r>
          </w:p>
          <w:p w14:paraId="30ECB118" w14:textId="77777777" w:rsidR="00254150" w:rsidRPr="008925BB" w:rsidRDefault="00254150" w:rsidP="00254150">
            <w:pPr>
              <w:pStyle w:val="ListParagraph"/>
              <w:numPr>
                <w:ilvl w:val="0"/>
                <w:numId w:val="15"/>
              </w:numPr>
              <w:rPr>
                <w:rStyle w:val="normaltextrun"/>
                <w:rFonts w:ascii="Calibri" w:hAnsi="Calibri" w:cs="Calibri"/>
                <w:color w:val="000000"/>
                <w:sz w:val="18"/>
                <w:szCs w:val="18"/>
              </w:rPr>
            </w:pPr>
            <w:r w:rsidRPr="008925BB">
              <w:rPr>
                <w:rStyle w:val="normaltextrun"/>
                <w:rFonts w:ascii="Calibri" w:hAnsi="Calibri" w:cs="Calibri"/>
                <w:color w:val="000000"/>
                <w:sz w:val="18"/>
                <w:szCs w:val="18"/>
              </w:rPr>
              <w:t>They received a second dose vaccination before their first dose vaccination.</w:t>
            </w:r>
          </w:p>
          <w:p w14:paraId="0352B73F" w14:textId="77777777" w:rsidR="00254150" w:rsidRPr="008925BB" w:rsidRDefault="00254150" w:rsidP="00254150">
            <w:pPr>
              <w:pStyle w:val="ListParagraph"/>
              <w:numPr>
                <w:ilvl w:val="0"/>
                <w:numId w:val="15"/>
              </w:numPr>
              <w:rPr>
                <w:rStyle w:val="normaltextrun"/>
                <w:rFonts w:ascii="Calibri" w:hAnsi="Calibri" w:cs="Calibri"/>
                <w:color w:val="000000"/>
                <w:sz w:val="18"/>
                <w:szCs w:val="18"/>
              </w:rPr>
            </w:pPr>
            <w:r w:rsidRPr="008925BB">
              <w:rPr>
                <w:rStyle w:val="normaltextrun"/>
                <w:rFonts w:ascii="Calibri" w:hAnsi="Calibri" w:cs="Calibri"/>
                <w:color w:val="000000"/>
                <w:sz w:val="18"/>
                <w:szCs w:val="18"/>
              </w:rPr>
              <w:t>They received a second dose vaccination less than three weeks after their first dose.</w:t>
            </w:r>
          </w:p>
          <w:p w14:paraId="174C90FB" w14:textId="77777777" w:rsidR="00254150" w:rsidRPr="008925BB" w:rsidRDefault="00254150" w:rsidP="00254150">
            <w:pPr>
              <w:pStyle w:val="ListParagraph"/>
              <w:numPr>
                <w:ilvl w:val="0"/>
                <w:numId w:val="15"/>
              </w:numPr>
              <w:rPr>
                <w:rFonts w:ascii="Calibri" w:hAnsi="Calibri" w:cs="Calibri"/>
                <w:color w:val="000000"/>
                <w:sz w:val="18"/>
                <w:szCs w:val="18"/>
              </w:rPr>
            </w:pPr>
            <w:r w:rsidRPr="008925BB">
              <w:rPr>
                <w:rStyle w:val="normaltextrun"/>
                <w:rFonts w:ascii="Calibri" w:hAnsi="Calibri" w:cs="Calibri"/>
                <w:color w:val="000000"/>
                <w:sz w:val="18"/>
                <w:szCs w:val="18"/>
              </w:rPr>
              <w:t>They received mixed vaccine products before 07-05-2021</w:t>
            </w:r>
          </w:p>
        </w:tc>
        <w:tc>
          <w:tcPr>
            <w:tcW w:w="2702" w:type="dxa"/>
          </w:tcPr>
          <w:p w14:paraId="6F629D4A" w14:textId="77777777" w:rsidR="00254150" w:rsidRPr="008925BB" w:rsidRDefault="00254150" w:rsidP="00254150">
            <w:pPr>
              <w:rPr>
                <w:rFonts w:ascii="Calibri" w:hAnsi="Calibri" w:cs="Calibri"/>
                <w:sz w:val="18"/>
                <w:szCs w:val="18"/>
              </w:rPr>
            </w:pPr>
            <w:r w:rsidRPr="008925BB">
              <w:rPr>
                <w:rFonts w:ascii="Calibri" w:hAnsi="Calibri" w:cs="Calibri"/>
                <w:sz w:val="18"/>
                <w:szCs w:val="18"/>
              </w:rPr>
              <w:t>Patients will be excluded if they meet any of the following criteria:</w:t>
            </w:r>
          </w:p>
          <w:p w14:paraId="353901E4" w14:textId="77777777" w:rsidR="00254150" w:rsidRPr="008925BB" w:rsidRDefault="00254150" w:rsidP="00254150">
            <w:pPr>
              <w:pStyle w:val="ListParagraph"/>
              <w:numPr>
                <w:ilvl w:val="0"/>
                <w:numId w:val="15"/>
              </w:numPr>
              <w:spacing w:after="160"/>
              <w:rPr>
                <w:rStyle w:val="normaltextrun"/>
                <w:rFonts w:ascii="Calibri" w:hAnsi="Calibri" w:cs="Calibri"/>
                <w:color w:val="000000"/>
                <w:sz w:val="18"/>
                <w:szCs w:val="18"/>
              </w:rPr>
            </w:pPr>
            <w:r w:rsidRPr="008925BB">
              <w:rPr>
                <w:rStyle w:val="normaltextrun"/>
                <w:rFonts w:ascii="Calibri" w:hAnsi="Calibri" w:cs="Calibri"/>
                <w:color w:val="000000"/>
                <w:sz w:val="18"/>
                <w:szCs w:val="18"/>
              </w:rPr>
              <w:t>SARS-CoV-2 infection recorded prior to their index date (these individuals were required for a sensitivity analysis and so were not removed at the data extraction stage).</w:t>
            </w:r>
          </w:p>
          <w:p w14:paraId="670A51C8" w14:textId="77777777" w:rsidR="00254150" w:rsidRDefault="00254150" w:rsidP="00254150">
            <w:pPr>
              <w:pStyle w:val="ListParagraph"/>
              <w:numPr>
                <w:ilvl w:val="0"/>
                <w:numId w:val="15"/>
              </w:numPr>
              <w:spacing w:after="160"/>
              <w:rPr>
                <w:rStyle w:val="eop"/>
                <w:rFonts w:ascii="Calibri" w:hAnsi="Calibri" w:cs="Calibri"/>
                <w:color w:val="000000"/>
                <w:sz w:val="18"/>
                <w:szCs w:val="18"/>
              </w:rPr>
            </w:pPr>
            <w:r w:rsidRPr="008925BB">
              <w:rPr>
                <w:rStyle w:val="normaltextrun"/>
                <w:rFonts w:ascii="Calibri" w:hAnsi="Calibri" w:cs="Calibri"/>
                <w:color w:val="000000"/>
                <w:sz w:val="18"/>
                <w:szCs w:val="18"/>
              </w:rPr>
              <w:t xml:space="preserve">They have a record of one or more vaccination doses prior to their index </w:t>
            </w:r>
            <w:proofErr w:type="gramStart"/>
            <w:r w:rsidRPr="008925BB">
              <w:rPr>
                <w:rStyle w:val="normaltextrun"/>
                <w:rFonts w:ascii="Calibri" w:hAnsi="Calibri" w:cs="Calibri"/>
                <w:color w:val="000000"/>
                <w:sz w:val="18"/>
                <w:szCs w:val="18"/>
              </w:rPr>
              <w:t>date</w:t>
            </w:r>
            <w:proofErr w:type="gramEnd"/>
            <w:r w:rsidRPr="008925BB">
              <w:rPr>
                <w:rStyle w:val="eop"/>
                <w:rFonts w:ascii="Calibri" w:hAnsi="Calibri" w:cs="Calibri"/>
                <w:color w:val="000000"/>
                <w:sz w:val="18"/>
                <w:szCs w:val="18"/>
              </w:rPr>
              <w:t> </w:t>
            </w:r>
          </w:p>
          <w:p w14:paraId="11F04A37" w14:textId="77777777" w:rsidR="00254150" w:rsidRPr="008925BB" w:rsidRDefault="00254150" w:rsidP="00254150">
            <w:pPr>
              <w:pStyle w:val="ListParagraph"/>
              <w:numPr>
                <w:ilvl w:val="0"/>
                <w:numId w:val="15"/>
              </w:numPr>
              <w:spacing w:after="160"/>
              <w:rPr>
                <w:rFonts w:ascii="Calibri" w:hAnsi="Calibri" w:cs="Calibri"/>
                <w:color w:val="000000"/>
                <w:sz w:val="18"/>
                <w:szCs w:val="18"/>
              </w:rPr>
            </w:pPr>
            <w:r w:rsidRPr="00383B4E">
              <w:rPr>
                <w:rFonts w:ascii="Calibri" w:hAnsi="Calibri" w:cs="Calibri"/>
                <w:color w:val="000000"/>
                <w:sz w:val="18"/>
                <w:szCs w:val="18"/>
              </w:rPr>
              <w:t>They could not be assigned to a vaccination group as defined by the Joint Committee on Vaccination and Immunisation (JCVI)</w:t>
            </w:r>
            <w:r>
              <w:rPr>
                <w:rFonts w:ascii="Calibri" w:hAnsi="Calibri" w:cs="Calibri"/>
                <w:color w:val="000000"/>
                <w:sz w:val="18"/>
                <w:szCs w:val="18"/>
              </w:rPr>
              <w:t>.</w:t>
            </w:r>
          </w:p>
          <w:p w14:paraId="4A5BCA51" w14:textId="77777777" w:rsidR="00254150" w:rsidRPr="008925BB" w:rsidRDefault="00254150" w:rsidP="00254150">
            <w:pPr>
              <w:rPr>
                <w:rFonts w:ascii="Calibri" w:hAnsi="Calibri" w:cs="Calibri"/>
                <w:sz w:val="18"/>
                <w:szCs w:val="18"/>
              </w:rPr>
            </w:pPr>
          </w:p>
        </w:tc>
      </w:tr>
      <w:tr w:rsidR="00254150" w:rsidRPr="008925BB" w14:paraId="48ED503E" w14:textId="77777777" w:rsidTr="00254150">
        <w:trPr>
          <w:cantSplit/>
          <w:trHeight w:val="1250"/>
        </w:trPr>
        <w:tc>
          <w:tcPr>
            <w:tcW w:w="1239" w:type="dxa"/>
            <w:vAlign w:val="center"/>
          </w:tcPr>
          <w:p w14:paraId="02C77E15" w14:textId="77777777" w:rsidR="00254150" w:rsidRPr="008925BB" w:rsidRDefault="00254150" w:rsidP="00254150">
            <w:pPr>
              <w:rPr>
                <w:rFonts w:ascii="Calibri" w:hAnsi="Calibri" w:cs="Calibri"/>
                <w:sz w:val="18"/>
                <w:szCs w:val="18"/>
              </w:rPr>
            </w:pPr>
            <w:r w:rsidRPr="008925BB">
              <w:rPr>
                <w:rFonts w:ascii="Calibri" w:hAnsi="Calibri" w:cs="Calibri"/>
                <w:sz w:val="18"/>
                <w:szCs w:val="18"/>
              </w:rPr>
              <w:t xml:space="preserve">Follow-up start </w:t>
            </w:r>
          </w:p>
        </w:tc>
        <w:tc>
          <w:tcPr>
            <w:tcW w:w="2205" w:type="dxa"/>
            <w:vAlign w:val="center"/>
          </w:tcPr>
          <w:p w14:paraId="3A3C8C26" w14:textId="2C72CE2D" w:rsidR="00254150" w:rsidRPr="00254150" w:rsidRDefault="00254150" w:rsidP="00254150">
            <w:pPr>
              <w:rPr>
                <w:rStyle w:val="normaltextrun"/>
                <w:color w:val="000000"/>
              </w:rPr>
            </w:pPr>
            <w:r w:rsidRPr="00254150">
              <w:rPr>
                <w:rStyle w:val="normaltextrun"/>
                <w:rFonts w:ascii="Calibri" w:hAnsi="Calibri" w:cs="Calibri"/>
                <w:color w:val="000000"/>
              </w:rPr>
              <w:t>S</w:t>
            </w:r>
            <w:r w:rsidRPr="00254150">
              <w:rPr>
                <w:rStyle w:val="normaltextrun"/>
                <w:rFonts w:ascii="Calibri" w:hAnsi="Calibri" w:cs="Calibri"/>
                <w:color w:val="000000"/>
                <w:sz w:val="18"/>
                <w:szCs w:val="18"/>
              </w:rPr>
              <w:t>tudy start date.</w:t>
            </w:r>
          </w:p>
        </w:tc>
        <w:tc>
          <w:tcPr>
            <w:tcW w:w="3198" w:type="dxa"/>
            <w:vAlign w:val="center"/>
          </w:tcPr>
          <w:p w14:paraId="3FD96134" w14:textId="77777777" w:rsidR="00254150" w:rsidRPr="008925BB" w:rsidRDefault="00254150" w:rsidP="00254150">
            <w:pPr>
              <w:rPr>
                <w:rFonts w:ascii="Calibri" w:hAnsi="Calibri" w:cs="Calibri"/>
                <w:color w:val="000000"/>
                <w:sz w:val="18"/>
                <w:szCs w:val="18"/>
              </w:rPr>
            </w:pPr>
            <w:r w:rsidRPr="008925BB">
              <w:rPr>
                <w:rStyle w:val="normaltextrun"/>
                <w:rFonts w:ascii="Calibri" w:hAnsi="Calibri" w:cs="Calibri"/>
                <w:color w:val="000000"/>
                <w:sz w:val="18"/>
                <w:szCs w:val="18"/>
              </w:rPr>
              <w:t>Follow-up will start at the latest of the following dates (i.e., an individual’s index date): </w:t>
            </w:r>
            <w:r w:rsidRPr="008925BB">
              <w:rPr>
                <w:rStyle w:val="eop"/>
                <w:rFonts w:ascii="Calibri" w:hAnsi="Calibri" w:cs="Calibri"/>
                <w:color w:val="000000"/>
                <w:sz w:val="18"/>
                <w:szCs w:val="18"/>
              </w:rPr>
              <w:t> </w:t>
            </w:r>
          </w:p>
          <w:p w14:paraId="1172D8BE" w14:textId="77777777" w:rsidR="00254150" w:rsidRPr="008925BB" w:rsidRDefault="00254150" w:rsidP="00254150">
            <w:pPr>
              <w:pStyle w:val="ListParagraph"/>
              <w:numPr>
                <w:ilvl w:val="0"/>
                <w:numId w:val="17"/>
              </w:numPr>
              <w:rPr>
                <w:rStyle w:val="eop"/>
                <w:rFonts w:ascii="Calibri" w:hAnsi="Calibri" w:cs="Calibri"/>
                <w:color w:val="000000"/>
                <w:sz w:val="18"/>
                <w:szCs w:val="18"/>
              </w:rPr>
            </w:pPr>
            <w:r w:rsidRPr="008925BB">
              <w:rPr>
                <w:rStyle w:val="normaltextrun"/>
                <w:rFonts w:ascii="Calibri" w:hAnsi="Calibri" w:cs="Calibri"/>
                <w:color w:val="000000"/>
                <w:sz w:val="18"/>
                <w:szCs w:val="18"/>
              </w:rPr>
              <w:t>Two weeks after their second vaccination</w:t>
            </w:r>
            <w:r w:rsidRPr="008925BB">
              <w:rPr>
                <w:rStyle w:val="eop"/>
                <w:rFonts w:ascii="Calibri" w:hAnsi="Calibri" w:cs="Calibri"/>
                <w:color w:val="000000"/>
                <w:sz w:val="18"/>
                <w:szCs w:val="18"/>
              </w:rPr>
              <w:t> </w:t>
            </w:r>
          </w:p>
          <w:p w14:paraId="7DF1A41F" w14:textId="77777777" w:rsidR="00254150" w:rsidRPr="008925BB" w:rsidRDefault="00254150" w:rsidP="00254150">
            <w:pPr>
              <w:pStyle w:val="ListParagraph"/>
              <w:numPr>
                <w:ilvl w:val="0"/>
                <w:numId w:val="17"/>
              </w:numPr>
              <w:rPr>
                <w:rFonts w:ascii="Calibri" w:hAnsi="Calibri" w:cs="Calibri"/>
                <w:color w:val="000000"/>
                <w:sz w:val="18"/>
                <w:szCs w:val="18"/>
              </w:rPr>
            </w:pPr>
            <w:r w:rsidRPr="008925BB">
              <w:rPr>
                <w:rStyle w:val="normaltextrun"/>
                <w:rFonts w:ascii="Calibri" w:hAnsi="Calibri" w:cs="Calibri"/>
                <w:color w:val="000000"/>
                <w:sz w:val="18"/>
                <w:szCs w:val="18"/>
              </w:rPr>
              <w:t>Study start date</w:t>
            </w:r>
            <w:r w:rsidRPr="008925BB">
              <w:rPr>
                <w:rStyle w:val="eop"/>
                <w:rFonts w:ascii="Calibri" w:hAnsi="Calibri" w:cs="Calibri"/>
                <w:color w:val="000000"/>
                <w:sz w:val="18"/>
                <w:szCs w:val="18"/>
              </w:rPr>
              <w:t> </w:t>
            </w:r>
          </w:p>
        </w:tc>
        <w:tc>
          <w:tcPr>
            <w:tcW w:w="2702" w:type="dxa"/>
            <w:vAlign w:val="center"/>
          </w:tcPr>
          <w:p w14:paraId="3A3234D2" w14:textId="77777777" w:rsidR="00254150" w:rsidRPr="008925BB" w:rsidRDefault="00254150" w:rsidP="00254150">
            <w:pPr>
              <w:rPr>
                <w:rFonts w:ascii="Calibri" w:hAnsi="Calibri" w:cs="Calibri"/>
                <w:color w:val="000000"/>
                <w:sz w:val="18"/>
                <w:szCs w:val="18"/>
              </w:rPr>
            </w:pPr>
            <w:r w:rsidRPr="008925BB">
              <w:rPr>
                <w:rStyle w:val="normaltextrun"/>
                <w:rFonts w:ascii="Calibri" w:hAnsi="Calibri" w:cs="Calibri"/>
                <w:color w:val="000000"/>
                <w:sz w:val="18"/>
                <w:szCs w:val="18"/>
              </w:rPr>
              <w:t>Follow-up will start at the latest of the following dates (i.e., an individual’s index date):</w:t>
            </w:r>
            <w:r w:rsidRPr="008925BB">
              <w:rPr>
                <w:rStyle w:val="eop"/>
                <w:rFonts w:ascii="Calibri" w:hAnsi="Calibri" w:cs="Calibri"/>
                <w:color w:val="000000"/>
                <w:sz w:val="18"/>
                <w:szCs w:val="18"/>
              </w:rPr>
              <w:t> </w:t>
            </w:r>
          </w:p>
          <w:p w14:paraId="332123FF" w14:textId="77777777" w:rsidR="00254150" w:rsidRPr="008925BB" w:rsidRDefault="00254150" w:rsidP="00254150">
            <w:pPr>
              <w:pStyle w:val="ListParagraph"/>
              <w:numPr>
                <w:ilvl w:val="0"/>
                <w:numId w:val="18"/>
              </w:numPr>
              <w:rPr>
                <w:rStyle w:val="Hyperlink"/>
                <w:rFonts w:ascii="Calibri" w:hAnsi="Calibri" w:cs="Calibri"/>
                <w:color w:val="000000"/>
                <w:sz w:val="18"/>
                <w:szCs w:val="18"/>
                <w:u w:val="none"/>
              </w:rPr>
            </w:pPr>
            <w:r w:rsidRPr="008925BB">
              <w:rPr>
                <w:rStyle w:val="normaltextrun"/>
                <w:rFonts w:ascii="Calibri" w:hAnsi="Calibri" w:cs="Calibri"/>
                <w:color w:val="000000" w:themeColor="text1"/>
                <w:sz w:val="18"/>
                <w:szCs w:val="18"/>
              </w:rPr>
              <w:t xml:space="preserve">12 weeks after they became </w:t>
            </w:r>
            <w:hyperlink r:id="rId27">
              <w:r w:rsidRPr="008925BB">
                <w:rPr>
                  <w:rStyle w:val="Hyperlink"/>
                  <w:rFonts w:ascii="Calibri" w:hAnsi="Calibri" w:cs="Calibri"/>
                  <w:sz w:val="18"/>
                  <w:szCs w:val="18"/>
                </w:rPr>
                <w:t>eligible for vaccination</w:t>
              </w:r>
            </w:hyperlink>
          </w:p>
          <w:p w14:paraId="196EC0F6" w14:textId="77777777" w:rsidR="00254150" w:rsidRPr="008925BB" w:rsidRDefault="00254150" w:rsidP="00254150">
            <w:pPr>
              <w:pStyle w:val="ListParagraph"/>
              <w:numPr>
                <w:ilvl w:val="0"/>
                <w:numId w:val="18"/>
              </w:numPr>
              <w:rPr>
                <w:rFonts w:ascii="Calibri" w:hAnsi="Calibri" w:cs="Calibri"/>
                <w:color w:val="000000"/>
                <w:sz w:val="18"/>
                <w:szCs w:val="18"/>
              </w:rPr>
            </w:pPr>
            <w:r w:rsidRPr="008925BB">
              <w:rPr>
                <w:rStyle w:val="normaltextrun"/>
                <w:rFonts w:ascii="Calibri" w:hAnsi="Calibri" w:cs="Calibri"/>
                <w:color w:val="000000"/>
                <w:sz w:val="18"/>
                <w:szCs w:val="18"/>
              </w:rPr>
              <w:t>Study start date</w:t>
            </w:r>
            <w:r w:rsidRPr="008925BB">
              <w:rPr>
                <w:rStyle w:val="eop"/>
                <w:rFonts w:ascii="Calibri" w:hAnsi="Calibri" w:cs="Calibri"/>
                <w:color w:val="000000"/>
                <w:sz w:val="18"/>
                <w:szCs w:val="18"/>
              </w:rPr>
              <w:t> </w:t>
            </w:r>
          </w:p>
        </w:tc>
      </w:tr>
      <w:tr w:rsidR="00254150" w:rsidRPr="008925BB" w14:paraId="3E325DC4" w14:textId="77777777" w:rsidTr="00254150">
        <w:trPr>
          <w:cantSplit/>
          <w:trHeight w:val="2458"/>
        </w:trPr>
        <w:tc>
          <w:tcPr>
            <w:tcW w:w="1239" w:type="dxa"/>
            <w:vAlign w:val="center"/>
          </w:tcPr>
          <w:p w14:paraId="532C412D" w14:textId="77777777" w:rsidR="00254150" w:rsidRPr="008925BB" w:rsidRDefault="00254150" w:rsidP="00254150">
            <w:pPr>
              <w:rPr>
                <w:rFonts w:ascii="Calibri" w:hAnsi="Calibri" w:cs="Calibri"/>
                <w:sz w:val="18"/>
                <w:szCs w:val="18"/>
              </w:rPr>
            </w:pPr>
            <w:r w:rsidRPr="008925BB">
              <w:rPr>
                <w:rFonts w:ascii="Calibri" w:hAnsi="Calibri" w:cs="Calibri"/>
                <w:sz w:val="18"/>
                <w:szCs w:val="18"/>
              </w:rPr>
              <w:t>Follow-up end</w:t>
            </w:r>
          </w:p>
        </w:tc>
        <w:tc>
          <w:tcPr>
            <w:tcW w:w="2205" w:type="dxa"/>
            <w:vAlign w:val="center"/>
          </w:tcPr>
          <w:p w14:paraId="2EDD3415" w14:textId="77777777" w:rsidR="00254150" w:rsidRPr="00254150" w:rsidRDefault="00254150" w:rsidP="00254150">
            <w:pPr>
              <w:rPr>
                <w:rStyle w:val="normaltextrun"/>
                <w:rFonts w:ascii="Calibri" w:hAnsi="Calibri" w:cs="Calibri"/>
                <w:color w:val="000000"/>
                <w:sz w:val="18"/>
                <w:szCs w:val="18"/>
              </w:rPr>
            </w:pPr>
            <w:r w:rsidRPr="00254150">
              <w:rPr>
                <w:rStyle w:val="normaltextrun"/>
                <w:rFonts w:ascii="Calibri" w:hAnsi="Calibri" w:cs="Calibri"/>
                <w:color w:val="000000"/>
                <w:sz w:val="18"/>
                <w:szCs w:val="18"/>
              </w:rPr>
              <w:t>Follow-up will end at the earliest of the following dates: </w:t>
            </w:r>
          </w:p>
          <w:p w14:paraId="7723E26A" w14:textId="77777777" w:rsidR="00254150" w:rsidRPr="00254150" w:rsidRDefault="00254150" w:rsidP="00254150">
            <w:pPr>
              <w:pStyle w:val="ListParagraph"/>
              <w:numPr>
                <w:ilvl w:val="0"/>
                <w:numId w:val="23"/>
              </w:numPr>
              <w:rPr>
                <w:rStyle w:val="normaltextrun"/>
                <w:rFonts w:ascii="Calibri" w:hAnsi="Calibri" w:cs="Calibri"/>
                <w:color w:val="000000"/>
                <w:sz w:val="18"/>
                <w:szCs w:val="18"/>
              </w:rPr>
            </w:pPr>
            <w:r w:rsidRPr="00254150">
              <w:rPr>
                <w:rStyle w:val="normaltextrun"/>
                <w:rFonts w:ascii="Calibri" w:hAnsi="Calibri" w:cs="Calibri"/>
                <w:color w:val="000000"/>
                <w:sz w:val="18"/>
                <w:szCs w:val="18"/>
              </w:rPr>
              <w:t>Death</w:t>
            </w:r>
          </w:p>
          <w:p w14:paraId="36B20614" w14:textId="77777777" w:rsidR="00254150" w:rsidRPr="00254150" w:rsidRDefault="00254150" w:rsidP="00254150">
            <w:pPr>
              <w:pStyle w:val="ListParagraph"/>
              <w:numPr>
                <w:ilvl w:val="0"/>
                <w:numId w:val="23"/>
              </w:numPr>
              <w:rPr>
                <w:rStyle w:val="normaltextrun"/>
                <w:rFonts w:ascii="Calibri" w:hAnsi="Calibri" w:cs="Calibri"/>
                <w:color w:val="000000"/>
                <w:sz w:val="18"/>
                <w:szCs w:val="18"/>
              </w:rPr>
            </w:pPr>
            <w:r w:rsidRPr="00254150">
              <w:rPr>
                <w:rStyle w:val="normaltextrun"/>
                <w:rFonts w:ascii="Calibri" w:hAnsi="Calibri" w:cs="Calibri"/>
                <w:color w:val="000000"/>
                <w:sz w:val="18"/>
                <w:szCs w:val="18"/>
              </w:rPr>
              <w:t>Outcome event</w:t>
            </w:r>
          </w:p>
          <w:p w14:paraId="669FF39F" w14:textId="77777777" w:rsidR="00254150" w:rsidRPr="00254150" w:rsidRDefault="00254150" w:rsidP="00254150">
            <w:pPr>
              <w:pStyle w:val="ListParagraph"/>
              <w:numPr>
                <w:ilvl w:val="0"/>
                <w:numId w:val="23"/>
              </w:numPr>
              <w:rPr>
                <w:rStyle w:val="normaltextrun"/>
                <w:rFonts w:ascii="Calibri" w:hAnsi="Calibri" w:cs="Calibri"/>
                <w:color w:val="000000"/>
                <w:sz w:val="18"/>
                <w:szCs w:val="18"/>
              </w:rPr>
            </w:pPr>
            <w:r w:rsidRPr="00254150">
              <w:rPr>
                <w:rStyle w:val="normaltextrun"/>
                <w:rFonts w:ascii="Calibri" w:hAnsi="Calibri" w:cs="Calibri"/>
                <w:color w:val="000000"/>
                <w:sz w:val="18"/>
                <w:szCs w:val="18"/>
              </w:rPr>
              <w:t>Study end date</w:t>
            </w:r>
          </w:p>
          <w:p w14:paraId="3CDD0FBE" w14:textId="21520A1B" w:rsidR="00254150" w:rsidRPr="00254150" w:rsidRDefault="00254150" w:rsidP="00254150">
            <w:pPr>
              <w:pStyle w:val="ListParagraph"/>
              <w:numPr>
                <w:ilvl w:val="0"/>
                <w:numId w:val="23"/>
              </w:numPr>
              <w:rPr>
                <w:rStyle w:val="normaltextrun"/>
                <w:color w:val="000000"/>
              </w:rPr>
            </w:pPr>
            <w:r w:rsidRPr="00254150">
              <w:rPr>
                <w:rStyle w:val="normaltextrun"/>
                <w:rFonts w:ascii="Calibri" w:hAnsi="Calibri" w:cs="Calibri"/>
                <w:color w:val="000000"/>
                <w:sz w:val="18"/>
                <w:szCs w:val="18"/>
              </w:rPr>
              <w:t>Deregistration date</w:t>
            </w:r>
          </w:p>
        </w:tc>
        <w:tc>
          <w:tcPr>
            <w:tcW w:w="3198" w:type="dxa"/>
            <w:vAlign w:val="center"/>
          </w:tcPr>
          <w:p w14:paraId="07B1ADE4" w14:textId="77777777" w:rsidR="00254150" w:rsidRPr="008925BB" w:rsidRDefault="00254150" w:rsidP="00254150">
            <w:pPr>
              <w:rPr>
                <w:rFonts w:ascii="Calibri" w:hAnsi="Calibri" w:cs="Calibri"/>
                <w:color w:val="000000"/>
                <w:sz w:val="18"/>
                <w:szCs w:val="18"/>
              </w:rPr>
            </w:pPr>
            <w:r w:rsidRPr="008925BB">
              <w:rPr>
                <w:rStyle w:val="normaltextrun"/>
                <w:rFonts w:ascii="Calibri" w:hAnsi="Calibri" w:cs="Calibri"/>
                <w:color w:val="000000"/>
                <w:sz w:val="18"/>
                <w:szCs w:val="18"/>
              </w:rPr>
              <w:t>Follow-up will end at the earliest of the following dates:</w:t>
            </w:r>
            <w:r w:rsidRPr="008925BB">
              <w:rPr>
                <w:rStyle w:val="eop"/>
                <w:rFonts w:ascii="Calibri" w:hAnsi="Calibri" w:cs="Calibri"/>
                <w:color w:val="000000"/>
                <w:sz w:val="18"/>
                <w:szCs w:val="18"/>
              </w:rPr>
              <w:t> </w:t>
            </w:r>
          </w:p>
          <w:p w14:paraId="4668AA57" w14:textId="77777777" w:rsidR="00254150" w:rsidRPr="008925BB" w:rsidRDefault="00254150" w:rsidP="00254150">
            <w:pPr>
              <w:pStyle w:val="ListParagraph"/>
              <w:numPr>
                <w:ilvl w:val="0"/>
                <w:numId w:val="20"/>
              </w:numPr>
              <w:rPr>
                <w:rFonts w:ascii="Calibri" w:hAnsi="Calibri" w:cs="Calibri"/>
                <w:color w:val="000000"/>
                <w:sz w:val="18"/>
                <w:szCs w:val="18"/>
              </w:rPr>
            </w:pPr>
            <w:r w:rsidRPr="008925BB">
              <w:rPr>
                <w:rStyle w:val="normaltextrun"/>
                <w:rFonts w:ascii="Calibri" w:hAnsi="Calibri" w:cs="Calibri"/>
                <w:color w:val="000000"/>
                <w:sz w:val="18"/>
                <w:szCs w:val="18"/>
              </w:rPr>
              <w:t>Death</w:t>
            </w:r>
            <w:r w:rsidRPr="008925BB">
              <w:rPr>
                <w:rStyle w:val="eop"/>
                <w:rFonts w:ascii="Calibri" w:hAnsi="Calibri" w:cs="Calibri"/>
                <w:color w:val="000000"/>
                <w:sz w:val="18"/>
                <w:szCs w:val="18"/>
              </w:rPr>
              <w:t> </w:t>
            </w:r>
          </w:p>
          <w:p w14:paraId="385BB362" w14:textId="77777777" w:rsidR="00254150" w:rsidRPr="008925BB" w:rsidRDefault="00254150" w:rsidP="00254150">
            <w:pPr>
              <w:pStyle w:val="ListParagraph"/>
              <w:numPr>
                <w:ilvl w:val="0"/>
                <w:numId w:val="20"/>
              </w:numPr>
              <w:rPr>
                <w:rFonts w:ascii="Calibri" w:hAnsi="Calibri" w:cs="Calibri"/>
                <w:color w:val="000000"/>
                <w:sz w:val="18"/>
                <w:szCs w:val="18"/>
              </w:rPr>
            </w:pPr>
            <w:r w:rsidRPr="008925BB">
              <w:rPr>
                <w:rStyle w:val="normaltextrun"/>
                <w:rFonts w:ascii="Calibri" w:hAnsi="Calibri" w:cs="Calibri"/>
                <w:color w:val="000000"/>
                <w:sz w:val="18"/>
                <w:szCs w:val="18"/>
              </w:rPr>
              <w:t>Outcome event</w:t>
            </w:r>
          </w:p>
          <w:p w14:paraId="30FD8008" w14:textId="77777777" w:rsidR="00254150" w:rsidRPr="008925BB" w:rsidRDefault="00254150" w:rsidP="00254150">
            <w:pPr>
              <w:pStyle w:val="ListParagraph"/>
              <w:numPr>
                <w:ilvl w:val="0"/>
                <w:numId w:val="20"/>
              </w:numPr>
              <w:rPr>
                <w:rFonts w:ascii="Calibri" w:hAnsi="Calibri" w:cs="Calibri"/>
                <w:color w:val="000000"/>
                <w:sz w:val="18"/>
                <w:szCs w:val="18"/>
              </w:rPr>
            </w:pPr>
            <w:r w:rsidRPr="008925BB">
              <w:rPr>
                <w:rStyle w:val="normaltextrun"/>
                <w:rFonts w:ascii="Calibri" w:hAnsi="Calibri" w:cs="Calibri"/>
                <w:color w:val="000000" w:themeColor="text1"/>
                <w:sz w:val="18"/>
                <w:szCs w:val="18"/>
              </w:rPr>
              <w:t>Study end date</w:t>
            </w:r>
          </w:p>
          <w:p w14:paraId="08258D0C" w14:textId="77777777" w:rsidR="00254150" w:rsidRPr="008925BB" w:rsidRDefault="00254150" w:rsidP="00254150">
            <w:pPr>
              <w:pStyle w:val="ListParagraph"/>
              <w:numPr>
                <w:ilvl w:val="0"/>
                <w:numId w:val="20"/>
              </w:numPr>
              <w:rPr>
                <w:rFonts w:ascii="Calibri" w:hAnsi="Calibri" w:cs="Calibri"/>
                <w:color w:val="000000"/>
                <w:sz w:val="18"/>
                <w:szCs w:val="18"/>
              </w:rPr>
            </w:pPr>
            <w:r w:rsidRPr="008925BB">
              <w:rPr>
                <w:rFonts w:ascii="Calibri" w:hAnsi="Calibri" w:cs="Calibri"/>
                <w:sz w:val="18"/>
                <w:szCs w:val="18"/>
              </w:rPr>
              <w:t>Deregistration date</w:t>
            </w:r>
          </w:p>
        </w:tc>
        <w:tc>
          <w:tcPr>
            <w:tcW w:w="2702" w:type="dxa"/>
            <w:vAlign w:val="center"/>
          </w:tcPr>
          <w:p w14:paraId="23A0CC8B" w14:textId="77777777" w:rsidR="00254150" w:rsidRPr="008925BB" w:rsidRDefault="00254150" w:rsidP="00254150">
            <w:pPr>
              <w:rPr>
                <w:rFonts w:ascii="Calibri" w:hAnsi="Calibri" w:cs="Calibri"/>
                <w:color w:val="000000"/>
                <w:sz w:val="18"/>
                <w:szCs w:val="18"/>
              </w:rPr>
            </w:pPr>
            <w:r w:rsidRPr="008925BB">
              <w:rPr>
                <w:rStyle w:val="normaltextrun"/>
                <w:rFonts w:ascii="Calibri" w:hAnsi="Calibri" w:cs="Calibri"/>
                <w:color w:val="000000"/>
                <w:sz w:val="18"/>
                <w:szCs w:val="18"/>
              </w:rPr>
              <w:t>Follow-up will end at the earliest of the following dates:</w:t>
            </w:r>
            <w:r w:rsidRPr="008925BB">
              <w:rPr>
                <w:rStyle w:val="eop"/>
                <w:rFonts w:ascii="Calibri" w:hAnsi="Calibri" w:cs="Calibri"/>
                <w:color w:val="000000"/>
                <w:sz w:val="18"/>
                <w:szCs w:val="18"/>
              </w:rPr>
              <w:t> </w:t>
            </w:r>
          </w:p>
          <w:p w14:paraId="6AD3B966" w14:textId="77777777" w:rsidR="00254150" w:rsidRPr="008925BB" w:rsidRDefault="00254150" w:rsidP="00254150">
            <w:pPr>
              <w:pStyle w:val="ListParagraph"/>
              <w:numPr>
                <w:ilvl w:val="0"/>
                <w:numId w:val="21"/>
              </w:numPr>
              <w:rPr>
                <w:rFonts w:ascii="Calibri" w:hAnsi="Calibri" w:cs="Calibri"/>
                <w:color w:val="000000"/>
                <w:sz w:val="18"/>
                <w:szCs w:val="18"/>
              </w:rPr>
            </w:pPr>
            <w:r w:rsidRPr="008925BB">
              <w:rPr>
                <w:rStyle w:val="normaltextrun"/>
                <w:rFonts w:ascii="Calibri" w:hAnsi="Calibri" w:cs="Calibri"/>
                <w:color w:val="000000"/>
                <w:sz w:val="18"/>
                <w:szCs w:val="18"/>
              </w:rPr>
              <w:t>Vaccination</w:t>
            </w:r>
            <w:r w:rsidRPr="008925BB">
              <w:rPr>
                <w:rStyle w:val="eop"/>
                <w:rFonts w:ascii="Calibri" w:hAnsi="Calibri" w:cs="Calibri"/>
                <w:color w:val="000000"/>
                <w:sz w:val="18"/>
                <w:szCs w:val="18"/>
              </w:rPr>
              <w:t> </w:t>
            </w:r>
          </w:p>
          <w:p w14:paraId="577C7424" w14:textId="77777777" w:rsidR="00254150" w:rsidRPr="008925BB" w:rsidRDefault="00254150" w:rsidP="00254150">
            <w:pPr>
              <w:pStyle w:val="ListParagraph"/>
              <w:numPr>
                <w:ilvl w:val="0"/>
                <w:numId w:val="21"/>
              </w:numPr>
              <w:rPr>
                <w:rFonts w:ascii="Calibri" w:hAnsi="Calibri" w:cs="Calibri"/>
                <w:color w:val="000000"/>
                <w:sz w:val="18"/>
                <w:szCs w:val="18"/>
              </w:rPr>
            </w:pPr>
            <w:r w:rsidRPr="008925BB">
              <w:rPr>
                <w:rStyle w:val="normaltextrun"/>
                <w:rFonts w:ascii="Calibri" w:hAnsi="Calibri" w:cs="Calibri"/>
                <w:color w:val="000000"/>
                <w:sz w:val="18"/>
                <w:szCs w:val="18"/>
              </w:rPr>
              <w:t>Death</w:t>
            </w:r>
            <w:r w:rsidRPr="008925BB">
              <w:rPr>
                <w:rStyle w:val="eop"/>
                <w:rFonts w:ascii="Calibri" w:hAnsi="Calibri" w:cs="Calibri"/>
                <w:color w:val="000000"/>
                <w:sz w:val="18"/>
                <w:szCs w:val="18"/>
              </w:rPr>
              <w:t> </w:t>
            </w:r>
          </w:p>
          <w:p w14:paraId="5C806D1B" w14:textId="77777777" w:rsidR="00254150" w:rsidRPr="008925BB" w:rsidRDefault="00254150" w:rsidP="00254150">
            <w:pPr>
              <w:pStyle w:val="ListParagraph"/>
              <w:numPr>
                <w:ilvl w:val="0"/>
                <w:numId w:val="21"/>
              </w:numPr>
              <w:rPr>
                <w:rFonts w:ascii="Calibri" w:hAnsi="Calibri" w:cs="Calibri"/>
                <w:color w:val="000000"/>
                <w:sz w:val="18"/>
                <w:szCs w:val="18"/>
              </w:rPr>
            </w:pPr>
            <w:r w:rsidRPr="008925BB">
              <w:rPr>
                <w:rStyle w:val="normaltextrun"/>
                <w:rFonts w:ascii="Calibri" w:hAnsi="Calibri" w:cs="Calibri"/>
                <w:color w:val="000000"/>
                <w:sz w:val="18"/>
                <w:szCs w:val="18"/>
              </w:rPr>
              <w:t>Outcome event</w:t>
            </w:r>
          </w:p>
          <w:p w14:paraId="45E69174" w14:textId="77777777" w:rsidR="00254150" w:rsidRPr="008925BB" w:rsidRDefault="00254150" w:rsidP="00254150">
            <w:pPr>
              <w:pStyle w:val="ListParagraph"/>
              <w:numPr>
                <w:ilvl w:val="0"/>
                <w:numId w:val="21"/>
              </w:numPr>
              <w:rPr>
                <w:rFonts w:ascii="Calibri" w:hAnsi="Calibri" w:cs="Calibri"/>
                <w:color w:val="000000"/>
                <w:sz w:val="18"/>
                <w:szCs w:val="18"/>
              </w:rPr>
            </w:pPr>
            <w:r w:rsidRPr="008925BB">
              <w:rPr>
                <w:rStyle w:val="normaltextrun"/>
                <w:rFonts w:ascii="Calibri" w:hAnsi="Calibri" w:cs="Calibri"/>
                <w:color w:val="000000" w:themeColor="text1"/>
                <w:sz w:val="18"/>
                <w:szCs w:val="18"/>
              </w:rPr>
              <w:t>Study end date</w:t>
            </w:r>
          </w:p>
          <w:p w14:paraId="3966F784" w14:textId="77777777" w:rsidR="00254150" w:rsidRPr="008925BB" w:rsidRDefault="00254150" w:rsidP="00254150">
            <w:pPr>
              <w:pStyle w:val="ListParagraph"/>
              <w:numPr>
                <w:ilvl w:val="0"/>
                <w:numId w:val="21"/>
              </w:numPr>
              <w:rPr>
                <w:rStyle w:val="normaltextrun"/>
                <w:rFonts w:ascii="Calibri" w:hAnsi="Calibri" w:cs="Calibri"/>
                <w:color w:val="000000"/>
                <w:sz w:val="18"/>
                <w:szCs w:val="18"/>
              </w:rPr>
            </w:pPr>
            <w:r w:rsidRPr="008925BB">
              <w:rPr>
                <w:rStyle w:val="normaltextrun"/>
                <w:rFonts w:ascii="Calibri" w:hAnsi="Calibri" w:cs="Calibri"/>
                <w:color w:val="000000" w:themeColor="text1"/>
                <w:sz w:val="18"/>
                <w:szCs w:val="18"/>
              </w:rPr>
              <w:t>Deregistration date</w:t>
            </w:r>
          </w:p>
        </w:tc>
      </w:tr>
      <w:tr w:rsidR="00254150" w:rsidRPr="008925BB" w14:paraId="3700370F" w14:textId="77777777" w:rsidTr="00254150">
        <w:trPr>
          <w:cantSplit/>
          <w:trHeight w:val="656"/>
        </w:trPr>
        <w:tc>
          <w:tcPr>
            <w:tcW w:w="1239" w:type="dxa"/>
            <w:vAlign w:val="center"/>
          </w:tcPr>
          <w:p w14:paraId="2D4407BD" w14:textId="77777777" w:rsidR="00254150" w:rsidRPr="008925BB" w:rsidRDefault="00254150" w:rsidP="00254150">
            <w:pPr>
              <w:rPr>
                <w:rFonts w:ascii="Calibri" w:hAnsi="Calibri" w:cs="Calibri"/>
                <w:sz w:val="18"/>
                <w:szCs w:val="18"/>
              </w:rPr>
            </w:pPr>
            <w:r w:rsidRPr="008925BB">
              <w:rPr>
                <w:rFonts w:ascii="Calibri" w:hAnsi="Calibri" w:cs="Calibri"/>
                <w:sz w:val="18"/>
                <w:szCs w:val="18"/>
              </w:rPr>
              <w:t>Cox regression time periods, full</w:t>
            </w:r>
          </w:p>
        </w:tc>
        <w:tc>
          <w:tcPr>
            <w:tcW w:w="2205" w:type="dxa"/>
            <w:vAlign w:val="center"/>
          </w:tcPr>
          <w:p w14:paraId="07D2AD3B" w14:textId="229A0269" w:rsidR="00254150" w:rsidRPr="00254150" w:rsidRDefault="00254150" w:rsidP="00254150">
            <w:pPr>
              <w:rPr>
                <w:rStyle w:val="normaltextrun"/>
                <w:color w:val="000000"/>
              </w:rPr>
            </w:pPr>
            <w:r w:rsidRPr="00254150">
              <w:rPr>
                <w:rStyle w:val="normaltextrun"/>
                <w:rFonts w:ascii="Calibri" w:hAnsi="Calibri" w:cs="Calibri"/>
                <w:color w:val="000000"/>
                <w:sz w:val="18"/>
                <w:szCs w:val="18"/>
              </w:rPr>
              <w:t>[0,7), [7,14), [14,28), [28,56), [56,84), [84,197), [197, 365), [365,714)</w:t>
            </w:r>
          </w:p>
        </w:tc>
        <w:tc>
          <w:tcPr>
            <w:tcW w:w="3198" w:type="dxa"/>
            <w:vAlign w:val="center"/>
          </w:tcPr>
          <w:p w14:paraId="384C56B9" w14:textId="77777777" w:rsidR="00254150" w:rsidRPr="008925BB" w:rsidRDefault="00254150" w:rsidP="00254150">
            <w:pPr>
              <w:rPr>
                <w:rFonts w:ascii="Calibri" w:hAnsi="Calibri" w:cs="Calibri"/>
                <w:sz w:val="18"/>
                <w:szCs w:val="18"/>
              </w:rPr>
            </w:pPr>
            <w:r w:rsidRPr="008925BB">
              <w:rPr>
                <w:rFonts w:ascii="Calibri" w:hAnsi="Calibri" w:cs="Calibri"/>
                <w:sz w:val="18"/>
                <w:szCs w:val="18"/>
              </w:rPr>
              <w:t>[0,7), [7,14), [14,28), [28,56), [56,84), [84,197)</w:t>
            </w:r>
          </w:p>
        </w:tc>
        <w:tc>
          <w:tcPr>
            <w:tcW w:w="2702" w:type="dxa"/>
            <w:vAlign w:val="center"/>
          </w:tcPr>
          <w:p w14:paraId="63A7CA13" w14:textId="77777777" w:rsidR="00254150" w:rsidRPr="008925BB" w:rsidRDefault="00254150" w:rsidP="00254150">
            <w:pPr>
              <w:rPr>
                <w:rFonts w:ascii="Calibri" w:hAnsi="Calibri" w:cs="Calibri"/>
                <w:sz w:val="18"/>
                <w:szCs w:val="18"/>
              </w:rPr>
            </w:pPr>
            <w:r w:rsidRPr="008925BB">
              <w:rPr>
                <w:rFonts w:ascii="Calibri" w:hAnsi="Calibri" w:cs="Calibri"/>
                <w:sz w:val="18"/>
                <w:szCs w:val="18"/>
              </w:rPr>
              <w:t>[0,7), [7,14), [14,28), [28,56), [56,84), [84,197)</w:t>
            </w:r>
          </w:p>
        </w:tc>
      </w:tr>
      <w:tr w:rsidR="00254150" w:rsidRPr="008925BB" w14:paraId="7A63E1C5" w14:textId="77777777" w:rsidTr="00254150">
        <w:trPr>
          <w:cantSplit/>
          <w:trHeight w:val="866"/>
        </w:trPr>
        <w:tc>
          <w:tcPr>
            <w:tcW w:w="1239" w:type="dxa"/>
            <w:vAlign w:val="center"/>
          </w:tcPr>
          <w:p w14:paraId="1E4D1377" w14:textId="77777777" w:rsidR="00254150" w:rsidRPr="008925BB" w:rsidRDefault="00254150" w:rsidP="00254150">
            <w:pPr>
              <w:rPr>
                <w:rFonts w:ascii="Calibri" w:hAnsi="Calibri" w:cs="Calibri"/>
                <w:sz w:val="18"/>
                <w:szCs w:val="18"/>
              </w:rPr>
            </w:pPr>
            <w:r w:rsidRPr="008925BB">
              <w:rPr>
                <w:rFonts w:ascii="Calibri" w:hAnsi="Calibri" w:cs="Calibri"/>
                <w:sz w:val="18"/>
                <w:szCs w:val="18"/>
              </w:rPr>
              <w:lastRenderedPageBreak/>
              <w:t>Cox regression time periods, collapsed</w:t>
            </w:r>
          </w:p>
        </w:tc>
        <w:tc>
          <w:tcPr>
            <w:tcW w:w="2205" w:type="dxa"/>
            <w:vAlign w:val="center"/>
          </w:tcPr>
          <w:p w14:paraId="323EFED1" w14:textId="0C386954" w:rsidR="00254150" w:rsidRPr="00254150" w:rsidRDefault="00254150" w:rsidP="00254150">
            <w:pPr>
              <w:rPr>
                <w:rStyle w:val="normaltextrun"/>
                <w:color w:val="000000"/>
              </w:rPr>
            </w:pPr>
            <w:r w:rsidRPr="00254150">
              <w:rPr>
                <w:rStyle w:val="normaltextrun"/>
                <w:rFonts w:ascii="Calibri" w:hAnsi="Calibri" w:cs="Calibri"/>
                <w:color w:val="000000"/>
                <w:sz w:val="18"/>
                <w:szCs w:val="18"/>
              </w:rPr>
              <w:t xml:space="preserve"> [0,28), [28,197), [197, 365), [365,714)</w:t>
            </w:r>
          </w:p>
        </w:tc>
        <w:tc>
          <w:tcPr>
            <w:tcW w:w="3198" w:type="dxa"/>
            <w:vAlign w:val="center"/>
          </w:tcPr>
          <w:p w14:paraId="35C2640E" w14:textId="77777777" w:rsidR="00254150" w:rsidRPr="008925BB" w:rsidRDefault="00254150" w:rsidP="00254150">
            <w:pPr>
              <w:rPr>
                <w:rFonts w:ascii="Calibri" w:hAnsi="Calibri" w:cs="Calibri"/>
                <w:sz w:val="18"/>
                <w:szCs w:val="18"/>
              </w:rPr>
            </w:pPr>
            <w:r w:rsidRPr="008925BB">
              <w:rPr>
                <w:rFonts w:ascii="Calibri" w:hAnsi="Calibri" w:cs="Calibri"/>
                <w:sz w:val="18"/>
                <w:szCs w:val="18"/>
              </w:rPr>
              <w:t>[0,28), [28,197)</w:t>
            </w:r>
          </w:p>
        </w:tc>
        <w:tc>
          <w:tcPr>
            <w:tcW w:w="2702" w:type="dxa"/>
            <w:vAlign w:val="center"/>
          </w:tcPr>
          <w:p w14:paraId="7D85358A" w14:textId="77777777" w:rsidR="00254150" w:rsidRPr="008925BB" w:rsidRDefault="00254150" w:rsidP="00254150">
            <w:pPr>
              <w:rPr>
                <w:rFonts w:ascii="Calibri" w:hAnsi="Calibri" w:cs="Calibri"/>
                <w:sz w:val="18"/>
                <w:szCs w:val="18"/>
              </w:rPr>
            </w:pPr>
            <w:r w:rsidRPr="008925BB">
              <w:rPr>
                <w:rFonts w:ascii="Calibri" w:hAnsi="Calibri" w:cs="Calibri"/>
                <w:sz w:val="18"/>
                <w:szCs w:val="18"/>
              </w:rPr>
              <w:t>[0,28), [28,197)</w:t>
            </w:r>
          </w:p>
        </w:tc>
      </w:tr>
    </w:tbl>
    <w:p w14:paraId="1FC05A24" w14:textId="0CEFDF44" w:rsidR="003F5630" w:rsidRPr="003F5630" w:rsidRDefault="003F5630" w:rsidP="003F5630">
      <w:pPr>
        <w:sectPr w:rsidR="003F5630" w:rsidRPr="003F5630" w:rsidSect="00744913">
          <w:pgSz w:w="12240" w:h="15840"/>
          <w:pgMar w:top="720" w:right="720" w:bottom="720" w:left="720" w:header="720" w:footer="720" w:gutter="0"/>
          <w:cols w:space="720"/>
          <w:docGrid w:linePitch="360"/>
        </w:sectPr>
      </w:pPr>
    </w:p>
    <w:p w14:paraId="1A5155D3" w14:textId="43E2358A" w:rsidR="00AA7704" w:rsidRDefault="00890BF9" w:rsidP="00890BF9">
      <w:pPr>
        <w:pStyle w:val="Heading2"/>
        <w:rPr>
          <w:b/>
          <w:bCs/>
          <w:color w:val="auto"/>
          <w:sz w:val="22"/>
          <w:szCs w:val="22"/>
        </w:rPr>
      </w:pPr>
      <w:bookmarkStart w:id="8" w:name="OLE_LINK5"/>
      <w:bookmarkStart w:id="9" w:name="_Toc141710502"/>
      <w:bookmarkStart w:id="10" w:name="OLE_LINK11"/>
      <w:r>
        <w:rPr>
          <w:b/>
          <w:bCs/>
          <w:color w:val="auto"/>
          <w:sz w:val="22"/>
          <w:szCs w:val="22"/>
        </w:rPr>
        <w:lastRenderedPageBreak/>
        <w:t xml:space="preserve">Supplementary </w:t>
      </w:r>
      <w:r w:rsidR="00B60124" w:rsidRPr="00890BF9">
        <w:rPr>
          <w:b/>
          <w:bCs/>
          <w:color w:val="auto"/>
          <w:sz w:val="22"/>
          <w:szCs w:val="22"/>
        </w:rPr>
        <w:t xml:space="preserve">Table </w:t>
      </w:r>
      <w:r w:rsidR="00370571">
        <w:rPr>
          <w:b/>
          <w:bCs/>
          <w:color w:val="auto"/>
          <w:sz w:val="22"/>
          <w:szCs w:val="22"/>
        </w:rPr>
        <w:t>4</w:t>
      </w:r>
      <w:r w:rsidR="00411B93">
        <w:rPr>
          <w:b/>
          <w:bCs/>
          <w:color w:val="auto"/>
          <w:sz w:val="22"/>
          <w:szCs w:val="22"/>
        </w:rPr>
        <w:t xml:space="preserve">. </w:t>
      </w:r>
      <w:r w:rsidR="00411B93" w:rsidRPr="00411B93">
        <w:rPr>
          <w:color w:val="auto"/>
          <w:sz w:val="22"/>
          <w:szCs w:val="22"/>
        </w:rPr>
        <w:t xml:space="preserve">Patient medical </w:t>
      </w:r>
      <w:bookmarkEnd w:id="8"/>
      <w:r w:rsidR="00411B93" w:rsidRPr="00411B93">
        <w:rPr>
          <w:color w:val="auto"/>
          <w:sz w:val="22"/>
          <w:szCs w:val="22"/>
        </w:rPr>
        <w:t>characteristics in the pre-vaccination, vaccinated and unvaccinated cohorts.</w:t>
      </w:r>
      <w:bookmarkEnd w:id="9"/>
      <w:r w:rsidR="00D26937">
        <w:rPr>
          <w:b/>
          <w:bCs/>
          <w:color w:val="auto"/>
          <w:sz w:val="22"/>
          <w:szCs w:val="22"/>
        </w:rPr>
        <w:t xml:space="preserve"> </w:t>
      </w:r>
    </w:p>
    <w:bookmarkEnd w:id="10"/>
    <w:p w14:paraId="586624D1" w14:textId="77777777" w:rsidR="00737E43" w:rsidRPr="00737E43" w:rsidRDefault="00737E43" w:rsidP="00737E43"/>
    <w:tbl>
      <w:tblPr>
        <w:tblStyle w:val="PlainTable2"/>
        <w:tblW w:w="14034" w:type="dxa"/>
        <w:tblLayout w:type="fixed"/>
        <w:tblLook w:val="04A0" w:firstRow="1" w:lastRow="0" w:firstColumn="1" w:lastColumn="0" w:noHBand="0" w:noVBand="1"/>
      </w:tblPr>
      <w:tblGrid>
        <w:gridCol w:w="1701"/>
        <w:gridCol w:w="3314"/>
        <w:gridCol w:w="1711"/>
        <w:gridCol w:w="1192"/>
        <w:gridCol w:w="1711"/>
        <w:gridCol w:w="1285"/>
        <w:gridCol w:w="1843"/>
        <w:gridCol w:w="1277"/>
      </w:tblGrid>
      <w:tr w:rsidR="00737E43" w:rsidRPr="00115B99" w14:paraId="08DE5534" w14:textId="77777777" w:rsidTr="00DD1FA0">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15" w:type="dxa"/>
            <w:gridSpan w:val="2"/>
            <w:vMerge w:val="restart"/>
            <w:vAlign w:val="center"/>
          </w:tcPr>
          <w:p w14:paraId="024426F0" w14:textId="77777777" w:rsidR="00737E43" w:rsidRPr="00115B99" w:rsidRDefault="00737E43" w:rsidP="00DD1FA0">
            <w:pPr>
              <w:rPr>
                <w:rFonts w:ascii="Calibri" w:hAnsi="Calibri" w:cs="Calibri"/>
                <w:sz w:val="18"/>
                <w:szCs w:val="18"/>
              </w:rPr>
            </w:pPr>
            <w:r w:rsidRPr="00115B99">
              <w:rPr>
                <w:rFonts w:ascii="Calibri" w:hAnsi="Calibri" w:cs="Calibri"/>
                <w:sz w:val="18"/>
                <w:szCs w:val="18"/>
              </w:rPr>
              <w:t>Medical characteristics</w:t>
            </w:r>
          </w:p>
        </w:tc>
        <w:tc>
          <w:tcPr>
            <w:tcW w:w="2903" w:type="dxa"/>
            <w:gridSpan w:val="2"/>
            <w:noWrap/>
            <w:vAlign w:val="center"/>
          </w:tcPr>
          <w:p w14:paraId="0B967E10" w14:textId="77777777" w:rsidR="00737E43" w:rsidRPr="00115B99" w:rsidRDefault="00737E43" w:rsidP="00DD1FA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18"/>
                <w:szCs w:val="18"/>
              </w:rPr>
            </w:pPr>
            <w:r w:rsidRPr="00115B99">
              <w:rPr>
                <w:rFonts w:ascii="Calibri" w:hAnsi="Calibri" w:cs="Calibri"/>
                <w:sz w:val="18"/>
                <w:szCs w:val="18"/>
              </w:rPr>
              <w:t>Pre-vaccination cohort</w:t>
            </w:r>
          </w:p>
          <w:p w14:paraId="276EDA1F" w14:textId="77777777" w:rsidR="00737E43" w:rsidRPr="00115B99" w:rsidRDefault="00737E43" w:rsidP="00DD1FA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115B99">
              <w:rPr>
                <w:rFonts w:ascii="Calibri" w:hAnsi="Calibri" w:cs="Calibri"/>
                <w:sz w:val="18"/>
                <w:szCs w:val="18"/>
              </w:rPr>
              <w:t>(1 Jan 2020 to 1</w:t>
            </w:r>
            <w:r>
              <w:rPr>
                <w:rFonts w:ascii="Calibri" w:hAnsi="Calibri" w:cs="Calibri"/>
                <w:sz w:val="18"/>
                <w:szCs w:val="18"/>
              </w:rPr>
              <w:t>4</w:t>
            </w:r>
            <w:r w:rsidRPr="00115B99">
              <w:rPr>
                <w:rFonts w:ascii="Calibri" w:hAnsi="Calibri" w:cs="Calibri"/>
                <w:sz w:val="18"/>
                <w:szCs w:val="18"/>
              </w:rPr>
              <w:t xml:space="preserve"> </w:t>
            </w:r>
            <w:r>
              <w:rPr>
                <w:rFonts w:ascii="Calibri" w:hAnsi="Calibri" w:cs="Calibri"/>
                <w:sz w:val="18"/>
                <w:szCs w:val="18"/>
              </w:rPr>
              <w:t>Dec</w:t>
            </w:r>
            <w:r w:rsidRPr="00115B99">
              <w:rPr>
                <w:rFonts w:ascii="Calibri" w:hAnsi="Calibri" w:cs="Calibri"/>
                <w:sz w:val="18"/>
                <w:szCs w:val="18"/>
              </w:rPr>
              <w:t xml:space="preserve"> 2021)</w:t>
            </w:r>
          </w:p>
        </w:tc>
        <w:tc>
          <w:tcPr>
            <w:tcW w:w="2996" w:type="dxa"/>
            <w:gridSpan w:val="2"/>
            <w:noWrap/>
            <w:vAlign w:val="center"/>
          </w:tcPr>
          <w:p w14:paraId="62B2AB78" w14:textId="77777777" w:rsidR="00737E43" w:rsidRPr="00115B99" w:rsidRDefault="00737E43" w:rsidP="00DD1FA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115B99">
              <w:rPr>
                <w:rFonts w:ascii="Calibri" w:hAnsi="Calibri" w:cs="Calibri"/>
                <w:sz w:val="18"/>
                <w:szCs w:val="18"/>
              </w:rPr>
              <w:t>Vaccinated cohort</w:t>
            </w:r>
            <w:r w:rsidRPr="00115B99">
              <w:rPr>
                <w:rFonts w:ascii="Calibri" w:hAnsi="Calibri" w:cs="Calibri"/>
                <w:sz w:val="18"/>
                <w:szCs w:val="18"/>
              </w:rPr>
              <w:br/>
              <w:t>(1 June to 14 Dec 2021)</w:t>
            </w:r>
          </w:p>
        </w:tc>
        <w:tc>
          <w:tcPr>
            <w:tcW w:w="3120" w:type="dxa"/>
            <w:gridSpan w:val="2"/>
          </w:tcPr>
          <w:p w14:paraId="7B6911D7" w14:textId="77777777" w:rsidR="00737E43" w:rsidRPr="00115B99" w:rsidRDefault="00737E43" w:rsidP="00DD1FA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115B99">
              <w:rPr>
                <w:rFonts w:ascii="Calibri" w:hAnsi="Calibri" w:cs="Calibri"/>
                <w:sz w:val="18"/>
                <w:szCs w:val="18"/>
              </w:rPr>
              <w:t>Unvaccinated cohort</w:t>
            </w:r>
            <w:r w:rsidRPr="00115B99">
              <w:rPr>
                <w:rFonts w:ascii="Calibri" w:hAnsi="Calibri" w:cs="Calibri"/>
                <w:sz w:val="18"/>
                <w:szCs w:val="18"/>
              </w:rPr>
              <w:br/>
              <w:t>(1 June to 14 Dec 2021)</w:t>
            </w:r>
          </w:p>
        </w:tc>
      </w:tr>
      <w:tr w:rsidR="00737E43" w:rsidRPr="00115B99" w14:paraId="36D060EC" w14:textId="77777777" w:rsidTr="00DD1FA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15" w:type="dxa"/>
            <w:gridSpan w:val="2"/>
            <w:vMerge/>
            <w:vAlign w:val="center"/>
          </w:tcPr>
          <w:p w14:paraId="5477552D" w14:textId="77777777" w:rsidR="00737E43" w:rsidRPr="00115B99" w:rsidRDefault="00737E43" w:rsidP="00DD1FA0">
            <w:pPr>
              <w:rPr>
                <w:rFonts w:ascii="Calibri" w:hAnsi="Calibri" w:cs="Calibri"/>
                <w:sz w:val="18"/>
                <w:szCs w:val="18"/>
              </w:rPr>
            </w:pPr>
          </w:p>
        </w:tc>
        <w:tc>
          <w:tcPr>
            <w:tcW w:w="1711" w:type="dxa"/>
            <w:noWrap/>
            <w:vAlign w:val="center"/>
          </w:tcPr>
          <w:p w14:paraId="010B7C6A" w14:textId="77777777" w:rsidR="00737E43" w:rsidRPr="00115B99"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115B99">
              <w:rPr>
                <w:rFonts w:ascii="Calibri" w:hAnsi="Calibri" w:cs="Calibri"/>
                <w:b/>
                <w:bCs/>
                <w:sz w:val="18"/>
                <w:szCs w:val="18"/>
              </w:rPr>
              <w:t>N (%)</w:t>
            </w:r>
          </w:p>
        </w:tc>
        <w:tc>
          <w:tcPr>
            <w:tcW w:w="1192" w:type="dxa"/>
            <w:vAlign w:val="center"/>
          </w:tcPr>
          <w:p w14:paraId="30B0928D" w14:textId="77777777" w:rsidR="00737E43" w:rsidRPr="00115B99"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115B99">
              <w:rPr>
                <w:rFonts w:ascii="Calibri" w:hAnsi="Calibri" w:cs="Calibri"/>
                <w:b/>
                <w:bCs/>
                <w:sz w:val="18"/>
                <w:szCs w:val="18"/>
              </w:rPr>
              <w:t>COVID-19 diagnoses</w:t>
            </w:r>
          </w:p>
        </w:tc>
        <w:tc>
          <w:tcPr>
            <w:tcW w:w="1711" w:type="dxa"/>
            <w:noWrap/>
            <w:vAlign w:val="center"/>
          </w:tcPr>
          <w:p w14:paraId="00F2ECDD" w14:textId="77777777" w:rsidR="00737E43" w:rsidRPr="00115B99"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115B99">
              <w:rPr>
                <w:rFonts w:ascii="Calibri" w:hAnsi="Calibri" w:cs="Calibri"/>
                <w:b/>
                <w:bCs/>
                <w:sz w:val="18"/>
                <w:szCs w:val="18"/>
              </w:rPr>
              <w:t>N (%)</w:t>
            </w:r>
          </w:p>
        </w:tc>
        <w:tc>
          <w:tcPr>
            <w:tcW w:w="1285" w:type="dxa"/>
            <w:noWrap/>
            <w:vAlign w:val="center"/>
          </w:tcPr>
          <w:p w14:paraId="02759DC3" w14:textId="77777777" w:rsidR="00737E43" w:rsidRPr="00115B99"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115B99">
              <w:rPr>
                <w:rFonts w:ascii="Calibri" w:hAnsi="Calibri" w:cs="Calibri"/>
                <w:b/>
                <w:bCs/>
                <w:sz w:val="18"/>
                <w:szCs w:val="18"/>
              </w:rPr>
              <w:t>COVID-19 diagnoses</w:t>
            </w:r>
          </w:p>
        </w:tc>
        <w:tc>
          <w:tcPr>
            <w:tcW w:w="1843" w:type="dxa"/>
            <w:vAlign w:val="center"/>
          </w:tcPr>
          <w:p w14:paraId="7531F7E6" w14:textId="77777777" w:rsidR="00737E43" w:rsidRPr="00115B99"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115B99">
              <w:rPr>
                <w:rFonts w:ascii="Calibri" w:hAnsi="Calibri" w:cs="Calibri"/>
                <w:b/>
                <w:bCs/>
                <w:sz w:val="18"/>
                <w:szCs w:val="18"/>
              </w:rPr>
              <w:t>N (%)</w:t>
            </w:r>
          </w:p>
        </w:tc>
        <w:tc>
          <w:tcPr>
            <w:tcW w:w="1277" w:type="dxa"/>
            <w:vAlign w:val="center"/>
          </w:tcPr>
          <w:p w14:paraId="19002D23" w14:textId="77777777" w:rsidR="00737E43" w:rsidRPr="00115B99"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sidRPr="00115B99">
              <w:rPr>
                <w:rFonts w:ascii="Calibri" w:hAnsi="Calibri" w:cs="Calibri"/>
                <w:b/>
                <w:bCs/>
                <w:sz w:val="18"/>
                <w:szCs w:val="18"/>
              </w:rPr>
              <w:t>COVID-19 diagnoses</w:t>
            </w:r>
          </w:p>
        </w:tc>
      </w:tr>
      <w:tr w:rsidR="00737E43" w:rsidRPr="00115B99" w14:paraId="416585A0" w14:textId="77777777" w:rsidTr="00DD1FA0">
        <w:trPr>
          <w:cantSplit/>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7F7F7F" w:themeColor="text1" w:themeTint="80"/>
            </w:tcBorders>
            <w:vAlign w:val="center"/>
          </w:tcPr>
          <w:p w14:paraId="732302F7" w14:textId="77777777" w:rsidR="00737E43" w:rsidRPr="00115B99" w:rsidRDefault="00737E43" w:rsidP="00DD1FA0">
            <w:pPr>
              <w:rPr>
                <w:rFonts w:ascii="Calibri" w:hAnsi="Calibri" w:cs="Calibri"/>
                <w:sz w:val="18"/>
                <w:szCs w:val="18"/>
              </w:rPr>
            </w:pPr>
            <w:r w:rsidRPr="00115B99">
              <w:rPr>
                <w:rFonts w:ascii="Calibri" w:hAnsi="Calibri" w:cs="Calibri"/>
                <w:sz w:val="18"/>
                <w:szCs w:val="18"/>
              </w:rPr>
              <w:t>All</w:t>
            </w:r>
          </w:p>
        </w:tc>
        <w:tc>
          <w:tcPr>
            <w:tcW w:w="3314" w:type="dxa"/>
            <w:tcBorders>
              <w:bottom w:val="single" w:sz="4" w:space="0" w:color="7F7F7F" w:themeColor="text1" w:themeTint="80"/>
            </w:tcBorders>
            <w:noWrap/>
            <w:vAlign w:val="center"/>
            <w:hideMark/>
          </w:tcPr>
          <w:p w14:paraId="2135B7A4" w14:textId="77777777" w:rsidR="00737E43" w:rsidRPr="00115B99" w:rsidRDefault="00737E43" w:rsidP="00DD1FA0">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711" w:type="dxa"/>
            <w:tcBorders>
              <w:bottom w:val="single" w:sz="4" w:space="0" w:color="7F7F7F" w:themeColor="text1" w:themeTint="80"/>
            </w:tcBorders>
            <w:noWrap/>
            <w:vAlign w:val="bottom"/>
          </w:tcPr>
          <w:p w14:paraId="24D2D670" w14:textId="77777777" w:rsidR="00737E43" w:rsidRPr="00115B99"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F1424">
              <w:rPr>
                <w:rFonts w:ascii="Calibri" w:hAnsi="Calibri" w:cs="Calibri"/>
                <w:color w:val="000000"/>
                <w:sz w:val="19"/>
                <w:szCs w:val="19"/>
                <w:lang w:val="en-GB"/>
              </w:rPr>
              <w:t>15,211,471</w:t>
            </w:r>
          </w:p>
        </w:tc>
        <w:tc>
          <w:tcPr>
            <w:tcW w:w="1192" w:type="dxa"/>
            <w:tcBorders>
              <w:bottom w:val="single" w:sz="4" w:space="0" w:color="7F7F7F" w:themeColor="text1" w:themeTint="80"/>
            </w:tcBorders>
            <w:vAlign w:val="bottom"/>
          </w:tcPr>
          <w:p w14:paraId="47794195" w14:textId="77777777" w:rsidR="00737E43" w:rsidRPr="00115B99"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F1424">
              <w:rPr>
                <w:rFonts w:ascii="Calibri" w:hAnsi="Calibri" w:cs="Calibri"/>
                <w:color w:val="000000"/>
                <w:sz w:val="19"/>
                <w:szCs w:val="19"/>
                <w:lang w:val="en-GB"/>
              </w:rPr>
              <w:t xml:space="preserve">827,074 </w:t>
            </w:r>
          </w:p>
        </w:tc>
        <w:tc>
          <w:tcPr>
            <w:tcW w:w="1711" w:type="dxa"/>
            <w:tcBorders>
              <w:bottom w:val="single" w:sz="4" w:space="0" w:color="7F7F7F" w:themeColor="text1" w:themeTint="80"/>
            </w:tcBorders>
            <w:noWrap/>
            <w:vAlign w:val="bottom"/>
          </w:tcPr>
          <w:p w14:paraId="11D5C221" w14:textId="77777777" w:rsidR="00737E43" w:rsidRPr="00115B99"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F1424">
              <w:rPr>
                <w:rFonts w:ascii="Calibri" w:hAnsi="Calibri" w:cs="Calibri"/>
                <w:color w:val="000000"/>
                <w:sz w:val="19"/>
                <w:szCs w:val="19"/>
                <w:lang w:val="en-GB"/>
              </w:rPr>
              <w:t>11,822,640</w:t>
            </w:r>
          </w:p>
        </w:tc>
        <w:tc>
          <w:tcPr>
            <w:tcW w:w="1285" w:type="dxa"/>
            <w:tcBorders>
              <w:bottom w:val="single" w:sz="4" w:space="0" w:color="7F7F7F" w:themeColor="text1" w:themeTint="80"/>
            </w:tcBorders>
            <w:noWrap/>
            <w:vAlign w:val="bottom"/>
          </w:tcPr>
          <w:p w14:paraId="50852D06" w14:textId="77777777" w:rsidR="00737E43" w:rsidRPr="00115B99"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F1424">
              <w:rPr>
                <w:rFonts w:ascii="Calibri" w:hAnsi="Calibri" w:cs="Calibri"/>
                <w:color w:val="000000"/>
                <w:sz w:val="19"/>
                <w:szCs w:val="19"/>
                <w:lang w:val="en-GB"/>
              </w:rPr>
              <w:t xml:space="preserve">750,370 </w:t>
            </w:r>
          </w:p>
        </w:tc>
        <w:tc>
          <w:tcPr>
            <w:tcW w:w="1843" w:type="dxa"/>
            <w:tcBorders>
              <w:bottom w:val="single" w:sz="4" w:space="0" w:color="7F7F7F" w:themeColor="text1" w:themeTint="80"/>
            </w:tcBorders>
            <w:vAlign w:val="bottom"/>
          </w:tcPr>
          <w:p w14:paraId="201D327F" w14:textId="77777777" w:rsidR="00737E43" w:rsidRPr="00115B99"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F1424">
              <w:rPr>
                <w:rFonts w:ascii="Calibri" w:hAnsi="Calibri" w:cs="Calibri"/>
                <w:color w:val="000000"/>
                <w:sz w:val="19"/>
                <w:szCs w:val="19"/>
                <w:lang w:val="en-GB"/>
              </w:rPr>
              <w:t>2,851,183</w:t>
            </w:r>
          </w:p>
        </w:tc>
        <w:tc>
          <w:tcPr>
            <w:tcW w:w="1277" w:type="dxa"/>
            <w:tcBorders>
              <w:bottom w:val="single" w:sz="4" w:space="0" w:color="7F7F7F" w:themeColor="text1" w:themeTint="80"/>
            </w:tcBorders>
            <w:vAlign w:val="bottom"/>
          </w:tcPr>
          <w:p w14:paraId="1B26FA85" w14:textId="77777777" w:rsidR="00737E43" w:rsidRPr="00115B99"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F1424">
              <w:rPr>
                <w:rFonts w:ascii="Calibri" w:hAnsi="Calibri" w:cs="Calibri"/>
                <w:color w:val="000000"/>
                <w:sz w:val="19"/>
                <w:szCs w:val="19"/>
                <w:lang w:val="en-GB"/>
              </w:rPr>
              <w:t xml:space="preserve">147,044 </w:t>
            </w:r>
          </w:p>
        </w:tc>
      </w:tr>
      <w:tr w:rsidR="00737E43" w:rsidRPr="00115B99" w14:paraId="78348301" w14:textId="77777777" w:rsidTr="00DD1FA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1" w:type="dxa"/>
            <w:vMerge w:val="restart"/>
            <w:tcBorders>
              <w:bottom w:val="nil"/>
              <w:right w:val="nil"/>
            </w:tcBorders>
            <w:vAlign w:val="center"/>
          </w:tcPr>
          <w:p w14:paraId="6EC425A3" w14:textId="77777777" w:rsidR="00737E43" w:rsidRPr="00115B99" w:rsidRDefault="00737E43" w:rsidP="00DD1FA0">
            <w:pPr>
              <w:rPr>
                <w:rFonts w:ascii="Calibri" w:hAnsi="Calibri" w:cs="Calibri"/>
                <w:sz w:val="18"/>
                <w:szCs w:val="18"/>
              </w:rPr>
            </w:pPr>
            <w:r w:rsidRPr="00115B99">
              <w:rPr>
                <w:rFonts w:ascii="Calibri" w:hAnsi="Calibri" w:cs="Calibri"/>
                <w:sz w:val="18"/>
                <w:szCs w:val="18"/>
              </w:rPr>
              <w:t>GP Consultations (in the past year)</w:t>
            </w:r>
          </w:p>
        </w:tc>
        <w:tc>
          <w:tcPr>
            <w:tcW w:w="3314" w:type="dxa"/>
            <w:tcBorders>
              <w:left w:val="nil"/>
              <w:bottom w:val="nil"/>
              <w:right w:val="nil"/>
            </w:tcBorders>
            <w:noWrap/>
            <w:vAlign w:val="center"/>
          </w:tcPr>
          <w:p w14:paraId="75E4C83C" w14:textId="77777777" w:rsidR="00737E43" w:rsidRPr="006115DF" w:rsidRDefault="00737E43" w:rsidP="00DD1FA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lang w:val="en-GB"/>
              </w:rPr>
            </w:pPr>
            <w:r w:rsidRPr="006115DF">
              <w:rPr>
                <w:rFonts w:ascii="Calibri" w:hAnsi="Calibri" w:cs="Calibri"/>
                <w:color w:val="000000"/>
                <w:sz w:val="19"/>
                <w:szCs w:val="19"/>
                <w:lang w:val="en-GB"/>
              </w:rPr>
              <w:t>0</w:t>
            </w:r>
          </w:p>
        </w:tc>
        <w:tc>
          <w:tcPr>
            <w:tcW w:w="1711" w:type="dxa"/>
            <w:tcBorders>
              <w:left w:val="nil"/>
              <w:bottom w:val="nil"/>
              <w:right w:val="nil"/>
            </w:tcBorders>
            <w:noWrap/>
            <w:vAlign w:val="bottom"/>
          </w:tcPr>
          <w:p w14:paraId="64E2A6E5" w14:textId="77777777" w:rsidR="00737E43" w:rsidRPr="006115DF"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lang w:val="en-GB"/>
              </w:rPr>
            </w:pPr>
            <w:r w:rsidRPr="006115DF">
              <w:rPr>
                <w:rFonts w:ascii="Calibri" w:hAnsi="Calibri" w:cs="Calibri"/>
                <w:color w:val="000000"/>
                <w:sz w:val="19"/>
                <w:szCs w:val="19"/>
                <w:lang w:val="en-GB"/>
              </w:rPr>
              <w:t>4,305,651 (28.3)</w:t>
            </w:r>
          </w:p>
        </w:tc>
        <w:tc>
          <w:tcPr>
            <w:tcW w:w="1192" w:type="dxa"/>
            <w:tcBorders>
              <w:left w:val="nil"/>
              <w:bottom w:val="nil"/>
              <w:right w:val="nil"/>
            </w:tcBorders>
            <w:vAlign w:val="bottom"/>
          </w:tcPr>
          <w:p w14:paraId="66299E31" w14:textId="77777777" w:rsidR="00737E43" w:rsidRPr="006115DF"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lang w:val="en-GB"/>
              </w:rPr>
            </w:pPr>
            <w:r w:rsidRPr="006115DF">
              <w:rPr>
                <w:rFonts w:ascii="Calibri" w:hAnsi="Calibri" w:cs="Calibri"/>
                <w:color w:val="000000"/>
                <w:sz w:val="19"/>
                <w:szCs w:val="19"/>
                <w:lang w:val="en-GB"/>
              </w:rPr>
              <w:t xml:space="preserve">189,147 </w:t>
            </w:r>
          </w:p>
        </w:tc>
        <w:tc>
          <w:tcPr>
            <w:tcW w:w="1711" w:type="dxa"/>
            <w:tcBorders>
              <w:left w:val="nil"/>
              <w:bottom w:val="nil"/>
              <w:right w:val="nil"/>
            </w:tcBorders>
            <w:noWrap/>
            <w:vAlign w:val="bottom"/>
          </w:tcPr>
          <w:p w14:paraId="65A6B96E" w14:textId="77777777" w:rsidR="00737E43" w:rsidRPr="006115DF"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lang w:val="en-GB"/>
              </w:rPr>
            </w:pPr>
            <w:r w:rsidRPr="006115DF">
              <w:rPr>
                <w:rFonts w:ascii="Calibri" w:hAnsi="Calibri" w:cs="Calibri"/>
                <w:color w:val="000000"/>
                <w:sz w:val="19"/>
                <w:szCs w:val="19"/>
                <w:lang w:val="en-GB"/>
              </w:rPr>
              <w:t>2,977,723 (25.2)</w:t>
            </w:r>
          </w:p>
        </w:tc>
        <w:tc>
          <w:tcPr>
            <w:tcW w:w="1285" w:type="dxa"/>
            <w:tcBorders>
              <w:left w:val="nil"/>
              <w:bottom w:val="nil"/>
              <w:right w:val="nil"/>
            </w:tcBorders>
            <w:noWrap/>
            <w:vAlign w:val="bottom"/>
          </w:tcPr>
          <w:p w14:paraId="4824A5EC" w14:textId="77777777" w:rsidR="00737E43" w:rsidRPr="006115DF"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lang w:val="en-GB"/>
              </w:rPr>
            </w:pPr>
            <w:r w:rsidRPr="006115DF">
              <w:rPr>
                <w:rFonts w:ascii="Calibri" w:hAnsi="Calibri" w:cs="Calibri"/>
                <w:color w:val="000000"/>
                <w:sz w:val="19"/>
                <w:szCs w:val="19"/>
                <w:lang w:val="en-GB"/>
              </w:rPr>
              <w:t xml:space="preserve">171,886 </w:t>
            </w:r>
          </w:p>
        </w:tc>
        <w:tc>
          <w:tcPr>
            <w:tcW w:w="1843" w:type="dxa"/>
            <w:tcBorders>
              <w:left w:val="nil"/>
              <w:bottom w:val="nil"/>
              <w:right w:val="nil"/>
            </w:tcBorders>
            <w:vAlign w:val="bottom"/>
          </w:tcPr>
          <w:p w14:paraId="40FE3D54" w14:textId="77777777" w:rsidR="00737E43" w:rsidRPr="006115DF"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lang w:val="en-GB"/>
              </w:rPr>
            </w:pPr>
            <w:r w:rsidRPr="006115DF">
              <w:rPr>
                <w:rFonts w:ascii="Calibri" w:hAnsi="Calibri" w:cs="Calibri"/>
                <w:color w:val="000000"/>
                <w:sz w:val="19"/>
                <w:szCs w:val="19"/>
                <w:lang w:val="en-GB"/>
              </w:rPr>
              <w:t>1,546,759 (54.2)</w:t>
            </w:r>
          </w:p>
        </w:tc>
        <w:tc>
          <w:tcPr>
            <w:tcW w:w="1277" w:type="dxa"/>
            <w:tcBorders>
              <w:left w:val="nil"/>
              <w:bottom w:val="nil"/>
              <w:right w:val="nil"/>
            </w:tcBorders>
            <w:vAlign w:val="bottom"/>
          </w:tcPr>
          <w:p w14:paraId="74839D3F" w14:textId="77777777" w:rsidR="00737E43" w:rsidRPr="006115DF"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lang w:val="en-GB"/>
              </w:rPr>
            </w:pPr>
            <w:r w:rsidRPr="006115DF">
              <w:rPr>
                <w:rFonts w:ascii="Calibri" w:hAnsi="Calibri" w:cs="Calibri"/>
                <w:color w:val="000000"/>
                <w:sz w:val="19"/>
                <w:szCs w:val="19"/>
                <w:lang w:val="en-GB"/>
              </w:rPr>
              <w:t xml:space="preserve">45,578 </w:t>
            </w:r>
          </w:p>
        </w:tc>
      </w:tr>
      <w:tr w:rsidR="00737E43" w:rsidRPr="00115B99" w14:paraId="1E6E1F00" w14:textId="77777777" w:rsidTr="00DD1FA0">
        <w:trPr>
          <w:cantSplit/>
        </w:trPr>
        <w:tc>
          <w:tcPr>
            <w:cnfStyle w:val="001000000000" w:firstRow="0" w:lastRow="0" w:firstColumn="1" w:lastColumn="0" w:oddVBand="0" w:evenVBand="0" w:oddHBand="0" w:evenHBand="0" w:firstRowFirstColumn="0" w:firstRowLastColumn="0" w:lastRowFirstColumn="0" w:lastRowLastColumn="0"/>
            <w:tcW w:w="1701" w:type="dxa"/>
            <w:vMerge/>
            <w:tcBorders>
              <w:top w:val="nil"/>
              <w:bottom w:val="nil"/>
            </w:tcBorders>
            <w:vAlign w:val="center"/>
          </w:tcPr>
          <w:p w14:paraId="1192A6CA" w14:textId="77777777" w:rsidR="00737E43" w:rsidRPr="00115B99" w:rsidRDefault="00737E43" w:rsidP="00DD1FA0">
            <w:pPr>
              <w:rPr>
                <w:rFonts w:ascii="Calibri" w:hAnsi="Calibri" w:cs="Calibri"/>
                <w:sz w:val="18"/>
                <w:szCs w:val="18"/>
              </w:rPr>
            </w:pPr>
          </w:p>
        </w:tc>
        <w:tc>
          <w:tcPr>
            <w:tcW w:w="3314" w:type="dxa"/>
            <w:tcBorders>
              <w:top w:val="nil"/>
              <w:left w:val="nil"/>
              <w:bottom w:val="nil"/>
              <w:right w:val="nil"/>
            </w:tcBorders>
            <w:noWrap/>
            <w:vAlign w:val="center"/>
          </w:tcPr>
          <w:p w14:paraId="42155CBD" w14:textId="77777777" w:rsidR="00737E43" w:rsidRPr="006115DF" w:rsidRDefault="00737E43" w:rsidP="00DD1FA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9"/>
                <w:szCs w:val="19"/>
                <w:lang w:val="en-GB"/>
              </w:rPr>
            </w:pPr>
            <w:r w:rsidRPr="006115DF">
              <w:rPr>
                <w:rFonts w:ascii="Calibri" w:hAnsi="Calibri" w:cs="Calibri"/>
                <w:color w:val="000000"/>
                <w:sz w:val="19"/>
                <w:szCs w:val="19"/>
                <w:lang w:val="en-GB"/>
              </w:rPr>
              <w:t>1-6</w:t>
            </w:r>
          </w:p>
        </w:tc>
        <w:tc>
          <w:tcPr>
            <w:tcW w:w="1711" w:type="dxa"/>
            <w:tcBorders>
              <w:top w:val="nil"/>
              <w:left w:val="nil"/>
              <w:bottom w:val="nil"/>
              <w:right w:val="nil"/>
            </w:tcBorders>
            <w:noWrap/>
            <w:vAlign w:val="bottom"/>
          </w:tcPr>
          <w:p w14:paraId="489391D5" w14:textId="77777777" w:rsidR="00737E43" w:rsidRPr="006115DF"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9"/>
                <w:szCs w:val="19"/>
                <w:lang w:val="en-GB"/>
              </w:rPr>
            </w:pPr>
            <w:r w:rsidRPr="006115DF">
              <w:rPr>
                <w:rFonts w:ascii="Calibri" w:hAnsi="Calibri" w:cs="Calibri"/>
                <w:color w:val="000000"/>
                <w:sz w:val="19"/>
                <w:szCs w:val="19"/>
                <w:lang w:val="en-GB"/>
              </w:rPr>
              <w:t>5,941,109 (39.1)</w:t>
            </w:r>
          </w:p>
        </w:tc>
        <w:tc>
          <w:tcPr>
            <w:tcW w:w="1192" w:type="dxa"/>
            <w:tcBorders>
              <w:top w:val="nil"/>
              <w:left w:val="nil"/>
              <w:bottom w:val="nil"/>
              <w:right w:val="nil"/>
            </w:tcBorders>
            <w:vAlign w:val="bottom"/>
          </w:tcPr>
          <w:p w14:paraId="604E63AE" w14:textId="77777777" w:rsidR="00737E43" w:rsidRPr="006115DF"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9"/>
                <w:szCs w:val="19"/>
                <w:lang w:val="en-GB"/>
              </w:rPr>
            </w:pPr>
            <w:r w:rsidRPr="006115DF">
              <w:rPr>
                <w:rFonts w:ascii="Calibri" w:hAnsi="Calibri" w:cs="Calibri"/>
                <w:color w:val="000000"/>
                <w:sz w:val="19"/>
                <w:szCs w:val="19"/>
                <w:lang w:val="en-GB"/>
              </w:rPr>
              <w:t xml:space="preserve">346,897 </w:t>
            </w:r>
          </w:p>
        </w:tc>
        <w:tc>
          <w:tcPr>
            <w:tcW w:w="1711" w:type="dxa"/>
            <w:tcBorders>
              <w:top w:val="nil"/>
              <w:left w:val="nil"/>
              <w:bottom w:val="nil"/>
              <w:right w:val="nil"/>
            </w:tcBorders>
            <w:noWrap/>
            <w:vAlign w:val="bottom"/>
          </w:tcPr>
          <w:p w14:paraId="3A52F91B" w14:textId="77777777" w:rsidR="00737E43" w:rsidRPr="006115DF"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9"/>
                <w:szCs w:val="19"/>
                <w:lang w:val="en-GB"/>
              </w:rPr>
            </w:pPr>
            <w:r w:rsidRPr="006115DF">
              <w:rPr>
                <w:rFonts w:ascii="Calibri" w:hAnsi="Calibri" w:cs="Calibri"/>
                <w:color w:val="000000"/>
                <w:sz w:val="19"/>
                <w:szCs w:val="19"/>
                <w:lang w:val="en-GB"/>
              </w:rPr>
              <w:t>4,797,029 (40.6)</w:t>
            </w:r>
          </w:p>
        </w:tc>
        <w:tc>
          <w:tcPr>
            <w:tcW w:w="1285" w:type="dxa"/>
            <w:tcBorders>
              <w:top w:val="nil"/>
              <w:left w:val="nil"/>
              <w:bottom w:val="nil"/>
              <w:right w:val="nil"/>
            </w:tcBorders>
            <w:noWrap/>
            <w:vAlign w:val="bottom"/>
          </w:tcPr>
          <w:p w14:paraId="1C2B540E" w14:textId="77777777" w:rsidR="00737E43" w:rsidRPr="006115DF"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9"/>
                <w:szCs w:val="19"/>
                <w:lang w:val="en-GB"/>
              </w:rPr>
            </w:pPr>
            <w:r w:rsidRPr="006115DF">
              <w:rPr>
                <w:rFonts w:ascii="Calibri" w:hAnsi="Calibri" w:cs="Calibri"/>
                <w:color w:val="000000"/>
                <w:sz w:val="19"/>
                <w:szCs w:val="19"/>
                <w:lang w:val="en-GB"/>
              </w:rPr>
              <w:t>320,304</w:t>
            </w:r>
          </w:p>
        </w:tc>
        <w:tc>
          <w:tcPr>
            <w:tcW w:w="1843" w:type="dxa"/>
            <w:tcBorders>
              <w:top w:val="nil"/>
              <w:left w:val="nil"/>
              <w:bottom w:val="nil"/>
              <w:right w:val="nil"/>
            </w:tcBorders>
            <w:vAlign w:val="bottom"/>
          </w:tcPr>
          <w:p w14:paraId="45446F5B" w14:textId="77777777" w:rsidR="00737E43" w:rsidRPr="006115DF"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9"/>
                <w:szCs w:val="19"/>
                <w:lang w:val="en-GB"/>
              </w:rPr>
            </w:pPr>
            <w:r w:rsidRPr="006115DF">
              <w:rPr>
                <w:rFonts w:ascii="Calibri" w:hAnsi="Calibri" w:cs="Calibri"/>
                <w:color w:val="000000"/>
                <w:sz w:val="19"/>
                <w:szCs w:val="19"/>
                <w:lang w:val="en-GB"/>
              </w:rPr>
              <w:t>800,844 (28.1)</w:t>
            </w:r>
          </w:p>
        </w:tc>
        <w:tc>
          <w:tcPr>
            <w:tcW w:w="1277" w:type="dxa"/>
            <w:tcBorders>
              <w:top w:val="nil"/>
              <w:left w:val="nil"/>
              <w:bottom w:val="nil"/>
              <w:right w:val="nil"/>
            </w:tcBorders>
            <w:vAlign w:val="bottom"/>
          </w:tcPr>
          <w:p w14:paraId="6D70E0D4" w14:textId="77777777" w:rsidR="00737E43" w:rsidRPr="006115DF"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9"/>
                <w:szCs w:val="19"/>
                <w:lang w:val="en-GB"/>
              </w:rPr>
            </w:pPr>
            <w:r w:rsidRPr="006115DF">
              <w:rPr>
                <w:rFonts w:ascii="Calibri" w:hAnsi="Calibri" w:cs="Calibri"/>
                <w:color w:val="000000"/>
                <w:sz w:val="19"/>
                <w:szCs w:val="19"/>
                <w:lang w:val="en-GB"/>
              </w:rPr>
              <w:t>57,121</w:t>
            </w:r>
          </w:p>
        </w:tc>
      </w:tr>
      <w:tr w:rsidR="00737E43" w:rsidRPr="00115B99" w14:paraId="1F6B91E8" w14:textId="77777777" w:rsidTr="00DD1FA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1" w:type="dxa"/>
            <w:vMerge/>
            <w:tcBorders>
              <w:top w:val="nil"/>
              <w:bottom w:val="single" w:sz="4" w:space="0" w:color="auto"/>
            </w:tcBorders>
            <w:vAlign w:val="center"/>
          </w:tcPr>
          <w:p w14:paraId="01A811C1" w14:textId="77777777" w:rsidR="00737E43" w:rsidRPr="00115B99" w:rsidRDefault="00737E43" w:rsidP="00DD1FA0">
            <w:pPr>
              <w:rPr>
                <w:rFonts w:ascii="Calibri" w:hAnsi="Calibri" w:cs="Calibri"/>
                <w:sz w:val="18"/>
                <w:szCs w:val="18"/>
              </w:rPr>
            </w:pPr>
          </w:p>
        </w:tc>
        <w:tc>
          <w:tcPr>
            <w:tcW w:w="3314" w:type="dxa"/>
            <w:tcBorders>
              <w:top w:val="nil"/>
              <w:left w:val="nil"/>
              <w:bottom w:val="single" w:sz="4" w:space="0" w:color="auto"/>
              <w:right w:val="nil"/>
            </w:tcBorders>
            <w:noWrap/>
            <w:vAlign w:val="center"/>
          </w:tcPr>
          <w:p w14:paraId="27BDC8EB" w14:textId="77777777" w:rsidR="00737E43" w:rsidRPr="006115DF" w:rsidRDefault="00737E43" w:rsidP="00DD1FA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lang w:val="en-GB"/>
              </w:rPr>
            </w:pPr>
            <w:r w:rsidRPr="006115DF">
              <w:rPr>
                <w:rFonts w:ascii="Calibri" w:hAnsi="Calibri" w:cs="Calibri"/>
                <w:color w:val="000000"/>
                <w:sz w:val="19"/>
                <w:szCs w:val="19"/>
                <w:lang w:val="en-GB"/>
              </w:rPr>
              <w:t>6+</w:t>
            </w:r>
          </w:p>
        </w:tc>
        <w:tc>
          <w:tcPr>
            <w:tcW w:w="1711" w:type="dxa"/>
            <w:tcBorders>
              <w:top w:val="nil"/>
              <w:left w:val="nil"/>
              <w:bottom w:val="single" w:sz="4" w:space="0" w:color="auto"/>
              <w:right w:val="nil"/>
            </w:tcBorders>
            <w:noWrap/>
            <w:vAlign w:val="bottom"/>
          </w:tcPr>
          <w:p w14:paraId="36D1B4DE" w14:textId="77777777" w:rsidR="00737E43" w:rsidRPr="006115DF"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lang w:val="en-GB"/>
              </w:rPr>
            </w:pPr>
            <w:r w:rsidRPr="006115DF">
              <w:rPr>
                <w:rFonts w:ascii="Calibri" w:hAnsi="Calibri" w:cs="Calibri"/>
                <w:color w:val="000000"/>
                <w:sz w:val="19"/>
                <w:szCs w:val="19"/>
                <w:lang w:val="en-GB"/>
              </w:rPr>
              <w:t>4,964,711 (32.6)</w:t>
            </w:r>
          </w:p>
        </w:tc>
        <w:tc>
          <w:tcPr>
            <w:tcW w:w="1192" w:type="dxa"/>
            <w:tcBorders>
              <w:top w:val="nil"/>
              <w:left w:val="nil"/>
              <w:bottom w:val="single" w:sz="4" w:space="0" w:color="auto"/>
              <w:right w:val="nil"/>
            </w:tcBorders>
            <w:vAlign w:val="bottom"/>
          </w:tcPr>
          <w:p w14:paraId="2614714B" w14:textId="77777777" w:rsidR="00737E43" w:rsidRPr="006115DF"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lang w:val="en-GB"/>
              </w:rPr>
            </w:pPr>
            <w:r w:rsidRPr="006115DF">
              <w:rPr>
                <w:rFonts w:ascii="Calibri" w:hAnsi="Calibri" w:cs="Calibri"/>
                <w:color w:val="000000"/>
                <w:sz w:val="19"/>
                <w:szCs w:val="19"/>
                <w:lang w:val="en-GB"/>
              </w:rPr>
              <w:t>291,030</w:t>
            </w:r>
          </w:p>
        </w:tc>
        <w:tc>
          <w:tcPr>
            <w:tcW w:w="1711" w:type="dxa"/>
            <w:tcBorders>
              <w:top w:val="nil"/>
              <w:left w:val="nil"/>
              <w:bottom w:val="single" w:sz="4" w:space="0" w:color="auto"/>
              <w:right w:val="nil"/>
            </w:tcBorders>
            <w:noWrap/>
            <w:vAlign w:val="bottom"/>
          </w:tcPr>
          <w:p w14:paraId="794B14B9" w14:textId="77777777" w:rsidR="00737E43" w:rsidRPr="006115DF"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lang w:val="en-GB"/>
              </w:rPr>
            </w:pPr>
            <w:r w:rsidRPr="006115DF">
              <w:rPr>
                <w:rFonts w:ascii="Calibri" w:hAnsi="Calibri" w:cs="Calibri"/>
                <w:color w:val="000000"/>
                <w:sz w:val="19"/>
                <w:szCs w:val="19"/>
                <w:lang w:val="en-GB"/>
              </w:rPr>
              <w:t>4,047,888 (34.2)</w:t>
            </w:r>
          </w:p>
        </w:tc>
        <w:tc>
          <w:tcPr>
            <w:tcW w:w="1285" w:type="dxa"/>
            <w:tcBorders>
              <w:top w:val="nil"/>
              <w:left w:val="nil"/>
              <w:bottom w:val="single" w:sz="4" w:space="0" w:color="auto"/>
              <w:right w:val="nil"/>
            </w:tcBorders>
            <w:noWrap/>
            <w:vAlign w:val="bottom"/>
          </w:tcPr>
          <w:p w14:paraId="5066EC2D" w14:textId="77777777" w:rsidR="00737E43" w:rsidRPr="006115DF"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lang w:val="en-GB"/>
              </w:rPr>
            </w:pPr>
            <w:r w:rsidRPr="006115DF">
              <w:rPr>
                <w:rFonts w:ascii="Calibri" w:hAnsi="Calibri" w:cs="Calibri"/>
                <w:color w:val="000000"/>
                <w:sz w:val="19"/>
                <w:szCs w:val="19"/>
                <w:lang w:val="en-GB"/>
              </w:rPr>
              <w:t xml:space="preserve">258,180 </w:t>
            </w:r>
          </w:p>
        </w:tc>
        <w:tc>
          <w:tcPr>
            <w:tcW w:w="1843" w:type="dxa"/>
            <w:tcBorders>
              <w:top w:val="nil"/>
              <w:left w:val="nil"/>
              <w:bottom w:val="single" w:sz="4" w:space="0" w:color="auto"/>
              <w:right w:val="nil"/>
            </w:tcBorders>
            <w:vAlign w:val="bottom"/>
          </w:tcPr>
          <w:p w14:paraId="177F54A4" w14:textId="77777777" w:rsidR="00737E43" w:rsidRPr="006115DF"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lang w:val="en-GB"/>
              </w:rPr>
            </w:pPr>
            <w:r w:rsidRPr="006115DF">
              <w:rPr>
                <w:rFonts w:ascii="Calibri" w:hAnsi="Calibri" w:cs="Calibri"/>
                <w:color w:val="000000"/>
                <w:sz w:val="19"/>
                <w:szCs w:val="19"/>
                <w:lang w:val="en-GB"/>
              </w:rPr>
              <w:t>503,580 (17.7)</w:t>
            </w:r>
          </w:p>
        </w:tc>
        <w:tc>
          <w:tcPr>
            <w:tcW w:w="1277" w:type="dxa"/>
            <w:tcBorders>
              <w:top w:val="nil"/>
              <w:left w:val="nil"/>
              <w:bottom w:val="single" w:sz="4" w:space="0" w:color="auto"/>
              <w:right w:val="nil"/>
            </w:tcBorders>
            <w:vAlign w:val="bottom"/>
          </w:tcPr>
          <w:p w14:paraId="0ADEC656" w14:textId="77777777" w:rsidR="00737E43" w:rsidRPr="006115DF"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lang w:val="en-GB"/>
              </w:rPr>
            </w:pPr>
            <w:r w:rsidRPr="006115DF">
              <w:rPr>
                <w:rFonts w:ascii="Calibri" w:hAnsi="Calibri" w:cs="Calibri"/>
                <w:color w:val="000000"/>
                <w:sz w:val="19"/>
                <w:szCs w:val="19"/>
                <w:lang w:val="en-GB"/>
              </w:rPr>
              <w:t>44,345</w:t>
            </w:r>
          </w:p>
        </w:tc>
      </w:tr>
      <w:tr w:rsidR="00737E43" w:rsidRPr="00115B99" w14:paraId="3484B659" w14:textId="77777777" w:rsidTr="00DD1FA0">
        <w:trPr>
          <w:cantSplit/>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single" w:sz="4" w:space="0" w:color="auto"/>
              <w:bottom w:val="nil"/>
            </w:tcBorders>
            <w:vAlign w:val="center"/>
          </w:tcPr>
          <w:p w14:paraId="7CC941C0" w14:textId="77777777" w:rsidR="00737E43" w:rsidRPr="00115B99" w:rsidRDefault="00737E43" w:rsidP="00DD1FA0">
            <w:pPr>
              <w:rPr>
                <w:rFonts w:ascii="Calibri" w:hAnsi="Calibri" w:cs="Calibri"/>
                <w:sz w:val="18"/>
                <w:szCs w:val="18"/>
              </w:rPr>
            </w:pPr>
            <w:r w:rsidRPr="00115B99">
              <w:rPr>
                <w:rFonts w:ascii="Calibri" w:hAnsi="Calibri" w:cs="Calibri"/>
                <w:sz w:val="18"/>
                <w:szCs w:val="18"/>
              </w:rPr>
              <w:t>Medical history</w:t>
            </w:r>
          </w:p>
        </w:tc>
        <w:tc>
          <w:tcPr>
            <w:tcW w:w="3314" w:type="dxa"/>
            <w:tcBorders>
              <w:top w:val="single" w:sz="4" w:space="0" w:color="auto"/>
              <w:bottom w:val="nil"/>
            </w:tcBorders>
            <w:noWrap/>
          </w:tcPr>
          <w:p w14:paraId="4FEC6619" w14:textId="77777777" w:rsidR="00737E43" w:rsidRPr="006115DF" w:rsidRDefault="00737E43" w:rsidP="00DD1FA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9"/>
                <w:szCs w:val="19"/>
                <w:lang w:val="en-GB"/>
              </w:rPr>
            </w:pPr>
            <w:r w:rsidRPr="006115DF">
              <w:rPr>
                <w:rFonts w:ascii="Calibri" w:hAnsi="Calibri" w:cs="Calibri"/>
                <w:color w:val="000000"/>
                <w:sz w:val="19"/>
                <w:szCs w:val="19"/>
                <w:lang w:val="en-GB"/>
              </w:rPr>
              <w:t>All stroke</w:t>
            </w:r>
          </w:p>
        </w:tc>
        <w:tc>
          <w:tcPr>
            <w:tcW w:w="1711" w:type="dxa"/>
            <w:tcBorders>
              <w:top w:val="nil"/>
              <w:bottom w:val="nil"/>
            </w:tcBorders>
            <w:noWrap/>
            <w:vAlign w:val="bottom"/>
          </w:tcPr>
          <w:p w14:paraId="3B15B6F5" w14:textId="77777777" w:rsidR="00737E43" w:rsidRPr="006115DF"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9"/>
                <w:szCs w:val="19"/>
                <w:lang w:val="en-GB"/>
              </w:rPr>
            </w:pPr>
            <w:r w:rsidRPr="00640735">
              <w:rPr>
                <w:rFonts w:ascii="Calibri" w:hAnsi="Calibri" w:cs="Calibri"/>
                <w:color w:val="000000"/>
                <w:sz w:val="19"/>
                <w:szCs w:val="19"/>
                <w:lang w:val="en-GB"/>
              </w:rPr>
              <w:t>175,713 (1.2)</w:t>
            </w:r>
          </w:p>
        </w:tc>
        <w:tc>
          <w:tcPr>
            <w:tcW w:w="1192" w:type="dxa"/>
            <w:tcBorders>
              <w:top w:val="nil"/>
              <w:bottom w:val="nil"/>
            </w:tcBorders>
            <w:vAlign w:val="bottom"/>
          </w:tcPr>
          <w:p w14:paraId="4B18A1BB" w14:textId="77777777" w:rsidR="00737E43" w:rsidRPr="006115DF"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9"/>
                <w:szCs w:val="19"/>
                <w:lang w:val="en-GB"/>
              </w:rPr>
            </w:pPr>
            <w:r w:rsidRPr="00640735">
              <w:rPr>
                <w:rFonts w:ascii="Calibri" w:hAnsi="Calibri" w:cs="Calibri"/>
                <w:color w:val="000000"/>
                <w:sz w:val="19"/>
                <w:szCs w:val="19"/>
                <w:lang w:val="en-GB"/>
              </w:rPr>
              <w:t xml:space="preserve">6,221 </w:t>
            </w:r>
          </w:p>
        </w:tc>
        <w:tc>
          <w:tcPr>
            <w:tcW w:w="1711" w:type="dxa"/>
            <w:tcBorders>
              <w:top w:val="nil"/>
              <w:bottom w:val="nil"/>
            </w:tcBorders>
            <w:noWrap/>
            <w:vAlign w:val="bottom"/>
          </w:tcPr>
          <w:p w14:paraId="0B015CC7" w14:textId="77777777" w:rsidR="00737E43" w:rsidRPr="006115DF"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9"/>
                <w:szCs w:val="19"/>
                <w:lang w:val="en-GB"/>
              </w:rPr>
            </w:pPr>
            <w:r w:rsidRPr="00640735">
              <w:rPr>
                <w:rFonts w:ascii="Calibri" w:hAnsi="Calibri" w:cs="Calibri"/>
                <w:color w:val="000000"/>
                <w:sz w:val="19"/>
                <w:szCs w:val="19"/>
                <w:lang w:val="en-GB"/>
              </w:rPr>
              <w:t>184,464 (1.6)</w:t>
            </w:r>
          </w:p>
        </w:tc>
        <w:tc>
          <w:tcPr>
            <w:tcW w:w="1285" w:type="dxa"/>
            <w:tcBorders>
              <w:top w:val="nil"/>
              <w:bottom w:val="nil"/>
            </w:tcBorders>
            <w:noWrap/>
            <w:vAlign w:val="bottom"/>
          </w:tcPr>
          <w:p w14:paraId="4E50E99A" w14:textId="77777777" w:rsidR="00737E43" w:rsidRPr="006115DF"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9"/>
                <w:szCs w:val="19"/>
                <w:lang w:val="en-GB"/>
              </w:rPr>
            </w:pPr>
            <w:r w:rsidRPr="00640735">
              <w:rPr>
                <w:rFonts w:ascii="Calibri" w:hAnsi="Calibri" w:cs="Calibri"/>
                <w:color w:val="000000"/>
                <w:sz w:val="19"/>
                <w:szCs w:val="19"/>
                <w:lang w:val="en-GB"/>
              </w:rPr>
              <w:t>6,441</w:t>
            </w:r>
          </w:p>
        </w:tc>
        <w:tc>
          <w:tcPr>
            <w:tcW w:w="1843" w:type="dxa"/>
            <w:tcBorders>
              <w:top w:val="nil"/>
              <w:bottom w:val="nil"/>
            </w:tcBorders>
            <w:vAlign w:val="bottom"/>
          </w:tcPr>
          <w:p w14:paraId="111E9257" w14:textId="77777777" w:rsidR="00737E43" w:rsidRPr="006115DF"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9"/>
                <w:szCs w:val="19"/>
                <w:lang w:val="en-GB"/>
              </w:rPr>
            </w:pPr>
            <w:r w:rsidRPr="00640735">
              <w:rPr>
                <w:rFonts w:ascii="Calibri" w:hAnsi="Calibri" w:cs="Calibri"/>
                <w:color w:val="000000"/>
                <w:sz w:val="19"/>
                <w:szCs w:val="19"/>
                <w:lang w:val="en-GB"/>
              </w:rPr>
              <w:t>9,998 (0.4)</w:t>
            </w:r>
          </w:p>
        </w:tc>
        <w:tc>
          <w:tcPr>
            <w:tcW w:w="1277" w:type="dxa"/>
            <w:tcBorders>
              <w:top w:val="nil"/>
              <w:bottom w:val="nil"/>
            </w:tcBorders>
            <w:vAlign w:val="bottom"/>
          </w:tcPr>
          <w:p w14:paraId="5CE0BB77" w14:textId="77777777" w:rsidR="00737E43" w:rsidRPr="006115DF"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9"/>
                <w:szCs w:val="19"/>
                <w:lang w:val="en-GB"/>
              </w:rPr>
            </w:pPr>
            <w:r w:rsidRPr="00640735">
              <w:rPr>
                <w:rFonts w:ascii="Calibri" w:hAnsi="Calibri" w:cs="Calibri"/>
                <w:color w:val="000000"/>
                <w:sz w:val="19"/>
                <w:szCs w:val="19"/>
                <w:lang w:val="en-GB"/>
              </w:rPr>
              <w:t xml:space="preserve">544 </w:t>
            </w:r>
          </w:p>
        </w:tc>
      </w:tr>
      <w:tr w:rsidR="00737E43" w:rsidRPr="00115B99" w14:paraId="4D2EFD80" w14:textId="77777777" w:rsidTr="00DD1FA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1" w:type="dxa"/>
            <w:vMerge/>
            <w:tcBorders>
              <w:top w:val="nil"/>
              <w:bottom w:val="nil"/>
            </w:tcBorders>
            <w:vAlign w:val="center"/>
          </w:tcPr>
          <w:p w14:paraId="6254404F" w14:textId="77777777" w:rsidR="00737E43" w:rsidRPr="00115B99" w:rsidRDefault="00737E43" w:rsidP="00DD1FA0">
            <w:pPr>
              <w:rPr>
                <w:rFonts w:ascii="Calibri" w:hAnsi="Calibri" w:cs="Calibri"/>
                <w:sz w:val="18"/>
                <w:szCs w:val="18"/>
              </w:rPr>
            </w:pPr>
          </w:p>
        </w:tc>
        <w:tc>
          <w:tcPr>
            <w:tcW w:w="3314" w:type="dxa"/>
            <w:tcBorders>
              <w:top w:val="nil"/>
              <w:bottom w:val="nil"/>
            </w:tcBorders>
            <w:noWrap/>
          </w:tcPr>
          <w:p w14:paraId="5533F795" w14:textId="77777777" w:rsidR="00737E43" w:rsidRPr="006115DF" w:rsidRDefault="00737E43" w:rsidP="00DD1FA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lang w:val="en-GB"/>
              </w:rPr>
            </w:pPr>
            <w:r w:rsidRPr="006115DF">
              <w:rPr>
                <w:rFonts w:ascii="Calibri" w:hAnsi="Calibri" w:cs="Calibri"/>
                <w:color w:val="000000"/>
                <w:sz w:val="19"/>
                <w:szCs w:val="19"/>
                <w:lang w:val="en-GB"/>
              </w:rPr>
              <w:t>Acute myocardial infarction</w:t>
            </w:r>
          </w:p>
        </w:tc>
        <w:tc>
          <w:tcPr>
            <w:tcW w:w="1711" w:type="dxa"/>
            <w:tcBorders>
              <w:top w:val="nil"/>
              <w:bottom w:val="nil"/>
            </w:tcBorders>
            <w:noWrap/>
            <w:vAlign w:val="bottom"/>
          </w:tcPr>
          <w:p w14:paraId="45ADE3A6" w14:textId="77777777" w:rsidR="00737E43" w:rsidRPr="006115DF"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lang w:val="en-GB"/>
              </w:rPr>
            </w:pPr>
            <w:r w:rsidRPr="00640735">
              <w:rPr>
                <w:rFonts w:ascii="Calibri" w:hAnsi="Calibri" w:cs="Calibri"/>
                <w:color w:val="000000"/>
                <w:sz w:val="19"/>
                <w:szCs w:val="19"/>
                <w:lang w:val="en-GB"/>
              </w:rPr>
              <w:t>248,086 (1.6)</w:t>
            </w:r>
          </w:p>
        </w:tc>
        <w:tc>
          <w:tcPr>
            <w:tcW w:w="1192" w:type="dxa"/>
            <w:tcBorders>
              <w:top w:val="nil"/>
              <w:bottom w:val="nil"/>
            </w:tcBorders>
            <w:vAlign w:val="bottom"/>
          </w:tcPr>
          <w:p w14:paraId="3B032CF3" w14:textId="77777777" w:rsidR="00737E43" w:rsidRPr="006115DF"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lang w:val="en-GB"/>
              </w:rPr>
            </w:pPr>
            <w:r w:rsidRPr="00640735">
              <w:rPr>
                <w:rFonts w:ascii="Calibri" w:hAnsi="Calibri" w:cs="Calibri"/>
                <w:color w:val="000000"/>
                <w:sz w:val="19"/>
                <w:szCs w:val="19"/>
                <w:lang w:val="en-GB"/>
              </w:rPr>
              <w:t xml:space="preserve">8,534 </w:t>
            </w:r>
          </w:p>
        </w:tc>
        <w:tc>
          <w:tcPr>
            <w:tcW w:w="1711" w:type="dxa"/>
            <w:tcBorders>
              <w:top w:val="nil"/>
              <w:bottom w:val="nil"/>
            </w:tcBorders>
            <w:noWrap/>
            <w:vAlign w:val="bottom"/>
          </w:tcPr>
          <w:p w14:paraId="03E0315C" w14:textId="77777777" w:rsidR="00737E43" w:rsidRPr="006115DF"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lang w:val="en-GB"/>
              </w:rPr>
            </w:pPr>
            <w:r w:rsidRPr="00640735">
              <w:rPr>
                <w:rFonts w:ascii="Calibri" w:hAnsi="Calibri" w:cs="Calibri"/>
                <w:color w:val="000000"/>
                <w:sz w:val="19"/>
                <w:szCs w:val="19"/>
                <w:lang w:val="en-GB"/>
              </w:rPr>
              <w:t>252,478 (2.1)</w:t>
            </w:r>
          </w:p>
        </w:tc>
        <w:tc>
          <w:tcPr>
            <w:tcW w:w="1285" w:type="dxa"/>
            <w:tcBorders>
              <w:top w:val="nil"/>
              <w:bottom w:val="nil"/>
            </w:tcBorders>
            <w:noWrap/>
            <w:vAlign w:val="bottom"/>
          </w:tcPr>
          <w:p w14:paraId="4AD24A0C" w14:textId="77777777" w:rsidR="00737E43" w:rsidRPr="006115DF"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lang w:val="en-GB"/>
              </w:rPr>
            </w:pPr>
            <w:r w:rsidRPr="00640735">
              <w:rPr>
                <w:rFonts w:ascii="Calibri" w:hAnsi="Calibri" w:cs="Calibri"/>
                <w:color w:val="000000"/>
                <w:sz w:val="19"/>
                <w:szCs w:val="19"/>
                <w:lang w:val="en-GB"/>
              </w:rPr>
              <w:t>9,390</w:t>
            </w:r>
          </w:p>
        </w:tc>
        <w:tc>
          <w:tcPr>
            <w:tcW w:w="1843" w:type="dxa"/>
            <w:tcBorders>
              <w:top w:val="nil"/>
              <w:bottom w:val="nil"/>
            </w:tcBorders>
            <w:vAlign w:val="bottom"/>
          </w:tcPr>
          <w:p w14:paraId="006F8DF9" w14:textId="77777777" w:rsidR="00737E43" w:rsidRPr="006115DF"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lang w:val="en-GB"/>
              </w:rPr>
            </w:pPr>
            <w:r w:rsidRPr="00640735">
              <w:rPr>
                <w:rFonts w:ascii="Calibri" w:hAnsi="Calibri" w:cs="Calibri"/>
                <w:color w:val="000000"/>
                <w:sz w:val="19"/>
                <w:szCs w:val="19"/>
                <w:lang w:val="en-GB"/>
              </w:rPr>
              <w:t>12,819 (0.4)</w:t>
            </w:r>
          </w:p>
        </w:tc>
        <w:tc>
          <w:tcPr>
            <w:tcW w:w="1277" w:type="dxa"/>
            <w:tcBorders>
              <w:top w:val="nil"/>
              <w:bottom w:val="nil"/>
            </w:tcBorders>
            <w:vAlign w:val="bottom"/>
          </w:tcPr>
          <w:p w14:paraId="52A6343E" w14:textId="77777777" w:rsidR="00737E43" w:rsidRPr="006115DF"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lang w:val="en-GB"/>
              </w:rPr>
            </w:pPr>
            <w:r w:rsidRPr="00640735">
              <w:rPr>
                <w:rFonts w:ascii="Calibri" w:hAnsi="Calibri" w:cs="Calibri"/>
                <w:color w:val="000000"/>
                <w:sz w:val="19"/>
                <w:szCs w:val="19"/>
                <w:lang w:val="en-GB"/>
              </w:rPr>
              <w:t>678</w:t>
            </w:r>
          </w:p>
        </w:tc>
      </w:tr>
      <w:tr w:rsidR="00737E43" w:rsidRPr="00115B99" w14:paraId="61D22838" w14:textId="77777777" w:rsidTr="00DD1FA0">
        <w:trPr>
          <w:cantSplit/>
        </w:trPr>
        <w:tc>
          <w:tcPr>
            <w:cnfStyle w:val="001000000000" w:firstRow="0" w:lastRow="0" w:firstColumn="1" w:lastColumn="0" w:oddVBand="0" w:evenVBand="0" w:oddHBand="0" w:evenHBand="0" w:firstRowFirstColumn="0" w:firstRowLastColumn="0" w:lastRowFirstColumn="0" w:lastRowLastColumn="0"/>
            <w:tcW w:w="1701" w:type="dxa"/>
            <w:vMerge/>
            <w:tcBorders>
              <w:top w:val="nil"/>
              <w:bottom w:val="nil"/>
            </w:tcBorders>
            <w:vAlign w:val="center"/>
          </w:tcPr>
          <w:p w14:paraId="1EBFE7AD" w14:textId="77777777" w:rsidR="00737E43" w:rsidRPr="00115B99" w:rsidRDefault="00737E43" w:rsidP="00DD1FA0">
            <w:pPr>
              <w:rPr>
                <w:rFonts w:ascii="Calibri" w:hAnsi="Calibri" w:cs="Calibri"/>
                <w:sz w:val="18"/>
                <w:szCs w:val="18"/>
              </w:rPr>
            </w:pPr>
          </w:p>
        </w:tc>
        <w:tc>
          <w:tcPr>
            <w:tcW w:w="3314" w:type="dxa"/>
            <w:tcBorders>
              <w:top w:val="nil"/>
              <w:bottom w:val="nil"/>
            </w:tcBorders>
            <w:noWrap/>
          </w:tcPr>
          <w:p w14:paraId="432798F6" w14:textId="77777777" w:rsidR="00737E43" w:rsidRPr="006115DF" w:rsidRDefault="00737E43" w:rsidP="00DD1FA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9"/>
                <w:szCs w:val="19"/>
                <w:lang w:val="en-GB"/>
              </w:rPr>
            </w:pPr>
            <w:r w:rsidRPr="006115DF">
              <w:rPr>
                <w:rFonts w:ascii="Calibri" w:hAnsi="Calibri" w:cs="Calibri"/>
                <w:color w:val="000000"/>
                <w:sz w:val="19"/>
                <w:szCs w:val="19"/>
                <w:lang w:val="en-GB"/>
              </w:rPr>
              <w:t>Angina</w:t>
            </w:r>
          </w:p>
        </w:tc>
        <w:tc>
          <w:tcPr>
            <w:tcW w:w="1711" w:type="dxa"/>
            <w:tcBorders>
              <w:top w:val="nil"/>
              <w:bottom w:val="nil"/>
            </w:tcBorders>
            <w:noWrap/>
            <w:vAlign w:val="bottom"/>
          </w:tcPr>
          <w:p w14:paraId="6123E949" w14:textId="77777777" w:rsidR="00737E43" w:rsidRPr="006115DF"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9"/>
                <w:szCs w:val="19"/>
                <w:lang w:val="en-GB"/>
              </w:rPr>
            </w:pPr>
            <w:r w:rsidRPr="00640735">
              <w:rPr>
                <w:rFonts w:ascii="Calibri" w:hAnsi="Calibri" w:cs="Calibri"/>
                <w:color w:val="000000"/>
                <w:sz w:val="19"/>
                <w:szCs w:val="19"/>
                <w:lang w:val="en-GB"/>
              </w:rPr>
              <w:t>384,099 (2.5)</w:t>
            </w:r>
          </w:p>
        </w:tc>
        <w:tc>
          <w:tcPr>
            <w:tcW w:w="1192" w:type="dxa"/>
            <w:tcBorders>
              <w:top w:val="nil"/>
              <w:bottom w:val="nil"/>
            </w:tcBorders>
            <w:vAlign w:val="bottom"/>
          </w:tcPr>
          <w:p w14:paraId="39B98025" w14:textId="77777777" w:rsidR="00737E43" w:rsidRPr="006115DF"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9"/>
                <w:szCs w:val="19"/>
                <w:lang w:val="en-GB"/>
              </w:rPr>
            </w:pPr>
            <w:r w:rsidRPr="00640735">
              <w:rPr>
                <w:rFonts w:ascii="Calibri" w:hAnsi="Calibri" w:cs="Calibri"/>
                <w:color w:val="000000"/>
                <w:sz w:val="19"/>
                <w:szCs w:val="19"/>
                <w:lang w:val="en-GB"/>
              </w:rPr>
              <w:t>12,391</w:t>
            </w:r>
          </w:p>
        </w:tc>
        <w:tc>
          <w:tcPr>
            <w:tcW w:w="1711" w:type="dxa"/>
            <w:tcBorders>
              <w:top w:val="nil"/>
              <w:bottom w:val="nil"/>
            </w:tcBorders>
            <w:noWrap/>
            <w:vAlign w:val="bottom"/>
          </w:tcPr>
          <w:p w14:paraId="1C75D121" w14:textId="77777777" w:rsidR="00737E43" w:rsidRPr="006115DF"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9"/>
                <w:szCs w:val="19"/>
                <w:lang w:val="en-GB"/>
              </w:rPr>
            </w:pPr>
            <w:r w:rsidRPr="00640735">
              <w:rPr>
                <w:rFonts w:ascii="Calibri" w:hAnsi="Calibri" w:cs="Calibri"/>
                <w:color w:val="000000"/>
                <w:sz w:val="19"/>
                <w:szCs w:val="19"/>
                <w:lang w:val="en-GB"/>
              </w:rPr>
              <w:t>381,409 (3.2)</w:t>
            </w:r>
          </w:p>
        </w:tc>
        <w:tc>
          <w:tcPr>
            <w:tcW w:w="1285" w:type="dxa"/>
            <w:tcBorders>
              <w:top w:val="nil"/>
              <w:bottom w:val="nil"/>
            </w:tcBorders>
            <w:noWrap/>
            <w:vAlign w:val="bottom"/>
          </w:tcPr>
          <w:p w14:paraId="6EE48F9D" w14:textId="77777777" w:rsidR="00737E43" w:rsidRPr="006115DF"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9"/>
                <w:szCs w:val="19"/>
                <w:lang w:val="en-GB"/>
              </w:rPr>
            </w:pPr>
            <w:r w:rsidRPr="00640735">
              <w:rPr>
                <w:rFonts w:ascii="Calibri" w:hAnsi="Calibri" w:cs="Calibri"/>
                <w:color w:val="000000"/>
                <w:sz w:val="19"/>
                <w:szCs w:val="19"/>
                <w:lang w:val="en-GB"/>
              </w:rPr>
              <w:t>13,785</w:t>
            </w:r>
          </w:p>
        </w:tc>
        <w:tc>
          <w:tcPr>
            <w:tcW w:w="1843" w:type="dxa"/>
            <w:tcBorders>
              <w:top w:val="nil"/>
              <w:bottom w:val="nil"/>
            </w:tcBorders>
            <w:vAlign w:val="bottom"/>
          </w:tcPr>
          <w:p w14:paraId="516675D1" w14:textId="77777777" w:rsidR="00737E43" w:rsidRPr="006115DF"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9"/>
                <w:szCs w:val="19"/>
                <w:lang w:val="en-GB"/>
              </w:rPr>
            </w:pPr>
            <w:r w:rsidRPr="00640735">
              <w:rPr>
                <w:rFonts w:ascii="Calibri" w:hAnsi="Calibri" w:cs="Calibri"/>
                <w:color w:val="000000"/>
                <w:sz w:val="19"/>
                <w:szCs w:val="19"/>
                <w:lang w:val="en-GB"/>
              </w:rPr>
              <w:t>15,318 (0.5)</w:t>
            </w:r>
          </w:p>
        </w:tc>
        <w:tc>
          <w:tcPr>
            <w:tcW w:w="1277" w:type="dxa"/>
            <w:tcBorders>
              <w:top w:val="nil"/>
              <w:bottom w:val="nil"/>
            </w:tcBorders>
            <w:vAlign w:val="bottom"/>
          </w:tcPr>
          <w:p w14:paraId="62C2AF76" w14:textId="77777777" w:rsidR="00737E43" w:rsidRPr="006115DF"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9"/>
                <w:szCs w:val="19"/>
                <w:lang w:val="en-GB"/>
              </w:rPr>
            </w:pPr>
            <w:r w:rsidRPr="00640735">
              <w:rPr>
                <w:rFonts w:ascii="Calibri" w:hAnsi="Calibri" w:cs="Calibri"/>
                <w:color w:val="000000"/>
                <w:sz w:val="19"/>
                <w:szCs w:val="19"/>
                <w:lang w:val="en-GB"/>
              </w:rPr>
              <w:t>806</w:t>
            </w:r>
          </w:p>
        </w:tc>
      </w:tr>
      <w:tr w:rsidR="00737E43" w:rsidRPr="00115B99" w14:paraId="5C12B772" w14:textId="77777777" w:rsidTr="00DD1FA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1" w:type="dxa"/>
            <w:vMerge/>
            <w:tcBorders>
              <w:top w:val="nil"/>
              <w:bottom w:val="nil"/>
            </w:tcBorders>
            <w:vAlign w:val="center"/>
          </w:tcPr>
          <w:p w14:paraId="565DCAD4" w14:textId="77777777" w:rsidR="00737E43" w:rsidRPr="00115B99" w:rsidRDefault="00737E43" w:rsidP="00DD1FA0">
            <w:pPr>
              <w:rPr>
                <w:rFonts w:ascii="Calibri" w:hAnsi="Calibri" w:cs="Calibri"/>
                <w:sz w:val="18"/>
                <w:szCs w:val="18"/>
              </w:rPr>
            </w:pPr>
          </w:p>
        </w:tc>
        <w:tc>
          <w:tcPr>
            <w:tcW w:w="3314" w:type="dxa"/>
            <w:tcBorders>
              <w:top w:val="nil"/>
              <w:bottom w:val="nil"/>
            </w:tcBorders>
            <w:noWrap/>
          </w:tcPr>
          <w:p w14:paraId="673B02BA" w14:textId="77777777" w:rsidR="00737E43" w:rsidRPr="006115DF" w:rsidRDefault="00737E43" w:rsidP="00DD1FA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lang w:val="en-GB"/>
              </w:rPr>
            </w:pPr>
            <w:r w:rsidRPr="006115DF">
              <w:rPr>
                <w:rFonts w:ascii="Calibri" w:hAnsi="Calibri" w:cs="Calibri"/>
                <w:color w:val="000000"/>
                <w:sz w:val="19"/>
                <w:szCs w:val="19"/>
                <w:lang w:val="en-GB"/>
              </w:rPr>
              <w:t>Cancer</w:t>
            </w:r>
          </w:p>
        </w:tc>
        <w:tc>
          <w:tcPr>
            <w:tcW w:w="1711" w:type="dxa"/>
            <w:tcBorders>
              <w:top w:val="nil"/>
              <w:bottom w:val="nil"/>
            </w:tcBorders>
            <w:noWrap/>
            <w:vAlign w:val="bottom"/>
          </w:tcPr>
          <w:p w14:paraId="5DE47FFF" w14:textId="77777777" w:rsidR="00737E43" w:rsidRPr="006115DF"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lang w:val="en-GB"/>
              </w:rPr>
            </w:pPr>
            <w:r w:rsidRPr="00640735">
              <w:rPr>
                <w:rFonts w:ascii="Calibri" w:hAnsi="Calibri" w:cs="Calibri"/>
                <w:color w:val="000000"/>
                <w:sz w:val="19"/>
                <w:szCs w:val="19"/>
                <w:lang w:val="en-GB"/>
              </w:rPr>
              <w:t>4,587,644 (30.2)</w:t>
            </w:r>
          </w:p>
        </w:tc>
        <w:tc>
          <w:tcPr>
            <w:tcW w:w="1192" w:type="dxa"/>
            <w:tcBorders>
              <w:top w:val="nil"/>
              <w:bottom w:val="nil"/>
            </w:tcBorders>
            <w:vAlign w:val="bottom"/>
          </w:tcPr>
          <w:p w14:paraId="220F3F17" w14:textId="77777777" w:rsidR="00737E43" w:rsidRPr="006115DF"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lang w:val="en-GB"/>
              </w:rPr>
            </w:pPr>
            <w:r w:rsidRPr="00640735">
              <w:rPr>
                <w:rFonts w:ascii="Calibri" w:hAnsi="Calibri" w:cs="Calibri"/>
                <w:color w:val="000000"/>
                <w:sz w:val="19"/>
                <w:szCs w:val="19"/>
                <w:lang w:val="en-GB"/>
              </w:rPr>
              <w:t>282,978</w:t>
            </w:r>
          </w:p>
        </w:tc>
        <w:tc>
          <w:tcPr>
            <w:tcW w:w="1711" w:type="dxa"/>
            <w:tcBorders>
              <w:top w:val="nil"/>
              <w:bottom w:val="nil"/>
            </w:tcBorders>
            <w:noWrap/>
            <w:vAlign w:val="bottom"/>
          </w:tcPr>
          <w:p w14:paraId="3DF42CF2" w14:textId="77777777" w:rsidR="00737E43" w:rsidRPr="006115DF"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lang w:val="en-GB"/>
              </w:rPr>
            </w:pPr>
            <w:r w:rsidRPr="00640735">
              <w:rPr>
                <w:rFonts w:ascii="Calibri" w:hAnsi="Calibri" w:cs="Calibri"/>
                <w:color w:val="000000"/>
                <w:sz w:val="19"/>
                <w:szCs w:val="19"/>
                <w:lang w:val="en-GB"/>
              </w:rPr>
              <w:t>4,099,588 (34.7)</w:t>
            </w:r>
          </w:p>
        </w:tc>
        <w:tc>
          <w:tcPr>
            <w:tcW w:w="1285" w:type="dxa"/>
            <w:tcBorders>
              <w:top w:val="nil"/>
              <w:bottom w:val="nil"/>
            </w:tcBorders>
            <w:noWrap/>
            <w:vAlign w:val="bottom"/>
          </w:tcPr>
          <w:p w14:paraId="5B6D26B7" w14:textId="77777777" w:rsidR="00737E43" w:rsidRPr="006115DF"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lang w:val="en-GB"/>
              </w:rPr>
            </w:pPr>
            <w:r w:rsidRPr="00640735">
              <w:rPr>
                <w:rFonts w:ascii="Calibri" w:hAnsi="Calibri" w:cs="Calibri"/>
                <w:color w:val="000000"/>
                <w:sz w:val="19"/>
                <w:szCs w:val="19"/>
                <w:lang w:val="en-GB"/>
              </w:rPr>
              <w:t xml:space="preserve">322,046 </w:t>
            </w:r>
          </w:p>
        </w:tc>
        <w:tc>
          <w:tcPr>
            <w:tcW w:w="1843" w:type="dxa"/>
            <w:tcBorders>
              <w:top w:val="nil"/>
              <w:bottom w:val="nil"/>
            </w:tcBorders>
            <w:vAlign w:val="bottom"/>
          </w:tcPr>
          <w:p w14:paraId="05731C6A" w14:textId="77777777" w:rsidR="00737E43" w:rsidRPr="006115DF"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lang w:val="en-GB"/>
              </w:rPr>
            </w:pPr>
            <w:r w:rsidRPr="00640735">
              <w:rPr>
                <w:rFonts w:ascii="Calibri" w:hAnsi="Calibri" w:cs="Calibri"/>
                <w:color w:val="000000"/>
                <w:sz w:val="19"/>
                <w:szCs w:val="19"/>
                <w:lang w:val="en-GB"/>
              </w:rPr>
              <w:t>540,802 (19)</w:t>
            </w:r>
          </w:p>
        </w:tc>
        <w:tc>
          <w:tcPr>
            <w:tcW w:w="1277" w:type="dxa"/>
            <w:tcBorders>
              <w:top w:val="nil"/>
              <w:bottom w:val="nil"/>
            </w:tcBorders>
            <w:vAlign w:val="bottom"/>
          </w:tcPr>
          <w:p w14:paraId="2C15D17F" w14:textId="77777777" w:rsidR="00737E43" w:rsidRPr="006115DF"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lang w:val="en-GB"/>
              </w:rPr>
            </w:pPr>
            <w:r w:rsidRPr="00640735">
              <w:rPr>
                <w:rFonts w:ascii="Calibri" w:hAnsi="Calibri" w:cs="Calibri"/>
                <w:color w:val="000000"/>
                <w:sz w:val="19"/>
                <w:szCs w:val="19"/>
                <w:lang w:val="en-GB"/>
              </w:rPr>
              <w:t>50,751</w:t>
            </w:r>
          </w:p>
        </w:tc>
      </w:tr>
      <w:tr w:rsidR="00737E43" w:rsidRPr="00115B99" w14:paraId="1CD70778" w14:textId="77777777" w:rsidTr="00DD1FA0">
        <w:trPr>
          <w:cantSplit/>
        </w:trPr>
        <w:tc>
          <w:tcPr>
            <w:cnfStyle w:val="001000000000" w:firstRow="0" w:lastRow="0" w:firstColumn="1" w:lastColumn="0" w:oddVBand="0" w:evenVBand="0" w:oddHBand="0" w:evenHBand="0" w:firstRowFirstColumn="0" w:firstRowLastColumn="0" w:lastRowFirstColumn="0" w:lastRowLastColumn="0"/>
            <w:tcW w:w="1701" w:type="dxa"/>
            <w:vMerge/>
            <w:tcBorders>
              <w:top w:val="nil"/>
              <w:bottom w:val="nil"/>
            </w:tcBorders>
            <w:vAlign w:val="center"/>
          </w:tcPr>
          <w:p w14:paraId="55148719" w14:textId="77777777" w:rsidR="00737E43" w:rsidRPr="00115B99" w:rsidRDefault="00737E43" w:rsidP="00DD1FA0">
            <w:pPr>
              <w:rPr>
                <w:rFonts w:ascii="Calibri" w:hAnsi="Calibri" w:cs="Calibri"/>
                <w:sz w:val="18"/>
                <w:szCs w:val="18"/>
              </w:rPr>
            </w:pPr>
          </w:p>
        </w:tc>
        <w:tc>
          <w:tcPr>
            <w:tcW w:w="3314" w:type="dxa"/>
            <w:tcBorders>
              <w:top w:val="nil"/>
              <w:bottom w:val="nil"/>
            </w:tcBorders>
            <w:noWrap/>
          </w:tcPr>
          <w:p w14:paraId="0F8FBF7F" w14:textId="77777777" w:rsidR="00737E43" w:rsidRPr="00115B99" w:rsidRDefault="00737E43" w:rsidP="00DD1FA0">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115B99">
              <w:rPr>
                <w:rFonts w:ascii="Calibri" w:hAnsi="Calibri" w:cs="Calibri"/>
                <w:sz w:val="18"/>
                <w:szCs w:val="18"/>
              </w:rPr>
              <w:t>Chronic kidney disease</w:t>
            </w:r>
          </w:p>
        </w:tc>
        <w:tc>
          <w:tcPr>
            <w:tcW w:w="1711" w:type="dxa"/>
            <w:tcBorders>
              <w:top w:val="nil"/>
              <w:bottom w:val="nil"/>
            </w:tcBorders>
            <w:noWrap/>
            <w:vAlign w:val="bottom"/>
          </w:tcPr>
          <w:p w14:paraId="18B236D1" w14:textId="77777777" w:rsidR="00737E43" w:rsidRPr="00E02C55"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9"/>
                <w:szCs w:val="19"/>
                <w:lang w:val="en-GB"/>
              </w:rPr>
            </w:pPr>
            <w:r w:rsidRPr="00E02C55">
              <w:rPr>
                <w:rFonts w:ascii="Calibri" w:hAnsi="Calibri" w:cs="Calibri"/>
                <w:color w:val="000000"/>
                <w:sz w:val="19"/>
                <w:szCs w:val="19"/>
                <w:lang w:val="en-GB"/>
              </w:rPr>
              <w:t>636,905 (4.2)</w:t>
            </w:r>
          </w:p>
        </w:tc>
        <w:tc>
          <w:tcPr>
            <w:tcW w:w="1192" w:type="dxa"/>
            <w:tcBorders>
              <w:top w:val="nil"/>
              <w:bottom w:val="nil"/>
            </w:tcBorders>
            <w:vAlign w:val="bottom"/>
          </w:tcPr>
          <w:p w14:paraId="07EDB4F0" w14:textId="77777777" w:rsidR="00737E43" w:rsidRPr="00E02C55"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9"/>
                <w:szCs w:val="19"/>
                <w:lang w:val="en-GB"/>
              </w:rPr>
            </w:pPr>
            <w:r w:rsidRPr="00E02C55">
              <w:rPr>
                <w:rFonts w:ascii="Calibri" w:hAnsi="Calibri" w:cs="Calibri"/>
                <w:color w:val="000000"/>
                <w:sz w:val="19"/>
                <w:szCs w:val="19"/>
                <w:lang w:val="en-GB"/>
              </w:rPr>
              <w:t>21,083</w:t>
            </w:r>
          </w:p>
        </w:tc>
        <w:tc>
          <w:tcPr>
            <w:tcW w:w="1711" w:type="dxa"/>
            <w:tcBorders>
              <w:top w:val="nil"/>
              <w:bottom w:val="nil"/>
            </w:tcBorders>
            <w:noWrap/>
            <w:vAlign w:val="bottom"/>
          </w:tcPr>
          <w:p w14:paraId="454319D4" w14:textId="77777777" w:rsidR="00737E43" w:rsidRPr="00E02C55"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9"/>
                <w:szCs w:val="19"/>
                <w:lang w:val="en-GB"/>
              </w:rPr>
            </w:pPr>
            <w:r w:rsidRPr="00E02C55">
              <w:rPr>
                <w:rFonts w:ascii="Calibri" w:hAnsi="Calibri" w:cs="Calibri"/>
                <w:color w:val="000000"/>
                <w:sz w:val="19"/>
                <w:szCs w:val="19"/>
                <w:lang w:val="en-GB"/>
              </w:rPr>
              <w:t>654,537 (5.5)</w:t>
            </w:r>
          </w:p>
        </w:tc>
        <w:tc>
          <w:tcPr>
            <w:tcW w:w="1285" w:type="dxa"/>
            <w:tcBorders>
              <w:top w:val="nil"/>
              <w:bottom w:val="nil"/>
            </w:tcBorders>
            <w:noWrap/>
            <w:vAlign w:val="bottom"/>
          </w:tcPr>
          <w:p w14:paraId="3A42AE29" w14:textId="77777777" w:rsidR="00737E43" w:rsidRPr="00E02C55"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9"/>
                <w:szCs w:val="19"/>
                <w:lang w:val="en-GB"/>
              </w:rPr>
            </w:pPr>
            <w:r w:rsidRPr="00E02C55">
              <w:rPr>
                <w:rFonts w:ascii="Calibri" w:hAnsi="Calibri" w:cs="Calibri"/>
                <w:color w:val="000000"/>
                <w:sz w:val="19"/>
                <w:szCs w:val="19"/>
                <w:lang w:val="en-GB"/>
              </w:rPr>
              <w:t>22,242</w:t>
            </w:r>
          </w:p>
        </w:tc>
        <w:tc>
          <w:tcPr>
            <w:tcW w:w="1843" w:type="dxa"/>
            <w:tcBorders>
              <w:top w:val="nil"/>
              <w:bottom w:val="nil"/>
            </w:tcBorders>
            <w:vAlign w:val="bottom"/>
          </w:tcPr>
          <w:p w14:paraId="2B203410" w14:textId="77777777" w:rsidR="00737E43" w:rsidRPr="00E02C55"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9"/>
                <w:szCs w:val="19"/>
                <w:lang w:val="en-GB"/>
              </w:rPr>
            </w:pPr>
            <w:r w:rsidRPr="00E02C55">
              <w:rPr>
                <w:rFonts w:ascii="Calibri" w:hAnsi="Calibri" w:cs="Calibri"/>
                <w:color w:val="000000"/>
                <w:sz w:val="19"/>
                <w:szCs w:val="19"/>
                <w:lang w:val="en-GB"/>
              </w:rPr>
              <w:t>30,099 (1.1)</w:t>
            </w:r>
          </w:p>
        </w:tc>
        <w:tc>
          <w:tcPr>
            <w:tcW w:w="1277" w:type="dxa"/>
            <w:tcBorders>
              <w:top w:val="nil"/>
              <w:bottom w:val="nil"/>
            </w:tcBorders>
            <w:vAlign w:val="bottom"/>
          </w:tcPr>
          <w:p w14:paraId="0D7A0323" w14:textId="77777777" w:rsidR="00737E43" w:rsidRPr="00E02C55"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9"/>
                <w:szCs w:val="19"/>
                <w:lang w:val="en-GB"/>
              </w:rPr>
            </w:pPr>
            <w:r w:rsidRPr="00E02C55">
              <w:rPr>
                <w:rFonts w:ascii="Calibri" w:hAnsi="Calibri" w:cs="Calibri"/>
                <w:color w:val="000000"/>
                <w:sz w:val="19"/>
                <w:szCs w:val="19"/>
                <w:lang w:val="en-GB"/>
              </w:rPr>
              <w:t xml:space="preserve">1,773 </w:t>
            </w:r>
          </w:p>
        </w:tc>
      </w:tr>
      <w:tr w:rsidR="00737E43" w:rsidRPr="00115B99" w14:paraId="3AAD08E8" w14:textId="77777777" w:rsidTr="00DD1FA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1" w:type="dxa"/>
            <w:vMerge/>
            <w:tcBorders>
              <w:top w:val="nil"/>
              <w:bottom w:val="nil"/>
            </w:tcBorders>
            <w:vAlign w:val="center"/>
          </w:tcPr>
          <w:p w14:paraId="00465174" w14:textId="77777777" w:rsidR="00737E43" w:rsidRPr="00115B99" w:rsidRDefault="00737E43" w:rsidP="00DD1FA0">
            <w:pPr>
              <w:rPr>
                <w:rFonts w:ascii="Calibri" w:hAnsi="Calibri" w:cs="Calibri"/>
                <w:sz w:val="18"/>
                <w:szCs w:val="18"/>
              </w:rPr>
            </w:pPr>
          </w:p>
        </w:tc>
        <w:tc>
          <w:tcPr>
            <w:tcW w:w="3314" w:type="dxa"/>
            <w:tcBorders>
              <w:top w:val="nil"/>
              <w:bottom w:val="nil"/>
            </w:tcBorders>
            <w:noWrap/>
          </w:tcPr>
          <w:p w14:paraId="24AF6DDD" w14:textId="77777777" w:rsidR="00737E43" w:rsidRPr="00115B99" w:rsidRDefault="00737E43" w:rsidP="00DD1FA0">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115B99">
              <w:rPr>
                <w:rFonts w:ascii="Calibri" w:hAnsi="Calibri" w:cs="Calibri"/>
                <w:sz w:val="18"/>
                <w:szCs w:val="18"/>
              </w:rPr>
              <w:t>Chronic obstructive pulmonary disease</w:t>
            </w:r>
          </w:p>
        </w:tc>
        <w:tc>
          <w:tcPr>
            <w:tcW w:w="1711" w:type="dxa"/>
            <w:tcBorders>
              <w:top w:val="nil"/>
              <w:bottom w:val="nil"/>
            </w:tcBorders>
            <w:noWrap/>
            <w:vAlign w:val="bottom"/>
          </w:tcPr>
          <w:p w14:paraId="79167CE4" w14:textId="77777777" w:rsidR="00737E43" w:rsidRPr="00E02C55"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lang w:val="en-GB"/>
              </w:rPr>
            </w:pPr>
            <w:r w:rsidRPr="00E02C55">
              <w:rPr>
                <w:rFonts w:ascii="Calibri" w:hAnsi="Calibri" w:cs="Calibri"/>
                <w:color w:val="000000"/>
                <w:sz w:val="19"/>
                <w:szCs w:val="19"/>
                <w:lang w:val="en-GB"/>
              </w:rPr>
              <w:t>373,426 (2.5)</w:t>
            </w:r>
          </w:p>
        </w:tc>
        <w:tc>
          <w:tcPr>
            <w:tcW w:w="1192" w:type="dxa"/>
            <w:tcBorders>
              <w:top w:val="nil"/>
              <w:bottom w:val="nil"/>
            </w:tcBorders>
            <w:vAlign w:val="bottom"/>
          </w:tcPr>
          <w:p w14:paraId="6EC23B99" w14:textId="77777777" w:rsidR="00737E43" w:rsidRPr="00E02C55"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lang w:val="en-GB"/>
              </w:rPr>
            </w:pPr>
            <w:r w:rsidRPr="00E02C55">
              <w:rPr>
                <w:rFonts w:ascii="Calibri" w:hAnsi="Calibri" w:cs="Calibri"/>
                <w:color w:val="000000"/>
                <w:sz w:val="19"/>
                <w:szCs w:val="19"/>
                <w:lang w:val="en-GB"/>
              </w:rPr>
              <w:t>12,630</w:t>
            </w:r>
          </w:p>
        </w:tc>
        <w:tc>
          <w:tcPr>
            <w:tcW w:w="1711" w:type="dxa"/>
            <w:tcBorders>
              <w:top w:val="nil"/>
              <w:bottom w:val="nil"/>
            </w:tcBorders>
            <w:noWrap/>
            <w:vAlign w:val="bottom"/>
          </w:tcPr>
          <w:p w14:paraId="2C7557B1" w14:textId="77777777" w:rsidR="00737E43" w:rsidRPr="00E02C55"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lang w:val="en-GB"/>
              </w:rPr>
            </w:pPr>
            <w:r w:rsidRPr="00E02C55">
              <w:rPr>
                <w:rFonts w:ascii="Calibri" w:hAnsi="Calibri" w:cs="Calibri"/>
                <w:color w:val="000000"/>
                <w:sz w:val="19"/>
                <w:szCs w:val="19"/>
                <w:lang w:val="en-GB"/>
              </w:rPr>
              <w:t>367,748 (3.1)</w:t>
            </w:r>
          </w:p>
        </w:tc>
        <w:tc>
          <w:tcPr>
            <w:tcW w:w="1285" w:type="dxa"/>
            <w:tcBorders>
              <w:top w:val="nil"/>
              <w:bottom w:val="nil"/>
            </w:tcBorders>
            <w:noWrap/>
            <w:vAlign w:val="bottom"/>
          </w:tcPr>
          <w:p w14:paraId="2CB1E590" w14:textId="77777777" w:rsidR="00737E43" w:rsidRPr="00E02C55"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lang w:val="en-GB"/>
              </w:rPr>
            </w:pPr>
            <w:r w:rsidRPr="00E02C55">
              <w:rPr>
                <w:rFonts w:ascii="Calibri" w:hAnsi="Calibri" w:cs="Calibri"/>
                <w:color w:val="000000"/>
                <w:sz w:val="19"/>
                <w:szCs w:val="19"/>
                <w:lang w:val="en-GB"/>
              </w:rPr>
              <w:t>13,552</w:t>
            </w:r>
          </w:p>
        </w:tc>
        <w:tc>
          <w:tcPr>
            <w:tcW w:w="1843" w:type="dxa"/>
            <w:tcBorders>
              <w:top w:val="nil"/>
              <w:bottom w:val="nil"/>
            </w:tcBorders>
            <w:vAlign w:val="bottom"/>
          </w:tcPr>
          <w:p w14:paraId="3FC08AFF" w14:textId="77777777" w:rsidR="00737E43" w:rsidRPr="00E02C55"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lang w:val="en-GB"/>
              </w:rPr>
            </w:pPr>
            <w:r w:rsidRPr="00E02C55">
              <w:rPr>
                <w:rFonts w:ascii="Calibri" w:hAnsi="Calibri" w:cs="Calibri"/>
                <w:color w:val="000000"/>
                <w:sz w:val="19"/>
                <w:szCs w:val="19"/>
                <w:lang w:val="en-GB"/>
              </w:rPr>
              <w:t>20,708 (0.7)</w:t>
            </w:r>
          </w:p>
        </w:tc>
        <w:tc>
          <w:tcPr>
            <w:tcW w:w="1277" w:type="dxa"/>
            <w:tcBorders>
              <w:top w:val="nil"/>
              <w:bottom w:val="nil"/>
            </w:tcBorders>
            <w:vAlign w:val="bottom"/>
          </w:tcPr>
          <w:p w14:paraId="58A12FA1" w14:textId="77777777" w:rsidR="00737E43" w:rsidRPr="00E02C55"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lang w:val="en-GB"/>
              </w:rPr>
            </w:pPr>
            <w:r w:rsidRPr="00E02C55">
              <w:rPr>
                <w:rFonts w:ascii="Calibri" w:hAnsi="Calibri" w:cs="Calibri"/>
                <w:color w:val="000000"/>
                <w:sz w:val="19"/>
                <w:szCs w:val="19"/>
                <w:lang w:val="en-GB"/>
              </w:rPr>
              <w:t>996</w:t>
            </w:r>
          </w:p>
        </w:tc>
      </w:tr>
      <w:tr w:rsidR="00737E43" w:rsidRPr="00115B99" w14:paraId="730878CF" w14:textId="77777777" w:rsidTr="00DD1FA0">
        <w:trPr>
          <w:cantSplit/>
        </w:trPr>
        <w:tc>
          <w:tcPr>
            <w:cnfStyle w:val="001000000000" w:firstRow="0" w:lastRow="0" w:firstColumn="1" w:lastColumn="0" w:oddVBand="0" w:evenVBand="0" w:oddHBand="0" w:evenHBand="0" w:firstRowFirstColumn="0" w:firstRowLastColumn="0" w:lastRowFirstColumn="0" w:lastRowLastColumn="0"/>
            <w:tcW w:w="1701" w:type="dxa"/>
            <w:vMerge/>
            <w:tcBorders>
              <w:top w:val="nil"/>
              <w:bottom w:val="nil"/>
            </w:tcBorders>
            <w:vAlign w:val="center"/>
          </w:tcPr>
          <w:p w14:paraId="1B3B88D2" w14:textId="77777777" w:rsidR="00737E43" w:rsidRPr="00115B99" w:rsidRDefault="00737E43" w:rsidP="00DD1FA0">
            <w:pPr>
              <w:rPr>
                <w:rFonts w:ascii="Calibri" w:hAnsi="Calibri" w:cs="Calibri"/>
                <w:sz w:val="18"/>
                <w:szCs w:val="18"/>
              </w:rPr>
            </w:pPr>
          </w:p>
        </w:tc>
        <w:tc>
          <w:tcPr>
            <w:tcW w:w="3314" w:type="dxa"/>
            <w:tcBorders>
              <w:top w:val="nil"/>
              <w:bottom w:val="nil"/>
            </w:tcBorders>
            <w:noWrap/>
          </w:tcPr>
          <w:p w14:paraId="55FCA047" w14:textId="77777777" w:rsidR="00737E43" w:rsidRPr="00115B99" w:rsidRDefault="00737E43" w:rsidP="00DD1FA0">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115B99">
              <w:rPr>
                <w:rFonts w:ascii="Calibri" w:hAnsi="Calibri" w:cs="Calibri"/>
                <w:sz w:val="18"/>
                <w:szCs w:val="18"/>
              </w:rPr>
              <w:t>Dementia</w:t>
            </w:r>
          </w:p>
        </w:tc>
        <w:tc>
          <w:tcPr>
            <w:tcW w:w="1711" w:type="dxa"/>
            <w:tcBorders>
              <w:top w:val="nil"/>
              <w:bottom w:val="nil"/>
            </w:tcBorders>
            <w:noWrap/>
            <w:vAlign w:val="bottom"/>
          </w:tcPr>
          <w:p w14:paraId="579DA247" w14:textId="77777777" w:rsidR="00737E43" w:rsidRPr="00E02C55"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9"/>
                <w:szCs w:val="19"/>
                <w:lang w:val="en-GB"/>
              </w:rPr>
            </w:pPr>
            <w:r w:rsidRPr="00E02C55">
              <w:rPr>
                <w:rFonts w:ascii="Calibri" w:hAnsi="Calibri" w:cs="Calibri"/>
                <w:color w:val="000000"/>
                <w:sz w:val="19"/>
                <w:szCs w:val="19"/>
                <w:lang w:val="en-GB"/>
              </w:rPr>
              <w:t>79,398 (0.5)</w:t>
            </w:r>
          </w:p>
        </w:tc>
        <w:tc>
          <w:tcPr>
            <w:tcW w:w="1192" w:type="dxa"/>
            <w:tcBorders>
              <w:top w:val="nil"/>
              <w:bottom w:val="nil"/>
            </w:tcBorders>
            <w:vAlign w:val="bottom"/>
          </w:tcPr>
          <w:p w14:paraId="55675981" w14:textId="77777777" w:rsidR="00737E43" w:rsidRPr="00E02C55"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9"/>
                <w:szCs w:val="19"/>
                <w:lang w:val="en-GB"/>
              </w:rPr>
            </w:pPr>
            <w:r w:rsidRPr="00E02C55">
              <w:rPr>
                <w:rFonts w:ascii="Calibri" w:hAnsi="Calibri" w:cs="Calibri"/>
                <w:color w:val="000000"/>
                <w:sz w:val="19"/>
                <w:szCs w:val="19"/>
                <w:lang w:val="en-GB"/>
              </w:rPr>
              <w:t>5,268</w:t>
            </w:r>
          </w:p>
        </w:tc>
        <w:tc>
          <w:tcPr>
            <w:tcW w:w="1711" w:type="dxa"/>
            <w:tcBorders>
              <w:top w:val="nil"/>
              <w:bottom w:val="nil"/>
            </w:tcBorders>
            <w:noWrap/>
            <w:vAlign w:val="bottom"/>
          </w:tcPr>
          <w:p w14:paraId="78E19049" w14:textId="77777777" w:rsidR="00737E43" w:rsidRPr="00E02C55"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9"/>
                <w:szCs w:val="19"/>
                <w:lang w:val="en-GB"/>
              </w:rPr>
            </w:pPr>
            <w:r w:rsidRPr="00E02C55">
              <w:rPr>
                <w:rFonts w:ascii="Calibri" w:hAnsi="Calibri" w:cs="Calibri"/>
                <w:color w:val="000000"/>
                <w:sz w:val="19"/>
                <w:szCs w:val="19"/>
                <w:lang w:val="en-GB"/>
              </w:rPr>
              <w:t>92,988 (0.8)</w:t>
            </w:r>
          </w:p>
        </w:tc>
        <w:tc>
          <w:tcPr>
            <w:tcW w:w="1285" w:type="dxa"/>
            <w:tcBorders>
              <w:top w:val="nil"/>
              <w:bottom w:val="nil"/>
            </w:tcBorders>
            <w:noWrap/>
            <w:vAlign w:val="bottom"/>
          </w:tcPr>
          <w:p w14:paraId="00694C57" w14:textId="77777777" w:rsidR="00737E43" w:rsidRPr="00E02C55"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9"/>
                <w:szCs w:val="19"/>
                <w:lang w:val="en-GB"/>
              </w:rPr>
            </w:pPr>
            <w:r w:rsidRPr="00E02C55">
              <w:rPr>
                <w:rFonts w:ascii="Calibri" w:hAnsi="Calibri" w:cs="Calibri"/>
                <w:color w:val="000000"/>
                <w:sz w:val="19"/>
                <w:szCs w:val="19"/>
                <w:lang w:val="en-GB"/>
              </w:rPr>
              <w:t>2,863</w:t>
            </w:r>
          </w:p>
        </w:tc>
        <w:tc>
          <w:tcPr>
            <w:tcW w:w="1843" w:type="dxa"/>
            <w:tcBorders>
              <w:top w:val="nil"/>
              <w:bottom w:val="nil"/>
            </w:tcBorders>
            <w:vAlign w:val="bottom"/>
          </w:tcPr>
          <w:p w14:paraId="62A256FB" w14:textId="77777777" w:rsidR="00737E43" w:rsidRPr="00E02C55"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9"/>
                <w:szCs w:val="19"/>
                <w:lang w:val="en-GB"/>
              </w:rPr>
            </w:pPr>
            <w:r w:rsidRPr="00E02C55">
              <w:rPr>
                <w:rFonts w:ascii="Calibri" w:hAnsi="Calibri" w:cs="Calibri"/>
                <w:color w:val="000000"/>
                <w:sz w:val="19"/>
                <w:szCs w:val="19"/>
                <w:lang w:val="en-GB"/>
              </w:rPr>
              <w:t>2,966 (0.1)</w:t>
            </w:r>
          </w:p>
        </w:tc>
        <w:tc>
          <w:tcPr>
            <w:tcW w:w="1277" w:type="dxa"/>
            <w:tcBorders>
              <w:top w:val="nil"/>
              <w:bottom w:val="nil"/>
            </w:tcBorders>
            <w:vAlign w:val="bottom"/>
          </w:tcPr>
          <w:p w14:paraId="08EFCFED" w14:textId="77777777" w:rsidR="00737E43" w:rsidRPr="00E02C55"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9"/>
                <w:szCs w:val="19"/>
                <w:lang w:val="en-GB"/>
              </w:rPr>
            </w:pPr>
            <w:r w:rsidRPr="00E02C55">
              <w:rPr>
                <w:rFonts w:ascii="Calibri" w:hAnsi="Calibri" w:cs="Calibri"/>
                <w:color w:val="000000"/>
                <w:sz w:val="19"/>
                <w:szCs w:val="19"/>
                <w:lang w:val="en-GB"/>
              </w:rPr>
              <w:t xml:space="preserve">152 </w:t>
            </w:r>
          </w:p>
        </w:tc>
      </w:tr>
      <w:tr w:rsidR="00737E43" w:rsidRPr="00115B99" w14:paraId="333468DB" w14:textId="77777777" w:rsidTr="00DD1FA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1" w:type="dxa"/>
            <w:vMerge/>
            <w:tcBorders>
              <w:top w:val="nil"/>
              <w:bottom w:val="nil"/>
            </w:tcBorders>
            <w:vAlign w:val="center"/>
          </w:tcPr>
          <w:p w14:paraId="270F8281" w14:textId="77777777" w:rsidR="00737E43" w:rsidRPr="00115B99" w:rsidRDefault="00737E43" w:rsidP="00DD1FA0">
            <w:pPr>
              <w:rPr>
                <w:rFonts w:ascii="Calibri" w:hAnsi="Calibri" w:cs="Calibri"/>
                <w:sz w:val="18"/>
                <w:szCs w:val="18"/>
              </w:rPr>
            </w:pPr>
          </w:p>
        </w:tc>
        <w:tc>
          <w:tcPr>
            <w:tcW w:w="3314" w:type="dxa"/>
            <w:tcBorders>
              <w:top w:val="nil"/>
              <w:bottom w:val="nil"/>
            </w:tcBorders>
            <w:noWrap/>
          </w:tcPr>
          <w:p w14:paraId="190E5885" w14:textId="77777777" w:rsidR="00737E43" w:rsidRPr="00115B99" w:rsidRDefault="00737E43" w:rsidP="00DD1FA0">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115B99">
              <w:rPr>
                <w:rFonts w:ascii="Calibri" w:hAnsi="Calibri" w:cs="Calibri"/>
                <w:sz w:val="18"/>
                <w:szCs w:val="18"/>
              </w:rPr>
              <w:t>Depression</w:t>
            </w:r>
          </w:p>
        </w:tc>
        <w:tc>
          <w:tcPr>
            <w:tcW w:w="1711" w:type="dxa"/>
            <w:tcBorders>
              <w:top w:val="nil"/>
              <w:bottom w:val="nil"/>
            </w:tcBorders>
            <w:noWrap/>
            <w:vAlign w:val="bottom"/>
          </w:tcPr>
          <w:p w14:paraId="5666AEFF" w14:textId="77777777" w:rsidR="00737E43" w:rsidRPr="00E02C55"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lang w:val="en-GB"/>
              </w:rPr>
            </w:pPr>
            <w:r w:rsidRPr="00E02C55">
              <w:rPr>
                <w:rFonts w:ascii="Calibri" w:hAnsi="Calibri" w:cs="Calibri"/>
                <w:color w:val="000000"/>
                <w:sz w:val="19"/>
                <w:szCs w:val="19"/>
                <w:lang w:val="en-GB"/>
              </w:rPr>
              <w:t>4,227,295 (27.8)</w:t>
            </w:r>
          </w:p>
        </w:tc>
        <w:tc>
          <w:tcPr>
            <w:tcW w:w="1192" w:type="dxa"/>
            <w:tcBorders>
              <w:top w:val="nil"/>
              <w:bottom w:val="nil"/>
            </w:tcBorders>
            <w:vAlign w:val="bottom"/>
          </w:tcPr>
          <w:p w14:paraId="3C544DD2" w14:textId="77777777" w:rsidR="00737E43" w:rsidRPr="00E02C55"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lang w:val="en-GB"/>
              </w:rPr>
            </w:pPr>
            <w:r w:rsidRPr="00E02C55">
              <w:rPr>
                <w:rFonts w:ascii="Calibri" w:hAnsi="Calibri" w:cs="Calibri"/>
                <w:color w:val="000000"/>
                <w:sz w:val="19"/>
                <w:szCs w:val="19"/>
                <w:lang w:val="en-GB"/>
              </w:rPr>
              <w:t>239,894</w:t>
            </w:r>
          </w:p>
        </w:tc>
        <w:tc>
          <w:tcPr>
            <w:tcW w:w="1711" w:type="dxa"/>
            <w:tcBorders>
              <w:top w:val="nil"/>
              <w:bottom w:val="nil"/>
            </w:tcBorders>
            <w:noWrap/>
            <w:vAlign w:val="bottom"/>
          </w:tcPr>
          <w:p w14:paraId="093A3B52" w14:textId="77777777" w:rsidR="00737E43" w:rsidRPr="00E02C55"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lang w:val="en-GB"/>
              </w:rPr>
            </w:pPr>
            <w:r w:rsidRPr="00E02C55">
              <w:rPr>
                <w:rFonts w:ascii="Calibri" w:hAnsi="Calibri" w:cs="Calibri"/>
                <w:color w:val="000000"/>
                <w:sz w:val="19"/>
                <w:szCs w:val="19"/>
                <w:lang w:val="en-GB"/>
              </w:rPr>
              <w:t>3,507,144 (29.7)</w:t>
            </w:r>
          </w:p>
        </w:tc>
        <w:tc>
          <w:tcPr>
            <w:tcW w:w="1285" w:type="dxa"/>
            <w:tcBorders>
              <w:top w:val="nil"/>
              <w:bottom w:val="nil"/>
            </w:tcBorders>
            <w:noWrap/>
            <w:vAlign w:val="bottom"/>
          </w:tcPr>
          <w:p w14:paraId="1A027DF3" w14:textId="77777777" w:rsidR="00737E43" w:rsidRPr="00E02C55"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lang w:val="en-GB"/>
              </w:rPr>
            </w:pPr>
            <w:r w:rsidRPr="00E02C55">
              <w:rPr>
                <w:rFonts w:ascii="Calibri" w:hAnsi="Calibri" w:cs="Calibri"/>
                <w:color w:val="000000"/>
                <w:sz w:val="19"/>
                <w:szCs w:val="19"/>
                <w:lang w:val="en-GB"/>
              </w:rPr>
              <w:t>240,430</w:t>
            </w:r>
          </w:p>
        </w:tc>
        <w:tc>
          <w:tcPr>
            <w:tcW w:w="1843" w:type="dxa"/>
            <w:tcBorders>
              <w:top w:val="nil"/>
              <w:bottom w:val="nil"/>
            </w:tcBorders>
            <w:vAlign w:val="bottom"/>
          </w:tcPr>
          <w:p w14:paraId="6CA69FDA" w14:textId="77777777" w:rsidR="00737E43" w:rsidRPr="00E02C55"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lang w:val="en-GB"/>
              </w:rPr>
            </w:pPr>
            <w:r w:rsidRPr="00E02C55">
              <w:rPr>
                <w:rFonts w:ascii="Calibri" w:hAnsi="Calibri" w:cs="Calibri"/>
                <w:color w:val="000000"/>
                <w:sz w:val="19"/>
                <w:szCs w:val="19"/>
                <w:lang w:val="en-GB"/>
              </w:rPr>
              <w:t>631,277 (22.1)</w:t>
            </w:r>
          </w:p>
        </w:tc>
        <w:tc>
          <w:tcPr>
            <w:tcW w:w="1277" w:type="dxa"/>
            <w:tcBorders>
              <w:top w:val="nil"/>
              <w:bottom w:val="nil"/>
            </w:tcBorders>
            <w:vAlign w:val="bottom"/>
          </w:tcPr>
          <w:p w14:paraId="4F4F6076" w14:textId="77777777" w:rsidR="00737E43" w:rsidRPr="00E02C55"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lang w:val="en-GB"/>
              </w:rPr>
            </w:pPr>
            <w:r w:rsidRPr="00E02C55">
              <w:rPr>
                <w:rFonts w:ascii="Calibri" w:hAnsi="Calibri" w:cs="Calibri"/>
                <w:color w:val="000000"/>
                <w:sz w:val="19"/>
                <w:szCs w:val="19"/>
                <w:lang w:val="en-GB"/>
              </w:rPr>
              <w:t xml:space="preserve">47,017 </w:t>
            </w:r>
          </w:p>
        </w:tc>
      </w:tr>
      <w:tr w:rsidR="00737E43" w:rsidRPr="00115B99" w14:paraId="6780965C" w14:textId="77777777" w:rsidTr="00DD1FA0">
        <w:trPr>
          <w:cantSplit/>
        </w:trPr>
        <w:tc>
          <w:tcPr>
            <w:cnfStyle w:val="001000000000" w:firstRow="0" w:lastRow="0" w:firstColumn="1" w:lastColumn="0" w:oddVBand="0" w:evenVBand="0" w:oddHBand="0" w:evenHBand="0" w:firstRowFirstColumn="0" w:firstRowLastColumn="0" w:lastRowFirstColumn="0" w:lastRowLastColumn="0"/>
            <w:tcW w:w="1701" w:type="dxa"/>
            <w:vMerge/>
            <w:tcBorders>
              <w:top w:val="nil"/>
              <w:bottom w:val="nil"/>
            </w:tcBorders>
            <w:vAlign w:val="center"/>
          </w:tcPr>
          <w:p w14:paraId="7CA7792A" w14:textId="77777777" w:rsidR="00737E43" w:rsidRPr="00115B99" w:rsidRDefault="00737E43" w:rsidP="00DD1FA0">
            <w:pPr>
              <w:rPr>
                <w:rFonts w:ascii="Calibri" w:hAnsi="Calibri" w:cs="Calibri"/>
                <w:sz w:val="18"/>
                <w:szCs w:val="18"/>
              </w:rPr>
            </w:pPr>
          </w:p>
        </w:tc>
        <w:tc>
          <w:tcPr>
            <w:tcW w:w="3314" w:type="dxa"/>
            <w:tcBorders>
              <w:top w:val="nil"/>
              <w:bottom w:val="nil"/>
            </w:tcBorders>
            <w:noWrap/>
          </w:tcPr>
          <w:p w14:paraId="3FE037C5" w14:textId="77777777" w:rsidR="00737E43" w:rsidRPr="00115B99" w:rsidRDefault="00737E43" w:rsidP="00DD1FA0">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Gestational d</w:t>
            </w:r>
            <w:r w:rsidRPr="00115B99">
              <w:rPr>
                <w:rFonts w:ascii="Calibri" w:hAnsi="Calibri" w:cs="Calibri"/>
                <w:sz w:val="18"/>
                <w:szCs w:val="18"/>
              </w:rPr>
              <w:t>iabetes</w:t>
            </w:r>
          </w:p>
        </w:tc>
        <w:tc>
          <w:tcPr>
            <w:tcW w:w="1711" w:type="dxa"/>
            <w:tcBorders>
              <w:top w:val="nil"/>
              <w:bottom w:val="nil"/>
            </w:tcBorders>
            <w:noWrap/>
            <w:vAlign w:val="bottom"/>
          </w:tcPr>
          <w:p w14:paraId="17C84F9E" w14:textId="77777777" w:rsidR="00737E43" w:rsidRPr="00E02C55"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9"/>
                <w:szCs w:val="19"/>
                <w:lang w:val="en-GB"/>
              </w:rPr>
            </w:pPr>
            <w:r w:rsidRPr="00E02C55">
              <w:rPr>
                <w:rFonts w:ascii="Calibri" w:hAnsi="Calibri" w:cs="Calibri"/>
                <w:color w:val="000000"/>
                <w:sz w:val="19"/>
                <w:szCs w:val="19"/>
                <w:lang w:val="en-GB"/>
              </w:rPr>
              <w:t>83,133 (0.5)</w:t>
            </w:r>
          </w:p>
        </w:tc>
        <w:tc>
          <w:tcPr>
            <w:tcW w:w="1192" w:type="dxa"/>
            <w:tcBorders>
              <w:top w:val="nil"/>
              <w:bottom w:val="nil"/>
            </w:tcBorders>
            <w:vAlign w:val="bottom"/>
          </w:tcPr>
          <w:p w14:paraId="7AA32C13" w14:textId="77777777" w:rsidR="00737E43" w:rsidRPr="00E02C55"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9"/>
                <w:szCs w:val="19"/>
                <w:lang w:val="en-GB"/>
              </w:rPr>
            </w:pPr>
            <w:r w:rsidRPr="00E02C55">
              <w:rPr>
                <w:rFonts w:ascii="Calibri" w:hAnsi="Calibri" w:cs="Calibri"/>
                <w:color w:val="000000"/>
                <w:sz w:val="19"/>
                <w:szCs w:val="19"/>
                <w:lang w:val="en-GB"/>
              </w:rPr>
              <w:t xml:space="preserve">6,436 </w:t>
            </w:r>
          </w:p>
        </w:tc>
        <w:tc>
          <w:tcPr>
            <w:tcW w:w="1711" w:type="dxa"/>
            <w:tcBorders>
              <w:top w:val="nil"/>
              <w:bottom w:val="nil"/>
            </w:tcBorders>
            <w:noWrap/>
            <w:vAlign w:val="bottom"/>
          </w:tcPr>
          <w:p w14:paraId="60DEC046" w14:textId="77777777" w:rsidR="00737E43" w:rsidRPr="00E02C55"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9"/>
                <w:szCs w:val="19"/>
                <w:lang w:val="en-GB"/>
              </w:rPr>
            </w:pPr>
            <w:r w:rsidRPr="00E02C55">
              <w:rPr>
                <w:rFonts w:ascii="Calibri" w:hAnsi="Calibri" w:cs="Calibri"/>
                <w:color w:val="000000"/>
                <w:sz w:val="19"/>
                <w:szCs w:val="19"/>
                <w:lang w:val="en-GB"/>
              </w:rPr>
              <w:t>75,970 (0.6)</w:t>
            </w:r>
          </w:p>
        </w:tc>
        <w:tc>
          <w:tcPr>
            <w:tcW w:w="1285" w:type="dxa"/>
            <w:tcBorders>
              <w:top w:val="nil"/>
              <w:bottom w:val="nil"/>
            </w:tcBorders>
            <w:noWrap/>
            <w:vAlign w:val="bottom"/>
          </w:tcPr>
          <w:p w14:paraId="5C832282" w14:textId="77777777" w:rsidR="00737E43" w:rsidRPr="00E02C55"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9"/>
                <w:szCs w:val="19"/>
                <w:lang w:val="en-GB"/>
              </w:rPr>
            </w:pPr>
            <w:r w:rsidRPr="00E02C55">
              <w:rPr>
                <w:rFonts w:ascii="Calibri" w:hAnsi="Calibri" w:cs="Calibri"/>
                <w:color w:val="000000"/>
                <w:sz w:val="19"/>
                <w:szCs w:val="19"/>
                <w:lang w:val="en-GB"/>
              </w:rPr>
              <w:t xml:space="preserve">8,448 </w:t>
            </w:r>
          </w:p>
        </w:tc>
        <w:tc>
          <w:tcPr>
            <w:tcW w:w="1843" w:type="dxa"/>
            <w:tcBorders>
              <w:top w:val="nil"/>
              <w:bottom w:val="nil"/>
            </w:tcBorders>
            <w:vAlign w:val="bottom"/>
          </w:tcPr>
          <w:p w14:paraId="2DCFB057" w14:textId="77777777" w:rsidR="00737E43" w:rsidRPr="00E02C55"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9"/>
                <w:szCs w:val="19"/>
                <w:lang w:val="en-GB"/>
              </w:rPr>
            </w:pPr>
            <w:r w:rsidRPr="00E02C55">
              <w:rPr>
                <w:rFonts w:ascii="Calibri" w:hAnsi="Calibri" w:cs="Calibri"/>
                <w:color w:val="000000"/>
                <w:sz w:val="19"/>
                <w:szCs w:val="19"/>
                <w:lang w:val="en-GB"/>
              </w:rPr>
              <w:t>22,457 (0.8)</w:t>
            </w:r>
          </w:p>
        </w:tc>
        <w:tc>
          <w:tcPr>
            <w:tcW w:w="1277" w:type="dxa"/>
            <w:tcBorders>
              <w:top w:val="nil"/>
              <w:bottom w:val="nil"/>
            </w:tcBorders>
            <w:vAlign w:val="bottom"/>
          </w:tcPr>
          <w:p w14:paraId="13ACCEA7" w14:textId="77777777" w:rsidR="00737E43" w:rsidRPr="00E02C55"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9"/>
                <w:szCs w:val="19"/>
                <w:lang w:val="en-GB"/>
              </w:rPr>
            </w:pPr>
            <w:r w:rsidRPr="00E02C55">
              <w:rPr>
                <w:rFonts w:ascii="Calibri" w:hAnsi="Calibri" w:cs="Calibri"/>
                <w:color w:val="000000"/>
                <w:sz w:val="19"/>
                <w:szCs w:val="19"/>
                <w:lang w:val="en-GB"/>
              </w:rPr>
              <w:t>2,555</w:t>
            </w:r>
          </w:p>
        </w:tc>
      </w:tr>
      <w:tr w:rsidR="00737E43" w:rsidRPr="00115B99" w14:paraId="3814FA34" w14:textId="77777777" w:rsidTr="00DD1FA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1" w:type="dxa"/>
            <w:vMerge/>
            <w:tcBorders>
              <w:top w:val="nil"/>
              <w:bottom w:val="nil"/>
            </w:tcBorders>
            <w:vAlign w:val="center"/>
          </w:tcPr>
          <w:p w14:paraId="4B154261" w14:textId="77777777" w:rsidR="00737E43" w:rsidRPr="00115B99" w:rsidRDefault="00737E43" w:rsidP="00DD1FA0">
            <w:pPr>
              <w:rPr>
                <w:rFonts w:ascii="Calibri" w:hAnsi="Calibri" w:cs="Calibri"/>
                <w:sz w:val="18"/>
                <w:szCs w:val="18"/>
              </w:rPr>
            </w:pPr>
          </w:p>
        </w:tc>
        <w:tc>
          <w:tcPr>
            <w:tcW w:w="3314" w:type="dxa"/>
            <w:tcBorders>
              <w:top w:val="nil"/>
              <w:bottom w:val="nil"/>
            </w:tcBorders>
            <w:noWrap/>
          </w:tcPr>
          <w:p w14:paraId="09A05FDA" w14:textId="77777777" w:rsidR="00737E43" w:rsidRPr="00115B99" w:rsidRDefault="00737E43" w:rsidP="00DD1FA0">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115B99">
              <w:rPr>
                <w:rFonts w:ascii="Calibri" w:hAnsi="Calibri" w:cs="Calibri"/>
                <w:sz w:val="18"/>
                <w:szCs w:val="18"/>
              </w:rPr>
              <w:t>Healthcare worker</w:t>
            </w:r>
          </w:p>
        </w:tc>
        <w:tc>
          <w:tcPr>
            <w:tcW w:w="1711" w:type="dxa"/>
            <w:tcBorders>
              <w:top w:val="nil"/>
              <w:bottom w:val="nil"/>
            </w:tcBorders>
            <w:noWrap/>
            <w:vAlign w:val="bottom"/>
          </w:tcPr>
          <w:p w14:paraId="6889F526" w14:textId="77777777" w:rsidR="00737E43" w:rsidRPr="00E02C55"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lang w:val="en-GB"/>
              </w:rPr>
            </w:pPr>
            <w:r w:rsidRPr="00E02C55">
              <w:rPr>
                <w:rFonts w:ascii="Calibri" w:hAnsi="Calibri" w:cs="Calibri"/>
                <w:color w:val="000000"/>
                <w:sz w:val="19"/>
                <w:szCs w:val="19"/>
                <w:lang w:val="en-GB"/>
              </w:rPr>
              <w:t>492,814 (3.2)</w:t>
            </w:r>
          </w:p>
        </w:tc>
        <w:tc>
          <w:tcPr>
            <w:tcW w:w="1192" w:type="dxa"/>
            <w:tcBorders>
              <w:top w:val="nil"/>
              <w:bottom w:val="nil"/>
            </w:tcBorders>
            <w:vAlign w:val="bottom"/>
          </w:tcPr>
          <w:p w14:paraId="0F8EB389" w14:textId="77777777" w:rsidR="00737E43" w:rsidRPr="00E02C55"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lang w:val="en-GB"/>
              </w:rPr>
            </w:pPr>
            <w:r w:rsidRPr="00E02C55">
              <w:rPr>
                <w:rFonts w:ascii="Calibri" w:hAnsi="Calibri" w:cs="Calibri"/>
                <w:color w:val="000000"/>
                <w:sz w:val="19"/>
                <w:szCs w:val="19"/>
                <w:lang w:val="en-GB"/>
              </w:rPr>
              <w:t>56,525</w:t>
            </w:r>
          </w:p>
        </w:tc>
        <w:tc>
          <w:tcPr>
            <w:tcW w:w="1711" w:type="dxa"/>
            <w:tcBorders>
              <w:top w:val="nil"/>
              <w:bottom w:val="nil"/>
            </w:tcBorders>
            <w:noWrap/>
            <w:vAlign w:val="bottom"/>
          </w:tcPr>
          <w:p w14:paraId="708A447E" w14:textId="77777777" w:rsidR="00737E43" w:rsidRPr="00E02C55"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lang w:val="en-GB"/>
              </w:rPr>
            </w:pPr>
            <w:r w:rsidRPr="00E02C55">
              <w:rPr>
                <w:rFonts w:ascii="Calibri" w:hAnsi="Calibri" w:cs="Calibri"/>
                <w:color w:val="000000"/>
                <w:sz w:val="19"/>
                <w:szCs w:val="19"/>
                <w:lang w:val="en-GB"/>
              </w:rPr>
              <w:t>425,231 (3.6)</w:t>
            </w:r>
          </w:p>
        </w:tc>
        <w:tc>
          <w:tcPr>
            <w:tcW w:w="1285" w:type="dxa"/>
            <w:tcBorders>
              <w:top w:val="nil"/>
              <w:bottom w:val="nil"/>
            </w:tcBorders>
            <w:noWrap/>
            <w:vAlign w:val="bottom"/>
          </w:tcPr>
          <w:p w14:paraId="037278AF" w14:textId="77777777" w:rsidR="00737E43" w:rsidRPr="00E02C55"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lang w:val="en-GB"/>
              </w:rPr>
            </w:pPr>
            <w:r w:rsidRPr="00E02C55">
              <w:rPr>
                <w:rFonts w:ascii="Calibri" w:hAnsi="Calibri" w:cs="Calibri"/>
                <w:color w:val="000000"/>
                <w:sz w:val="19"/>
                <w:szCs w:val="19"/>
                <w:lang w:val="en-GB"/>
              </w:rPr>
              <w:t xml:space="preserve">34,475 </w:t>
            </w:r>
          </w:p>
        </w:tc>
        <w:tc>
          <w:tcPr>
            <w:tcW w:w="1843" w:type="dxa"/>
            <w:tcBorders>
              <w:top w:val="nil"/>
              <w:bottom w:val="nil"/>
            </w:tcBorders>
            <w:vAlign w:val="bottom"/>
          </w:tcPr>
          <w:p w14:paraId="598C7C0F" w14:textId="77777777" w:rsidR="00737E43" w:rsidRPr="00E02C55"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lang w:val="en-GB"/>
              </w:rPr>
            </w:pPr>
            <w:r w:rsidRPr="00E02C55">
              <w:rPr>
                <w:rFonts w:ascii="Calibri" w:hAnsi="Calibri" w:cs="Calibri"/>
                <w:color w:val="000000"/>
                <w:sz w:val="19"/>
                <w:szCs w:val="19"/>
                <w:lang w:val="en-GB"/>
              </w:rPr>
              <w:t>17,819 (0.6)</w:t>
            </w:r>
          </w:p>
        </w:tc>
        <w:tc>
          <w:tcPr>
            <w:tcW w:w="1277" w:type="dxa"/>
            <w:tcBorders>
              <w:top w:val="nil"/>
              <w:bottom w:val="nil"/>
            </w:tcBorders>
            <w:vAlign w:val="bottom"/>
          </w:tcPr>
          <w:p w14:paraId="7D8024E9" w14:textId="77777777" w:rsidR="00737E43" w:rsidRPr="00E02C55"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lang w:val="en-GB"/>
              </w:rPr>
            </w:pPr>
            <w:r w:rsidRPr="00E02C55">
              <w:rPr>
                <w:rFonts w:ascii="Calibri" w:hAnsi="Calibri" w:cs="Calibri"/>
                <w:color w:val="000000"/>
                <w:sz w:val="19"/>
                <w:szCs w:val="19"/>
                <w:lang w:val="en-GB"/>
              </w:rPr>
              <w:t xml:space="preserve">2,105 </w:t>
            </w:r>
          </w:p>
        </w:tc>
      </w:tr>
      <w:tr w:rsidR="00737E43" w:rsidRPr="00115B99" w14:paraId="5B563BC8" w14:textId="77777777" w:rsidTr="00DD1FA0">
        <w:trPr>
          <w:cantSplit/>
        </w:trPr>
        <w:tc>
          <w:tcPr>
            <w:cnfStyle w:val="001000000000" w:firstRow="0" w:lastRow="0" w:firstColumn="1" w:lastColumn="0" w:oddVBand="0" w:evenVBand="0" w:oddHBand="0" w:evenHBand="0" w:firstRowFirstColumn="0" w:firstRowLastColumn="0" w:lastRowFirstColumn="0" w:lastRowLastColumn="0"/>
            <w:tcW w:w="1701" w:type="dxa"/>
            <w:vMerge/>
            <w:tcBorders>
              <w:top w:val="nil"/>
              <w:bottom w:val="nil"/>
            </w:tcBorders>
            <w:vAlign w:val="center"/>
          </w:tcPr>
          <w:p w14:paraId="17CF649A" w14:textId="77777777" w:rsidR="00737E43" w:rsidRPr="00115B99" w:rsidRDefault="00737E43" w:rsidP="00DD1FA0">
            <w:pPr>
              <w:rPr>
                <w:rFonts w:ascii="Calibri" w:hAnsi="Calibri" w:cs="Calibri"/>
                <w:sz w:val="18"/>
                <w:szCs w:val="18"/>
              </w:rPr>
            </w:pPr>
          </w:p>
        </w:tc>
        <w:tc>
          <w:tcPr>
            <w:tcW w:w="3314" w:type="dxa"/>
            <w:tcBorders>
              <w:top w:val="nil"/>
              <w:bottom w:val="nil"/>
            </w:tcBorders>
            <w:noWrap/>
          </w:tcPr>
          <w:p w14:paraId="0A5314E8" w14:textId="77777777" w:rsidR="00737E43" w:rsidRPr="00115B99" w:rsidRDefault="00737E43" w:rsidP="00DD1FA0">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115B99">
              <w:rPr>
                <w:rFonts w:ascii="Calibri" w:hAnsi="Calibri" w:cs="Calibri"/>
                <w:sz w:val="18"/>
                <w:szCs w:val="18"/>
              </w:rPr>
              <w:t>Heart failure</w:t>
            </w:r>
          </w:p>
        </w:tc>
        <w:tc>
          <w:tcPr>
            <w:tcW w:w="1711" w:type="dxa"/>
            <w:tcBorders>
              <w:top w:val="nil"/>
              <w:bottom w:val="nil"/>
            </w:tcBorders>
            <w:noWrap/>
            <w:vAlign w:val="bottom"/>
          </w:tcPr>
          <w:p w14:paraId="3055BB29" w14:textId="77777777" w:rsidR="00737E43" w:rsidRPr="00E02C55"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9"/>
                <w:szCs w:val="19"/>
                <w:lang w:val="en-GB"/>
              </w:rPr>
            </w:pPr>
            <w:r w:rsidRPr="00E02C55">
              <w:rPr>
                <w:rFonts w:ascii="Calibri" w:hAnsi="Calibri" w:cs="Calibri"/>
                <w:color w:val="000000"/>
                <w:sz w:val="19"/>
                <w:szCs w:val="19"/>
                <w:lang w:val="en-GB"/>
              </w:rPr>
              <w:t>179,549 (1.2)</w:t>
            </w:r>
          </w:p>
        </w:tc>
        <w:tc>
          <w:tcPr>
            <w:tcW w:w="1192" w:type="dxa"/>
            <w:tcBorders>
              <w:top w:val="nil"/>
              <w:bottom w:val="nil"/>
            </w:tcBorders>
            <w:vAlign w:val="bottom"/>
          </w:tcPr>
          <w:p w14:paraId="63F9D42E" w14:textId="77777777" w:rsidR="00737E43" w:rsidRPr="00E02C55"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9"/>
                <w:szCs w:val="19"/>
                <w:lang w:val="en-GB"/>
              </w:rPr>
            </w:pPr>
            <w:r w:rsidRPr="00E02C55">
              <w:rPr>
                <w:rFonts w:ascii="Calibri" w:hAnsi="Calibri" w:cs="Calibri"/>
                <w:color w:val="000000"/>
                <w:sz w:val="19"/>
                <w:szCs w:val="19"/>
                <w:lang w:val="en-GB"/>
              </w:rPr>
              <w:t xml:space="preserve">6,277 </w:t>
            </w:r>
          </w:p>
        </w:tc>
        <w:tc>
          <w:tcPr>
            <w:tcW w:w="1711" w:type="dxa"/>
            <w:tcBorders>
              <w:top w:val="nil"/>
              <w:bottom w:val="nil"/>
            </w:tcBorders>
            <w:noWrap/>
            <w:vAlign w:val="bottom"/>
          </w:tcPr>
          <w:p w14:paraId="024DE313" w14:textId="77777777" w:rsidR="00737E43" w:rsidRPr="00E02C55"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9"/>
                <w:szCs w:val="19"/>
                <w:lang w:val="en-GB"/>
              </w:rPr>
            </w:pPr>
            <w:r w:rsidRPr="00E02C55">
              <w:rPr>
                <w:rFonts w:ascii="Calibri" w:hAnsi="Calibri" w:cs="Calibri"/>
                <w:color w:val="000000"/>
                <w:sz w:val="19"/>
                <w:szCs w:val="19"/>
                <w:lang w:val="en-GB"/>
              </w:rPr>
              <w:t>203,638 (1.7)</w:t>
            </w:r>
          </w:p>
        </w:tc>
        <w:tc>
          <w:tcPr>
            <w:tcW w:w="1285" w:type="dxa"/>
            <w:tcBorders>
              <w:top w:val="nil"/>
              <w:bottom w:val="nil"/>
            </w:tcBorders>
            <w:noWrap/>
            <w:vAlign w:val="bottom"/>
          </w:tcPr>
          <w:p w14:paraId="010CF4C5" w14:textId="77777777" w:rsidR="00737E43" w:rsidRPr="00E02C55"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9"/>
                <w:szCs w:val="19"/>
                <w:lang w:val="en-GB"/>
              </w:rPr>
            </w:pPr>
            <w:r w:rsidRPr="00E02C55">
              <w:rPr>
                <w:rFonts w:ascii="Calibri" w:hAnsi="Calibri" w:cs="Calibri"/>
                <w:color w:val="000000"/>
                <w:sz w:val="19"/>
                <w:szCs w:val="19"/>
                <w:lang w:val="en-GB"/>
              </w:rPr>
              <w:t xml:space="preserve">7,118 </w:t>
            </w:r>
          </w:p>
        </w:tc>
        <w:tc>
          <w:tcPr>
            <w:tcW w:w="1843" w:type="dxa"/>
            <w:tcBorders>
              <w:top w:val="nil"/>
              <w:bottom w:val="nil"/>
            </w:tcBorders>
            <w:vAlign w:val="bottom"/>
          </w:tcPr>
          <w:p w14:paraId="6916EB21" w14:textId="77777777" w:rsidR="00737E43" w:rsidRPr="00E02C55"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9"/>
                <w:szCs w:val="19"/>
                <w:lang w:val="en-GB"/>
              </w:rPr>
            </w:pPr>
            <w:r w:rsidRPr="00E02C55">
              <w:rPr>
                <w:rFonts w:ascii="Calibri" w:hAnsi="Calibri" w:cs="Calibri"/>
                <w:color w:val="000000"/>
                <w:sz w:val="19"/>
                <w:szCs w:val="19"/>
                <w:lang w:val="en-GB"/>
              </w:rPr>
              <w:t>8,482 (0.3)</w:t>
            </w:r>
          </w:p>
        </w:tc>
        <w:tc>
          <w:tcPr>
            <w:tcW w:w="1277" w:type="dxa"/>
            <w:tcBorders>
              <w:top w:val="nil"/>
              <w:bottom w:val="nil"/>
            </w:tcBorders>
            <w:vAlign w:val="bottom"/>
          </w:tcPr>
          <w:p w14:paraId="2F473F5A" w14:textId="77777777" w:rsidR="00737E43" w:rsidRPr="00E02C55"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9"/>
                <w:szCs w:val="19"/>
                <w:lang w:val="en-GB"/>
              </w:rPr>
            </w:pPr>
            <w:r w:rsidRPr="00E02C55">
              <w:rPr>
                <w:rFonts w:ascii="Calibri" w:hAnsi="Calibri" w:cs="Calibri"/>
                <w:color w:val="000000"/>
                <w:sz w:val="19"/>
                <w:szCs w:val="19"/>
                <w:lang w:val="en-GB"/>
              </w:rPr>
              <w:t xml:space="preserve">471 </w:t>
            </w:r>
          </w:p>
        </w:tc>
      </w:tr>
      <w:tr w:rsidR="00737E43" w:rsidRPr="00115B99" w14:paraId="4DC6BAE8" w14:textId="77777777" w:rsidTr="00DD1FA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1" w:type="dxa"/>
            <w:vMerge/>
            <w:tcBorders>
              <w:top w:val="nil"/>
              <w:bottom w:val="nil"/>
            </w:tcBorders>
            <w:vAlign w:val="center"/>
          </w:tcPr>
          <w:p w14:paraId="16404A91" w14:textId="77777777" w:rsidR="00737E43" w:rsidRPr="00115B99" w:rsidRDefault="00737E43" w:rsidP="00DD1FA0">
            <w:pPr>
              <w:rPr>
                <w:rFonts w:ascii="Calibri" w:hAnsi="Calibri" w:cs="Calibri"/>
                <w:sz w:val="18"/>
                <w:szCs w:val="18"/>
              </w:rPr>
            </w:pPr>
          </w:p>
        </w:tc>
        <w:tc>
          <w:tcPr>
            <w:tcW w:w="3314" w:type="dxa"/>
            <w:tcBorders>
              <w:top w:val="nil"/>
              <w:bottom w:val="nil"/>
            </w:tcBorders>
            <w:noWrap/>
          </w:tcPr>
          <w:p w14:paraId="3B794729" w14:textId="77777777" w:rsidR="00737E43" w:rsidRPr="00115B99" w:rsidRDefault="00737E43" w:rsidP="00DD1FA0">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115B99">
              <w:rPr>
                <w:rFonts w:ascii="Calibri" w:hAnsi="Calibri" w:cs="Calibri"/>
                <w:sz w:val="18"/>
                <w:szCs w:val="18"/>
              </w:rPr>
              <w:t>Hypertension</w:t>
            </w:r>
          </w:p>
        </w:tc>
        <w:tc>
          <w:tcPr>
            <w:tcW w:w="1711" w:type="dxa"/>
            <w:tcBorders>
              <w:top w:val="nil"/>
              <w:bottom w:val="nil"/>
            </w:tcBorders>
            <w:noWrap/>
            <w:vAlign w:val="bottom"/>
          </w:tcPr>
          <w:p w14:paraId="36ABC95C" w14:textId="77777777" w:rsidR="00737E43" w:rsidRPr="00E02C55"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lang w:val="en-GB"/>
              </w:rPr>
            </w:pPr>
            <w:r w:rsidRPr="00E02C55">
              <w:rPr>
                <w:rFonts w:ascii="Calibri" w:hAnsi="Calibri" w:cs="Calibri"/>
                <w:color w:val="000000"/>
                <w:sz w:val="19"/>
                <w:szCs w:val="19"/>
                <w:lang w:val="en-GB"/>
              </w:rPr>
              <w:t>4,366,805 (28.7)</w:t>
            </w:r>
          </w:p>
        </w:tc>
        <w:tc>
          <w:tcPr>
            <w:tcW w:w="1192" w:type="dxa"/>
            <w:tcBorders>
              <w:top w:val="nil"/>
              <w:bottom w:val="nil"/>
            </w:tcBorders>
            <w:vAlign w:val="bottom"/>
          </w:tcPr>
          <w:p w14:paraId="7758A39D" w14:textId="77777777" w:rsidR="00737E43" w:rsidRPr="00E02C55"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lang w:val="en-GB"/>
              </w:rPr>
            </w:pPr>
            <w:r w:rsidRPr="00E02C55">
              <w:rPr>
                <w:rFonts w:ascii="Calibri" w:hAnsi="Calibri" w:cs="Calibri"/>
                <w:color w:val="000000"/>
                <w:sz w:val="19"/>
                <w:szCs w:val="19"/>
                <w:lang w:val="en-GB"/>
              </w:rPr>
              <w:t xml:space="preserve">201,013 </w:t>
            </w:r>
          </w:p>
        </w:tc>
        <w:tc>
          <w:tcPr>
            <w:tcW w:w="1711" w:type="dxa"/>
            <w:tcBorders>
              <w:top w:val="nil"/>
              <w:bottom w:val="nil"/>
            </w:tcBorders>
            <w:noWrap/>
            <w:vAlign w:val="bottom"/>
          </w:tcPr>
          <w:p w14:paraId="1E89AC08" w14:textId="77777777" w:rsidR="00737E43" w:rsidRPr="00E02C55"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lang w:val="en-GB"/>
              </w:rPr>
            </w:pPr>
            <w:r w:rsidRPr="00E02C55">
              <w:rPr>
                <w:rFonts w:ascii="Calibri" w:hAnsi="Calibri" w:cs="Calibri"/>
                <w:color w:val="000000"/>
                <w:sz w:val="19"/>
                <w:szCs w:val="19"/>
                <w:lang w:val="en-GB"/>
              </w:rPr>
              <w:t>4,009,558 (33.9)</w:t>
            </w:r>
          </w:p>
        </w:tc>
        <w:tc>
          <w:tcPr>
            <w:tcW w:w="1285" w:type="dxa"/>
            <w:tcBorders>
              <w:top w:val="nil"/>
              <w:bottom w:val="nil"/>
            </w:tcBorders>
            <w:noWrap/>
            <w:vAlign w:val="bottom"/>
          </w:tcPr>
          <w:p w14:paraId="22997B43" w14:textId="77777777" w:rsidR="00737E43" w:rsidRPr="00E02C55"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lang w:val="en-GB"/>
              </w:rPr>
            </w:pPr>
            <w:r w:rsidRPr="00E02C55">
              <w:rPr>
                <w:rFonts w:ascii="Calibri" w:hAnsi="Calibri" w:cs="Calibri"/>
                <w:color w:val="000000"/>
                <w:sz w:val="19"/>
                <w:szCs w:val="19"/>
                <w:lang w:val="en-GB"/>
              </w:rPr>
              <w:t xml:space="preserve">212,657 </w:t>
            </w:r>
          </w:p>
        </w:tc>
        <w:tc>
          <w:tcPr>
            <w:tcW w:w="1843" w:type="dxa"/>
            <w:tcBorders>
              <w:top w:val="nil"/>
              <w:bottom w:val="nil"/>
            </w:tcBorders>
            <w:vAlign w:val="bottom"/>
          </w:tcPr>
          <w:p w14:paraId="751A7056" w14:textId="77777777" w:rsidR="00737E43" w:rsidRPr="00E02C55"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lang w:val="en-GB"/>
              </w:rPr>
            </w:pPr>
            <w:r w:rsidRPr="00E02C55">
              <w:rPr>
                <w:rFonts w:ascii="Calibri" w:hAnsi="Calibri" w:cs="Calibri"/>
                <w:color w:val="000000"/>
                <w:sz w:val="19"/>
                <w:szCs w:val="19"/>
                <w:lang w:val="en-GB"/>
              </w:rPr>
              <w:t>371,505 (13)</w:t>
            </w:r>
          </w:p>
        </w:tc>
        <w:tc>
          <w:tcPr>
            <w:tcW w:w="1277" w:type="dxa"/>
            <w:tcBorders>
              <w:top w:val="nil"/>
              <w:bottom w:val="nil"/>
            </w:tcBorders>
            <w:vAlign w:val="bottom"/>
          </w:tcPr>
          <w:p w14:paraId="12547986" w14:textId="77777777" w:rsidR="00737E43" w:rsidRPr="00E02C55"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lang w:val="en-GB"/>
              </w:rPr>
            </w:pPr>
            <w:r w:rsidRPr="00E02C55">
              <w:rPr>
                <w:rFonts w:ascii="Calibri" w:hAnsi="Calibri" w:cs="Calibri"/>
                <w:color w:val="000000"/>
                <w:sz w:val="19"/>
                <w:szCs w:val="19"/>
                <w:lang w:val="en-GB"/>
              </w:rPr>
              <w:t>27,108</w:t>
            </w:r>
          </w:p>
        </w:tc>
      </w:tr>
      <w:tr w:rsidR="00737E43" w:rsidRPr="00115B99" w14:paraId="5B743AAF" w14:textId="77777777" w:rsidTr="00DD1FA0">
        <w:trPr>
          <w:cantSplit/>
        </w:trPr>
        <w:tc>
          <w:tcPr>
            <w:cnfStyle w:val="001000000000" w:firstRow="0" w:lastRow="0" w:firstColumn="1" w:lastColumn="0" w:oddVBand="0" w:evenVBand="0" w:oddHBand="0" w:evenHBand="0" w:firstRowFirstColumn="0" w:firstRowLastColumn="0" w:lastRowFirstColumn="0" w:lastRowLastColumn="0"/>
            <w:tcW w:w="1701" w:type="dxa"/>
            <w:vMerge/>
            <w:tcBorders>
              <w:top w:val="nil"/>
              <w:bottom w:val="nil"/>
            </w:tcBorders>
            <w:vAlign w:val="center"/>
          </w:tcPr>
          <w:p w14:paraId="5BFD3D15" w14:textId="77777777" w:rsidR="00737E43" w:rsidRPr="00115B99" w:rsidRDefault="00737E43" w:rsidP="00DD1FA0">
            <w:pPr>
              <w:rPr>
                <w:rFonts w:ascii="Calibri" w:hAnsi="Calibri" w:cs="Calibri"/>
                <w:sz w:val="18"/>
                <w:szCs w:val="18"/>
              </w:rPr>
            </w:pPr>
          </w:p>
        </w:tc>
        <w:tc>
          <w:tcPr>
            <w:tcW w:w="3314" w:type="dxa"/>
            <w:tcBorders>
              <w:top w:val="nil"/>
              <w:bottom w:val="nil"/>
            </w:tcBorders>
            <w:noWrap/>
          </w:tcPr>
          <w:p w14:paraId="1D1D3090" w14:textId="77777777" w:rsidR="00737E43" w:rsidRPr="00115B99" w:rsidRDefault="00737E43" w:rsidP="00DD1FA0">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115B99">
              <w:rPr>
                <w:rFonts w:ascii="Calibri" w:hAnsi="Calibri" w:cs="Calibri"/>
                <w:sz w:val="18"/>
                <w:szCs w:val="18"/>
              </w:rPr>
              <w:t>Liver disease</w:t>
            </w:r>
          </w:p>
        </w:tc>
        <w:tc>
          <w:tcPr>
            <w:tcW w:w="1711" w:type="dxa"/>
            <w:tcBorders>
              <w:top w:val="nil"/>
              <w:bottom w:val="nil"/>
            </w:tcBorders>
            <w:noWrap/>
            <w:vAlign w:val="bottom"/>
          </w:tcPr>
          <w:p w14:paraId="03DCC74D" w14:textId="77777777" w:rsidR="00737E43" w:rsidRPr="00E02C55"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9"/>
                <w:szCs w:val="19"/>
                <w:lang w:val="en-GB"/>
              </w:rPr>
            </w:pPr>
            <w:r w:rsidRPr="00E02C55">
              <w:rPr>
                <w:rFonts w:ascii="Calibri" w:hAnsi="Calibri" w:cs="Calibri"/>
                <w:color w:val="000000"/>
                <w:sz w:val="19"/>
                <w:szCs w:val="19"/>
                <w:lang w:val="en-GB"/>
              </w:rPr>
              <w:t>85,508 (0.6)</w:t>
            </w:r>
          </w:p>
        </w:tc>
        <w:tc>
          <w:tcPr>
            <w:tcW w:w="1192" w:type="dxa"/>
            <w:tcBorders>
              <w:top w:val="nil"/>
              <w:bottom w:val="nil"/>
            </w:tcBorders>
            <w:vAlign w:val="bottom"/>
          </w:tcPr>
          <w:p w14:paraId="47D69749" w14:textId="77777777" w:rsidR="00737E43" w:rsidRPr="00E02C55"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9"/>
                <w:szCs w:val="19"/>
                <w:lang w:val="en-GB"/>
              </w:rPr>
            </w:pPr>
            <w:r w:rsidRPr="00E02C55">
              <w:rPr>
                <w:rFonts w:ascii="Calibri" w:hAnsi="Calibri" w:cs="Calibri"/>
                <w:color w:val="000000"/>
                <w:sz w:val="19"/>
                <w:szCs w:val="19"/>
                <w:lang w:val="en-GB"/>
              </w:rPr>
              <w:t xml:space="preserve">3,937 </w:t>
            </w:r>
          </w:p>
        </w:tc>
        <w:tc>
          <w:tcPr>
            <w:tcW w:w="1711" w:type="dxa"/>
            <w:tcBorders>
              <w:top w:val="nil"/>
              <w:bottom w:val="nil"/>
            </w:tcBorders>
            <w:noWrap/>
            <w:vAlign w:val="bottom"/>
          </w:tcPr>
          <w:p w14:paraId="0E769BD9" w14:textId="77777777" w:rsidR="00737E43" w:rsidRPr="00E02C55"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9"/>
                <w:szCs w:val="19"/>
                <w:lang w:val="en-GB"/>
              </w:rPr>
            </w:pPr>
            <w:r w:rsidRPr="00E02C55">
              <w:rPr>
                <w:rFonts w:ascii="Calibri" w:hAnsi="Calibri" w:cs="Calibri"/>
                <w:color w:val="000000"/>
                <w:sz w:val="19"/>
                <w:szCs w:val="19"/>
                <w:lang w:val="en-GB"/>
              </w:rPr>
              <w:t>78,230 (0.7)</w:t>
            </w:r>
          </w:p>
        </w:tc>
        <w:tc>
          <w:tcPr>
            <w:tcW w:w="1285" w:type="dxa"/>
            <w:tcBorders>
              <w:top w:val="nil"/>
              <w:bottom w:val="nil"/>
            </w:tcBorders>
            <w:noWrap/>
            <w:vAlign w:val="bottom"/>
          </w:tcPr>
          <w:p w14:paraId="77457C84" w14:textId="77777777" w:rsidR="00737E43" w:rsidRPr="00E02C55"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9"/>
                <w:szCs w:val="19"/>
                <w:lang w:val="en-GB"/>
              </w:rPr>
            </w:pPr>
            <w:r w:rsidRPr="00E02C55">
              <w:rPr>
                <w:rFonts w:ascii="Calibri" w:hAnsi="Calibri" w:cs="Calibri"/>
                <w:color w:val="000000"/>
                <w:sz w:val="19"/>
                <w:szCs w:val="19"/>
                <w:lang w:val="en-GB"/>
              </w:rPr>
              <w:t>3,751</w:t>
            </w:r>
          </w:p>
        </w:tc>
        <w:tc>
          <w:tcPr>
            <w:tcW w:w="1843" w:type="dxa"/>
            <w:tcBorders>
              <w:top w:val="nil"/>
              <w:bottom w:val="nil"/>
            </w:tcBorders>
            <w:vAlign w:val="bottom"/>
          </w:tcPr>
          <w:p w14:paraId="3FC6C5FF" w14:textId="77777777" w:rsidR="00737E43" w:rsidRPr="00E02C55"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9"/>
                <w:szCs w:val="19"/>
                <w:lang w:val="en-GB"/>
              </w:rPr>
            </w:pPr>
            <w:r w:rsidRPr="00E02C55">
              <w:rPr>
                <w:rFonts w:ascii="Calibri" w:hAnsi="Calibri" w:cs="Calibri"/>
                <w:color w:val="000000"/>
                <w:sz w:val="19"/>
                <w:szCs w:val="19"/>
                <w:lang w:val="en-GB"/>
              </w:rPr>
              <w:t>12,747 (0.4)</w:t>
            </w:r>
          </w:p>
        </w:tc>
        <w:tc>
          <w:tcPr>
            <w:tcW w:w="1277" w:type="dxa"/>
            <w:tcBorders>
              <w:top w:val="nil"/>
              <w:bottom w:val="nil"/>
            </w:tcBorders>
            <w:vAlign w:val="bottom"/>
          </w:tcPr>
          <w:p w14:paraId="47A68CCC" w14:textId="77777777" w:rsidR="00737E43" w:rsidRPr="00E02C55"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9"/>
                <w:szCs w:val="19"/>
                <w:lang w:val="en-GB"/>
              </w:rPr>
            </w:pPr>
            <w:r w:rsidRPr="00E02C55">
              <w:rPr>
                <w:rFonts w:ascii="Calibri" w:hAnsi="Calibri" w:cs="Calibri"/>
                <w:color w:val="000000"/>
                <w:sz w:val="19"/>
                <w:szCs w:val="19"/>
                <w:lang w:val="en-GB"/>
              </w:rPr>
              <w:t>650</w:t>
            </w:r>
          </w:p>
        </w:tc>
      </w:tr>
      <w:tr w:rsidR="00737E43" w:rsidRPr="00115B99" w14:paraId="3E5669A5" w14:textId="77777777" w:rsidTr="00DD1FA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1" w:type="dxa"/>
            <w:vMerge/>
            <w:tcBorders>
              <w:top w:val="nil"/>
              <w:bottom w:val="nil"/>
            </w:tcBorders>
            <w:vAlign w:val="center"/>
          </w:tcPr>
          <w:p w14:paraId="14FC3DD8" w14:textId="77777777" w:rsidR="00737E43" w:rsidRPr="00115B99" w:rsidRDefault="00737E43" w:rsidP="00DD1FA0">
            <w:pPr>
              <w:rPr>
                <w:rFonts w:ascii="Calibri" w:hAnsi="Calibri" w:cs="Calibri"/>
                <w:sz w:val="18"/>
                <w:szCs w:val="18"/>
              </w:rPr>
            </w:pPr>
          </w:p>
        </w:tc>
        <w:tc>
          <w:tcPr>
            <w:tcW w:w="3314" w:type="dxa"/>
            <w:tcBorders>
              <w:top w:val="nil"/>
              <w:bottom w:val="nil"/>
            </w:tcBorders>
            <w:noWrap/>
          </w:tcPr>
          <w:p w14:paraId="2BDD3B05" w14:textId="77777777" w:rsidR="00737E43" w:rsidRPr="00115B99" w:rsidRDefault="00737E43" w:rsidP="00DD1FA0">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roofErr w:type="gramStart"/>
            <w:r w:rsidRPr="00115B99">
              <w:rPr>
                <w:rFonts w:ascii="Calibri" w:hAnsi="Calibri" w:cs="Calibri"/>
                <w:sz w:val="18"/>
                <w:szCs w:val="18"/>
              </w:rPr>
              <w:t>Other</w:t>
            </w:r>
            <w:proofErr w:type="gramEnd"/>
            <w:r w:rsidRPr="00115B99">
              <w:rPr>
                <w:rFonts w:ascii="Calibri" w:hAnsi="Calibri" w:cs="Calibri"/>
                <w:sz w:val="18"/>
                <w:szCs w:val="18"/>
              </w:rPr>
              <w:t xml:space="preserve"> arterial embolism</w:t>
            </w:r>
          </w:p>
        </w:tc>
        <w:tc>
          <w:tcPr>
            <w:tcW w:w="1711" w:type="dxa"/>
            <w:tcBorders>
              <w:top w:val="nil"/>
              <w:bottom w:val="nil"/>
            </w:tcBorders>
            <w:noWrap/>
            <w:vAlign w:val="bottom"/>
          </w:tcPr>
          <w:p w14:paraId="612E0774" w14:textId="77777777" w:rsidR="00737E43" w:rsidRPr="00E02C55"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lang w:val="en-GB"/>
              </w:rPr>
            </w:pPr>
            <w:r w:rsidRPr="000D6F31">
              <w:rPr>
                <w:rFonts w:ascii="Calibri" w:hAnsi="Calibri" w:cs="Calibri"/>
                <w:color w:val="000000"/>
                <w:sz w:val="19"/>
                <w:szCs w:val="19"/>
                <w:lang w:val="en-GB"/>
              </w:rPr>
              <w:t>68,673 (0.5)</w:t>
            </w:r>
          </w:p>
        </w:tc>
        <w:tc>
          <w:tcPr>
            <w:tcW w:w="1192" w:type="dxa"/>
            <w:tcBorders>
              <w:top w:val="nil"/>
              <w:bottom w:val="nil"/>
            </w:tcBorders>
            <w:vAlign w:val="bottom"/>
          </w:tcPr>
          <w:p w14:paraId="3DE0E8C6" w14:textId="77777777" w:rsidR="00737E43" w:rsidRPr="00E02C55"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lang w:val="en-GB"/>
              </w:rPr>
            </w:pPr>
            <w:r w:rsidRPr="000D6F31">
              <w:rPr>
                <w:rFonts w:ascii="Calibri" w:hAnsi="Calibri" w:cs="Calibri"/>
                <w:color w:val="000000"/>
                <w:sz w:val="19"/>
                <w:szCs w:val="19"/>
                <w:lang w:val="en-GB"/>
              </w:rPr>
              <w:t>2,677</w:t>
            </w:r>
          </w:p>
        </w:tc>
        <w:tc>
          <w:tcPr>
            <w:tcW w:w="1711" w:type="dxa"/>
            <w:tcBorders>
              <w:top w:val="nil"/>
              <w:bottom w:val="nil"/>
            </w:tcBorders>
            <w:noWrap/>
            <w:vAlign w:val="bottom"/>
          </w:tcPr>
          <w:p w14:paraId="784EC287" w14:textId="77777777" w:rsidR="00737E43" w:rsidRPr="00E02C55"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lang w:val="en-GB"/>
              </w:rPr>
            </w:pPr>
            <w:r w:rsidRPr="000D6F31">
              <w:rPr>
                <w:rFonts w:ascii="Calibri" w:hAnsi="Calibri" w:cs="Calibri"/>
                <w:color w:val="000000"/>
                <w:sz w:val="19"/>
                <w:szCs w:val="19"/>
                <w:lang w:val="en-GB"/>
              </w:rPr>
              <w:t>83,727 (0.7)</w:t>
            </w:r>
          </w:p>
        </w:tc>
        <w:tc>
          <w:tcPr>
            <w:tcW w:w="1285" w:type="dxa"/>
            <w:tcBorders>
              <w:top w:val="nil"/>
              <w:bottom w:val="nil"/>
            </w:tcBorders>
            <w:noWrap/>
            <w:vAlign w:val="bottom"/>
          </w:tcPr>
          <w:p w14:paraId="0089A3A4" w14:textId="77777777" w:rsidR="00737E43" w:rsidRPr="00E02C55"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lang w:val="en-GB"/>
              </w:rPr>
            </w:pPr>
            <w:r w:rsidRPr="000D6F31">
              <w:rPr>
                <w:rFonts w:ascii="Calibri" w:hAnsi="Calibri" w:cs="Calibri"/>
                <w:color w:val="000000"/>
                <w:sz w:val="19"/>
                <w:szCs w:val="19"/>
                <w:lang w:val="en-GB"/>
              </w:rPr>
              <w:t>3,504</w:t>
            </w:r>
          </w:p>
        </w:tc>
        <w:tc>
          <w:tcPr>
            <w:tcW w:w="1843" w:type="dxa"/>
            <w:tcBorders>
              <w:top w:val="nil"/>
              <w:bottom w:val="nil"/>
            </w:tcBorders>
            <w:vAlign w:val="bottom"/>
          </w:tcPr>
          <w:p w14:paraId="3B5781F3" w14:textId="77777777" w:rsidR="00737E43" w:rsidRPr="00E02C55"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lang w:val="en-GB"/>
              </w:rPr>
            </w:pPr>
            <w:r w:rsidRPr="000D6F31">
              <w:rPr>
                <w:rFonts w:ascii="Calibri" w:hAnsi="Calibri" w:cs="Calibri"/>
                <w:color w:val="000000"/>
                <w:sz w:val="19"/>
                <w:szCs w:val="19"/>
                <w:lang w:val="en-GB"/>
              </w:rPr>
              <w:t>4,890 (0.2)</w:t>
            </w:r>
          </w:p>
        </w:tc>
        <w:tc>
          <w:tcPr>
            <w:tcW w:w="1277" w:type="dxa"/>
            <w:tcBorders>
              <w:top w:val="nil"/>
              <w:bottom w:val="nil"/>
            </w:tcBorders>
            <w:vAlign w:val="bottom"/>
          </w:tcPr>
          <w:p w14:paraId="27212A09" w14:textId="77777777" w:rsidR="00737E43" w:rsidRPr="00E02C55" w:rsidRDefault="00737E43" w:rsidP="00DD1FA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9"/>
                <w:szCs w:val="19"/>
                <w:lang w:val="en-GB"/>
              </w:rPr>
            </w:pPr>
            <w:r w:rsidRPr="000D6F31">
              <w:rPr>
                <w:rFonts w:ascii="Calibri" w:hAnsi="Calibri" w:cs="Calibri"/>
                <w:color w:val="000000"/>
                <w:sz w:val="19"/>
                <w:szCs w:val="19"/>
                <w:lang w:val="en-GB"/>
              </w:rPr>
              <w:t>282</w:t>
            </w:r>
          </w:p>
        </w:tc>
      </w:tr>
      <w:tr w:rsidR="00737E43" w:rsidRPr="00115B99" w14:paraId="2DAFD97F" w14:textId="77777777" w:rsidTr="00DD1FA0">
        <w:trPr>
          <w:cantSplit/>
        </w:trPr>
        <w:tc>
          <w:tcPr>
            <w:cnfStyle w:val="001000000000" w:firstRow="0" w:lastRow="0" w:firstColumn="1" w:lastColumn="0" w:oddVBand="0" w:evenVBand="0" w:oddHBand="0" w:evenHBand="0" w:firstRowFirstColumn="0" w:firstRowLastColumn="0" w:lastRowFirstColumn="0" w:lastRowLastColumn="0"/>
            <w:tcW w:w="1701" w:type="dxa"/>
            <w:vMerge/>
            <w:tcBorders>
              <w:top w:val="nil"/>
              <w:bottom w:val="single" w:sz="4" w:space="0" w:color="auto"/>
            </w:tcBorders>
            <w:vAlign w:val="center"/>
          </w:tcPr>
          <w:p w14:paraId="141FB8A2" w14:textId="77777777" w:rsidR="00737E43" w:rsidRPr="00115B99" w:rsidRDefault="00737E43" w:rsidP="00DD1FA0">
            <w:pPr>
              <w:rPr>
                <w:rFonts w:ascii="Calibri" w:hAnsi="Calibri" w:cs="Calibri"/>
                <w:sz w:val="18"/>
                <w:szCs w:val="18"/>
              </w:rPr>
            </w:pPr>
          </w:p>
        </w:tc>
        <w:tc>
          <w:tcPr>
            <w:tcW w:w="3314" w:type="dxa"/>
            <w:tcBorders>
              <w:top w:val="nil"/>
              <w:bottom w:val="single" w:sz="4" w:space="0" w:color="auto"/>
            </w:tcBorders>
            <w:noWrap/>
          </w:tcPr>
          <w:p w14:paraId="1FFAE297" w14:textId="77777777" w:rsidR="00737E43" w:rsidRPr="00115B99" w:rsidRDefault="00737E43" w:rsidP="00DD1FA0">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115B99">
              <w:rPr>
                <w:rFonts w:ascii="Calibri" w:hAnsi="Calibri" w:cs="Calibri"/>
                <w:sz w:val="18"/>
                <w:szCs w:val="18"/>
              </w:rPr>
              <w:t>Venous thromboembolism</w:t>
            </w:r>
          </w:p>
        </w:tc>
        <w:tc>
          <w:tcPr>
            <w:tcW w:w="1711" w:type="dxa"/>
            <w:tcBorders>
              <w:top w:val="nil"/>
              <w:bottom w:val="single" w:sz="4" w:space="0" w:color="auto"/>
            </w:tcBorders>
            <w:noWrap/>
            <w:vAlign w:val="bottom"/>
          </w:tcPr>
          <w:p w14:paraId="76D3761F" w14:textId="77777777" w:rsidR="00737E43" w:rsidRPr="000D6F31"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9"/>
                <w:szCs w:val="19"/>
                <w:lang w:val="en-GB"/>
              </w:rPr>
            </w:pPr>
            <w:r w:rsidRPr="000D6F31">
              <w:rPr>
                <w:rFonts w:ascii="Calibri" w:hAnsi="Calibri" w:cs="Calibri"/>
                <w:color w:val="000000"/>
                <w:sz w:val="19"/>
                <w:szCs w:val="19"/>
                <w:lang w:val="en-GB"/>
              </w:rPr>
              <w:t>216,643 (1.4)</w:t>
            </w:r>
          </w:p>
        </w:tc>
        <w:tc>
          <w:tcPr>
            <w:tcW w:w="1192" w:type="dxa"/>
            <w:tcBorders>
              <w:top w:val="nil"/>
              <w:bottom w:val="single" w:sz="4" w:space="0" w:color="auto"/>
            </w:tcBorders>
            <w:vAlign w:val="bottom"/>
          </w:tcPr>
          <w:p w14:paraId="2967771A" w14:textId="77777777" w:rsidR="00737E43" w:rsidRPr="000D6F31"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9"/>
                <w:szCs w:val="19"/>
                <w:lang w:val="en-GB"/>
              </w:rPr>
            </w:pPr>
            <w:r w:rsidRPr="000D6F31">
              <w:rPr>
                <w:rFonts w:ascii="Calibri" w:hAnsi="Calibri" w:cs="Calibri"/>
                <w:color w:val="000000"/>
                <w:sz w:val="19"/>
                <w:szCs w:val="19"/>
                <w:lang w:val="en-GB"/>
              </w:rPr>
              <w:t>9,410</w:t>
            </w:r>
          </w:p>
        </w:tc>
        <w:tc>
          <w:tcPr>
            <w:tcW w:w="1711" w:type="dxa"/>
            <w:tcBorders>
              <w:top w:val="nil"/>
              <w:bottom w:val="single" w:sz="4" w:space="0" w:color="auto"/>
            </w:tcBorders>
            <w:noWrap/>
            <w:vAlign w:val="bottom"/>
          </w:tcPr>
          <w:p w14:paraId="0150F365" w14:textId="77777777" w:rsidR="00737E43" w:rsidRPr="000D6F31"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9"/>
                <w:szCs w:val="19"/>
                <w:lang w:val="en-GB"/>
              </w:rPr>
            </w:pPr>
            <w:r w:rsidRPr="000D6F31">
              <w:rPr>
                <w:rFonts w:ascii="Calibri" w:hAnsi="Calibri" w:cs="Calibri"/>
                <w:color w:val="000000"/>
                <w:sz w:val="19"/>
                <w:szCs w:val="19"/>
                <w:lang w:val="en-GB"/>
              </w:rPr>
              <w:t>214,303 (1.8)</w:t>
            </w:r>
          </w:p>
        </w:tc>
        <w:tc>
          <w:tcPr>
            <w:tcW w:w="1285" w:type="dxa"/>
            <w:tcBorders>
              <w:top w:val="nil"/>
              <w:bottom w:val="single" w:sz="4" w:space="0" w:color="auto"/>
            </w:tcBorders>
            <w:noWrap/>
            <w:vAlign w:val="bottom"/>
          </w:tcPr>
          <w:p w14:paraId="19962018" w14:textId="77777777" w:rsidR="00737E43" w:rsidRPr="000D6F31"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9"/>
                <w:szCs w:val="19"/>
                <w:lang w:val="en-GB"/>
              </w:rPr>
            </w:pPr>
            <w:r w:rsidRPr="000D6F31">
              <w:rPr>
                <w:rFonts w:ascii="Calibri" w:hAnsi="Calibri" w:cs="Calibri"/>
                <w:color w:val="000000"/>
                <w:sz w:val="19"/>
                <w:szCs w:val="19"/>
                <w:lang w:val="en-GB"/>
              </w:rPr>
              <w:t>11,140</w:t>
            </w:r>
          </w:p>
        </w:tc>
        <w:tc>
          <w:tcPr>
            <w:tcW w:w="1843" w:type="dxa"/>
            <w:tcBorders>
              <w:top w:val="nil"/>
              <w:bottom w:val="single" w:sz="4" w:space="0" w:color="auto"/>
            </w:tcBorders>
            <w:vAlign w:val="bottom"/>
          </w:tcPr>
          <w:p w14:paraId="2F59E740" w14:textId="77777777" w:rsidR="00737E43" w:rsidRPr="000D6F31"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9"/>
                <w:szCs w:val="19"/>
                <w:lang w:val="en-GB"/>
              </w:rPr>
            </w:pPr>
            <w:r w:rsidRPr="000D6F31">
              <w:rPr>
                <w:rFonts w:ascii="Calibri" w:hAnsi="Calibri" w:cs="Calibri"/>
                <w:color w:val="000000"/>
                <w:sz w:val="19"/>
                <w:szCs w:val="19"/>
                <w:lang w:val="en-GB"/>
              </w:rPr>
              <w:t>21,482 (0.8)</w:t>
            </w:r>
          </w:p>
        </w:tc>
        <w:tc>
          <w:tcPr>
            <w:tcW w:w="1277" w:type="dxa"/>
            <w:tcBorders>
              <w:top w:val="nil"/>
              <w:bottom w:val="single" w:sz="4" w:space="0" w:color="auto"/>
            </w:tcBorders>
            <w:vAlign w:val="bottom"/>
          </w:tcPr>
          <w:p w14:paraId="27095FE0" w14:textId="77777777" w:rsidR="00737E43" w:rsidRPr="000D6F31" w:rsidRDefault="00737E43" w:rsidP="00DD1FA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9"/>
                <w:szCs w:val="19"/>
                <w:lang w:val="en-GB"/>
              </w:rPr>
            </w:pPr>
            <w:r w:rsidRPr="000D6F31">
              <w:rPr>
                <w:rFonts w:ascii="Calibri" w:hAnsi="Calibri" w:cs="Calibri"/>
                <w:color w:val="000000"/>
                <w:sz w:val="19"/>
                <w:szCs w:val="19"/>
                <w:lang w:val="en-GB"/>
              </w:rPr>
              <w:t>1,653</w:t>
            </w:r>
          </w:p>
        </w:tc>
      </w:tr>
    </w:tbl>
    <w:p w14:paraId="60632DD4" w14:textId="77777777" w:rsidR="00B60124" w:rsidRDefault="00B60124" w:rsidP="00AA7704">
      <w:pPr>
        <w:rPr>
          <w:rFonts w:asciiTheme="majorHAnsi" w:eastAsiaTheme="majorEastAsia" w:hAnsiTheme="majorHAnsi" w:cstheme="majorBidi"/>
          <w:b/>
          <w:bCs/>
          <w:sz w:val="32"/>
          <w:szCs w:val="32"/>
        </w:rPr>
      </w:pPr>
    </w:p>
    <w:p w14:paraId="31D7096D" w14:textId="77777777" w:rsidR="00AA7704" w:rsidRDefault="00AA7704" w:rsidP="00AA7704">
      <w:pPr>
        <w:rPr>
          <w:rFonts w:asciiTheme="majorHAnsi" w:eastAsiaTheme="majorEastAsia" w:hAnsiTheme="majorHAnsi" w:cstheme="majorBidi"/>
          <w:b/>
          <w:bCs/>
          <w:sz w:val="32"/>
          <w:szCs w:val="32"/>
        </w:rPr>
      </w:pPr>
    </w:p>
    <w:p w14:paraId="157A8A44" w14:textId="77777777" w:rsidR="00412247" w:rsidRDefault="00370571" w:rsidP="00AA7704">
      <w:pPr>
        <w:sectPr w:rsidR="00412247" w:rsidSect="00BD212A">
          <w:pgSz w:w="15840" w:h="12240" w:orient="landscape"/>
          <w:pgMar w:top="720" w:right="720" w:bottom="720" w:left="720" w:header="720" w:footer="720" w:gutter="0"/>
          <w:cols w:space="720"/>
          <w:docGrid w:linePitch="360"/>
        </w:sectPr>
      </w:pPr>
      <w:r>
        <w:br w:type="page"/>
      </w:r>
    </w:p>
    <w:p w14:paraId="05471347" w14:textId="682EA5E9" w:rsidR="005651D2" w:rsidRPr="00744913" w:rsidRDefault="005651D2" w:rsidP="005651D2">
      <w:pPr>
        <w:pStyle w:val="Heading2"/>
        <w:rPr>
          <w:b/>
          <w:bCs/>
          <w:color w:val="auto"/>
          <w:sz w:val="22"/>
          <w:szCs w:val="22"/>
        </w:rPr>
      </w:pPr>
      <w:bookmarkStart w:id="11" w:name="_Toc141710503"/>
      <w:bookmarkStart w:id="12" w:name="OLE_LINK16"/>
      <w:r w:rsidRPr="00744913">
        <w:rPr>
          <w:b/>
          <w:bCs/>
          <w:color w:val="auto"/>
          <w:sz w:val="22"/>
          <w:szCs w:val="22"/>
        </w:rPr>
        <w:lastRenderedPageBreak/>
        <w:t xml:space="preserve">Supplementary Table </w:t>
      </w:r>
      <w:r w:rsidR="00D81DAF">
        <w:rPr>
          <w:b/>
          <w:bCs/>
          <w:color w:val="auto"/>
          <w:sz w:val="22"/>
          <w:szCs w:val="22"/>
        </w:rPr>
        <w:t>5</w:t>
      </w:r>
      <w:r w:rsidRPr="00744913">
        <w:rPr>
          <w:b/>
          <w:bCs/>
          <w:color w:val="auto"/>
          <w:sz w:val="22"/>
          <w:szCs w:val="22"/>
        </w:rPr>
        <w:t xml:space="preserve">. </w:t>
      </w:r>
      <w:r w:rsidRPr="00744913">
        <w:rPr>
          <w:color w:val="auto"/>
          <w:sz w:val="22"/>
          <w:szCs w:val="22"/>
        </w:rPr>
        <w:t xml:space="preserve">Adjusted hazard ratios (95% CI) comparing the incidence of type-2 diabetes events after COVID-19 with the incidence before or </w:t>
      </w:r>
      <w:r>
        <w:rPr>
          <w:color w:val="auto"/>
          <w:sz w:val="22"/>
          <w:szCs w:val="22"/>
        </w:rPr>
        <w:t>without</w:t>
      </w:r>
      <w:r w:rsidRPr="00744913">
        <w:rPr>
          <w:color w:val="auto"/>
          <w:sz w:val="22"/>
          <w:szCs w:val="22"/>
        </w:rPr>
        <w:t xml:space="preserve"> COVID-19, in the unvaccinated cohort, overall and according to COVID-19 severity. Comparing results from the main analysis and to results where censoring at vaccination was removed.</w:t>
      </w:r>
      <w:bookmarkEnd w:id="11"/>
      <w:r w:rsidRPr="00744913">
        <w:rPr>
          <w:b/>
          <w:bCs/>
          <w:color w:val="auto"/>
          <w:sz w:val="22"/>
          <w:szCs w:val="22"/>
        </w:rPr>
        <w:t xml:space="preserve"> </w:t>
      </w:r>
    </w:p>
    <w:p w14:paraId="12BB3235" w14:textId="77777777" w:rsidR="005651D2" w:rsidRDefault="005651D2" w:rsidP="005651D2"/>
    <w:tbl>
      <w:tblPr>
        <w:tblW w:w="10161" w:type="dxa"/>
        <w:tblCellMar>
          <w:left w:w="57" w:type="dxa"/>
          <w:right w:w="57" w:type="dxa"/>
        </w:tblCellMar>
        <w:tblLook w:val="04A0" w:firstRow="1" w:lastRow="0" w:firstColumn="1" w:lastColumn="0" w:noHBand="0" w:noVBand="1"/>
      </w:tblPr>
      <w:tblGrid>
        <w:gridCol w:w="3231"/>
        <w:gridCol w:w="1846"/>
        <w:gridCol w:w="2542"/>
        <w:gridCol w:w="2542"/>
      </w:tblGrid>
      <w:tr w:rsidR="005651D2" w:rsidRPr="00FF48A9" w14:paraId="0605331A" w14:textId="77777777" w:rsidTr="007C5DC8">
        <w:trPr>
          <w:cantSplit/>
          <w:trHeight w:val="191"/>
          <w:tblHeader/>
        </w:trPr>
        <w:tc>
          <w:tcPr>
            <w:tcW w:w="3231" w:type="dxa"/>
            <w:tcBorders>
              <w:top w:val="single" w:sz="4" w:space="0" w:color="auto"/>
              <w:left w:val="nil"/>
              <w:bottom w:val="single" w:sz="4" w:space="0" w:color="auto"/>
              <w:right w:val="nil"/>
            </w:tcBorders>
            <w:shd w:val="clear" w:color="auto" w:fill="auto"/>
            <w:noWrap/>
            <w:vAlign w:val="center"/>
            <w:hideMark/>
          </w:tcPr>
          <w:p w14:paraId="3281E390" w14:textId="77777777" w:rsidR="005651D2" w:rsidRPr="00FF074A" w:rsidRDefault="005651D2" w:rsidP="007C5DC8">
            <w:pPr>
              <w:spacing w:before="120" w:after="120" w:line="240" w:lineRule="auto"/>
              <w:jc w:val="center"/>
              <w:rPr>
                <w:rFonts w:ascii="Calibri" w:hAnsi="Calibri" w:cs="Calibri"/>
                <w:b/>
                <w:bCs/>
                <w:color w:val="000000"/>
                <w:sz w:val="19"/>
                <w:szCs w:val="19"/>
                <w:lang w:val="en-GB"/>
              </w:rPr>
            </w:pPr>
            <w:bookmarkStart w:id="13" w:name="OLE_LINK6"/>
            <w:r w:rsidRPr="00FF074A">
              <w:rPr>
                <w:rFonts w:ascii="Calibri" w:hAnsi="Calibri" w:cs="Calibri"/>
                <w:b/>
                <w:bCs/>
                <w:color w:val="000000"/>
                <w:sz w:val="19"/>
                <w:szCs w:val="19"/>
                <w:lang w:val="en-GB"/>
              </w:rPr>
              <w:t>Outcome</w:t>
            </w:r>
            <w:r>
              <w:rPr>
                <w:rFonts w:ascii="Calibri" w:hAnsi="Calibri" w:cs="Calibri"/>
                <w:b/>
                <w:bCs/>
                <w:color w:val="000000"/>
                <w:sz w:val="19"/>
                <w:szCs w:val="19"/>
                <w:lang w:val="en-GB"/>
              </w:rPr>
              <w:br/>
            </w:r>
          </w:p>
        </w:tc>
        <w:tc>
          <w:tcPr>
            <w:tcW w:w="1846" w:type="dxa"/>
            <w:tcBorders>
              <w:top w:val="single" w:sz="4" w:space="0" w:color="auto"/>
              <w:left w:val="nil"/>
              <w:bottom w:val="single" w:sz="4" w:space="0" w:color="auto"/>
              <w:right w:val="nil"/>
            </w:tcBorders>
            <w:shd w:val="clear" w:color="auto" w:fill="auto"/>
            <w:noWrap/>
            <w:vAlign w:val="center"/>
            <w:hideMark/>
          </w:tcPr>
          <w:p w14:paraId="3C03C9A7" w14:textId="77777777" w:rsidR="005651D2" w:rsidRPr="00FF48A9" w:rsidRDefault="005651D2" w:rsidP="007C5DC8">
            <w:pPr>
              <w:spacing w:before="120" w:after="120" w:line="240" w:lineRule="auto"/>
              <w:rPr>
                <w:rFonts w:ascii="Calibri" w:hAnsi="Calibri" w:cs="Calibri"/>
                <w:color w:val="000000"/>
                <w:sz w:val="19"/>
                <w:szCs w:val="19"/>
                <w:lang w:val="en-GB"/>
              </w:rPr>
            </w:pPr>
            <w:r w:rsidRPr="00FF48A9">
              <w:rPr>
                <w:rStyle w:val="normaltextrun"/>
                <w:rFonts w:ascii="Calibri" w:hAnsi="Calibri" w:cs="Calibri"/>
                <w:b/>
                <w:color w:val="000000"/>
                <w:sz w:val="19"/>
                <w:szCs w:val="19"/>
                <w:bdr w:val="none" w:sz="0" w:space="0" w:color="auto" w:frame="1"/>
                <w:lang w:val="en-GB"/>
              </w:rPr>
              <w:t>Weeks since COVID-19</w:t>
            </w:r>
          </w:p>
        </w:tc>
        <w:tc>
          <w:tcPr>
            <w:tcW w:w="2542" w:type="dxa"/>
            <w:tcBorders>
              <w:top w:val="single" w:sz="4" w:space="0" w:color="auto"/>
              <w:left w:val="nil"/>
              <w:bottom w:val="single" w:sz="4" w:space="0" w:color="auto"/>
              <w:right w:val="nil"/>
            </w:tcBorders>
            <w:shd w:val="clear" w:color="auto" w:fill="auto"/>
            <w:noWrap/>
            <w:vAlign w:val="center"/>
            <w:hideMark/>
          </w:tcPr>
          <w:p w14:paraId="785BEA4D" w14:textId="77777777" w:rsidR="005651D2" w:rsidRPr="00FF48A9" w:rsidRDefault="005651D2" w:rsidP="007C5DC8">
            <w:pPr>
              <w:spacing w:before="120" w:after="120" w:line="240" w:lineRule="auto"/>
              <w:rPr>
                <w:rFonts w:ascii="Calibri" w:hAnsi="Calibri" w:cs="Calibri"/>
                <w:color w:val="000000"/>
                <w:sz w:val="19"/>
                <w:szCs w:val="19"/>
                <w:lang w:val="en-GB"/>
              </w:rPr>
            </w:pPr>
            <w:bookmarkStart w:id="14" w:name="OLE_LINK7"/>
            <w:r w:rsidRPr="00FF48A9">
              <w:rPr>
                <w:rFonts w:ascii="Calibri" w:hAnsi="Calibri" w:cs="Calibri"/>
                <w:b/>
                <w:color w:val="000000"/>
                <w:sz w:val="19"/>
                <w:szCs w:val="19"/>
                <w:lang w:val="en-GB"/>
              </w:rPr>
              <w:t>Unvaccinated cohort</w:t>
            </w:r>
            <w:bookmarkEnd w:id="14"/>
          </w:p>
        </w:tc>
        <w:tc>
          <w:tcPr>
            <w:tcW w:w="2542" w:type="dxa"/>
            <w:tcBorders>
              <w:top w:val="single" w:sz="4" w:space="0" w:color="auto"/>
              <w:left w:val="nil"/>
              <w:bottom w:val="single" w:sz="4" w:space="0" w:color="auto"/>
              <w:right w:val="nil"/>
            </w:tcBorders>
            <w:vAlign w:val="center"/>
          </w:tcPr>
          <w:p w14:paraId="7938759E" w14:textId="77777777" w:rsidR="005651D2" w:rsidRPr="00FF48A9" w:rsidRDefault="005651D2" w:rsidP="007C5DC8">
            <w:pPr>
              <w:spacing w:before="120" w:after="120" w:line="240" w:lineRule="auto"/>
              <w:rPr>
                <w:rFonts w:ascii="Calibri" w:hAnsi="Calibri" w:cs="Calibri"/>
                <w:b/>
                <w:color w:val="000000"/>
                <w:sz w:val="19"/>
                <w:szCs w:val="19"/>
                <w:lang w:val="en-GB"/>
              </w:rPr>
            </w:pPr>
            <w:r w:rsidRPr="00FF48A9">
              <w:rPr>
                <w:rFonts w:ascii="Calibri" w:hAnsi="Calibri" w:cs="Calibri"/>
                <w:b/>
                <w:color w:val="000000"/>
                <w:sz w:val="19"/>
                <w:szCs w:val="19"/>
                <w:lang w:val="en-GB"/>
              </w:rPr>
              <w:t>Unvaccinated cohort</w:t>
            </w:r>
            <w:r>
              <w:rPr>
                <w:rFonts w:ascii="Calibri" w:hAnsi="Calibri" w:cs="Calibri"/>
                <w:b/>
                <w:color w:val="000000"/>
                <w:sz w:val="19"/>
                <w:szCs w:val="19"/>
                <w:lang w:val="en-GB"/>
              </w:rPr>
              <w:t xml:space="preserve"> without censoring at vaccination</w:t>
            </w:r>
          </w:p>
        </w:tc>
      </w:tr>
      <w:tr w:rsidR="005651D2" w:rsidRPr="00FF48A9" w14:paraId="03A5CE56" w14:textId="77777777" w:rsidTr="007C5DC8">
        <w:trPr>
          <w:trHeight w:val="65"/>
        </w:trPr>
        <w:tc>
          <w:tcPr>
            <w:tcW w:w="3231" w:type="dxa"/>
            <w:vMerge w:val="restart"/>
            <w:tcBorders>
              <w:top w:val="nil"/>
              <w:left w:val="nil"/>
              <w:right w:val="nil"/>
            </w:tcBorders>
            <w:shd w:val="clear" w:color="auto" w:fill="auto"/>
            <w:noWrap/>
            <w:vAlign w:val="center"/>
          </w:tcPr>
          <w:p w14:paraId="108613F0" w14:textId="77777777" w:rsidR="005651D2" w:rsidRPr="00FF48A9" w:rsidRDefault="005651D2" w:rsidP="007C5DC8">
            <w:pPr>
              <w:spacing w:before="120" w:after="120" w:line="240" w:lineRule="auto"/>
              <w:rPr>
                <w:rFonts w:ascii="Calibri" w:hAnsi="Calibri" w:cs="Calibri"/>
                <w:color w:val="000000"/>
                <w:sz w:val="19"/>
                <w:szCs w:val="19"/>
                <w:lang w:val="en-GB"/>
              </w:rPr>
            </w:pPr>
            <w:r w:rsidRPr="00FF48A9">
              <w:rPr>
                <w:rFonts w:ascii="Calibri" w:hAnsi="Calibri" w:cs="Calibri"/>
                <w:color w:val="000000"/>
                <w:sz w:val="19"/>
                <w:szCs w:val="19"/>
                <w:lang w:val="en-GB"/>
              </w:rPr>
              <w:t>All</w:t>
            </w:r>
            <w:r>
              <w:rPr>
                <w:rFonts w:ascii="Calibri" w:hAnsi="Calibri" w:cs="Calibri"/>
                <w:color w:val="000000"/>
                <w:sz w:val="19"/>
                <w:szCs w:val="19"/>
                <w:lang w:val="en-GB"/>
              </w:rPr>
              <w:t xml:space="preserve"> COVID-19</w:t>
            </w:r>
            <w:r w:rsidRPr="00FF48A9">
              <w:rPr>
                <w:rFonts w:ascii="Calibri" w:hAnsi="Calibri" w:cs="Calibri"/>
                <w:color w:val="000000"/>
                <w:sz w:val="19"/>
                <w:szCs w:val="19"/>
                <w:lang w:val="en-GB"/>
              </w:rPr>
              <w:t>, age/sex/region adjusted</w:t>
            </w:r>
          </w:p>
        </w:tc>
        <w:tc>
          <w:tcPr>
            <w:tcW w:w="1846" w:type="dxa"/>
            <w:tcBorders>
              <w:top w:val="nil"/>
              <w:left w:val="nil"/>
              <w:bottom w:val="nil"/>
              <w:right w:val="nil"/>
            </w:tcBorders>
            <w:shd w:val="clear" w:color="auto" w:fill="auto"/>
            <w:noWrap/>
            <w:vAlign w:val="center"/>
          </w:tcPr>
          <w:p w14:paraId="02B7871A" w14:textId="77777777" w:rsidR="005651D2" w:rsidRPr="00FF48A9" w:rsidRDefault="005651D2" w:rsidP="007C5DC8">
            <w:pPr>
              <w:spacing w:before="120" w:after="0" w:line="240" w:lineRule="auto"/>
              <w:rPr>
                <w:rFonts w:ascii="Calibri" w:hAnsi="Calibri" w:cs="Calibri"/>
                <w:color w:val="000000"/>
                <w:sz w:val="19"/>
                <w:szCs w:val="19"/>
                <w:lang w:val="en-GB"/>
              </w:rPr>
            </w:pPr>
            <w:r w:rsidRPr="00FF48A9">
              <w:rPr>
                <w:rFonts w:ascii="Calibri" w:hAnsi="Calibri" w:cs="Calibri"/>
                <w:color w:val="000000"/>
                <w:sz w:val="19"/>
                <w:szCs w:val="19"/>
                <w:lang w:val="en-GB"/>
              </w:rPr>
              <w:t>1-4</w:t>
            </w:r>
          </w:p>
        </w:tc>
        <w:tc>
          <w:tcPr>
            <w:tcW w:w="2542" w:type="dxa"/>
            <w:tcBorders>
              <w:top w:val="nil"/>
              <w:left w:val="nil"/>
              <w:bottom w:val="nil"/>
              <w:right w:val="nil"/>
            </w:tcBorders>
            <w:shd w:val="clear" w:color="auto" w:fill="auto"/>
            <w:noWrap/>
            <w:vAlign w:val="center"/>
          </w:tcPr>
          <w:p w14:paraId="55C6AAAA" w14:textId="0A82C0D4" w:rsidR="005651D2" w:rsidRPr="00FF48A9" w:rsidRDefault="005651D2" w:rsidP="007C5DC8">
            <w:pPr>
              <w:spacing w:before="120" w:after="0" w:line="240" w:lineRule="auto"/>
              <w:rPr>
                <w:rFonts w:ascii="Calibri" w:hAnsi="Calibri" w:cs="Calibri"/>
                <w:color w:val="000000"/>
                <w:sz w:val="19"/>
                <w:szCs w:val="19"/>
                <w:lang w:val="en-GB"/>
              </w:rPr>
            </w:pPr>
            <w:r w:rsidRPr="00FF48A9">
              <w:rPr>
                <w:rStyle w:val="normaltextrun"/>
                <w:rFonts w:ascii="Calibri" w:hAnsi="Calibri" w:cs="Calibri"/>
                <w:color w:val="000000"/>
                <w:sz w:val="19"/>
                <w:szCs w:val="19"/>
                <w:lang w:val="en-GB"/>
              </w:rPr>
              <w:t>8.99 (7.4</w:t>
            </w:r>
            <w:r w:rsidR="00050769">
              <w:rPr>
                <w:rStyle w:val="normaltextrun"/>
                <w:rFonts w:ascii="Calibri" w:hAnsi="Calibri" w:cs="Calibri"/>
                <w:color w:val="000000"/>
                <w:sz w:val="19"/>
                <w:szCs w:val="19"/>
                <w:lang w:val="en-GB"/>
              </w:rPr>
              <w:t>6</w:t>
            </w:r>
            <w:r w:rsidRPr="00FF48A9">
              <w:rPr>
                <w:rStyle w:val="normaltextrun"/>
                <w:rFonts w:ascii="Calibri" w:hAnsi="Calibri" w:cs="Calibri"/>
                <w:color w:val="000000"/>
                <w:sz w:val="19"/>
                <w:szCs w:val="19"/>
                <w:lang w:val="en-GB"/>
              </w:rPr>
              <w:t>-10.8)</w:t>
            </w:r>
            <w:r w:rsidRPr="00FF48A9">
              <w:rPr>
                <w:rStyle w:val="eop"/>
                <w:rFonts w:ascii="Calibri" w:hAnsi="Calibri" w:cs="Calibri"/>
                <w:color w:val="000000"/>
                <w:sz w:val="19"/>
                <w:szCs w:val="19"/>
              </w:rPr>
              <w:t> </w:t>
            </w:r>
          </w:p>
        </w:tc>
        <w:tc>
          <w:tcPr>
            <w:tcW w:w="2542" w:type="dxa"/>
            <w:tcBorders>
              <w:top w:val="nil"/>
              <w:left w:val="nil"/>
              <w:bottom w:val="nil"/>
              <w:right w:val="nil"/>
            </w:tcBorders>
            <w:vAlign w:val="center"/>
          </w:tcPr>
          <w:p w14:paraId="418E1AC5" w14:textId="77777777" w:rsidR="005651D2" w:rsidRPr="00FF48A9" w:rsidRDefault="005651D2" w:rsidP="007C5DC8">
            <w:pPr>
              <w:spacing w:before="120" w:after="0" w:line="240" w:lineRule="auto"/>
              <w:rPr>
                <w:rStyle w:val="normaltextrun"/>
                <w:rFonts w:ascii="Calibri" w:hAnsi="Calibri" w:cs="Calibri"/>
                <w:color w:val="000000"/>
                <w:sz w:val="19"/>
                <w:szCs w:val="19"/>
                <w:lang w:val="en-GB"/>
              </w:rPr>
            </w:pPr>
            <w:r>
              <w:rPr>
                <w:rStyle w:val="normaltextrun"/>
                <w:rFonts w:ascii="Calibri" w:hAnsi="Calibri" w:cs="Calibri"/>
                <w:color w:val="000000"/>
                <w:sz w:val="19"/>
                <w:szCs w:val="19"/>
                <w:lang w:val="en-GB"/>
              </w:rPr>
              <w:t>7.78 (6.51-9.29)</w:t>
            </w:r>
          </w:p>
        </w:tc>
      </w:tr>
      <w:tr w:rsidR="005651D2" w:rsidRPr="00FF48A9" w14:paraId="27F67B20" w14:textId="77777777" w:rsidTr="007C5DC8">
        <w:trPr>
          <w:trHeight w:val="79"/>
        </w:trPr>
        <w:tc>
          <w:tcPr>
            <w:tcW w:w="3231" w:type="dxa"/>
            <w:vMerge/>
            <w:tcBorders>
              <w:left w:val="nil"/>
              <w:right w:val="nil"/>
            </w:tcBorders>
            <w:shd w:val="clear" w:color="auto" w:fill="auto"/>
            <w:noWrap/>
            <w:vAlign w:val="bottom"/>
          </w:tcPr>
          <w:p w14:paraId="0AE979C2" w14:textId="77777777" w:rsidR="005651D2" w:rsidRPr="00FF48A9" w:rsidRDefault="005651D2" w:rsidP="007C5DC8">
            <w:pPr>
              <w:spacing w:before="120" w:after="120" w:line="240" w:lineRule="auto"/>
              <w:rPr>
                <w:rFonts w:ascii="Calibri" w:hAnsi="Calibri" w:cs="Calibri"/>
                <w:color w:val="000000"/>
                <w:sz w:val="19"/>
                <w:szCs w:val="19"/>
                <w:lang w:val="en-GB"/>
              </w:rPr>
            </w:pPr>
          </w:p>
        </w:tc>
        <w:tc>
          <w:tcPr>
            <w:tcW w:w="1846" w:type="dxa"/>
            <w:tcBorders>
              <w:top w:val="nil"/>
              <w:left w:val="nil"/>
              <w:bottom w:val="nil"/>
              <w:right w:val="nil"/>
            </w:tcBorders>
            <w:shd w:val="clear" w:color="auto" w:fill="auto"/>
            <w:noWrap/>
            <w:vAlign w:val="center"/>
          </w:tcPr>
          <w:p w14:paraId="39F0CA03" w14:textId="77777777" w:rsidR="005651D2" w:rsidRPr="00FF48A9" w:rsidRDefault="005651D2" w:rsidP="007C5DC8">
            <w:pPr>
              <w:spacing w:after="120" w:line="240" w:lineRule="auto"/>
              <w:rPr>
                <w:rFonts w:ascii="Calibri" w:hAnsi="Calibri" w:cs="Calibri"/>
                <w:color w:val="000000"/>
                <w:sz w:val="19"/>
                <w:szCs w:val="19"/>
                <w:lang w:val="en-GB"/>
              </w:rPr>
            </w:pPr>
            <w:r w:rsidRPr="00FF48A9">
              <w:rPr>
                <w:rFonts w:ascii="Calibri" w:hAnsi="Calibri" w:cs="Calibri"/>
                <w:color w:val="000000"/>
                <w:sz w:val="19"/>
                <w:szCs w:val="19"/>
                <w:lang w:val="en-GB"/>
              </w:rPr>
              <w:t>5-28</w:t>
            </w:r>
          </w:p>
        </w:tc>
        <w:tc>
          <w:tcPr>
            <w:tcW w:w="2542" w:type="dxa"/>
            <w:tcBorders>
              <w:top w:val="nil"/>
              <w:left w:val="nil"/>
              <w:bottom w:val="nil"/>
              <w:right w:val="nil"/>
            </w:tcBorders>
            <w:shd w:val="clear" w:color="auto" w:fill="auto"/>
            <w:noWrap/>
            <w:vAlign w:val="center"/>
          </w:tcPr>
          <w:p w14:paraId="6582BA51" w14:textId="77777777" w:rsidR="005651D2" w:rsidRPr="00FF48A9" w:rsidRDefault="005651D2" w:rsidP="007C5DC8">
            <w:pPr>
              <w:spacing w:after="120" w:line="240" w:lineRule="auto"/>
              <w:rPr>
                <w:rFonts w:ascii="Calibri" w:hAnsi="Calibri" w:cs="Calibri"/>
                <w:color w:val="000000"/>
                <w:sz w:val="19"/>
                <w:szCs w:val="19"/>
                <w:lang w:val="en-GB"/>
              </w:rPr>
            </w:pPr>
            <w:r w:rsidRPr="00FF48A9">
              <w:rPr>
                <w:rStyle w:val="normaltextrun"/>
                <w:rFonts w:ascii="Calibri" w:hAnsi="Calibri" w:cs="Calibri"/>
                <w:color w:val="000000"/>
                <w:sz w:val="19"/>
                <w:szCs w:val="19"/>
                <w:lang w:val="en-GB"/>
              </w:rPr>
              <w:t>2.28 (1.74-2.98)</w:t>
            </w:r>
            <w:r w:rsidRPr="00FF48A9">
              <w:rPr>
                <w:rStyle w:val="eop"/>
                <w:rFonts w:ascii="Calibri" w:hAnsi="Calibri" w:cs="Calibri"/>
                <w:color w:val="000000"/>
                <w:sz w:val="19"/>
                <w:szCs w:val="19"/>
              </w:rPr>
              <w:t> </w:t>
            </w:r>
          </w:p>
        </w:tc>
        <w:tc>
          <w:tcPr>
            <w:tcW w:w="2542" w:type="dxa"/>
            <w:tcBorders>
              <w:top w:val="nil"/>
              <w:left w:val="nil"/>
              <w:bottom w:val="nil"/>
              <w:right w:val="nil"/>
            </w:tcBorders>
            <w:vAlign w:val="center"/>
          </w:tcPr>
          <w:p w14:paraId="63329E79" w14:textId="77777777" w:rsidR="005651D2" w:rsidRPr="00FF48A9" w:rsidRDefault="005651D2" w:rsidP="007C5DC8">
            <w:pPr>
              <w:spacing w:after="120" w:line="240" w:lineRule="auto"/>
              <w:rPr>
                <w:rStyle w:val="normaltextrun"/>
                <w:rFonts w:ascii="Calibri" w:hAnsi="Calibri" w:cs="Calibri"/>
                <w:color w:val="000000"/>
                <w:sz w:val="19"/>
                <w:szCs w:val="19"/>
                <w:lang w:val="en-GB"/>
              </w:rPr>
            </w:pPr>
            <w:r>
              <w:rPr>
                <w:rStyle w:val="normaltextrun"/>
                <w:rFonts w:ascii="Calibri" w:hAnsi="Calibri" w:cs="Calibri"/>
                <w:color w:val="000000"/>
                <w:sz w:val="19"/>
                <w:szCs w:val="19"/>
                <w:lang w:val="en-GB"/>
              </w:rPr>
              <w:t>2.25 (1.78-2.85)</w:t>
            </w:r>
          </w:p>
        </w:tc>
      </w:tr>
      <w:tr w:rsidR="005651D2" w:rsidRPr="00FF48A9" w14:paraId="27F2A53E" w14:textId="77777777" w:rsidTr="007C5DC8">
        <w:trPr>
          <w:trHeight w:val="103"/>
        </w:trPr>
        <w:tc>
          <w:tcPr>
            <w:tcW w:w="3231" w:type="dxa"/>
            <w:vMerge w:val="restart"/>
            <w:tcBorders>
              <w:top w:val="single" w:sz="4" w:space="0" w:color="auto"/>
              <w:left w:val="nil"/>
              <w:right w:val="nil"/>
            </w:tcBorders>
            <w:shd w:val="clear" w:color="auto" w:fill="auto"/>
            <w:noWrap/>
            <w:vAlign w:val="center"/>
          </w:tcPr>
          <w:p w14:paraId="35DE3512" w14:textId="77777777" w:rsidR="005651D2" w:rsidRPr="00FF48A9" w:rsidRDefault="005651D2" w:rsidP="007C5DC8">
            <w:pPr>
              <w:spacing w:before="120" w:after="120" w:line="240" w:lineRule="auto"/>
              <w:rPr>
                <w:rFonts w:ascii="Calibri" w:hAnsi="Calibri" w:cs="Calibri"/>
                <w:color w:val="000000"/>
                <w:sz w:val="19"/>
                <w:szCs w:val="19"/>
                <w:lang w:val="en-GB"/>
              </w:rPr>
            </w:pPr>
            <w:r w:rsidRPr="00FF48A9">
              <w:rPr>
                <w:rFonts w:ascii="Calibri" w:hAnsi="Calibri" w:cs="Calibri"/>
                <w:color w:val="000000"/>
                <w:sz w:val="19"/>
                <w:szCs w:val="19"/>
                <w:lang w:val="en-GB"/>
              </w:rPr>
              <w:t>All</w:t>
            </w:r>
            <w:r>
              <w:rPr>
                <w:rFonts w:ascii="Calibri" w:hAnsi="Calibri" w:cs="Calibri"/>
                <w:color w:val="000000"/>
                <w:sz w:val="19"/>
                <w:szCs w:val="19"/>
                <w:lang w:val="en-GB"/>
              </w:rPr>
              <w:t xml:space="preserve"> COVID-19, maximally adjusted</w:t>
            </w:r>
          </w:p>
        </w:tc>
        <w:tc>
          <w:tcPr>
            <w:tcW w:w="1846" w:type="dxa"/>
            <w:tcBorders>
              <w:top w:val="single" w:sz="4" w:space="0" w:color="auto"/>
              <w:left w:val="nil"/>
              <w:bottom w:val="nil"/>
              <w:right w:val="nil"/>
            </w:tcBorders>
            <w:shd w:val="clear" w:color="auto" w:fill="auto"/>
            <w:noWrap/>
            <w:vAlign w:val="center"/>
          </w:tcPr>
          <w:p w14:paraId="28A6C117" w14:textId="77777777" w:rsidR="005651D2" w:rsidRPr="00FF48A9" w:rsidRDefault="005651D2" w:rsidP="007C5DC8">
            <w:pPr>
              <w:spacing w:before="120" w:after="0" w:line="240" w:lineRule="auto"/>
              <w:rPr>
                <w:rFonts w:ascii="Calibri" w:hAnsi="Calibri" w:cs="Calibri"/>
                <w:color w:val="000000"/>
                <w:sz w:val="19"/>
                <w:szCs w:val="19"/>
                <w:lang w:val="en-GB"/>
              </w:rPr>
            </w:pPr>
            <w:r w:rsidRPr="00FF48A9">
              <w:rPr>
                <w:rFonts w:ascii="Calibri" w:hAnsi="Calibri" w:cs="Calibri"/>
                <w:color w:val="000000"/>
                <w:sz w:val="19"/>
                <w:szCs w:val="19"/>
                <w:lang w:val="en-GB"/>
              </w:rPr>
              <w:t>1-4</w:t>
            </w:r>
          </w:p>
        </w:tc>
        <w:tc>
          <w:tcPr>
            <w:tcW w:w="2542" w:type="dxa"/>
            <w:tcBorders>
              <w:top w:val="single" w:sz="4" w:space="0" w:color="auto"/>
              <w:left w:val="nil"/>
              <w:bottom w:val="nil"/>
              <w:right w:val="nil"/>
            </w:tcBorders>
            <w:shd w:val="clear" w:color="auto" w:fill="auto"/>
            <w:noWrap/>
            <w:vAlign w:val="center"/>
          </w:tcPr>
          <w:p w14:paraId="204A691F" w14:textId="7B11B5EE" w:rsidR="005651D2" w:rsidRPr="00FF48A9" w:rsidRDefault="005651D2" w:rsidP="007C5DC8">
            <w:pPr>
              <w:spacing w:before="120" w:after="0" w:line="240" w:lineRule="auto"/>
              <w:rPr>
                <w:rFonts w:ascii="Calibri" w:hAnsi="Calibri" w:cs="Calibri"/>
                <w:color w:val="000000"/>
                <w:sz w:val="19"/>
                <w:szCs w:val="19"/>
                <w:lang w:val="en-GB"/>
              </w:rPr>
            </w:pPr>
            <w:r w:rsidRPr="00FF48A9">
              <w:rPr>
                <w:rStyle w:val="normaltextrun"/>
                <w:rFonts w:ascii="Calibri" w:hAnsi="Calibri" w:cs="Calibri"/>
                <w:color w:val="000000"/>
                <w:sz w:val="19"/>
                <w:szCs w:val="19"/>
                <w:lang w:val="en-GB"/>
              </w:rPr>
              <w:t>4.8</w:t>
            </w:r>
            <w:r w:rsidR="00F444C5">
              <w:rPr>
                <w:rStyle w:val="normaltextrun"/>
                <w:rFonts w:ascii="Calibri" w:hAnsi="Calibri" w:cs="Calibri"/>
                <w:color w:val="000000"/>
                <w:sz w:val="19"/>
                <w:szCs w:val="19"/>
                <w:lang w:val="en-GB"/>
              </w:rPr>
              <w:t>2</w:t>
            </w:r>
            <w:r w:rsidRPr="00FF48A9">
              <w:rPr>
                <w:rStyle w:val="normaltextrun"/>
                <w:rFonts w:ascii="Calibri" w:hAnsi="Calibri" w:cs="Calibri"/>
                <w:color w:val="000000"/>
                <w:sz w:val="19"/>
                <w:szCs w:val="19"/>
                <w:lang w:val="en-GB"/>
              </w:rPr>
              <w:t xml:space="preserve"> (3.6</w:t>
            </w:r>
            <w:r w:rsidR="00F444C5">
              <w:rPr>
                <w:rStyle w:val="normaltextrun"/>
                <w:rFonts w:ascii="Calibri" w:hAnsi="Calibri" w:cs="Calibri"/>
                <w:color w:val="000000"/>
                <w:sz w:val="19"/>
                <w:szCs w:val="19"/>
                <w:lang w:val="en-GB"/>
              </w:rPr>
              <w:t>5</w:t>
            </w:r>
            <w:r w:rsidRPr="00FF48A9">
              <w:rPr>
                <w:rStyle w:val="normaltextrun"/>
                <w:rFonts w:ascii="Calibri" w:hAnsi="Calibri" w:cs="Calibri"/>
                <w:color w:val="000000"/>
                <w:sz w:val="19"/>
                <w:szCs w:val="19"/>
                <w:lang w:val="en-GB"/>
              </w:rPr>
              <w:t>-6.</w:t>
            </w:r>
            <w:r w:rsidR="00F444C5">
              <w:rPr>
                <w:rStyle w:val="normaltextrun"/>
                <w:rFonts w:ascii="Calibri" w:hAnsi="Calibri" w:cs="Calibri"/>
                <w:color w:val="000000"/>
                <w:sz w:val="19"/>
                <w:szCs w:val="19"/>
                <w:lang w:val="en-GB"/>
              </w:rPr>
              <w:t>36</w:t>
            </w:r>
            <w:r w:rsidRPr="00FF48A9">
              <w:rPr>
                <w:rStyle w:val="normaltextrun"/>
                <w:rFonts w:ascii="Calibri" w:hAnsi="Calibri" w:cs="Calibri"/>
                <w:color w:val="000000"/>
                <w:sz w:val="19"/>
                <w:szCs w:val="19"/>
                <w:lang w:val="en-GB"/>
              </w:rPr>
              <w:t>)</w:t>
            </w:r>
            <w:r w:rsidRPr="00FF48A9">
              <w:rPr>
                <w:rStyle w:val="eop"/>
                <w:rFonts w:ascii="Calibri" w:hAnsi="Calibri" w:cs="Calibri"/>
                <w:color w:val="000000"/>
                <w:sz w:val="19"/>
                <w:szCs w:val="19"/>
              </w:rPr>
              <w:t> </w:t>
            </w:r>
          </w:p>
        </w:tc>
        <w:tc>
          <w:tcPr>
            <w:tcW w:w="2542" w:type="dxa"/>
            <w:tcBorders>
              <w:top w:val="single" w:sz="4" w:space="0" w:color="auto"/>
              <w:left w:val="nil"/>
              <w:bottom w:val="nil"/>
              <w:right w:val="nil"/>
            </w:tcBorders>
            <w:vAlign w:val="center"/>
          </w:tcPr>
          <w:p w14:paraId="61AF94F7" w14:textId="77777777" w:rsidR="005651D2" w:rsidRPr="00FF48A9" w:rsidRDefault="005651D2" w:rsidP="007C5DC8">
            <w:pPr>
              <w:spacing w:before="120" w:after="0" w:line="240" w:lineRule="auto"/>
              <w:rPr>
                <w:rStyle w:val="normaltextrun"/>
                <w:rFonts w:ascii="Calibri" w:hAnsi="Calibri" w:cs="Calibri"/>
                <w:color w:val="000000"/>
                <w:sz w:val="19"/>
                <w:szCs w:val="19"/>
                <w:lang w:val="en-GB"/>
              </w:rPr>
            </w:pPr>
            <w:r>
              <w:rPr>
                <w:rStyle w:val="normaltextrun"/>
                <w:rFonts w:ascii="Calibri" w:hAnsi="Calibri" w:cs="Calibri"/>
                <w:color w:val="000000"/>
                <w:sz w:val="19"/>
                <w:szCs w:val="19"/>
                <w:lang w:val="en-GB"/>
              </w:rPr>
              <w:t>4.48 (3.44-5.83)</w:t>
            </w:r>
          </w:p>
        </w:tc>
      </w:tr>
      <w:tr w:rsidR="005651D2" w:rsidRPr="00FF48A9" w14:paraId="46718F96" w14:textId="77777777" w:rsidTr="007C5DC8">
        <w:trPr>
          <w:trHeight w:val="152"/>
        </w:trPr>
        <w:tc>
          <w:tcPr>
            <w:tcW w:w="3231" w:type="dxa"/>
            <w:vMerge/>
            <w:tcBorders>
              <w:left w:val="nil"/>
              <w:right w:val="nil"/>
            </w:tcBorders>
            <w:shd w:val="clear" w:color="auto" w:fill="auto"/>
            <w:noWrap/>
            <w:vAlign w:val="bottom"/>
          </w:tcPr>
          <w:p w14:paraId="22BA0960" w14:textId="77777777" w:rsidR="005651D2" w:rsidRPr="00FF48A9" w:rsidRDefault="005651D2" w:rsidP="007C5DC8">
            <w:pPr>
              <w:spacing w:before="120" w:after="120" w:line="240" w:lineRule="auto"/>
              <w:rPr>
                <w:rFonts w:ascii="Calibri" w:hAnsi="Calibri" w:cs="Calibri"/>
                <w:color w:val="000000"/>
                <w:sz w:val="19"/>
                <w:szCs w:val="19"/>
                <w:lang w:val="en-GB"/>
              </w:rPr>
            </w:pPr>
          </w:p>
        </w:tc>
        <w:tc>
          <w:tcPr>
            <w:tcW w:w="1846" w:type="dxa"/>
            <w:tcBorders>
              <w:top w:val="nil"/>
              <w:left w:val="nil"/>
              <w:bottom w:val="nil"/>
              <w:right w:val="nil"/>
            </w:tcBorders>
            <w:shd w:val="clear" w:color="auto" w:fill="auto"/>
            <w:noWrap/>
            <w:vAlign w:val="center"/>
          </w:tcPr>
          <w:p w14:paraId="56067726" w14:textId="77777777" w:rsidR="005651D2" w:rsidRPr="00FF48A9" w:rsidRDefault="005651D2" w:rsidP="007C5DC8">
            <w:pPr>
              <w:spacing w:after="120" w:line="240" w:lineRule="auto"/>
              <w:rPr>
                <w:rFonts w:ascii="Calibri" w:hAnsi="Calibri" w:cs="Calibri"/>
                <w:color w:val="000000"/>
                <w:sz w:val="19"/>
                <w:szCs w:val="19"/>
                <w:lang w:val="en-GB"/>
              </w:rPr>
            </w:pPr>
            <w:r w:rsidRPr="00FF48A9">
              <w:rPr>
                <w:rFonts w:ascii="Calibri" w:hAnsi="Calibri" w:cs="Calibri"/>
                <w:color w:val="000000"/>
                <w:sz w:val="19"/>
                <w:szCs w:val="19"/>
                <w:lang w:val="en-GB"/>
              </w:rPr>
              <w:t>5-28</w:t>
            </w:r>
          </w:p>
        </w:tc>
        <w:tc>
          <w:tcPr>
            <w:tcW w:w="2542" w:type="dxa"/>
            <w:tcBorders>
              <w:top w:val="nil"/>
              <w:left w:val="nil"/>
              <w:bottom w:val="nil"/>
              <w:right w:val="nil"/>
            </w:tcBorders>
            <w:shd w:val="clear" w:color="auto" w:fill="auto"/>
            <w:noWrap/>
            <w:vAlign w:val="center"/>
          </w:tcPr>
          <w:p w14:paraId="5115CD63" w14:textId="77777777" w:rsidR="005651D2" w:rsidRPr="00FF48A9" w:rsidRDefault="005651D2" w:rsidP="007C5DC8">
            <w:pPr>
              <w:spacing w:after="120" w:line="240" w:lineRule="auto"/>
              <w:rPr>
                <w:rFonts w:ascii="Calibri" w:hAnsi="Calibri" w:cs="Calibri"/>
                <w:color w:val="000000"/>
                <w:sz w:val="19"/>
                <w:szCs w:val="19"/>
                <w:lang w:val="en-GB"/>
              </w:rPr>
            </w:pPr>
            <w:r w:rsidRPr="00FF48A9">
              <w:rPr>
                <w:rStyle w:val="normaltextrun"/>
                <w:rFonts w:ascii="Calibri" w:hAnsi="Calibri" w:cs="Calibri"/>
                <w:color w:val="000000"/>
                <w:sz w:val="19"/>
                <w:szCs w:val="19"/>
                <w:lang w:val="en-GB"/>
              </w:rPr>
              <w:t>1.12 (0.74-1.68)</w:t>
            </w:r>
            <w:r w:rsidRPr="00FF48A9">
              <w:rPr>
                <w:rStyle w:val="eop"/>
                <w:rFonts w:ascii="Calibri" w:hAnsi="Calibri" w:cs="Calibri"/>
                <w:color w:val="000000"/>
                <w:sz w:val="19"/>
                <w:szCs w:val="19"/>
              </w:rPr>
              <w:t> </w:t>
            </w:r>
          </w:p>
        </w:tc>
        <w:tc>
          <w:tcPr>
            <w:tcW w:w="2542" w:type="dxa"/>
            <w:tcBorders>
              <w:top w:val="nil"/>
              <w:left w:val="nil"/>
              <w:bottom w:val="nil"/>
              <w:right w:val="nil"/>
            </w:tcBorders>
            <w:vAlign w:val="center"/>
          </w:tcPr>
          <w:p w14:paraId="4C752DF9" w14:textId="77777777" w:rsidR="005651D2" w:rsidRPr="00FF48A9" w:rsidRDefault="005651D2" w:rsidP="007C5DC8">
            <w:pPr>
              <w:spacing w:after="120" w:line="240" w:lineRule="auto"/>
              <w:rPr>
                <w:rStyle w:val="normaltextrun"/>
                <w:rFonts w:ascii="Calibri" w:hAnsi="Calibri" w:cs="Calibri"/>
                <w:color w:val="000000"/>
                <w:sz w:val="19"/>
                <w:szCs w:val="19"/>
                <w:lang w:val="en-GB"/>
              </w:rPr>
            </w:pPr>
            <w:r>
              <w:rPr>
                <w:rStyle w:val="normaltextrun"/>
                <w:rFonts w:ascii="Calibri" w:hAnsi="Calibri" w:cs="Calibri"/>
                <w:color w:val="000000"/>
                <w:sz w:val="19"/>
                <w:szCs w:val="19"/>
                <w:lang w:val="en-GB"/>
              </w:rPr>
              <w:t>1.20 (0.85-1.70)</w:t>
            </w:r>
          </w:p>
        </w:tc>
      </w:tr>
      <w:tr w:rsidR="005651D2" w:rsidRPr="00FF48A9" w14:paraId="5C092F05" w14:textId="77777777" w:rsidTr="007C5DC8">
        <w:trPr>
          <w:trHeight w:val="81"/>
        </w:trPr>
        <w:tc>
          <w:tcPr>
            <w:tcW w:w="3231" w:type="dxa"/>
            <w:vMerge w:val="restart"/>
            <w:tcBorders>
              <w:top w:val="single" w:sz="4" w:space="0" w:color="auto"/>
              <w:left w:val="nil"/>
              <w:right w:val="nil"/>
            </w:tcBorders>
            <w:shd w:val="clear" w:color="auto" w:fill="auto"/>
            <w:noWrap/>
            <w:vAlign w:val="center"/>
          </w:tcPr>
          <w:p w14:paraId="0D9E3713" w14:textId="77777777" w:rsidR="005651D2" w:rsidRPr="00FF48A9" w:rsidRDefault="005651D2" w:rsidP="007C5DC8">
            <w:pPr>
              <w:spacing w:before="120" w:after="120" w:line="240" w:lineRule="auto"/>
              <w:rPr>
                <w:rFonts w:ascii="Calibri" w:hAnsi="Calibri" w:cs="Calibri"/>
                <w:color w:val="000000"/>
                <w:sz w:val="19"/>
                <w:szCs w:val="19"/>
                <w:lang w:val="en-GB"/>
              </w:rPr>
            </w:pPr>
            <w:r w:rsidRPr="00FF48A9">
              <w:rPr>
                <w:rFonts w:ascii="Calibri" w:hAnsi="Calibri" w:cs="Calibri"/>
                <w:color w:val="000000"/>
                <w:sz w:val="19"/>
                <w:szCs w:val="19"/>
                <w:lang w:val="en-GB"/>
              </w:rPr>
              <w:t>Hospitalised COVID-19</w:t>
            </w:r>
            <w:r>
              <w:rPr>
                <w:rFonts w:ascii="Calibri" w:hAnsi="Calibri" w:cs="Calibri"/>
                <w:color w:val="000000"/>
                <w:sz w:val="19"/>
                <w:szCs w:val="19"/>
                <w:lang w:val="en-GB"/>
              </w:rPr>
              <w:t>, maximally adjusted</w:t>
            </w:r>
          </w:p>
        </w:tc>
        <w:tc>
          <w:tcPr>
            <w:tcW w:w="1846" w:type="dxa"/>
            <w:tcBorders>
              <w:top w:val="single" w:sz="4" w:space="0" w:color="auto"/>
              <w:left w:val="nil"/>
              <w:bottom w:val="nil"/>
              <w:right w:val="nil"/>
            </w:tcBorders>
            <w:shd w:val="clear" w:color="auto" w:fill="auto"/>
            <w:noWrap/>
            <w:vAlign w:val="center"/>
          </w:tcPr>
          <w:p w14:paraId="09B3959E" w14:textId="77777777" w:rsidR="005651D2" w:rsidRPr="00FF48A9" w:rsidRDefault="005651D2" w:rsidP="007C5DC8">
            <w:pPr>
              <w:spacing w:before="120" w:after="0" w:line="240" w:lineRule="auto"/>
              <w:rPr>
                <w:rFonts w:ascii="Calibri" w:hAnsi="Calibri" w:cs="Calibri"/>
                <w:color w:val="000000"/>
                <w:sz w:val="19"/>
                <w:szCs w:val="19"/>
                <w:lang w:val="en-GB"/>
              </w:rPr>
            </w:pPr>
            <w:r w:rsidRPr="00FF48A9">
              <w:rPr>
                <w:rFonts w:ascii="Calibri" w:hAnsi="Calibri" w:cs="Calibri"/>
                <w:color w:val="000000"/>
                <w:sz w:val="19"/>
                <w:szCs w:val="19"/>
                <w:lang w:val="en-GB"/>
              </w:rPr>
              <w:t>1-4</w:t>
            </w:r>
          </w:p>
        </w:tc>
        <w:tc>
          <w:tcPr>
            <w:tcW w:w="2542" w:type="dxa"/>
            <w:tcBorders>
              <w:top w:val="single" w:sz="4" w:space="0" w:color="auto"/>
              <w:left w:val="nil"/>
              <w:bottom w:val="nil"/>
              <w:right w:val="nil"/>
            </w:tcBorders>
            <w:shd w:val="clear" w:color="auto" w:fill="auto"/>
            <w:noWrap/>
            <w:vAlign w:val="center"/>
          </w:tcPr>
          <w:p w14:paraId="497F8D57" w14:textId="77777777" w:rsidR="005651D2" w:rsidRPr="00FF48A9" w:rsidRDefault="005651D2" w:rsidP="007C5DC8">
            <w:pPr>
              <w:spacing w:before="120" w:after="0" w:line="240" w:lineRule="auto"/>
              <w:rPr>
                <w:rFonts w:ascii="Calibri" w:hAnsi="Calibri" w:cs="Calibri"/>
                <w:color w:val="000000"/>
                <w:sz w:val="19"/>
                <w:szCs w:val="19"/>
                <w:lang w:val="en-GB"/>
              </w:rPr>
            </w:pPr>
            <w:r w:rsidRPr="00FF48A9">
              <w:rPr>
                <w:rStyle w:val="normaltextrun"/>
                <w:rFonts w:ascii="Calibri" w:hAnsi="Calibri" w:cs="Calibri"/>
                <w:color w:val="000000"/>
                <w:sz w:val="19"/>
                <w:szCs w:val="19"/>
                <w:lang w:val="en-GB"/>
              </w:rPr>
              <w:t>21.2 (15.2-29.5)</w:t>
            </w:r>
            <w:r w:rsidRPr="00FF48A9">
              <w:rPr>
                <w:rStyle w:val="eop"/>
                <w:rFonts w:ascii="Calibri" w:hAnsi="Calibri" w:cs="Calibri"/>
                <w:color w:val="000000"/>
                <w:sz w:val="19"/>
                <w:szCs w:val="19"/>
              </w:rPr>
              <w:t> </w:t>
            </w:r>
          </w:p>
        </w:tc>
        <w:tc>
          <w:tcPr>
            <w:tcW w:w="2542" w:type="dxa"/>
            <w:tcBorders>
              <w:top w:val="single" w:sz="4" w:space="0" w:color="auto"/>
              <w:left w:val="nil"/>
              <w:bottom w:val="nil"/>
              <w:right w:val="nil"/>
            </w:tcBorders>
            <w:vAlign w:val="center"/>
          </w:tcPr>
          <w:p w14:paraId="3D5E0C43" w14:textId="141E1268" w:rsidR="005651D2" w:rsidRPr="00FF48A9" w:rsidRDefault="005651D2" w:rsidP="007C5DC8">
            <w:pPr>
              <w:spacing w:before="120" w:after="0" w:line="240" w:lineRule="auto"/>
              <w:rPr>
                <w:rStyle w:val="normaltextrun"/>
                <w:rFonts w:ascii="Calibri" w:hAnsi="Calibri" w:cs="Calibri"/>
                <w:color w:val="000000"/>
                <w:sz w:val="19"/>
                <w:szCs w:val="19"/>
                <w:lang w:val="en-GB"/>
              </w:rPr>
            </w:pPr>
            <w:r>
              <w:rPr>
                <w:rStyle w:val="normaltextrun"/>
                <w:rFonts w:ascii="Calibri" w:hAnsi="Calibri" w:cs="Calibri"/>
                <w:color w:val="000000"/>
                <w:sz w:val="19"/>
                <w:szCs w:val="19"/>
                <w:lang w:val="en-GB"/>
              </w:rPr>
              <w:t>19.</w:t>
            </w:r>
            <w:r w:rsidR="00F93B75">
              <w:rPr>
                <w:rStyle w:val="normaltextrun"/>
                <w:rFonts w:ascii="Calibri" w:hAnsi="Calibri" w:cs="Calibri"/>
                <w:color w:val="000000"/>
                <w:sz w:val="19"/>
                <w:szCs w:val="19"/>
                <w:lang w:val="en-GB"/>
              </w:rPr>
              <w:t>6</w:t>
            </w:r>
            <w:r>
              <w:rPr>
                <w:rStyle w:val="normaltextrun"/>
                <w:rFonts w:ascii="Calibri" w:hAnsi="Calibri" w:cs="Calibri"/>
                <w:color w:val="000000"/>
                <w:sz w:val="19"/>
                <w:szCs w:val="19"/>
                <w:lang w:val="en-GB"/>
              </w:rPr>
              <w:t xml:space="preserve"> (14.</w:t>
            </w:r>
            <w:r w:rsidR="00F93B75">
              <w:rPr>
                <w:rStyle w:val="normaltextrun"/>
                <w:rFonts w:ascii="Calibri" w:hAnsi="Calibri" w:cs="Calibri"/>
                <w:color w:val="000000"/>
                <w:sz w:val="19"/>
                <w:szCs w:val="19"/>
                <w:lang w:val="en-GB"/>
              </w:rPr>
              <w:t>2</w:t>
            </w:r>
            <w:r>
              <w:rPr>
                <w:rStyle w:val="normaltextrun"/>
                <w:rFonts w:ascii="Calibri" w:hAnsi="Calibri" w:cs="Calibri"/>
                <w:color w:val="000000"/>
                <w:sz w:val="19"/>
                <w:szCs w:val="19"/>
                <w:lang w:val="en-GB"/>
              </w:rPr>
              <w:t>-27.</w:t>
            </w:r>
            <w:r w:rsidR="00587AB3">
              <w:rPr>
                <w:rStyle w:val="normaltextrun"/>
                <w:rFonts w:ascii="Calibri" w:hAnsi="Calibri" w:cs="Calibri"/>
                <w:color w:val="000000"/>
                <w:sz w:val="19"/>
                <w:szCs w:val="19"/>
                <w:lang w:val="en-GB"/>
              </w:rPr>
              <w:t>1</w:t>
            </w:r>
            <w:r>
              <w:rPr>
                <w:rStyle w:val="normaltextrun"/>
                <w:rFonts w:ascii="Calibri" w:hAnsi="Calibri" w:cs="Calibri"/>
                <w:color w:val="000000"/>
                <w:sz w:val="19"/>
                <w:szCs w:val="19"/>
                <w:lang w:val="en-GB"/>
              </w:rPr>
              <w:t>)</w:t>
            </w:r>
          </w:p>
        </w:tc>
      </w:tr>
      <w:tr w:rsidR="005651D2" w:rsidRPr="00FF48A9" w14:paraId="66D84E2A" w14:textId="77777777" w:rsidTr="007C5DC8">
        <w:trPr>
          <w:trHeight w:val="90"/>
        </w:trPr>
        <w:tc>
          <w:tcPr>
            <w:tcW w:w="3231" w:type="dxa"/>
            <w:vMerge/>
            <w:tcBorders>
              <w:left w:val="nil"/>
              <w:bottom w:val="single" w:sz="4" w:space="0" w:color="auto"/>
              <w:right w:val="nil"/>
            </w:tcBorders>
            <w:shd w:val="clear" w:color="auto" w:fill="auto"/>
            <w:noWrap/>
            <w:vAlign w:val="bottom"/>
          </w:tcPr>
          <w:p w14:paraId="675DB3FF" w14:textId="77777777" w:rsidR="005651D2" w:rsidRPr="00FF48A9" w:rsidRDefault="005651D2" w:rsidP="007C5DC8">
            <w:pPr>
              <w:spacing w:before="120" w:after="120" w:line="240" w:lineRule="auto"/>
              <w:rPr>
                <w:rFonts w:ascii="Calibri" w:hAnsi="Calibri" w:cs="Calibri"/>
                <w:color w:val="000000"/>
                <w:sz w:val="19"/>
                <w:szCs w:val="19"/>
                <w:lang w:val="en-GB"/>
              </w:rPr>
            </w:pPr>
          </w:p>
        </w:tc>
        <w:tc>
          <w:tcPr>
            <w:tcW w:w="1846" w:type="dxa"/>
            <w:tcBorders>
              <w:top w:val="nil"/>
              <w:left w:val="nil"/>
              <w:bottom w:val="single" w:sz="4" w:space="0" w:color="auto"/>
              <w:right w:val="nil"/>
            </w:tcBorders>
            <w:shd w:val="clear" w:color="auto" w:fill="auto"/>
            <w:noWrap/>
            <w:vAlign w:val="center"/>
          </w:tcPr>
          <w:p w14:paraId="10CF2E08" w14:textId="77777777" w:rsidR="005651D2" w:rsidRPr="00FF48A9" w:rsidRDefault="005651D2" w:rsidP="007C5DC8">
            <w:pPr>
              <w:spacing w:after="120" w:line="240" w:lineRule="auto"/>
              <w:rPr>
                <w:rFonts w:ascii="Calibri" w:hAnsi="Calibri" w:cs="Calibri"/>
                <w:color w:val="000000"/>
                <w:sz w:val="19"/>
                <w:szCs w:val="19"/>
                <w:lang w:val="en-GB"/>
              </w:rPr>
            </w:pPr>
            <w:r w:rsidRPr="00FF48A9">
              <w:rPr>
                <w:rFonts w:ascii="Calibri" w:hAnsi="Calibri" w:cs="Calibri"/>
                <w:color w:val="000000"/>
                <w:sz w:val="19"/>
                <w:szCs w:val="19"/>
                <w:lang w:val="en-GB"/>
              </w:rPr>
              <w:t>5-28</w:t>
            </w:r>
          </w:p>
        </w:tc>
        <w:tc>
          <w:tcPr>
            <w:tcW w:w="2542" w:type="dxa"/>
            <w:tcBorders>
              <w:top w:val="nil"/>
              <w:left w:val="nil"/>
              <w:bottom w:val="single" w:sz="4" w:space="0" w:color="auto"/>
              <w:right w:val="nil"/>
            </w:tcBorders>
            <w:shd w:val="clear" w:color="auto" w:fill="auto"/>
            <w:noWrap/>
            <w:vAlign w:val="center"/>
          </w:tcPr>
          <w:p w14:paraId="7725AE10" w14:textId="77777777" w:rsidR="005651D2" w:rsidRPr="00FF48A9" w:rsidRDefault="005651D2" w:rsidP="007C5DC8">
            <w:pPr>
              <w:spacing w:after="120" w:line="240" w:lineRule="auto"/>
              <w:rPr>
                <w:rFonts w:ascii="Calibri" w:hAnsi="Calibri" w:cs="Calibri"/>
                <w:color w:val="000000"/>
                <w:sz w:val="19"/>
                <w:szCs w:val="19"/>
                <w:lang w:val="en-GB"/>
              </w:rPr>
            </w:pPr>
            <w:r w:rsidRPr="00FF48A9">
              <w:rPr>
                <w:rStyle w:val="normaltextrun"/>
                <w:rFonts w:ascii="Calibri" w:hAnsi="Calibri" w:cs="Calibri"/>
                <w:color w:val="000000"/>
                <w:sz w:val="19"/>
                <w:szCs w:val="19"/>
                <w:lang w:val="en-GB"/>
              </w:rPr>
              <w:t>3.72 (2.14-6.46)</w:t>
            </w:r>
            <w:r w:rsidRPr="00FF48A9">
              <w:rPr>
                <w:rStyle w:val="eop"/>
                <w:rFonts w:ascii="Calibri" w:hAnsi="Calibri" w:cs="Calibri"/>
                <w:color w:val="000000"/>
                <w:sz w:val="19"/>
                <w:szCs w:val="19"/>
              </w:rPr>
              <w:t> </w:t>
            </w:r>
          </w:p>
        </w:tc>
        <w:tc>
          <w:tcPr>
            <w:tcW w:w="2542" w:type="dxa"/>
            <w:tcBorders>
              <w:top w:val="nil"/>
              <w:left w:val="nil"/>
              <w:bottom w:val="single" w:sz="4" w:space="0" w:color="auto"/>
              <w:right w:val="nil"/>
            </w:tcBorders>
            <w:vAlign w:val="center"/>
          </w:tcPr>
          <w:p w14:paraId="7B938EC0" w14:textId="77777777" w:rsidR="005651D2" w:rsidRPr="00FF48A9" w:rsidRDefault="005651D2" w:rsidP="007C5DC8">
            <w:pPr>
              <w:spacing w:after="120" w:line="240" w:lineRule="auto"/>
              <w:rPr>
                <w:rStyle w:val="normaltextrun"/>
                <w:rFonts w:ascii="Calibri" w:hAnsi="Calibri" w:cs="Calibri"/>
                <w:color w:val="000000"/>
                <w:sz w:val="19"/>
                <w:szCs w:val="19"/>
                <w:lang w:val="en-GB"/>
              </w:rPr>
            </w:pPr>
            <w:r>
              <w:rPr>
                <w:rStyle w:val="normaltextrun"/>
                <w:rFonts w:ascii="Calibri" w:hAnsi="Calibri" w:cs="Calibri"/>
                <w:color w:val="000000"/>
                <w:sz w:val="19"/>
                <w:szCs w:val="19"/>
                <w:lang w:val="en-GB"/>
              </w:rPr>
              <w:t>2.89 (1.67-5.01)</w:t>
            </w:r>
          </w:p>
        </w:tc>
      </w:tr>
      <w:tr w:rsidR="005651D2" w:rsidRPr="00FF48A9" w14:paraId="682BE659" w14:textId="77777777" w:rsidTr="007C5DC8">
        <w:trPr>
          <w:trHeight w:val="81"/>
        </w:trPr>
        <w:tc>
          <w:tcPr>
            <w:tcW w:w="3231" w:type="dxa"/>
            <w:vMerge w:val="restart"/>
            <w:tcBorders>
              <w:top w:val="single" w:sz="4" w:space="0" w:color="auto"/>
              <w:left w:val="nil"/>
              <w:right w:val="nil"/>
            </w:tcBorders>
            <w:shd w:val="clear" w:color="auto" w:fill="auto"/>
            <w:noWrap/>
            <w:vAlign w:val="center"/>
          </w:tcPr>
          <w:p w14:paraId="133B8930" w14:textId="77777777" w:rsidR="005651D2" w:rsidRPr="00FF48A9" w:rsidRDefault="005651D2" w:rsidP="007C5DC8">
            <w:pPr>
              <w:spacing w:before="120" w:after="120" w:line="240" w:lineRule="auto"/>
              <w:rPr>
                <w:rFonts w:ascii="Calibri" w:hAnsi="Calibri" w:cs="Calibri"/>
                <w:color w:val="000000"/>
                <w:sz w:val="19"/>
                <w:szCs w:val="19"/>
                <w:lang w:val="en-GB"/>
              </w:rPr>
            </w:pPr>
            <w:r w:rsidRPr="00FF48A9">
              <w:rPr>
                <w:rFonts w:ascii="Calibri" w:hAnsi="Calibri" w:cs="Calibri"/>
                <w:color w:val="000000"/>
                <w:sz w:val="19"/>
                <w:szCs w:val="19"/>
                <w:lang w:val="en-GB"/>
              </w:rPr>
              <w:t>Non-hospitalised COVID-19</w:t>
            </w:r>
            <w:r>
              <w:rPr>
                <w:rFonts w:ascii="Calibri" w:hAnsi="Calibri" w:cs="Calibri"/>
                <w:color w:val="000000"/>
                <w:sz w:val="19"/>
                <w:szCs w:val="19"/>
                <w:lang w:val="en-GB"/>
              </w:rPr>
              <w:t>, maximally adjusted</w:t>
            </w:r>
          </w:p>
        </w:tc>
        <w:tc>
          <w:tcPr>
            <w:tcW w:w="1846" w:type="dxa"/>
            <w:tcBorders>
              <w:top w:val="single" w:sz="4" w:space="0" w:color="auto"/>
              <w:left w:val="nil"/>
              <w:bottom w:val="nil"/>
              <w:right w:val="nil"/>
            </w:tcBorders>
            <w:shd w:val="clear" w:color="auto" w:fill="auto"/>
            <w:noWrap/>
            <w:vAlign w:val="center"/>
          </w:tcPr>
          <w:p w14:paraId="6E0AA770" w14:textId="77777777" w:rsidR="005651D2" w:rsidRPr="00FF48A9" w:rsidRDefault="005651D2" w:rsidP="007C5DC8">
            <w:pPr>
              <w:spacing w:before="120" w:after="0" w:line="240" w:lineRule="auto"/>
              <w:rPr>
                <w:rFonts w:ascii="Calibri" w:hAnsi="Calibri" w:cs="Calibri"/>
                <w:color w:val="000000"/>
                <w:sz w:val="19"/>
                <w:szCs w:val="19"/>
                <w:lang w:val="en-GB"/>
              </w:rPr>
            </w:pPr>
            <w:r w:rsidRPr="00FF48A9">
              <w:rPr>
                <w:rFonts w:ascii="Calibri" w:hAnsi="Calibri" w:cs="Calibri"/>
                <w:color w:val="000000"/>
                <w:sz w:val="19"/>
                <w:szCs w:val="19"/>
                <w:lang w:val="en-GB"/>
              </w:rPr>
              <w:t>1-4</w:t>
            </w:r>
          </w:p>
        </w:tc>
        <w:tc>
          <w:tcPr>
            <w:tcW w:w="2542" w:type="dxa"/>
            <w:tcBorders>
              <w:top w:val="single" w:sz="4" w:space="0" w:color="auto"/>
              <w:left w:val="nil"/>
              <w:bottom w:val="nil"/>
              <w:right w:val="nil"/>
            </w:tcBorders>
            <w:shd w:val="clear" w:color="auto" w:fill="auto"/>
            <w:noWrap/>
            <w:vAlign w:val="center"/>
          </w:tcPr>
          <w:p w14:paraId="29C66BF3" w14:textId="77777777" w:rsidR="005651D2" w:rsidRPr="00FF48A9" w:rsidRDefault="005651D2" w:rsidP="007C5DC8">
            <w:pPr>
              <w:spacing w:before="120" w:after="0" w:line="240" w:lineRule="auto"/>
              <w:rPr>
                <w:rFonts w:ascii="Calibri" w:hAnsi="Calibri" w:cs="Calibri"/>
                <w:color w:val="000000"/>
                <w:sz w:val="19"/>
                <w:szCs w:val="19"/>
                <w:lang w:val="en-GB"/>
              </w:rPr>
            </w:pPr>
            <w:r w:rsidRPr="00FF48A9">
              <w:rPr>
                <w:rStyle w:val="normaltextrun"/>
                <w:rFonts w:ascii="Calibri" w:hAnsi="Calibri" w:cs="Calibri"/>
                <w:color w:val="000000"/>
                <w:sz w:val="19"/>
                <w:szCs w:val="19"/>
                <w:lang w:val="en-GB"/>
              </w:rPr>
              <w:t>1.69 (1.03-2.78)</w:t>
            </w:r>
            <w:r w:rsidRPr="00FF48A9">
              <w:rPr>
                <w:rStyle w:val="eop"/>
                <w:rFonts w:ascii="Calibri" w:hAnsi="Calibri" w:cs="Calibri"/>
                <w:color w:val="000000"/>
                <w:sz w:val="19"/>
                <w:szCs w:val="19"/>
              </w:rPr>
              <w:t> </w:t>
            </w:r>
          </w:p>
        </w:tc>
        <w:tc>
          <w:tcPr>
            <w:tcW w:w="2542" w:type="dxa"/>
            <w:tcBorders>
              <w:top w:val="single" w:sz="4" w:space="0" w:color="auto"/>
              <w:left w:val="nil"/>
              <w:bottom w:val="nil"/>
              <w:right w:val="nil"/>
            </w:tcBorders>
            <w:vAlign w:val="center"/>
          </w:tcPr>
          <w:p w14:paraId="3C281149" w14:textId="77777777" w:rsidR="005651D2" w:rsidRPr="00FF48A9" w:rsidRDefault="005651D2" w:rsidP="007C5DC8">
            <w:pPr>
              <w:spacing w:before="120" w:after="0" w:line="240" w:lineRule="auto"/>
              <w:rPr>
                <w:rStyle w:val="normaltextrun"/>
                <w:rFonts w:ascii="Calibri" w:hAnsi="Calibri" w:cs="Calibri"/>
                <w:color w:val="000000"/>
                <w:sz w:val="19"/>
                <w:szCs w:val="19"/>
                <w:lang w:val="en-GB"/>
              </w:rPr>
            </w:pPr>
            <w:r>
              <w:rPr>
                <w:rStyle w:val="normaltextrun"/>
                <w:rFonts w:ascii="Calibri" w:hAnsi="Calibri" w:cs="Calibri"/>
                <w:color w:val="000000"/>
                <w:sz w:val="19"/>
                <w:szCs w:val="19"/>
                <w:lang w:val="en-GB"/>
              </w:rPr>
              <w:t>1.77 (1.13-2.75)</w:t>
            </w:r>
          </w:p>
        </w:tc>
      </w:tr>
      <w:tr w:rsidR="005651D2" w:rsidRPr="00FF48A9" w14:paraId="3E1F0559" w14:textId="77777777" w:rsidTr="007C5DC8">
        <w:trPr>
          <w:trHeight w:val="230"/>
        </w:trPr>
        <w:tc>
          <w:tcPr>
            <w:tcW w:w="3231" w:type="dxa"/>
            <w:vMerge/>
            <w:tcBorders>
              <w:left w:val="nil"/>
              <w:bottom w:val="single" w:sz="4" w:space="0" w:color="auto"/>
              <w:right w:val="nil"/>
            </w:tcBorders>
            <w:shd w:val="clear" w:color="auto" w:fill="auto"/>
            <w:noWrap/>
            <w:vAlign w:val="bottom"/>
          </w:tcPr>
          <w:p w14:paraId="7730D373" w14:textId="77777777" w:rsidR="005651D2" w:rsidRPr="00FF48A9" w:rsidRDefault="005651D2" w:rsidP="007C5DC8">
            <w:pPr>
              <w:spacing w:before="120" w:after="120" w:line="240" w:lineRule="auto"/>
              <w:rPr>
                <w:rFonts w:ascii="Calibri" w:hAnsi="Calibri" w:cs="Calibri"/>
                <w:color w:val="000000"/>
                <w:sz w:val="19"/>
                <w:szCs w:val="19"/>
                <w:lang w:val="en-GB"/>
              </w:rPr>
            </w:pPr>
          </w:p>
        </w:tc>
        <w:tc>
          <w:tcPr>
            <w:tcW w:w="1846" w:type="dxa"/>
            <w:tcBorders>
              <w:top w:val="nil"/>
              <w:left w:val="nil"/>
              <w:bottom w:val="single" w:sz="4" w:space="0" w:color="auto"/>
              <w:right w:val="nil"/>
            </w:tcBorders>
            <w:shd w:val="clear" w:color="auto" w:fill="auto"/>
            <w:noWrap/>
            <w:vAlign w:val="center"/>
          </w:tcPr>
          <w:p w14:paraId="272CCAEE" w14:textId="77777777" w:rsidR="005651D2" w:rsidRPr="00FF48A9" w:rsidRDefault="005651D2" w:rsidP="007C5DC8">
            <w:pPr>
              <w:spacing w:after="120" w:line="240" w:lineRule="auto"/>
              <w:rPr>
                <w:rFonts w:ascii="Calibri" w:hAnsi="Calibri" w:cs="Calibri"/>
                <w:color w:val="000000"/>
                <w:sz w:val="19"/>
                <w:szCs w:val="19"/>
                <w:lang w:val="en-GB"/>
              </w:rPr>
            </w:pPr>
            <w:r w:rsidRPr="00FF48A9">
              <w:rPr>
                <w:rFonts w:ascii="Calibri" w:hAnsi="Calibri" w:cs="Calibri"/>
                <w:color w:val="000000"/>
                <w:sz w:val="19"/>
                <w:szCs w:val="19"/>
                <w:lang w:val="en-GB"/>
              </w:rPr>
              <w:t>5-28</w:t>
            </w:r>
          </w:p>
        </w:tc>
        <w:tc>
          <w:tcPr>
            <w:tcW w:w="2542" w:type="dxa"/>
            <w:tcBorders>
              <w:top w:val="nil"/>
              <w:left w:val="nil"/>
              <w:bottom w:val="single" w:sz="4" w:space="0" w:color="auto"/>
              <w:right w:val="nil"/>
            </w:tcBorders>
            <w:shd w:val="clear" w:color="auto" w:fill="auto"/>
            <w:noWrap/>
            <w:vAlign w:val="center"/>
          </w:tcPr>
          <w:p w14:paraId="7C71D284" w14:textId="77777777" w:rsidR="005651D2" w:rsidRPr="00FF48A9" w:rsidRDefault="005651D2" w:rsidP="007C5DC8">
            <w:pPr>
              <w:spacing w:after="120" w:line="240" w:lineRule="auto"/>
              <w:rPr>
                <w:rFonts w:ascii="Calibri" w:hAnsi="Calibri" w:cs="Calibri"/>
                <w:color w:val="000000"/>
                <w:sz w:val="19"/>
                <w:szCs w:val="19"/>
                <w:lang w:val="en-GB"/>
              </w:rPr>
            </w:pPr>
            <w:r w:rsidRPr="00FF48A9">
              <w:rPr>
                <w:rStyle w:val="normaltextrun"/>
                <w:rFonts w:ascii="Calibri" w:hAnsi="Calibri" w:cs="Calibri"/>
                <w:color w:val="000000"/>
                <w:sz w:val="19"/>
                <w:szCs w:val="19"/>
                <w:lang w:val="en-GB"/>
              </w:rPr>
              <w:t>0.61 (0.34-1.11)</w:t>
            </w:r>
            <w:r w:rsidRPr="00FF48A9">
              <w:rPr>
                <w:rStyle w:val="eop"/>
                <w:rFonts w:ascii="Calibri" w:hAnsi="Calibri" w:cs="Calibri"/>
                <w:color w:val="000000"/>
                <w:sz w:val="19"/>
                <w:szCs w:val="19"/>
              </w:rPr>
              <w:t> </w:t>
            </w:r>
          </w:p>
        </w:tc>
        <w:tc>
          <w:tcPr>
            <w:tcW w:w="2542" w:type="dxa"/>
            <w:tcBorders>
              <w:top w:val="nil"/>
              <w:left w:val="nil"/>
              <w:bottom w:val="single" w:sz="4" w:space="0" w:color="auto"/>
              <w:right w:val="nil"/>
            </w:tcBorders>
            <w:vAlign w:val="center"/>
          </w:tcPr>
          <w:p w14:paraId="35A60BCA" w14:textId="77777777" w:rsidR="005651D2" w:rsidRPr="00FF48A9" w:rsidRDefault="005651D2" w:rsidP="007C5DC8">
            <w:pPr>
              <w:spacing w:after="120" w:line="240" w:lineRule="auto"/>
              <w:rPr>
                <w:rStyle w:val="normaltextrun"/>
                <w:rFonts w:ascii="Calibri" w:hAnsi="Calibri" w:cs="Calibri"/>
                <w:color w:val="000000"/>
                <w:sz w:val="19"/>
                <w:szCs w:val="19"/>
                <w:lang w:val="en-GB"/>
              </w:rPr>
            </w:pPr>
            <w:r>
              <w:rPr>
                <w:rStyle w:val="normaltextrun"/>
                <w:rFonts w:ascii="Calibri" w:hAnsi="Calibri" w:cs="Calibri"/>
                <w:color w:val="000000"/>
                <w:sz w:val="19"/>
                <w:szCs w:val="19"/>
                <w:lang w:val="en-GB"/>
              </w:rPr>
              <w:t>0.86 (0.55-1.34)</w:t>
            </w:r>
          </w:p>
        </w:tc>
      </w:tr>
    </w:tbl>
    <w:p w14:paraId="6DB5A44D" w14:textId="77777777" w:rsidR="00EA5ADC" w:rsidRDefault="00EA5ADC" w:rsidP="000206FD">
      <w:pPr>
        <w:pStyle w:val="Heading2"/>
        <w:rPr>
          <w:b/>
          <w:bCs/>
          <w:color w:val="auto"/>
          <w:sz w:val="22"/>
          <w:szCs w:val="22"/>
        </w:rPr>
      </w:pPr>
      <w:bookmarkStart w:id="15" w:name="_Toc141710504"/>
      <w:bookmarkEnd w:id="13"/>
    </w:p>
    <w:p w14:paraId="302301FE" w14:textId="77777777" w:rsidR="00EA5ADC" w:rsidRDefault="00EA5ADC">
      <w:pPr>
        <w:rPr>
          <w:rFonts w:asciiTheme="majorHAnsi" w:eastAsiaTheme="majorEastAsia" w:hAnsiTheme="majorHAnsi" w:cstheme="majorBidi"/>
          <w:b/>
          <w:bCs/>
        </w:rPr>
      </w:pPr>
      <w:r>
        <w:rPr>
          <w:b/>
          <w:bCs/>
        </w:rPr>
        <w:br w:type="page"/>
      </w:r>
    </w:p>
    <w:p w14:paraId="42BBFD73" w14:textId="6C6D1747" w:rsidR="000206FD" w:rsidRPr="004F0147" w:rsidRDefault="000206FD" w:rsidP="000206FD">
      <w:pPr>
        <w:pStyle w:val="Heading2"/>
        <w:rPr>
          <w:b/>
          <w:bCs/>
          <w:color w:val="auto"/>
          <w:sz w:val="22"/>
          <w:szCs w:val="22"/>
        </w:rPr>
      </w:pPr>
      <w:r w:rsidRPr="004F0147">
        <w:rPr>
          <w:b/>
          <w:bCs/>
          <w:color w:val="auto"/>
          <w:sz w:val="22"/>
          <w:szCs w:val="22"/>
        </w:rPr>
        <w:lastRenderedPageBreak/>
        <w:t xml:space="preserve">Supplementary Table 6. </w:t>
      </w:r>
      <w:r w:rsidRPr="004F0147">
        <w:rPr>
          <w:color w:val="auto"/>
          <w:sz w:val="22"/>
          <w:szCs w:val="22"/>
        </w:rPr>
        <w:t>Number of events and maximally adjusted hazard ratios (</w:t>
      </w:r>
      <w:proofErr w:type="spellStart"/>
      <w:r w:rsidRPr="004F0147">
        <w:rPr>
          <w:color w:val="auto"/>
          <w:sz w:val="22"/>
          <w:szCs w:val="22"/>
        </w:rPr>
        <w:t>aHR</w:t>
      </w:r>
      <w:proofErr w:type="spellEnd"/>
      <w:r w:rsidRPr="004F0147">
        <w:rPr>
          <w:color w:val="auto"/>
          <w:sz w:val="22"/>
          <w:szCs w:val="22"/>
        </w:rPr>
        <w:t>)</w:t>
      </w:r>
      <w:r>
        <w:rPr>
          <w:color w:val="auto"/>
          <w:sz w:val="22"/>
          <w:szCs w:val="22"/>
        </w:rPr>
        <w:t xml:space="preserve">, </w:t>
      </w:r>
      <w:r w:rsidRPr="00C548E4">
        <w:rPr>
          <w:color w:val="auto"/>
          <w:sz w:val="22"/>
          <w:szCs w:val="22"/>
        </w:rPr>
        <w:t>comparing the incidence of</w:t>
      </w:r>
      <w:r w:rsidRPr="00624BF9">
        <w:rPr>
          <w:color w:val="auto"/>
          <w:sz w:val="22"/>
          <w:szCs w:val="22"/>
        </w:rPr>
        <w:t xml:space="preserve"> </w:t>
      </w:r>
      <w:r>
        <w:rPr>
          <w:color w:val="auto"/>
          <w:sz w:val="22"/>
          <w:szCs w:val="22"/>
        </w:rPr>
        <w:t xml:space="preserve">type 2 </w:t>
      </w:r>
      <w:r w:rsidRPr="00624BF9">
        <w:rPr>
          <w:color w:val="auto"/>
          <w:sz w:val="22"/>
          <w:szCs w:val="22"/>
        </w:rPr>
        <w:t xml:space="preserve">diabetes events after COVID-19 </w:t>
      </w:r>
      <w:r w:rsidRPr="00C548E4">
        <w:rPr>
          <w:color w:val="auto"/>
          <w:sz w:val="22"/>
          <w:szCs w:val="22"/>
        </w:rPr>
        <w:t>with the incidence before or without COVID-19</w:t>
      </w:r>
      <w:r>
        <w:rPr>
          <w:color w:val="auto"/>
          <w:sz w:val="22"/>
          <w:szCs w:val="22"/>
        </w:rPr>
        <w:t>,</w:t>
      </w:r>
      <w:r w:rsidRPr="004F0147">
        <w:rPr>
          <w:color w:val="auto"/>
          <w:sz w:val="22"/>
          <w:szCs w:val="22"/>
        </w:rPr>
        <w:t xml:space="preserve"> separately for day 0 (the day of COVID-19 diagnosis) and the rest of weeks 1-4 after COVID-19 diagnosis, in the pre-vaccination, vaccinated and unvaccinated cohorts, overall and according to COVID-19 severity.</w:t>
      </w:r>
      <w:bookmarkEnd w:id="15"/>
      <w:r w:rsidRPr="004F0147">
        <w:rPr>
          <w:b/>
          <w:bCs/>
          <w:color w:val="auto"/>
          <w:sz w:val="22"/>
          <w:szCs w:val="22"/>
        </w:rPr>
        <w:t xml:space="preserve"> </w:t>
      </w:r>
    </w:p>
    <w:tbl>
      <w:tblPr>
        <w:tblStyle w:val="TableGrid"/>
        <w:tblW w:w="11053" w:type="dxa"/>
        <w:tblInd w:w="-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9"/>
        <w:gridCol w:w="1276"/>
        <w:gridCol w:w="992"/>
        <w:gridCol w:w="1910"/>
        <w:gridCol w:w="19"/>
        <w:gridCol w:w="906"/>
        <w:gridCol w:w="1843"/>
        <w:gridCol w:w="992"/>
        <w:gridCol w:w="1935"/>
        <w:gridCol w:w="41"/>
      </w:tblGrid>
      <w:tr w:rsidR="000505E9" w:rsidRPr="004B6909" w14:paraId="2D52D014" w14:textId="77777777" w:rsidTr="000505E9">
        <w:trPr>
          <w:trHeight w:val="20"/>
        </w:trPr>
        <w:tc>
          <w:tcPr>
            <w:tcW w:w="1139" w:type="dxa"/>
            <w:vMerge w:val="restart"/>
          </w:tcPr>
          <w:p w14:paraId="40F6ED29" w14:textId="77777777" w:rsidR="000206FD" w:rsidRPr="004B6909" w:rsidRDefault="000206FD" w:rsidP="000505E9">
            <w:pPr>
              <w:spacing w:before="120" w:after="120"/>
              <w:rPr>
                <w:rFonts w:asciiTheme="majorHAnsi" w:eastAsia="Arial" w:hAnsiTheme="majorHAnsi" w:cstheme="majorHAnsi"/>
                <w:bCs/>
                <w:sz w:val="18"/>
                <w:szCs w:val="18"/>
              </w:rPr>
            </w:pPr>
          </w:p>
        </w:tc>
        <w:tc>
          <w:tcPr>
            <w:tcW w:w="1276" w:type="dxa"/>
            <w:vMerge w:val="restart"/>
            <w:tcBorders>
              <w:top w:val="single" w:sz="4" w:space="0" w:color="auto"/>
              <w:bottom w:val="nil"/>
            </w:tcBorders>
            <w:noWrap/>
            <w:hideMark/>
          </w:tcPr>
          <w:p w14:paraId="5BF50334" w14:textId="77777777" w:rsidR="000206FD" w:rsidRPr="004B6909" w:rsidRDefault="000206FD" w:rsidP="000505E9">
            <w:pPr>
              <w:spacing w:before="120" w:after="120"/>
              <w:rPr>
                <w:rFonts w:asciiTheme="majorHAnsi" w:eastAsia="Arial" w:hAnsiTheme="majorHAnsi" w:cstheme="majorHAnsi"/>
                <w:bCs/>
                <w:sz w:val="18"/>
                <w:szCs w:val="18"/>
              </w:rPr>
            </w:pPr>
            <w:r>
              <w:rPr>
                <w:rFonts w:cs="Calibri"/>
                <w:b/>
                <w:color w:val="000000" w:themeColor="text1"/>
                <w:sz w:val="18"/>
                <w:szCs w:val="18"/>
              </w:rPr>
              <w:t>Time</w:t>
            </w:r>
            <w:r w:rsidRPr="006F1511">
              <w:rPr>
                <w:rFonts w:cs="Calibri"/>
                <w:b/>
                <w:color w:val="000000" w:themeColor="text1"/>
                <w:sz w:val="18"/>
                <w:szCs w:val="18"/>
              </w:rPr>
              <w:t xml:space="preserve"> since COVID-19</w:t>
            </w:r>
          </w:p>
        </w:tc>
        <w:tc>
          <w:tcPr>
            <w:tcW w:w="2921" w:type="dxa"/>
            <w:gridSpan w:val="3"/>
            <w:tcBorders>
              <w:top w:val="single" w:sz="4" w:space="0" w:color="auto"/>
              <w:bottom w:val="nil"/>
            </w:tcBorders>
            <w:noWrap/>
            <w:hideMark/>
          </w:tcPr>
          <w:p w14:paraId="6188BC67" w14:textId="77777777" w:rsidR="000206FD" w:rsidRPr="00847105" w:rsidRDefault="000206FD" w:rsidP="000505E9">
            <w:pPr>
              <w:spacing w:before="120" w:after="120"/>
              <w:jc w:val="center"/>
              <w:rPr>
                <w:rFonts w:asciiTheme="majorHAnsi" w:eastAsia="Arial" w:hAnsiTheme="majorHAnsi" w:cstheme="majorHAnsi"/>
                <w:b/>
                <w:sz w:val="18"/>
                <w:szCs w:val="18"/>
              </w:rPr>
            </w:pPr>
            <w:r w:rsidRPr="00847105">
              <w:rPr>
                <w:rFonts w:asciiTheme="majorHAnsi" w:eastAsia="Arial" w:hAnsiTheme="majorHAnsi" w:cstheme="majorHAnsi"/>
                <w:b/>
                <w:sz w:val="18"/>
                <w:szCs w:val="18"/>
              </w:rPr>
              <w:t>Pre-vaccination cohort</w:t>
            </w:r>
          </w:p>
        </w:tc>
        <w:tc>
          <w:tcPr>
            <w:tcW w:w="2749" w:type="dxa"/>
            <w:gridSpan w:val="2"/>
            <w:tcBorders>
              <w:top w:val="single" w:sz="4" w:space="0" w:color="auto"/>
              <w:bottom w:val="nil"/>
            </w:tcBorders>
          </w:tcPr>
          <w:p w14:paraId="55B0A571" w14:textId="77777777" w:rsidR="000206FD" w:rsidRPr="00847105" w:rsidRDefault="000206FD" w:rsidP="000505E9">
            <w:pPr>
              <w:spacing w:before="120" w:after="120"/>
              <w:jc w:val="center"/>
              <w:rPr>
                <w:rFonts w:asciiTheme="majorHAnsi" w:eastAsia="Arial" w:hAnsiTheme="majorHAnsi" w:cstheme="majorHAnsi"/>
                <w:b/>
                <w:sz w:val="18"/>
                <w:szCs w:val="18"/>
              </w:rPr>
            </w:pPr>
            <w:r w:rsidRPr="00847105">
              <w:rPr>
                <w:rFonts w:asciiTheme="majorHAnsi" w:eastAsia="Arial" w:hAnsiTheme="majorHAnsi" w:cstheme="majorHAnsi"/>
                <w:b/>
                <w:sz w:val="18"/>
                <w:szCs w:val="18"/>
              </w:rPr>
              <w:t>Vaccinated cohort</w:t>
            </w:r>
          </w:p>
        </w:tc>
        <w:tc>
          <w:tcPr>
            <w:tcW w:w="2968" w:type="dxa"/>
            <w:gridSpan w:val="3"/>
            <w:tcBorders>
              <w:top w:val="single" w:sz="4" w:space="0" w:color="auto"/>
              <w:bottom w:val="nil"/>
            </w:tcBorders>
          </w:tcPr>
          <w:p w14:paraId="74C7BAB6" w14:textId="77777777" w:rsidR="000206FD" w:rsidRPr="00847105" w:rsidRDefault="000206FD" w:rsidP="000505E9">
            <w:pPr>
              <w:spacing w:before="120" w:after="120"/>
              <w:jc w:val="center"/>
              <w:rPr>
                <w:rFonts w:asciiTheme="majorHAnsi" w:eastAsia="Arial" w:hAnsiTheme="majorHAnsi" w:cstheme="majorHAnsi"/>
                <w:b/>
                <w:sz w:val="18"/>
                <w:szCs w:val="18"/>
              </w:rPr>
            </w:pPr>
            <w:r w:rsidRPr="00847105">
              <w:rPr>
                <w:rFonts w:asciiTheme="majorHAnsi" w:eastAsia="Arial" w:hAnsiTheme="majorHAnsi" w:cstheme="majorHAnsi"/>
                <w:b/>
                <w:sz w:val="18"/>
                <w:szCs w:val="18"/>
              </w:rPr>
              <w:t>Unvaccinated cohort</w:t>
            </w:r>
          </w:p>
        </w:tc>
      </w:tr>
      <w:tr w:rsidR="000505E9" w:rsidRPr="004B6909" w14:paraId="7AF3AE37" w14:textId="77777777" w:rsidTr="000505E9">
        <w:trPr>
          <w:gridAfter w:val="1"/>
          <w:wAfter w:w="41" w:type="dxa"/>
          <w:trHeight w:val="20"/>
        </w:trPr>
        <w:tc>
          <w:tcPr>
            <w:tcW w:w="1139" w:type="dxa"/>
            <w:vMerge/>
            <w:tcBorders>
              <w:bottom w:val="single" w:sz="4" w:space="0" w:color="auto"/>
            </w:tcBorders>
          </w:tcPr>
          <w:p w14:paraId="5D0561C3" w14:textId="77777777" w:rsidR="000206FD" w:rsidRPr="004B6909" w:rsidRDefault="000206FD" w:rsidP="000505E9">
            <w:pPr>
              <w:spacing w:before="120" w:after="120"/>
              <w:rPr>
                <w:rFonts w:asciiTheme="majorHAnsi" w:eastAsia="Arial" w:hAnsiTheme="majorHAnsi" w:cstheme="majorHAnsi"/>
                <w:bCs/>
                <w:sz w:val="18"/>
                <w:szCs w:val="18"/>
              </w:rPr>
            </w:pPr>
          </w:p>
        </w:tc>
        <w:tc>
          <w:tcPr>
            <w:tcW w:w="1276" w:type="dxa"/>
            <w:vMerge/>
            <w:tcBorders>
              <w:top w:val="nil"/>
              <w:bottom w:val="single" w:sz="4" w:space="0" w:color="auto"/>
            </w:tcBorders>
            <w:noWrap/>
          </w:tcPr>
          <w:p w14:paraId="32844F28" w14:textId="77777777" w:rsidR="000206FD" w:rsidRPr="006F1511" w:rsidRDefault="000206FD" w:rsidP="000505E9">
            <w:pPr>
              <w:spacing w:before="120" w:after="120"/>
              <w:rPr>
                <w:rFonts w:cs="Calibri"/>
                <w:b/>
                <w:color w:val="000000" w:themeColor="text1"/>
                <w:sz w:val="18"/>
                <w:szCs w:val="18"/>
              </w:rPr>
            </w:pPr>
          </w:p>
        </w:tc>
        <w:tc>
          <w:tcPr>
            <w:tcW w:w="992" w:type="dxa"/>
            <w:tcBorders>
              <w:top w:val="single" w:sz="4" w:space="0" w:color="auto"/>
              <w:bottom w:val="single" w:sz="4" w:space="0" w:color="auto"/>
            </w:tcBorders>
            <w:noWrap/>
          </w:tcPr>
          <w:p w14:paraId="18DD78CA" w14:textId="77777777" w:rsidR="000206FD" w:rsidRPr="00847105" w:rsidRDefault="000206FD" w:rsidP="000505E9">
            <w:pPr>
              <w:spacing w:before="120" w:after="120"/>
              <w:rPr>
                <w:rFonts w:asciiTheme="majorHAnsi" w:eastAsia="Arial" w:hAnsiTheme="majorHAnsi" w:cstheme="majorHAnsi"/>
                <w:b/>
                <w:sz w:val="18"/>
                <w:szCs w:val="18"/>
              </w:rPr>
            </w:pPr>
            <w:r>
              <w:rPr>
                <w:rFonts w:asciiTheme="majorHAnsi" w:eastAsia="Arial" w:hAnsiTheme="majorHAnsi" w:cstheme="majorHAnsi"/>
                <w:b/>
                <w:sz w:val="18"/>
                <w:szCs w:val="18"/>
              </w:rPr>
              <w:t>Number of events</w:t>
            </w:r>
          </w:p>
        </w:tc>
        <w:tc>
          <w:tcPr>
            <w:tcW w:w="1910" w:type="dxa"/>
            <w:tcBorders>
              <w:top w:val="single" w:sz="4" w:space="0" w:color="auto"/>
              <w:bottom w:val="single" w:sz="4" w:space="0" w:color="auto"/>
            </w:tcBorders>
          </w:tcPr>
          <w:p w14:paraId="036FAD43" w14:textId="77777777" w:rsidR="000206FD" w:rsidRPr="00847105" w:rsidRDefault="000206FD" w:rsidP="000505E9">
            <w:pPr>
              <w:spacing w:before="120" w:after="120"/>
              <w:rPr>
                <w:rFonts w:asciiTheme="majorHAnsi" w:eastAsia="Arial" w:hAnsiTheme="majorHAnsi" w:cstheme="majorHAnsi"/>
                <w:b/>
                <w:sz w:val="18"/>
                <w:szCs w:val="18"/>
              </w:rPr>
            </w:pPr>
            <w:proofErr w:type="spellStart"/>
            <w:r>
              <w:rPr>
                <w:rFonts w:asciiTheme="majorHAnsi" w:eastAsia="Arial" w:hAnsiTheme="majorHAnsi" w:cstheme="majorHAnsi"/>
                <w:b/>
                <w:sz w:val="18"/>
                <w:szCs w:val="18"/>
              </w:rPr>
              <w:t>aHR</w:t>
            </w:r>
            <w:proofErr w:type="spellEnd"/>
            <w:r>
              <w:rPr>
                <w:rFonts w:asciiTheme="majorHAnsi" w:eastAsia="Arial" w:hAnsiTheme="majorHAnsi" w:cstheme="majorHAnsi"/>
                <w:b/>
                <w:sz w:val="18"/>
                <w:szCs w:val="18"/>
              </w:rPr>
              <w:t xml:space="preserve"> (95% CI)</w:t>
            </w:r>
          </w:p>
        </w:tc>
        <w:tc>
          <w:tcPr>
            <w:tcW w:w="925" w:type="dxa"/>
            <w:gridSpan w:val="2"/>
            <w:tcBorders>
              <w:top w:val="single" w:sz="4" w:space="0" w:color="auto"/>
              <w:bottom w:val="single" w:sz="4" w:space="0" w:color="auto"/>
            </w:tcBorders>
          </w:tcPr>
          <w:p w14:paraId="6E568894" w14:textId="77777777" w:rsidR="000206FD" w:rsidRPr="00847105" w:rsidRDefault="000206FD" w:rsidP="000505E9">
            <w:pPr>
              <w:spacing w:before="120" w:after="120"/>
              <w:rPr>
                <w:rFonts w:asciiTheme="majorHAnsi" w:eastAsia="Arial" w:hAnsiTheme="majorHAnsi" w:cstheme="majorHAnsi"/>
                <w:b/>
                <w:sz w:val="18"/>
                <w:szCs w:val="18"/>
              </w:rPr>
            </w:pPr>
            <w:r>
              <w:rPr>
                <w:rFonts w:asciiTheme="majorHAnsi" w:eastAsia="Arial" w:hAnsiTheme="majorHAnsi" w:cstheme="majorHAnsi"/>
                <w:b/>
                <w:sz w:val="18"/>
                <w:szCs w:val="18"/>
              </w:rPr>
              <w:t>Number of events</w:t>
            </w:r>
          </w:p>
        </w:tc>
        <w:tc>
          <w:tcPr>
            <w:tcW w:w="1843" w:type="dxa"/>
            <w:tcBorders>
              <w:top w:val="single" w:sz="4" w:space="0" w:color="auto"/>
              <w:bottom w:val="single" w:sz="4" w:space="0" w:color="auto"/>
            </w:tcBorders>
            <w:noWrap/>
          </w:tcPr>
          <w:p w14:paraId="08C27A2C" w14:textId="77777777" w:rsidR="000206FD" w:rsidRPr="00847105" w:rsidRDefault="000206FD" w:rsidP="000505E9">
            <w:pPr>
              <w:spacing w:before="120" w:after="120"/>
              <w:rPr>
                <w:rFonts w:asciiTheme="majorHAnsi" w:eastAsia="Arial" w:hAnsiTheme="majorHAnsi" w:cstheme="majorHAnsi"/>
                <w:b/>
                <w:sz w:val="18"/>
                <w:szCs w:val="18"/>
              </w:rPr>
            </w:pPr>
            <w:proofErr w:type="spellStart"/>
            <w:r>
              <w:rPr>
                <w:rFonts w:asciiTheme="majorHAnsi" w:eastAsia="Arial" w:hAnsiTheme="majorHAnsi" w:cstheme="majorHAnsi"/>
                <w:b/>
                <w:sz w:val="18"/>
                <w:szCs w:val="18"/>
              </w:rPr>
              <w:t>aHR</w:t>
            </w:r>
            <w:proofErr w:type="spellEnd"/>
            <w:r>
              <w:rPr>
                <w:rFonts w:asciiTheme="majorHAnsi" w:eastAsia="Arial" w:hAnsiTheme="majorHAnsi" w:cstheme="majorHAnsi"/>
                <w:b/>
                <w:sz w:val="18"/>
                <w:szCs w:val="18"/>
              </w:rPr>
              <w:t xml:space="preserve"> (95% CI)</w:t>
            </w:r>
          </w:p>
        </w:tc>
        <w:tc>
          <w:tcPr>
            <w:tcW w:w="992" w:type="dxa"/>
            <w:tcBorders>
              <w:top w:val="single" w:sz="4" w:space="0" w:color="auto"/>
              <w:bottom w:val="single" w:sz="4" w:space="0" w:color="auto"/>
            </w:tcBorders>
          </w:tcPr>
          <w:p w14:paraId="27D5ACBF" w14:textId="77777777" w:rsidR="000206FD" w:rsidRPr="00847105" w:rsidRDefault="000206FD" w:rsidP="000505E9">
            <w:pPr>
              <w:spacing w:before="120" w:after="120"/>
              <w:rPr>
                <w:rFonts w:asciiTheme="majorHAnsi" w:eastAsia="Arial" w:hAnsiTheme="majorHAnsi" w:cstheme="majorHAnsi"/>
                <w:b/>
                <w:sz w:val="18"/>
                <w:szCs w:val="18"/>
              </w:rPr>
            </w:pPr>
            <w:r>
              <w:rPr>
                <w:rFonts w:asciiTheme="majorHAnsi" w:eastAsia="Arial" w:hAnsiTheme="majorHAnsi" w:cstheme="majorHAnsi"/>
                <w:b/>
                <w:sz w:val="18"/>
                <w:szCs w:val="18"/>
              </w:rPr>
              <w:t>Number of events</w:t>
            </w:r>
          </w:p>
        </w:tc>
        <w:tc>
          <w:tcPr>
            <w:tcW w:w="1935" w:type="dxa"/>
            <w:tcBorders>
              <w:top w:val="single" w:sz="4" w:space="0" w:color="auto"/>
              <w:bottom w:val="single" w:sz="4" w:space="0" w:color="auto"/>
            </w:tcBorders>
            <w:noWrap/>
          </w:tcPr>
          <w:p w14:paraId="4B50EF28" w14:textId="77777777" w:rsidR="000206FD" w:rsidRPr="00847105" w:rsidRDefault="000206FD" w:rsidP="000505E9">
            <w:pPr>
              <w:spacing w:before="120" w:after="120"/>
              <w:rPr>
                <w:rFonts w:asciiTheme="majorHAnsi" w:eastAsia="Arial" w:hAnsiTheme="majorHAnsi" w:cstheme="majorHAnsi"/>
                <w:b/>
                <w:sz w:val="18"/>
                <w:szCs w:val="18"/>
              </w:rPr>
            </w:pPr>
            <w:proofErr w:type="spellStart"/>
            <w:r>
              <w:rPr>
                <w:rFonts w:asciiTheme="majorHAnsi" w:eastAsia="Arial" w:hAnsiTheme="majorHAnsi" w:cstheme="majorHAnsi"/>
                <w:b/>
                <w:sz w:val="18"/>
                <w:szCs w:val="18"/>
              </w:rPr>
              <w:t>aHR</w:t>
            </w:r>
            <w:proofErr w:type="spellEnd"/>
            <w:r>
              <w:rPr>
                <w:rFonts w:asciiTheme="majorHAnsi" w:eastAsia="Arial" w:hAnsiTheme="majorHAnsi" w:cstheme="majorHAnsi"/>
                <w:b/>
                <w:sz w:val="18"/>
                <w:szCs w:val="18"/>
              </w:rPr>
              <w:t xml:space="preserve"> (95% CI)</w:t>
            </w:r>
          </w:p>
        </w:tc>
      </w:tr>
      <w:tr w:rsidR="00833EFC" w:rsidRPr="004B6909" w14:paraId="3312F4F9" w14:textId="77777777" w:rsidTr="000505E9">
        <w:trPr>
          <w:gridAfter w:val="1"/>
          <w:wAfter w:w="41" w:type="dxa"/>
          <w:trHeight w:val="20"/>
        </w:trPr>
        <w:tc>
          <w:tcPr>
            <w:tcW w:w="1139" w:type="dxa"/>
            <w:vMerge w:val="restart"/>
            <w:tcBorders>
              <w:top w:val="nil"/>
            </w:tcBorders>
            <w:noWrap/>
            <w:hideMark/>
          </w:tcPr>
          <w:p w14:paraId="5C56A4F5" w14:textId="77777777" w:rsidR="000206FD" w:rsidRPr="004B6909" w:rsidRDefault="000206FD" w:rsidP="000505E9">
            <w:pPr>
              <w:spacing w:before="120" w:after="120"/>
              <w:rPr>
                <w:rFonts w:asciiTheme="majorHAnsi" w:eastAsia="Arial" w:hAnsiTheme="majorHAnsi" w:cstheme="majorHAnsi"/>
                <w:bCs/>
                <w:sz w:val="18"/>
                <w:szCs w:val="18"/>
              </w:rPr>
            </w:pPr>
            <w:r w:rsidRPr="004B6909">
              <w:rPr>
                <w:rFonts w:asciiTheme="majorHAnsi" w:eastAsia="Arial" w:hAnsiTheme="majorHAnsi" w:cstheme="majorHAnsi"/>
                <w:bCs/>
                <w:sz w:val="18"/>
                <w:szCs w:val="18"/>
              </w:rPr>
              <w:t>All</w:t>
            </w:r>
          </w:p>
        </w:tc>
        <w:tc>
          <w:tcPr>
            <w:tcW w:w="1276" w:type="dxa"/>
            <w:tcBorders>
              <w:top w:val="nil"/>
            </w:tcBorders>
            <w:noWrap/>
            <w:hideMark/>
          </w:tcPr>
          <w:p w14:paraId="03032CF0" w14:textId="77777777" w:rsidR="000206FD" w:rsidRPr="004B6909" w:rsidRDefault="000206FD" w:rsidP="00AD61E9">
            <w:pPr>
              <w:spacing w:before="120"/>
              <w:rPr>
                <w:rFonts w:asciiTheme="majorHAnsi" w:eastAsia="Arial" w:hAnsiTheme="majorHAnsi" w:cstheme="majorHAnsi"/>
                <w:bCs/>
                <w:sz w:val="18"/>
                <w:szCs w:val="18"/>
              </w:rPr>
            </w:pPr>
            <w:r w:rsidRPr="004B6909">
              <w:rPr>
                <w:rFonts w:asciiTheme="majorHAnsi" w:eastAsia="Arial" w:hAnsiTheme="majorHAnsi" w:cstheme="majorHAnsi"/>
                <w:bCs/>
                <w:sz w:val="18"/>
                <w:szCs w:val="18"/>
              </w:rPr>
              <w:t>Day 0</w:t>
            </w:r>
          </w:p>
        </w:tc>
        <w:tc>
          <w:tcPr>
            <w:tcW w:w="992" w:type="dxa"/>
            <w:noWrap/>
          </w:tcPr>
          <w:p w14:paraId="2BDFB62D" w14:textId="77777777" w:rsidR="000206FD" w:rsidRPr="004B6909" w:rsidRDefault="000206FD" w:rsidP="00AD61E9">
            <w:pPr>
              <w:spacing w:before="120"/>
              <w:rPr>
                <w:rFonts w:asciiTheme="majorHAnsi" w:eastAsia="Arial" w:hAnsiTheme="majorHAnsi" w:cstheme="majorHAnsi"/>
                <w:bCs/>
                <w:sz w:val="18"/>
                <w:szCs w:val="18"/>
              </w:rPr>
            </w:pPr>
            <w:r>
              <w:rPr>
                <w:rFonts w:asciiTheme="majorHAnsi" w:eastAsia="Arial" w:hAnsiTheme="majorHAnsi" w:cstheme="majorHAnsi"/>
                <w:bCs/>
                <w:sz w:val="18"/>
                <w:szCs w:val="18"/>
              </w:rPr>
              <w:t>292</w:t>
            </w:r>
          </w:p>
        </w:tc>
        <w:tc>
          <w:tcPr>
            <w:tcW w:w="1910" w:type="dxa"/>
            <w:vAlign w:val="bottom"/>
          </w:tcPr>
          <w:p w14:paraId="405C9EA9" w14:textId="77777777" w:rsidR="000206FD" w:rsidRPr="004B6909" w:rsidRDefault="000206FD" w:rsidP="00AD61E9">
            <w:pPr>
              <w:spacing w:before="120"/>
              <w:rPr>
                <w:rFonts w:asciiTheme="majorHAnsi" w:eastAsia="Arial" w:hAnsiTheme="majorHAnsi" w:cstheme="majorHAnsi"/>
                <w:bCs/>
                <w:sz w:val="18"/>
                <w:szCs w:val="18"/>
              </w:rPr>
            </w:pPr>
            <w:r w:rsidRPr="002864F4">
              <w:rPr>
                <w:rFonts w:asciiTheme="majorHAnsi" w:eastAsia="Arial" w:hAnsiTheme="majorHAnsi" w:cstheme="majorHAnsi"/>
                <w:bCs/>
                <w:sz w:val="18"/>
                <w:szCs w:val="18"/>
              </w:rPr>
              <w:t>24.71 (21.22-28.77)</w:t>
            </w:r>
          </w:p>
        </w:tc>
        <w:tc>
          <w:tcPr>
            <w:tcW w:w="925" w:type="dxa"/>
            <w:gridSpan w:val="2"/>
            <w:vAlign w:val="bottom"/>
          </w:tcPr>
          <w:p w14:paraId="3C3FA0B9" w14:textId="77777777" w:rsidR="000206FD" w:rsidRPr="004B6909" w:rsidRDefault="000206FD" w:rsidP="00AD61E9">
            <w:pPr>
              <w:spacing w:before="120"/>
              <w:rPr>
                <w:rFonts w:asciiTheme="majorHAnsi" w:eastAsia="Arial" w:hAnsiTheme="majorHAnsi" w:cstheme="majorHAnsi"/>
                <w:bCs/>
                <w:sz w:val="18"/>
                <w:szCs w:val="18"/>
              </w:rPr>
            </w:pPr>
            <w:r>
              <w:rPr>
                <w:rFonts w:asciiTheme="majorHAnsi" w:eastAsia="Arial" w:hAnsiTheme="majorHAnsi" w:cstheme="majorHAnsi"/>
                <w:bCs/>
                <w:sz w:val="18"/>
                <w:szCs w:val="18"/>
              </w:rPr>
              <w:t>63</w:t>
            </w:r>
          </w:p>
        </w:tc>
        <w:tc>
          <w:tcPr>
            <w:tcW w:w="1843" w:type="dxa"/>
            <w:noWrap/>
            <w:vAlign w:val="bottom"/>
          </w:tcPr>
          <w:p w14:paraId="70059F30" w14:textId="77777777" w:rsidR="000206FD" w:rsidRPr="004B6909" w:rsidRDefault="000206FD" w:rsidP="00AD61E9">
            <w:pPr>
              <w:spacing w:before="120"/>
              <w:rPr>
                <w:rFonts w:asciiTheme="majorHAnsi" w:eastAsia="Arial" w:hAnsiTheme="majorHAnsi" w:cstheme="majorHAnsi"/>
                <w:bCs/>
                <w:sz w:val="18"/>
                <w:szCs w:val="18"/>
              </w:rPr>
            </w:pPr>
            <w:r w:rsidRPr="00D03BD7">
              <w:rPr>
                <w:rFonts w:asciiTheme="majorHAnsi" w:eastAsia="Arial" w:hAnsiTheme="majorHAnsi" w:cstheme="majorHAnsi"/>
                <w:bCs/>
                <w:sz w:val="18"/>
                <w:szCs w:val="18"/>
              </w:rPr>
              <w:t>6.01 (4.4-8.2)</w:t>
            </w:r>
          </w:p>
        </w:tc>
        <w:tc>
          <w:tcPr>
            <w:tcW w:w="992" w:type="dxa"/>
          </w:tcPr>
          <w:p w14:paraId="22B8E74E" w14:textId="77777777" w:rsidR="000206FD" w:rsidRPr="004B6909" w:rsidRDefault="000206FD" w:rsidP="00AD61E9">
            <w:pPr>
              <w:spacing w:before="120"/>
              <w:rPr>
                <w:rFonts w:asciiTheme="majorHAnsi" w:eastAsia="Arial" w:hAnsiTheme="majorHAnsi" w:cstheme="majorHAnsi"/>
                <w:bCs/>
                <w:sz w:val="18"/>
                <w:szCs w:val="18"/>
              </w:rPr>
            </w:pPr>
            <w:r>
              <w:rPr>
                <w:rFonts w:asciiTheme="majorHAnsi" w:eastAsia="Arial" w:hAnsiTheme="majorHAnsi" w:cstheme="majorHAnsi"/>
                <w:bCs/>
                <w:sz w:val="18"/>
                <w:szCs w:val="18"/>
              </w:rPr>
              <w:t>45</w:t>
            </w:r>
          </w:p>
        </w:tc>
        <w:tc>
          <w:tcPr>
            <w:tcW w:w="1935" w:type="dxa"/>
            <w:noWrap/>
            <w:vAlign w:val="bottom"/>
          </w:tcPr>
          <w:p w14:paraId="2A8E6059" w14:textId="77777777" w:rsidR="000206FD" w:rsidRPr="004B6909" w:rsidRDefault="000206FD" w:rsidP="00AD61E9">
            <w:pPr>
              <w:spacing w:before="120"/>
              <w:rPr>
                <w:rFonts w:asciiTheme="majorHAnsi" w:eastAsia="Arial" w:hAnsiTheme="majorHAnsi" w:cstheme="majorHAnsi"/>
                <w:bCs/>
                <w:sz w:val="18"/>
                <w:szCs w:val="18"/>
              </w:rPr>
            </w:pPr>
            <w:r w:rsidRPr="00300E6B">
              <w:rPr>
                <w:rFonts w:asciiTheme="majorHAnsi" w:eastAsia="Arial" w:hAnsiTheme="majorHAnsi" w:cstheme="majorHAnsi"/>
                <w:bCs/>
                <w:sz w:val="18"/>
                <w:szCs w:val="18"/>
              </w:rPr>
              <w:t>29.21 (17.2-49.6)</w:t>
            </w:r>
          </w:p>
        </w:tc>
      </w:tr>
      <w:tr w:rsidR="000505E9" w:rsidRPr="004B6909" w14:paraId="39AB98A2" w14:textId="77777777" w:rsidTr="000505E9">
        <w:trPr>
          <w:gridAfter w:val="1"/>
          <w:wAfter w:w="41" w:type="dxa"/>
          <w:trHeight w:val="20"/>
        </w:trPr>
        <w:tc>
          <w:tcPr>
            <w:tcW w:w="1139" w:type="dxa"/>
            <w:vMerge/>
            <w:noWrap/>
          </w:tcPr>
          <w:p w14:paraId="794CC899" w14:textId="77777777" w:rsidR="000206FD" w:rsidRPr="004B6909" w:rsidRDefault="000206FD" w:rsidP="000505E9">
            <w:pPr>
              <w:spacing w:before="120" w:after="120"/>
              <w:rPr>
                <w:rFonts w:asciiTheme="majorHAnsi" w:eastAsia="Arial" w:hAnsiTheme="majorHAnsi" w:cstheme="majorHAnsi"/>
                <w:bCs/>
                <w:sz w:val="18"/>
                <w:szCs w:val="18"/>
              </w:rPr>
            </w:pPr>
          </w:p>
        </w:tc>
        <w:tc>
          <w:tcPr>
            <w:tcW w:w="1276" w:type="dxa"/>
            <w:noWrap/>
            <w:hideMark/>
          </w:tcPr>
          <w:p w14:paraId="11B8951D" w14:textId="77777777" w:rsidR="000206FD" w:rsidRPr="004B6909" w:rsidRDefault="000206FD" w:rsidP="00AD61E9">
            <w:pPr>
              <w:rPr>
                <w:rFonts w:asciiTheme="majorHAnsi" w:eastAsia="Arial" w:hAnsiTheme="majorHAnsi" w:cstheme="majorHAnsi"/>
                <w:bCs/>
                <w:sz w:val="18"/>
                <w:szCs w:val="18"/>
              </w:rPr>
            </w:pPr>
            <w:r>
              <w:rPr>
                <w:rFonts w:asciiTheme="majorHAnsi" w:eastAsia="Arial" w:hAnsiTheme="majorHAnsi" w:cstheme="majorHAnsi"/>
                <w:bCs/>
                <w:sz w:val="18"/>
                <w:szCs w:val="18"/>
              </w:rPr>
              <w:t xml:space="preserve">Days </w:t>
            </w:r>
            <w:r w:rsidRPr="004B6909">
              <w:rPr>
                <w:rFonts w:asciiTheme="majorHAnsi" w:eastAsia="Arial" w:hAnsiTheme="majorHAnsi" w:cstheme="majorHAnsi"/>
                <w:bCs/>
                <w:sz w:val="18"/>
                <w:szCs w:val="18"/>
              </w:rPr>
              <w:t>1-</w:t>
            </w:r>
            <w:r>
              <w:rPr>
                <w:rFonts w:asciiTheme="majorHAnsi" w:eastAsia="Arial" w:hAnsiTheme="majorHAnsi" w:cstheme="majorHAnsi"/>
                <w:bCs/>
                <w:sz w:val="18"/>
                <w:szCs w:val="18"/>
              </w:rPr>
              <w:t>27</w:t>
            </w:r>
          </w:p>
        </w:tc>
        <w:tc>
          <w:tcPr>
            <w:tcW w:w="992" w:type="dxa"/>
            <w:noWrap/>
          </w:tcPr>
          <w:p w14:paraId="713D3301" w14:textId="77777777" w:rsidR="000206FD" w:rsidRPr="004B6909" w:rsidRDefault="000206FD" w:rsidP="00AD61E9">
            <w:pPr>
              <w:rPr>
                <w:rFonts w:asciiTheme="majorHAnsi" w:eastAsia="Arial" w:hAnsiTheme="majorHAnsi" w:cstheme="majorHAnsi"/>
                <w:bCs/>
                <w:sz w:val="18"/>
                <w:szCs w:val="18"/>
              </w:rPr>
            </w:pPr>
            <w:r>
              <w:rPr>
                <w:rFonts w:asciiTheme="majorHAnsi" w:eastAsia="Arial" w:hAnsiTheme="majorHAnsi" w:cstheme="majorHAnsi"/>
                <w:bCs/>
                <w:sz w:val="18"/>
                <w:szCs w:val="18"/>
              </w:rPr>
              <w:t>638</w:t>
            </w:r>
          </w:p>
        </w:tc>
        <w:tc>
          <w:tcPr>
            <w:tcW w:w="1910" w:type="dxa"/>
            <w:vAlign w:val="bottom"/>
          </w:tcPr>
          <w:p w14:paraId="53DA936A" w14:textId="77777777" w:rsidR="000206FD" w:rsidRPr="004B6909" w:rsidRDefault="000206FD" w:rsidP="00AD61E9">
            <w:pPr>
              <w:rPr>
                <w:rFonts w:asciiTheme="majorHAnsi" w:eastAsia="Arial" w:hAnsiTheme="majorHAnsi" w:cstheme="majorHAnsi"/>
                <w:bCs/>
                <w:sz w:val="18"/>
                <w:szCs w:val="18"/>
              </w:rPr>
            </w:pPr>
            <w:r w:rsidRPr="002864F4">
              <w:rPr>
                <w:rFonts w:asciiTheme="majorHAnsi" w:eastAsia="Arial" w:hAnsiTheme="majorHAnsi" w:cstheme="majorHAnsi"/>
                <w:bCs/>
                <w:sz w:val="18"/>
                <w:szCs w:val="18"/>
              </w:rPr>
              <w:t>2.16 (1.95-2.39)</w:t>
            </w:r>
          </w:p>
        </w:tc>
        <w:tc>
          <w:tcPr>
            <w:tcW w:w="925" w:type="dxa"/>
            <w:gridSpan w:val="2"/>
            <w:vAlign w:val="bottom"/>
          </w:tcPr>
          <w:p w14:paraId="035632A3" w14:textId="77777777" w:rsidR="000206FD" w:rsidRPr="004B6909" w:rsidRDefault="000206FD" w:rsidP="00AD61E9">
            <w:pPr>
              <w:rPr>
                <w:rFonts w:asciiTheme="majorHAnsi" w:eastAsia="Arial" w:hAnsiTheme="majorHAnsi" w:cstheme="majorHAnsi"/>
                <w:bCs/>
                <w:sz w:val="18"/>
                <w:szCs w:val="18"/>
              </w:rPr>
            </w:pPr>
            <w:r>
              <w:rPr>
                <w:rFonts w:asciiTheme="majorHAnsi" w:eastAsia="Arial" w:hAnsiTheme="majorHAnsi" w:cstheme="majorHAnsi"/>
                <w:bCs/>
                <w:sz w:val="18"/>
                <w:szCs w:val="18"/>
              </w:rPr>
              <w:t>281</w:t>
            </w:r>
          </w:p>
        </w:tc>
        <w:tc>
          <w:tcPr>
            <w:tcW w:w="1843" w:type="dxa"/>
            <w:noWrap/>
            <w:vAlign w:val="bottom"/>
          </w:tcPr>
          <w:p w14:paraId="1CE144A0" w14:textId="77777777" w:rsidR="000206FD" w:rsidRPr="004B6909" w:rsidRDefault="000206FD" w:rsidP="00AD61E9">
            <w:pPr>
              <w:rPr>
                <w:rFonts w:asciiTheme="majorHAnsi" w:eastAsia="Arial" w:hAnsiTheme="majorHAnsi" w:cstheme="majorHAnsi"/>
                <w:bCs/>
                <w:sz w:val="18"/>
                <w:szCs w:val="18"/>
              </w:rPr>
            </w:pPr>
            <w:r w:rsidRPr="00D03BD7">
              <w:rPr>
                <w:rFonts w:asciiTheme="majorHAnsi" w:eastAsia="Arial" w:hAnsiTheme="majorHAnsi" w:cstheme="majorHAnsi"/>
                <w:bCs/>
                <w:sz w:val="18"/>
                <w:szCs w:val="18"/>
              </w:rPr>
              <w:t>1.22 (1.06-1.41)</w:t>
            </w:r>
          </w:p>
        </w:tc>
        <w:tc>
          <w:tcPr>
            <w:tcW w:w="992" w:type="dxa"/>
          </w:tcPr>
          <w:p w14:paraId="09126474" w14:textId="77777777" w:rsidR="000206FD" w:rsidRPr="004B6909" w:rsidRDefault="000206FD" w:rsidP="00AD61E9">
            <w:pPr>
              <w:rPr>
                <w:rFonts w:asciiTheme="majorHAnsi" w:eastAsia="Arial" w:hAnsiTheme="majorHAnsi" w:cstheme="majorHAnsi"/>
                <w:bCs/>
                <w:sz w:val="18"/>
                <w:szCs w:val="18"/>
              </w:rPr>
            </w:pPr>
            <w:r>
              <w:rPr>
                <w:rFonts w:asciiTheme="majorHAnsi" w:eastAsia="Arial" w:hAnsiTheme="majorHAnsi" w:cstheme="majorHAnsi"/>
                <w:bCs/>
                <w:sz w:val="18"/>
                <w:szCs w:val="18"/>
              </w:rPr>
              <w:t>79</w:t>
            </w:r>
          </w:p>
        </w:tc>
        <w:tc>
          <w:tcPr>
            <w:tcW w:w="1935" w:type="dxa"/>
            <w:noWrap/>
            <w:vAlign w:val="bottom"/>
          </w:tcPr>
          <w:p w14:paraId="21A45DB4" w14:textId="77777777" w:rsidR="000206FD" w:rsidRPr="004B6909" w:rsidRDefault="000206FD" w:rsidP="00AD61E9">
            <w:pPr>
              <w:rPr>
                <w:rFonts w:asciiTheme="majorHAnsi" w:eastAsia="Arial" w:hAnsiTheme="majorHAnsi" w:cstheme="majorHAnsi"/>
                <w:bCs/>
                <w:sz w:val="18"/>
                <w:szCs w:val="18"/>
              </w:rPr>
            </w:pPr>
            <w:r w:rsidRPr="00300E6B">
              <w:rPr>
                <w:rFonts w:asciiTheme="majorHAnsi" w:eastAsia="Arial" w:hAnsiTheme="majorHAnsi" w:cstheme="majorHAnsi"/>
                <w:bCs/>
                <w:sz w:val="18"/>
                <w:szCs w:val="18"/>
              </w:rPr>
              <w:t>3.73 (2.71-5.12)</w:t>
            </w:r>
          </w:p>
        </w:tc>
      </w:tr>
      <w:tr w:rsidR="000505E9" w:rsidRPr="004B6909" w14:paraId="0EE02609" w14:textId="77777777" w:rsidTr="000505E9">
        <w:trPr>
          <w:gridAfter w:val="1"/>
          <w:wAfter w:w="41" w:type="dxa"/>
          <w:trHeight w:val="20"/>
        </w:trPr>
        <w:tc>
          <w:tcPr>
            <w:tcW w:w="1139" w:type="dxa"/>
            <w:vMerge/>
            <w:noWrap/>
          </w:tcPr>
          <w:p w14:paraId="070B5B51" w14:textId="77777777" w:rsidR="000206FD" w:rsidRPr="004B6909" w:rsidRDefault="000206FD" w:rsidP="000505E9">
            <w:pPr>
              <w:spacing w:before="120" w:after="120"/>
              <w:rPr>
                <w:rFonts w:asciiTheme="majorHAnsi" w:eastAsia="Arial" w:hAnsiTheme="majorHAnsi" w:cstheme="majorHAnsi"/>
                <w:bCs/>
                <w:sz w:val="18"/>
                <w:szCs w:val="18"/>
              </w:rPr>
            </w:pPr>
          </w:p>
        </w:tc>
        <w:tc>
          <w:tcPr>
            <w:tcW w:w="1276" w:type="dxa"/>
            <w:noWrap/>
            <w:hideMark/>
          </w:tcPr>
          <w:p w14:paraId="59BAEB72" w14:textId="77777777" w:rsidR="000206FD" w:rsidRPr="004B6909" w:rsidRDefault="000206FD" w:rsidP="00AD61E9">
            <w:pPr>
              <w:rPr>
                <w:rFonts w:asciiTheme="majorHAnsi" w:eastAsia="Arial" w:hAnsiTheme="majorHAnsi" w:cstheme="majorHAnsi"/>
                <w:bCs/>
                <w:sz w:val="18"/>
                <w:szCs w:val="18"/>
              </w:rPr>
            </w:pPr>
            <w:r>
              <w:rPr>
                <w:rFonts w:asciiTheme="majorHAnsi" w:eastAsia="Arial" w:hAnsiTheme="majorHAnsi" w:cstheme="majorHAnsi"/>
                <w:bCs/>
                <w:sz w:val="18"/>
                <w:szCs w:val="18"/>
              </w:rPr>
              <w:t xml:space="preserve">Weeks </w:t>
            </w:r>
            <w:r w:rsidRPr="004B6909">
              <w:rPr>
                <w:rFonts w:asciiTheme="majorHAnsi" w:eastAsia="Arial" w:hAnsiTheme="majorHAnsi" w:cstheme="majorHAnsi"/>
                <w:bCs/>
                <w:sz w:val="18"/>
                <w:szCs w:val="18"/>
              </w:rPr>
              <w:t>5-28</w:t>
            </w:r>
          </w:p>
        </w:tc>
        <w:tc>
          <w:tcPr>
            <w:tcW w:w="992" w:type="dxa"/>
            <w:noWrap/>
          </w:tcPr>
          <w:p w14:paraId="72E75704" w14:textId="77777777" w:rsidR="000206FD" w:rsidRPr="004B6909" w:rsidRDefault="000206FD" w:rsidP="00AD61E9">
            <w:pPr>
              <w:rPr>
                <w:rFonts w:asciiTheme="majorHAnsi" w:eastAsia="Arial" w:hAnsiTheme="majorHAnsi" w:cstheme="majorHAnsi"/>
                <w:bCs/>
                <w:sz w:val="18"/>
                <w:szCs w:val="18"/>
              </w:rPr>
            </w:pPr>
            <w:r>
              <w:rPr>
                <w:rFonts w:asciiTheme="majorHAnsi" w:eastAsia="Arial" w:hAnsiTheme="majorHAnsi" w:cstheme="majorHAnsi"/>
                <w:bCs/>
                <w:sz w:val="18"/>
                <w:szCs w:val="18"/>
              </w:rPr>
              <w:t>2411</w:t>
            </w:r>
          </w:p>
        </w:tc>
        <w:tc>
          <w:tcPr>
            <w:tcW w:w="1910" w:type="dxa"/>
            <w:vAlign w:val="bottom"/>
          </w:tcPr>
          <w:p w14:paraId="30023628" w14:textId="77777777" w:rsidR="000206FD" w:rsidRPr="004B6909" w:rsidRDefault="000206FD" w:rsidP="00AD61E9">
            <w:pPr>
              <w:rPr>
                <w:rFonts w:asciiTheme="majorHAnsi" w:eastAsia="Arial" w:hAnsiTheme="majorHAnsi" w:cstheme="majorHAnsi"/>
                <w:bCs/>
                <w:sz w:val="18"/>
                <w:szCs w:val="18"/>
              </w:rPr>
            </w:pPr>
            <w:r w:rsidRPr="002864F4">
              <w:rPr>
                <w:rFonts w:asciiTheme="majorHAnsi" w:eastAsia="Arial" w:hAnsiTheme="majorHAnsi" w:cstheme="majorHAnsi"/>
                <w:bCs/>
                <w:sz w:val="18"/>
                <w:szCs w:val="18"/>
              </w:rPr>
              <w:t>1.3</w:t>
            </w:r>
            <w:r>
              <w:rPr>
                <w:rFonts w:asciiTheme="majorHAnsi" w:eastAsia="Arial" w:hAnsiTheme="majorHAnsi" w:cstheme="majorHAnsi"/>
                <w:bCs/>
                <w:sz w:val="18"/>
                <w:szCs w:val="18"/>
              </w:rPr>
              <w:t>0</w:t>
            </w:r>
            <w:r w:rsidRPr="002864F4">
              <w:rPr>
                <w:rFonts w:asciiTheme="majorHAnsi" w:eastAsia="Arial" w:hAnsiTheme="majorHAnsi" w:cstheme="majorHAnsi"/>
                <w:bCs/>
                <w:sz w:val="18"/>
                <w:szCs w:val="18"/>
              </w:rPr>
              <w:t xml:space="preserve"> (1.24-1.37)</w:t>
            </w:r>
          </w:p>
        </w:tc>
        <w:tc>
          <w:tcPr>
            <w:tcW w:w="925" w:type="dxa"/>
            <w:gridSpan w:val="2"/>
            <w:vAlign w:val="bottom"/>
          </w:tcPr>
          <w:p w14:paraId="5FE46031" w14:textId="77777777" w:rsidR="000206FD" w:rsidRPr="004B6909" w:rsidRDefault="000206FD" w:rsidP="00AD61E9">
            <w:pPr>
              <w:rPr>
                <w:rFonts w:asciiTheme="majorHAnsi" w:eastAsia="Arial" w:hAnsiTheme="majorHAnsi" w:cstheme="majorHAnsi"/>
                <w:bCs/>
                <w:sz w:val="18"/>
                <w:szCs w:val="18"/>
              </w:rPr>
            </w:pPr>
            <w:r>
              <w:rPr>
                <w:rFonts w:asciiTheme="majorHAnsi" w:eastAsia="Arial" w:hAnsiTheme="majorHAnsi" w:cstheme="majorHAnsi"/>
                <w:bCs/>
                <w:sz w:val="18"/>
                <w:szCs w:val="18"/>
              </w:rPr>
              <w:t>521</w:t>
            </w:r>
          </w:p>
        </w:tc>
        <w:tc>
          <w:tcPr>
            <w:tcW w:w="1843" w:type="dxa"/>
            <w:noWrap/>
            <w:vAlign w:val="bottom"/>
          </w:tcPr>
          <w:p w14:paraId="574B1277" w14:textId="77777777" w:rsidR="000206FD" w:rsidRPr="004B6909" w:rsidRDefault="000206FD" w:rsidP="00AD61E9">
            <w:pPr>
              <w:rPr>
                <w:rFonts w:asciiTheme="majorHAnsi" w:eastAsia="Arial" w:hAnsiTheme="majorHAnsi" w:cstheme="majorHAnsi"/>
                <w:bCs/>
                <w:sz w:val="18"/>
                <w:szCs w:val="18"/>
              </w:rPr>
            </w:pPr>
            <w:r w:rsidRPr="00D03BD7">
              <w:rPr>
                <w:rFonts w:asciiTheme="majorHAnsi" w:eastAsia="Arial" w:hAnsiTheme="majorHAnsi" w:cstheme="majorHAnsi"/>
                <w:bCs/>
                <w:sz w:val="18"/>
                <w:szCs w:val="18"/>
              </w:rPr>
              <w:t>1.17 (1.06-1.31)</w:t>
            </w:r>
          </w:p>
        </w:tc>
        <w:tc>
          <w:tcPr>
            <w:tcW w:w="992" w:type="dxa"/>
          </w:tcPr>
          <w:p w14:paraId="761030D3" w14:textId="77777777" w:rsidR="000206FD" w:rsidRPr="004B6909" w:rsidRDefault="000206FD" w:rsidP="00AD61E9">
            <w:pPr>
              <w:rPr>
                <w:rFonts w:asciiTheme="majorHAnsi" w:eastAsia="Arial" w:hAnsiTheme="majorHAnsi" w:cstheme="majorHAnsi"/>
                <w:bCs/>
                <w:sz w:val="18"/>
                <w:szCs w:val="18"/>
              </w:rPr>
            </w:pPr>
            <w:r>
              <w:rPr>
                <w:rFonts w:asciiTheme="majorHAnsi" w:eastAsia="Arial" w:hAnsiTheme="majorHAnsi" w:cstheme="majorHAnsi"/>
                <w:bCs/>
                <w:sz w:val="18"/>
                <w:szCs w:val="18"/>
              </w:rPr>
              <w:t>56</w:t>
            </w:r>
          </w:p>
        </w:tc>
        <w:tc>
          <w:tcPr>
            <w:tcW w:w="1935" w:type="dxa"/>
            <w:noWrap/>
            <w:vAlign w:val="bottom"/>
          </w:tcPr>
          <w:p w14:paraId="662E076F" w14:textId="77777777" w:rsidR="000206FD" w:rsidRPr="004B6909" w:rsidRDefault="000206FD" w:rsidP="00AD61E9">
            <w:pPr>
              <w:rPr>
                <w:rFonts w:asciiTheme="majorHAnsi" w:eastAsia="Arial" w:hAnsiTheme="majorHAnsi" w:cstheme="majorHAnsi"/>
                <w:bCs/>
                <w:sz w:val="18"/>
                <w:szCs w:val="18"/>
              </w:rPr>
            </w:pPr>
            <w:r w:rsidRPr="00300E6B">
              <w:rPr>
                <w:rFonts w:asciiTheme="majorHAnsi" w:eastAsia="Arial" w:hAnsiTheme="majorHAnsi" w:cstheme="majorHAnsi"/>
                <w:bCs/>
                <w:sz w:val="18"/>
                <w:szCs w:val="18"/>
              </w:rPr>
              <w:t>1.12 (0.74-1.68)</w:t>
            </w:r>
          </w:p>
        </w:tc>
      </w:tr>
      <w:tr w:rsidR="000505E9" w:rsidRPr="004B6909" w14:paraId="3A6C3833" w14:textId="77777777" w:rsidTr="000505E9">
        <w:trPr>
          <w:gridAfter w:val="1"/>
          <w:wAfter w:w="41" w:type="dxa"/>
          <w:trHeight w:val="20"/>
        </w:trPr>
        <w:tc>
          <w:tcPr>
            <w:tcW w:w="1139" w:type="dxa"/>
            <w:vMerge/>
            <w:noWrap/>
          </w:tcPr>
          <w:p w14:paraId="481FF2A6" w14:textId="77777777" w:rsidR="000206FD" w:rsidRPr="004B6909" w:rsidRDefault="000206FD" w:rsidP="000505E9">
            <w:pPr>
              <w:spacing w:before="120" w:after="120"/>
              <w:rPr>
                <w:rFonts w:asciiTheme="majorHAnsi" w:eastAsia="Arial" w:hAnsiTheme="majorHAnsi" w:cstheme="majorHAnsi"/>
                <w:bCs/>
                <w:sz w:val="18"/>
                <w:szCs w:val="18"/>
              </w:rPr>
            </w:pPr>
            <w:bookmarkStart w:id="16" w:name="_Hlk127446193"/>
          </w:p>
        </w:tc>
        <w:tc>
          <w:tcPr>
            <w:tcW w:w="1276" w:type="dxa"/>
            <w:noWrap/>
            <w:hideMark/>
          </w:tcPr>
          <w:p w14:paraId="0CAC99CF" w14:textId="77777777" w:rsidR="000206FD" w:rsidRPr="004B6909" w:rsidRDefault="000206FD" w:rsidP="00AD61E9">
            <w:pPr>
              <w:rPr>
                <w:rFonts w:asciiTheme="majorHAnsi" w:eastAsia="Arial" w:hAnsiTheme="majorHAnsi" w:cstheme="majorHAnsi"/>
                <w:bCs/>
                <w:sz w:val="18"/>
                <w:szCs w:val="18"/>
              </w:rPr>
            </w:pPr>
            <w:r>
              <w:rPr>
                <w:rFonts w:asciiTheme="majorHAnsi" w:eastAsia="Arial" w:hAnsiTheme="majorHAnsi" w:cstheme="majorHAnsi"/>
                <w:bCs/>
                <w:sz w:val="18"/>
                <w:szCs w:val="18"/>
              </w:rPr>
              <w:t xml:space="preserve">Weeks </w:t>
            </w:r>
            <w:r w:rsidRPr="004B6909">
              <w:rPr>
                <w:rFonts w:asciiTheme="majorHAnsi" w:eastAsia="Arial" w:hAnsiTheme="majorHAnsi" w:cstheme="majorHAnsi"/>
                <w:bCs/>
                <w:sz w:val="18"/>
                <w:szCs w:val="18"/>
              </w:rPr>
              <w:t>29-52</w:t>
            </w:r>
          </w:p>
        </w:tc>
        <w:tc>
          <w:tcPr>
            <w:tcW w:w="992" w:type="dxa"/>
            <w:noWrap/>
          </w:tcPr>
          <w:p w14:paraId="549542F6" w14:textId="77777777" w:rsidR="000206FD" w:rsidRPr="004B6909" w:rsidRDefault="000206FD" w:rsidP="00AD61E9">
            <w:pPr>
              <w:rPr>
                <w:rFonts w:asciiTheme="majorHAnsi" w:eastAsia="Arial" w:hAnsiTheme="majorHAnsi" w:cstheme="majorHAnsi"/>
                <w:bCs/>
                <w:sz w:val="18"/>
                <w:szCs w:val="18"/>
              </w:rPr>
            </w:pPr>
            <w:r>
              <w:rPr>
                <w:rFonts w:asciiTheme="majorHAnsi" w:eastAsia="Arial" w:hAnsiTheme="majorHAnsi" w:cstheme="majorHAnsi"/>
                <w:bCs/>
                <w:sz w:val="18"/>
                <w:szCs w:val="18"/>
              </w:rPr>
              <w:t>1839</w:t>
            </w:r>
          </w:p>
        </w:tc>
        <w:tc>
          <w:tcPr>
            <w:tcW w:w="1910" w:type="dxa"/>
            <w:vAlign w:val="bottom"/>
          </w:tcPr>
          <w:p w14:paraId="7D36AA02" w14:textId="77777777" w:rsidR="000206FD" w:rsidRPr="004B6909" w:rsidRDefault="000206FD" w:rsidP="00AD61E9">
            <w:pPr>
              <w:rPr>
                <w:rFonts w:asciiTheme="majorHAnsi" w:eastAsia="Arial" w:hAnsiTheme="majorHAnsi" w:cstheme="majorHAnsi"/>
                <w:bCs/>
                <w:sz w:val="18"/>
                <w:szCs w:val="18"/>
              </w:rPr>
            </w:pPr>
            <w:r>
              <w:rPr>
                <w:rFonts w:asciiTheme="majorHAnsi" w:eastAsia="Arial" w:hAnsiTheme="majorHAnsi" w:cstheme="majorHAnsi"/>
                <w:bCs/>
                <w:sz w:val="18"/>
                <w:szCs w:val="18"/>
              </w:rPr>
              <w:t>1.12 (1.06-1.19)</w:t>
            </w:r>
          </w:p>
        </w:tc>
        <w:tc>
          <w:tcPr>
            <w:tcW w:w="925" w:type="dxa"/>
            <w:gridSpan w:val="2"/>
          </w:tcPr>
          <w:p w14:paraId="35251C58" w14:textId="77777777" w:rsidR="000206FD" w:rsidRPr="004B6909" w:rsidRDefault="000206FD" w:rsidP="00AD61E9">
            <w:pPr>
              <w:rPr>
                <w:rFonts w:asciiTheme="majorHAnsi" w:eastAsia="Arial" w:hAnsiTheme="majorHAnsi" w:cstheme="majorHAnsi"/>
                <w:bCs/>
                <w:sz w:val="18"/>
                <w:szCs w:val="18"/>
              </w:rPr>
            </w:pPr>
            <w:r>
              <w:rPr>
                <w:rFonts w:asciiTheme="majorHAnsi" w:eastAsia="Arial" w:hAnsiTheme="majorHAnsi" w:cstheme="majorHAnsi"/>
                <w:bCs/>
                <w:sz w:val="18"/>
                <w:szCs w:val="18"/>
              </w:rPr>
              <w:t>-</w:t>
            </w:r>
          </w:p>
        </w:tc>
        <w:tc>
          <w:tcPr>
            <w:tcW w:w="1843" w:type="dxa"/>
            <w:noWrap/>
          </w:tcPr>
          <w:p w14:paraId="6BBD1B22" w14:textId="77777777" w:rsidR="000206FD" w:rsidRPr="004B6909" w:rsidRDefault="000206FD" w:rsidP="00AD61E9">
            <w:pPr>
              <w:rPr>
                <w:rFonts w:asciiTheme="majorHAnsi" w:eastAsia="Arial" w:hAnsiTheme="majorHAnsi" w:cstheme="majorHAnsi"/>
                <w:bCs/>
                <w:sz w:val="18"/>
                <w:szCs w:val="18"/>
              </w:rPr>
            </w:pPr>
            <w:r>
              <w:rPr>
                <w:rFonts w:asciiTheme="majorHAnsi" w:eastAsia="Arial" w:hAnsiTheme="majorHAnsi" w:cstheme="majorHAnsi"/>
                <w:bCs/>
                <w:sz w:val="18"/>
                <w:szCs w:val="18"/>
              </w:rPr>
              <w:t>-</w:t>
            </w:r>
          </w:p>
        </w:tc>
        <w:tc>
          <w:tcPr>
            <w:tcW w:w="992" w:type="dxa"/>
          </w:tcPr>
          <w:p w14:paraId="50C6C5E9" w14:textId="77777777" w:rsidR="000206FD" w:rsidRPr="004B6909" w:rsidRDefault="000206FD" w:rsidP="00AD61E9">
            <w:pPr>
              <w:rPr>
                <w:rFonts w:asciiTheme="majorHAnsi" w:eastAsia="Arial" w:hAnsiTheme="majorHAnsi" w:cstheme="majorHAnsi"/>
                <w:bCs/>
                <w:sz w:val="18"/>
                <w:szCs w:val="18"/>
              </w:rPr>
            </w:pPr>
            <w:r>
              <w:rPr>
                <w:rFonts w:asciiTheme="majorHAnsi" w:eastAsia="Arial" w:hAnsiTheme="majorHAnsi" w:cstheme="majorHAnsi"/>
                <w:bCs/>
                <w:sz w:val="18"/>
                <w:szCs w:val="18"/>
              </w:rPr>
              <w:t>-</w:t>
            </w:r>
          </w:p>
        </w:tc>
        <w:tc>
          <w:tcPr>
            <w:tcW w:w="1935" w:type="dxa"/>
            <w:noWrap/>
          </w:tcPr>
          <w:p w14:paraId="74A35E79" w14:textId="77777777" w:rsidR="000206FD" w:rsidRPr="004B6909" w:rsidRDefault="000206FD" w:rsidP="00AD61E9">
            <w:pPr>
              <w:rPr>
                <w:rFonts w:asciiTheme="majorHAnsi" w:eastAsia="Arial" w:hAnsiTheme="majorHAnsi" w:cstheme="majorHAnsi"/>
                <w:bCs/>
                <w:sz w:val="18"/>
                <w:szCs w:val="18"/>
              </w:rPr>
            </w:pPr>
            <w:r>
              <w:rPr>
                <w:rFonts w:asciiTheme="majorHAnsi" w:eastAsia="Arial" w:hAnsiTheme="majorHAnsi" w:cstheme="majorHAnsi"/>
                <w:bCs/>
                <w:sz w:val="18"/>
                <w:szCs w:val="18"/>
              </w:rPr>
              <w:t>-</w:t>
            </w:r>
          </w:p>
        </w:tc>
      </w:tr>
      <w:tr w:rsidR="000505E9" w:rsidRPr="004B6909" w14:paraId="34319308" w14:textId="77777777" w:rsidTr="000505E9">
        <w:trPr>
          <w:gridAfter w:val="1"/>
          <w:wAfter w:w="41" w:type="dxa"/>
          <w:trHeight w:val="20"/>
        </w:trPr>
        <w:tc>
          <w:tcPr>
            <w:tcW w:w="1139" w:type="dxa"/>
            <w:vMerge/>
            <w:tcBorders>
              <w:bottom w:val="single" w:sz="4" w:space="0" w:color="auto"/>
            </w:tcBorders>
            <w:noWrap/>
          </w:tcPr>
          <w:p w14:paraId="64B4DA43" w14:textId="77777777" w:rsidR="000206FD" w:rsidRPr="004B6909" w:rsidRDefault="000206FD" w:rsidP="000505E9">
            <w:pPr>
              <w:spacing w:before="120" w:after="120"/>
              <w:rPr>
                <w:rFonts w:asciiTheme="majorHAnsi" w:eastAsia="Arial" w:hAnsiTheme="majorHAnsi" w:cstheme="majorHAnsi"/>
                <w:bCs/>
                <w:sz w:val="18"/>
                <w:szCs w:val="18"/>
              </w:rPr>
            </w:pPr>
          </w:p>
        </w:tc>
        <w:tc>
          <w:tcPr>
            <w:tcW w:w="1276" w:type="dxa"/>
            <w:tcBorders>
              <w:bottom w:val="single" w:sz="4" w:space="0" w:color="auto"/>
            </w:tcBorders>
            <w:noWrap/>
            <w:hideMark/>
          </w:tcPr>
          <w:p w14:paraId="09261F19" w14:textId="77777777" w:rsidR="000206FD" w:rsidRPr="004B6909" w:rsidRDefault="000206FD" w:rsidP="00AD61E9">
            <w:pPr>
              <w:spacing w:after="120"/>
              <w:rPr>
                <w:rFonts w:asciiTheme="majorHAnsi" w:eastAsia="Arial" w:hAnsiTheme="majorHAnsi" w:cstheme="majorHAnsi"/>
                <w:bCs/>
                <w:sz w:val="18"/>
                <w:szCs w:val="18"/>
              </w:rPr>
            </w:pPr>
            <w:r>
              <w:rPr>
                <w:rFonts w:asciiTheme="majorHAnsi" w:eastAsia="Arial" w:hAnsiTheme="majorHAnsi" w:cstheme="majorHAnsi"/>
                <w:bCs/>
                <w:sz w:val="18"/>
                <w:szCs w:val="18"/>
              </w:rPr>
              <w:t xml:space="preserve">Weeks </w:t>
            </w:r>
            <w:r w:rsidRPr="004B6909">
              <w:rPr>
                <w:rFonts w:asciiTheme="majorHAnsi" w:eastAsia="Arial" w:hAnsiTheme="majorHAnsi" w:cstheme="majorHAnsi"/>
                <w:bCs/>
                <w:sz w:val="18"/>
                <w:szCs w:val="18"/>
              </w:rPr>
              <w:t>53-102</w:t>
            </w:r>
          </w:p>
        </w:tc>
        <w:tc>
          <w:tcPr>
            <w:tcW w:w="992" w:type="dxa"/>
            <w:tcBorders>
              <w:bottom w:val="single" w:sz="4" w:space="0" w:color="auto"/>
            </w:tcBorders>
            <w:noWrap/>
          </w:tcPr>
          <w:p w14:paraId="1683C4FF" w14:textId="77777777" w:rsidR="000206FD" w:rsidRPr="004B6909" w:rsidRDefault="000206FD" w:rsidP="00AD61E9">
            <w:pPr>
              <w:spacing w:after="120"/>
              <w:rPr>
                <w:rFonts w:asciiTheme="majorHAnsi" w:eastAsia="Arial" w:hAnsiTheme="majorHAnsi" w:cstheme="majorHAnsi"/>
                <w:bCs/>
                <w:sz w:val="18"/>
                <w:szCs w:val="18"/>
              </w:rPr>
            </w:pPr>
            <w:r>
              <w:rPr>
                <w:rFonts w:asciiTheme="majorHAnsi" w:eastAsia="Arial" w:hAnsiTheme="majorHAnsi" w:cstheme="majorHAnsi"/>
                <w:bCs/>
                <w:sz w:val="18"/>
                <w:szCs w:val="18"/>
              </w:rPr>
              <w:t>536</w:t>
            </w:r>
          </w:p>
        </w:tc>
        <w:tc>
          <w:tcPr>
            <w:tcW w:w="1910" w:type="dxa"/>
            <w:tcBorders>
              <w:bottom w:val="single" w:sz="4" w:space="0" w:color="auto"/>
            </w:tcBorders>
            <w:vAlign w:val="bottom"/>
          </w:tcPr>
          <w:p w14:paraId="582925FB" w14:textId="77777777" w:rsidR="000206FD" w:rsidRPr="004B6909" w:rsidRDefault="000206FD" w:rsidP="00AD61E9">
            <w:pPr>
              <w:spacing w:after="120"/>
              <w:rPr>
                <w:rFonts w:asciiTheme="majorHAnsi" w:eastAsia="Arial" w:hAnsiTheme="majorHAnsi" w:cstheme="majorHAnsi"/>
                <w:bCs/>
                <w:sz w:val="18"/>
                <w:szCs w:val="18"/>
              </w:rPr>
            </w:pPr>
            <w:r>
              <w:rPr>
                <w:rFonts w:asciiTheme="majorHAnsi" w:eastAsia="Arial" w:hAnsiTheme="majorHAnsi" w:cstheme="majorHAnsi"/>
                <w:bCs/>
                <w:sz w:val="18"/>
                <w:szCs w:val="18"/>
              </w:rPr>
              <w:t>1.24 (1.12-1.37)</w:t>
            </w:r>
          </w:p>
        </w:tc>
        <w:tc>
          <w:tcPr>
            <w:tcW w:w="925" w:type="dxa"/>
            <w:gridSpan w:val="2"/>
            <w:tcBorders>
              <w:bottom w:val="single" w:sz="4" w:space="0" w:color="auto"/>
            </w:tcBorders>
          </w:tcPr>
          <w:p w14:paraId="3DA2E2A1" w14:textId="77777777" w:rsidR="000206FD" w:rsidRPr="004B6909" w:rsidRDefault="000206FD" w:rsidP="00AD61E9">
            <w:pPr>
              <w:spacing w:after="120"/>
              <w:rPr>
                <w:rFonts w:asciiTheme="majorHAnsi" w:eastAsia="Arial" w:hAnsiTheme="majorHAnsi" w:cstheme="majorHAnsi"/>
                <w:bCs/>
                <w:sz w:val="18"/>
                <w:szCs w:val="18"/>
              </w:rPr>
            </w:pPr>
            <w:r>
              <w:rPr>
                <w:rFonts w:asciiTheme="majorHAnsi" w:eastAsia="Arial" w:hAnsiTheme="majorHAnsi" w:cstheme="majorHAnsi"/>
                <w:bCs/>
                <w:sz w:val="18"/>
                <w:szCs w:val="18"/>
              </w:rPr>
              <w:t>-</w:t>
            </w:r>
          </w:p>
        </w:tc>
        <w:tc>
          <w:tcPr>
            <w:tcW w:w="1843" w:type="dxa"/>
            <w:tcBorders>
              <w:bottom w:val="single" w:sz="4" w:space="0" w:color="auto"/>
            </w:tcBorders>
            <w:noWrap/>
          </w:tcPr>
          <w:p w14:paraId="2CDD092A" w14:textId="77777777" w:rsidR="000206FD" w:rsidRPr="004B6909" w:rsidRDefault="000206FD" w:rsidP="00AD61E9">
            <w:pPr>
              <w:spacing w:after="120"/>
              <w:rPr>
                <w:rFonts w:asciiTheme="majorHAnsi" w:eastAsia="Arial" w:hAnsiTheme="majorHAnsi" w:cstheme="majorHAnsi"/>
                <w:bCs/>
                <w:sz w:val="18"/>
                <w:szCs w:val="18"/>
              </w:rPr>
            </w:pPr>
            <w:r>
              <w:rPr>
                <w:rFonts w:asciiTheme="majorHAnsi" w:eastAsia="Arial" w:hAnsiTheme="majorHAnsi" w:cstheme="majorHAnsi"/>
                <w:bCs/>
                <w:sz w:val="18"/>
                <w:szCs w:val="18"/>
              </w:rPr>
              <w:t>-</w:t>
            </w:r>
          </w:p>
        </w:tc>
        <w:tc>
          <w:tcPr>
            <w:tcW w:w="992" w:type="dxa"/>
            <w:tcBorders>
              <w:bottom w:val="single" w:sz="4" w:space="0" w:color="auto"/>
            </w:tcBorders>
          </w:tcPr>
          <w:p w14:paraId="36B55F75" w14:textId="77777777" w:rsidR="000206FD" w:rsidRPr="004B6909" w:rsidRDefault="000206FD" w:rsidP="00AD61E9">
            <w:pPr>
              <w:spacing w:after="120"/>
              <w:rPr>
                <w:rFonts w:asciiTheme="majorHAnsi" w:eastAsia="Arial" w:hAnsiTheme="majorHAnsi" w:cstheme="majorHAnsi"/>
                <w:bCs/>
                <w:sz w:val="18"/>
                <w:szCs w:val="18"/>
              </w:rPr>
            </w:pPr>
            <w:r>
              <w:rPr>
                <w:rFonts w:asciiTheme="majorHAnsi" w:eastAsia="Arial" w:hAnsiTheme="majorHAnsi" w:cstheme="majorHAnsi"/>
                <w:bCs/>
                <w:sz w:val="18"/>
                <w:szCs w:val="18"/>
              </w:rPr>
              <w:t>-</w:t>
            </w:r>
          </w:p>
        </w:tc>
        <w:tc>
          <w:tcPr>
            <w:tcW w:w="1935" w:type="dxa"/>
            <w:tcBorders>
              <w:bottom w:val="single" w:sz="4" w:space="0" w:color="auto"/>
            </w:tcBorders>
            <w:noWrap/>
          </w:tcPr>
          <w:p w14:paraId="671BE51E" w14:textId="77777777" w:rsidR="000206FD" w:rsidRPr="004B6909" w:rsidRDefault="000206FD" w:rsidP="00AD61E9">
            <w:pPr>
              <w:spacing w:after="120"/>
              <w:rPr>
                <w:rFonts w:asciiTheme="majorHAnsi" w:eastAsia="Arial" w:hAnsiTheme="majorHAnsi" w:cstheme="majorHAnsi"/>
                <w:bCs/>
                <w:sz w:val="18"/>
                <w:szCs w:val="18"/>
              </w:rPr>
            </w:pPr>
            <w:r>
              <w:rPr>
                <w:rFonts w:asciiTheme="majorHAnsi" w:eastAsia="Arial" w:hAnsiTheme="majorHAnsi" w:cstheme="majorHAnsi"/>
                <w:bCs/>
                <w:sz w:val="18"/>
                <w:szCs w:val="18"/>
              </w:rPr>
              <w:t>-</w:t>
            </w:r>
          </w:p>
        </w:tc>
      </w:tr>
      <w:bookmarkEnd w:id="16"/>
      <w:tr w:rsidR="00833EFC" w:rsidRPr="004B6909" w14:paraId="3B819911" w14:textId="77777777" w:rsidTr="000505E9">
        <w:trPr>
          <w:gridAfter w:val="1"/>
          <w:wAfter w:w="41" w:type="dxa"/>
          <w:trHeight w:val="20"/>
        </w:trPr>
        <w:tc>
          <w:tcPr>
            <w:tcW w:w="1139" w:type="dxa"/>
            <w:vMerge w:val="restart"/>
            <w:tcBorders>
              <w:top w:val="single" w:sz="4" w:space="0" w:color="auto"/>
              <w:bottom w:val="nil"/>
            </w:tcBorders>
            <w:noWrap/>
            <w:hideMark/>
          </w:tcPr>
          <w:p w14:paraId="6CE2594B" w14:textId="77777777" w:rsidR="000206FD" w:rsidRPr="004B6909" w:rsidRDefault="000206FD" w:rsidP="000505E9">
            <w:pPr>
              <w:spacing w:before="120" w:after="120"/>
              <w:rPr>
                <w:rFonts w:asciiTheme="majorHAnsi" w:eastAsia="Arial" w:hAnsiTheme="majorHAnsi" w:cstheme="majorHAnsi"/>
                <w:bCs/>
                <w:sz w:val="18"/>
                <w:szCs w:val="18"/>
              </w:rPr>
            </w:pPr>
            <w:r w:rsidRPr="004B6909">
              <w:rPr>
                <w:rFonts w:asciiTheme="majorHAnsi" w:eastAsia="Arial" w:hAnsiTheme="majorHAnsi" w:cstheme="majorHAnsi"/>
                <w:bCs/>
                <w:sz w:val="18"/>
                <w:szCs w:val="18"/>
              </w:rPr>
              <w:t>Hospitalised COVID-19</w:t>
            </w:r>
          </w:p>
        </w:tc>
        <w:tc>
          <w:tcPr>
            <w:tcW w:w="1276" w:type="dxa"/>
            <w:tcBorders>
              <w:top w:val="single" w:sz="4" w:space="0" w:color="auto"/>
              <w:bottom w:val="nil"/>
            </w:tcBorders>
            <w:noWrap/>
            <w:hideMark/>
          </w:tcPr>
          <w:p w14:paraId="428885B6" w14:textId="77777777" w:rsidR="000206FD" w:rsidRPr="004B6909" w:rsidRDefault="000206FD" w:rsidP="00AD61E9">
            <w:pPr>
              <w:spacing w:before="120"/>
              <w:rPr>
                <w:rFonts w:asciiTheme="majorHAnsi" w:eastAsia="Arial" w:hAnsiTheme="majorHAnsi" w:cstheme="majorHAnsi"/>
                <w:bCs/>
                <w:sz w:val="18"/>
                <w:szCs w:val="18"/>
              </w:rPr>
            </w:pPr>
            <w:r w:rsidRPr="004B6909">
              <w:rPr>
                <w:rFonts w:asciiTheme="majorHAnsi" w:eastAsia="Arial" w:hAnsiTheme="majorHAnsi" w:cstheme="majorHAnsi"/>
                <w:bCs/>
                <w:sz w:val="18"/>
                <w:szCs w:val="18"/>
              </w:rPr>
              <w:t>Day 0</w:t>
            </w:r>
          </w:p>
        </w:tc>
        <w:tc>
          <w:tcPr>
            <w:tcW w:w="992" w:type="dxa"/>
            <w:tcBorders>
              <w:top w:val="single" w:sz="4" w:space="0" w:color="auto"/>
              <w:bottom w:val="nil"/>
            </w:tcBorders>
            <w:noWrap/>
          </w:tcPr>
          <w:p w14:paraId="0A7E6D83" w14:textId="77777777" w:rsidR="000206FD" w:rsidRPr="004B6909" w:rsidRDefault="000206FD" w:rsidP="00AD61E9">
            <w:pPr>
              <w:spacing w:before="120"/>
              <w:rPr>
                <w:rFonts w:asciiTheme="majorHAnsi" w:eastAsia="Arial" w:hAnsiTheme="majorHAnsi" w:cstheme="majorHAnsi"/>
                <w:bCs/>
                <w:sz w:val="18"/>
                <w:szCs w:val="18"/>
              </w:rPr>
            </w:pPr>
            <w:r>
              <w:rPr>
                <w:rFonts w:asciiTheme="majorHAnsi" w:eastAsia="Arial" w:hAnsiTheme="majorHAnsi" w:cstheme="majorHAnsi"/>
                <w:bCs/>
                <w:sz w:val="18"/>
                <w:szCs w:val="18"/>
              </w:rPr>
              <w:t>159</w:t>
            </w:r>
          </w:p>
        </w:tc>
        <w:tc>
          <w:tcPr>
            <w:tcW w:w="1910" w:type="dxa"/>
            <w:tcBorders>
              <w:top w:val="single" w:sz="4" w:space="0" w:color="auto"/>
              <w:bottom w:val="nil"/>
            </w:tcBorders>
          </w:tcPr>
          <w:p w14:paraId="2F3BFEA0" w14:textId="77777777" w:rsidR="000206FD" w:rsidRPr="004B6909" w:rsidRDefault="000206FD" w:rsidP="00AD61E9">
            <w:pPr>
              <w:spacing w:before="120"/>
              <w:rPr>
                <w:rFonts w:asciiTheme="majorHAnsi" w:eastAsia="Arial" w:hAnsiTheme="majorHAnsi" w:cstheme="majorHAnsi"/>
                <w:bCs/>
                <w:sz w:val="18"/>
                <w:szCs w:val="18"/>
              </w:rPr>
            </w:pPr>
            <w:r w:rsidRPr="00F9422B">
              <w:rPr>
                <w:rFonts w:asciiTheme="majorHAnsi" w:eastAsia="Arial" w:hAnsiTheme="majorHAnsi" w:cstheme="majorHAnsi"/>
                <w:bCs/>
                <w:sz w:val="18"/>
                <w:szCs w:val="18"/>
              </w:rPr>
              <w:t>147.95 (119.09-183.8)</w:t>
            </w:r>
          </w:p>
        </w:tc>
        <w:tc>
          <w:tcPr>
            <w:tcW w:w="925" w:type="dxa"/>
            <w:gridSpan w:val="2"/>
            <w:tcBorders>
              <w:top w:val="single" w:sz="4" w:space="0" w:color="auto"/>
              <w:bottom w:val="nil"/>
            </w:tcBorders>
            <w:vAlign w:val="bottom"/>
          </w:tcPr>
          <w:p w14:paraId="2BA41745" w14:textId="77777777" w:rsidR="000206FD" w:rsidRPr="004B6909" w:rsidRDefault="000206FD" w:rsidP="00AD61E9">
            <w:pPr>
              <w:spacing w:before="120"/>
              <w:rPr>
                <w:rFonts w:asciiTheme="majorHAnsi" w:eastAsia="Arial" w:hAnsiTheme="majorHAnsi" w:cstheme="majorHAnsi"/>
                <w:bCs/>
                <w:sz w:val="18"/>
                <w:szCs w:val="18"/>
              </w:rPr>
            </w:pPr>
            <w:r>
              <w:rPr>
                <w:rFonts w:asciiTheme="majorHAnsi" w:eastAsia="Arial" w:hAnsiTheme="majorHAnsi" w:cstheme="majorHAnsi"/>
                <w:bCs/>
                <w:sz w:val="18"/>
                <w:szCs w:val="18"/>
              </w:rPr>
              <w:t>29</w:t>
            </w:r>
          </w:p>
        </w:tc>
        <w:tc>
          <w:tcPr>
            <w:tcW w:w="1843" w:type="dxa"/>
            <w:tcBorders>
              <w:top w:val="single" w:sz="4" w:space="0" w:color="auto"/>
              <w:bottom w:val="nil"/>
            </w:tcBorders>
            <w:noWrap/>
            <w:vAlign w:val="bottom"/>
          </w:tcPr>
          <w:p w14:paraId="511D6F0F" w14:textId="77777777" w:rsidR="000206FD" w:rsidRPr="004B6909" w:rsidRDefault="000206FD" w:rsidP="00AD61E9">
            <w:pPr>
              <w:spacing w:before="120"/>
              <w:rPr>
                <w:rFonts w:asciiTheme="majorHAnsi" w:eastAsia="Arial" w:hAnsiTheme="majorHAnsi" w:cstheme="majorHAnsi"/>
                <w:bCs/>
                <w:sz w:val="18"/>
                <w:szCs w:val="18"/>
              </w:rPr>
            </w:pPr>
            <w:r w:rsidRPr="00D03BD7">
              <w:rPr>
                <w:rFonts w:asciiTheme="majorHAnsi" w:eastAsia="Arial" w:hAnsiTheme="majorHAnsi" w:cstheme="majorHAnsi"/>
                <w:bCs/>
                <w:sz w:val="18"/>
                <w:szCs w:val="18"/>
              </w:rPr>
              <w:t>96.49 (60.75-153.27)</w:t>
            </w:r>
          </w:p>
        </w:tc>
        <w:tc>
          <w:tcPr>
            <w:tcW w:w="992" w:type="dxa"/>
            <w:tcBorders>
              <w:top w:val="single" w:sz="4" w:space="0" w:color="auto"/>
              <w:bottom w:val="nil"/>
            </w:tcBorders>
          </w:tcPr>
          <w:p w14:paraId="713A66BE" w14:textId="77777777" w:rsidR="000206FD" w:rsidRPr="004B6909" w:rsidRDefault="000206FD" w:rsidP="00AD61E9">
            <w:pPr>
              <w:spacing w:before="120"/>
              <w:rPr>
                <w:rFonts w:asciiTheme="majorHAnsi" w:eastAsia="Arial" w:hAnsiTheme="majorHAnsi" w:cstheme="majorHAnsi"/>
                <w:bCs/>
                <w:sz w:val="18"/>
                <w:szCs w:val="18"/>
              </w:rPr>
            </w:pPr>
            <w:r>
              <w:rPr>
                <w:rFonts w:asciiTheme="majorHAnsi" w:eastAsia="Arial" w:hAnsiTheme="majorHAnsi" w:cstheme="majorHAnsi"/>
                <w:bCs/>
                <w:sz w:val="18"/>
                <w:szCs w:val="18"/>
              </w:rPr>
              <w:t>34</w:t>
            </w:r>
          </w:p>
        </w:tc>
        <w:tc>
          <w:tcPr>
            <w:tcW w:w="1935" w:type="dxa"/>
            <w:tcBorders>
              <w:top w:val="single" w:sz="4" w:space="0" w:color="auto"/>
              <w:bottom w:val="nil"/>
            </w:tcBorders>
            <w:noWrap/>
            <w:vAlign w:val="bottom"/>
          </w:tcPr>
          <w:p w14:paraId="68846E1F" w14:textId="77777777" w:rsidR="000206FD" w:rsidRPr="004B6909" w:rsidRDefault="000206FD" w:rsidP="00AD61E9">
            <w:pPr>
              <w:spacing w:before="120"/>
              <w:rPr>
                <w:rFonts w:asciiTheme="majorHAnsi" w:eastAsia="Arial" w:hAnsiTheme="majorHAnsi" w:cstheme="majorHAnsi"/>
                <w:bCs/>
                <w:sz w:val="18"/>
                <w:szCs w:val="18"/>
              </w:rPr>
            </w:pPr>
            <w:r w:rsidRPr="00300E6B">
              <w:rPr>
                <w:rFonts w:asciiTheme="majorHAnsi" w:eastAsia="Arial" w:hAnsiTheme="majorHAnsi" w:cstheme="majorHAnsi"/>
                <w:bCs/>
                <w:sz w:val="18"/>
                <w:szCs w:val="18"/>
              </w:rPr>
              <w:t>123.24 (63.98-237.42)</w:t>
            </w:r>
          </w:p>
        </w:tc>
      </w:tr>
      <w:tr w:rsidR="000505E9" w:rsidRPr="004B6909" w14:paraId="76AE2DB9" w14:textId="77777777" w:rsidTr="000505E9">
        <w:trPr>
          <w:gridAfter w:val="1"/>
          <w:wAfter w:w="41" w:type="dxa"/>
          <w:trHeight w:val="20"/>
        </w:trPr>
        <w:tc>
          <w:tcPr>
            <w:tcW w:w="1139" w:type="dxa"/>
            <w:vMerge/>
            <w:tcBorders>
              <w:top w:val="nil"/>
              <w:bottom w:val="nil"/>
            </w:tcBorders>
            <w:noWrap/>
          </w:tcPr>
          <w:p w14:paraId="75D9FA0A" w14:textId="77777777" w:rsidR="000206FD" w:rsidRPr="004B6909" w:rsidRDefault="000206FD" w:rsidP="000505E9">
            <w:pPr>
              <w:spacing w:before="120" w:after="120"/>
              <w:rPr>
                <w:rFonts w:asciiTheme="majorHAnsi" w:eastAsia="Arial" w:hAnsiTheme="majorHAnsi" w:cstheme="majorHAnsi"/>
                <w:bCs/>
                <w:sz w:val="18"/>
                <w:szCs w:val="18"/>
              </w:rPr>
            </w:pPr>
          </w:p>
        </w:tc>
        <w:tc>
          <w:tcPr>
            <w:tcW w:w="1276" w:type="dxa"/>
            <w:tcBorders>
              <w:top w:val="nil"/>
              <w:bottom w:val="nil"/>
            </w:tcBorders>
            <w:noWrap/>
            <w:hideMark/>
          </w:tcPr>
          <w:p w14:paraId="465A3BCE" w14:textId="77777777" w:rsidR="000206FD" w:rsidRPr="004B6909" w:rsidRDefault="000206FD" w:rsidP="00AD61E9">
            <w:pPr>
              <w:rPr>
                <w:rFonts w:asciiTheme="majorHAnsi" w:eastAsia="Arial" w:hAnsiTheme="majorHAnsi" w:cstheme="majorHAnsi"/>
                <w:bCs/>
                <w:sz w:val="18"/>
                <w:szCs w:val="18"/>
              </w:rPr>
            </w:pPr>
            <w:r>
              <w:rPr>
                <w:rFonts w:asciiTheme="majorHAnsi" w:eastAsia="Arial" w:hAnsiTheme="majorHAnsi" w:cstheme="majorHAnsi"/>
                <w:bCs/>
                <w:sz w:val="18"/>
                <w:szCs w:val="18"/>
              </w:rPr>
              <w:t xml:space="preserve">Days </w:t>
            </w:r>
            <w:r w:rsidRPr="004B6909">
              <w:rPr>
                <w:rFonts w:asciiTheme="majorHAnsi" w:eastAsia="Arial" w:hAnsiTheme="majorHAnsi" w:cstheme="majorHAnsi"/>
                <w:bCs/>
                <w:sz w:val="18"/>
                <w:szCs w:val="18"/>
              </w:rPr>
              <w:t>1-</w:t>
            </w:r>
            <w:r>
              <w:rPr>
                <w:rFonts w:asciiTheme="majorHAnsi" w:eastAsia="Arial" w:hAnsiTheme="majorHAnsi" w:cstheme="majorHAnsi"/>
                <w:bCs/>
                <w:sz w:val="18"/>
                <w:szCs w:val="18"/>
              </w:rPr>
              <w:t>27</w:t>
            </w:r>
          </w:p>
        </w:tc>
        <w:tc>
          <w:tcPr>
            <w:tcW w:w="992" w:type="dxa"/>
            <w:tcBorders>
              <w:top w:val="nil"/>
              <w:bottom w:val="nil"/>
            </w:tcBorders>
            <w:noWrap/>
          </w:tcPr>
          <w:p w14:paraId="0EB53684" w14:textId="77777777" w:rsidR="000206FD" w:rsidRPr="004B6909" w:rsidRDefault="000206FD" w:rsidP="00AD61E9">
            <w:pPr>
              <w:rPr>
                <w:rFonts w:asciiTheme="majorHAnsi" w:eastAsia="Arial" w:hAnsiTheme="majorHAnsi" w:cstheme="majorHAnsi"/>
                <w:bCs/>
                <w:sz w:val="18"/>
                <w:szCs w:val="18"/>
              </w:rPr>
            </w:pPr>
            <w:r>
              <w:rPr>
                <w:rFonts w:asciiTheme="majorHAnsi" w:eastAsia="Arial" w:hAnsiTheme="majorHAnsi" w:cstheme="majorHAnsi"/>
                <w:bCs/>
                <w:sz w:val="18"/>
                <w:szCs w:val="18"/>
              </w:rPr>
              <w:t>380</w:t>
            </w:r>
          </w:p>
        </w:tc>
        <w:tc>
          <w:tcPr>
            <w:tcW w:w="1910" w:type="dxa"/>
            <w:tcBorders>
              <w:top w:val="nil"/>
              <w:bottom w:val="nil"/>
            </w:tcBorders>
          </w:tcPr>
          <w:p w14:paraId="58F90FE9" w14:textId="77777777" w:rsidR="000206FD" w:rsidRPr="004B6909" w:rsidRDefault="000206FD" w:rsidP="00AD61E9">
            <w:pPr>
              <w:rPr>
                <w:rFonts w:asciiTheme="majorHAnsi" w:eastAsia="Arial" w:hAnsiTheme="majorHAnsi" w:cstheme="majorHAnsi"/>
                <w:bCs/>
                <w:sz w:val="18"/>
                <w:szCs w:val="18"/>
              </w:rPr>
            </w:pPr>
            <w:r w:rsidRPr="00692E79">
              <w:rPr>
                <w:rFonts w:asciiTheme="majorHAnsi" w:eastAsia="Arial" w:hAnsiTheme="majorHAnsi" w:cstheme="majorHAnsi"/>
                <w:bCs/>
                <w:sz w:val="18"/>
                <w:szCs w:val="18"/>
              </w:rPr>
              <w:t>15.85 (13.84-18.15)</w:t>
            </w:r>
          </w:p>
        </w:tc>
        <w:tc>
          <w:tcPr>
            <w:tcW w:w="925" w:type="dxa"/>
            <w:gridSpan w:val="2"/>
            <w:tcBorders>
              <w:top w:val="nil"/>
              <w:bottom w:val="nil"/>
            </w:tcBorders>
            <w:vAlign w:val="bottom"/>
          </w:tcPr>
          <w:p w14:paraId="65E4530E" w14:textId="77777777" w:rsidR="000206FD" w:rsidRPr="004B6909" w:rsidRDefault="000206FD" w:rsidP="00AD61E9">
            <w:pPr>
              <w:rPr>
                <w:rFonts w:asciiTheme="majorHAnsi" w:eastAsia="Arial" w:hAnsiTheme="majorHAnsi" w:cstheme="majorHAnsi"/>
                <w:bCs/>
                <w:sz w:val="18"/>
                <w:szCs w:val="18"/>
              </w:rPr>
            </w:pPr>
            <w:r>
              <w:rPr>
                <w:rFonts w:asciiTheme="majorHAnsi" w:eastAsia="Arial" w:hAnsiTheme="majorHAnsi" w:cstheme="majorHAnsi"/>
                <w:bCs/>
                <w:sz w:val="18"/>
                <w:szCs w:val="18"/>
              </w:rPr>
              <w:t>75</w:t>
            </w:r>
          </w:p>
        </w:tc>
        <w:tc>
          <w:tcPr>
            <w:tcW w:w="1843" w:type="dxa"/>
            <w:tcBorders>
              <w:top w:val="nil"/>
              <w:bottom w:val="nil"/>
            </w:tcBorders>
            <w:noWrap/>
            <w:vAlign w:val="bottom"/>
          </w:tcPr>
          <w:p w14:paraId="03533221" w14:textId="77777777" w:rsidR="000206FD" w:rsidRPr="004B6909" w:rsidRDefault="000206FD" w:rsidP="00AD61E9">
            <w:pPr>
              <w:rPr>
                <w:rFonts w:asciiTheme="majorHAnsi" w:eastAsia="Arial" w:hAnsiTheme="majorHAnsi" w:cstheme="majorHAnsi"/>
                <w:bCs/>
                <w:sz w:val="18"/>
                <w:szCs w:val="18"/>
              </w:rPr>
            </w:pPr>
            <w:r w:rsidRPr="00D03BD7">
              <w:rPr>
                <w:rFonts w:asciiTheme="majorHAnsi" w:eastAsia="Arial" w:hAnsiTheme="majorHAnsi" w:cstheme="majorHAnsi"/>
                <w:bCs/>
                <w:sz w:val="18"/>
                <w:szCs w:val="18"/>
              </w:rPr>
              <w:t>9.29 (6.81-12.66)</w:t>
            </w:r>
          </w:p>
        </w:tc>
        <w:tc>
          <w:tcPr>
            <w:tcW w:w="992" w:type="dxa"/>
            <w:tcBorders>
              <w:top w:val="nil"/>
              <w:bottom w:val="nil"/>
            </w:tcBorders>
          </w:tcPr>
          <w:p w14:paraId="29B6E100" w14:textId="77777777" w:rsidR="000206FD" w:rsidRPr="004B6909" w:rsidRDefault="000206FD" w:rsidP="00AD61E9">
            <w:pPr>
              <w:rPr>
                <w:rFonts w:asciiTheme="majorHAnsi" w:eastAsia="Arial" w:hAnsiTheme="majorHAnsi" w:cstheme="majorHAnsi"/>
                <w:bCs/>
                <w:sz w:val="18"/>
                <w:szCs w:val="18"/>
              </w:rPr>
            </w:pPr>
            <w:r>
              <w:rPr>
                <w:rFonts w:asciiTheme="majorHAnsi" w:eastAsia="Arial" w:hAnsiTheme="majorHAnsi" w:cstheme="majorHAnsi"/>
                <w:bCs/>
                <w:sz w:val="18"/>
                <w:szCs w:val="18"/>
              </w:rPr>
              <w:t>57</w:t>
            </w:r>
          </w:p>
        </w:tc>
        <w:tc>
          <w:tcPr>
            <w:tcW w:w="1935" w:type="dxa"/>
            <w:tcBorders>
              <w:top w:val="nil"/>
              <w:bottom w:val="nil"/>
            </w:tcBorders>
            <w:noWrap/>
            <w:vAlign w:val="bottom"/>
          </w:tcPr>
          <w:p w14:paraId="67E27BA4" w14:textId="77777777" w:rsidR="000206FD" w:rsidRPr="004B6909" w:rsidRDefault="000206FD" w:rsidP="00AD61E9">
            <w:pPr>
              <w:rPr>
                <w:rFonts w:asciiTheme="majorHAnsi" w:eastAsia="Arial" w:hAnsiTheme="majorHAnsi" w:cstheme="majorHAnsi"/>
                <w:bCs/>
                <w:sz w:val="18"/>
                <w:szCs w:val="18"/>
              </w:rPr>
            </w:pPr>
            <w:r w:rsidRPr="00300E6B">
              <w:rPr>
                <w:rFonts w:asciiTheme="majorHAnsi" w:eastAsia="Arial" w:hAnsiTheme="majorHAnsi" w:cstheme="majorHAnsi"/>
                <w:bCs/>
                <w:sz w:val="18"/>
                <w:szCs w:val="18"/>
              </w:rPr>
              <w:t>16.84 (11.58-24.49)</w:t>
            </w:r>
          </w:p>
        </w:tc>
      </w:tr>
      <w:tr w:rsidR="000505E9" w:rsidRPr="004B6909" w14:paraId="7286558D" w14:textId="77777777" w:rsidTr="000505E9">
        <w:trPr>
          <w:gridAfter w:val="1"/>
          <w:wAfter w:w="41" w:type="dxa"/>
          <w:trHeight w:val="20"/>
        </w:trPr>
        <w:tc>
          <w:tcPr>
            <w:tcW w:w="1139" w:type="dxa"/>
            <w:vMerge/>
            <w:tcBorders>
              <w:top w:val="nil"/>
              <w:bottom w:val="nil"/>
            </w:tcBorders>
            <w:noWrap/>
          </w:tcPr>
          <w:p w14:paraId="131D08AC" w14:textId="77777777" w:rsidR="000206FD" w:rsidRPr="004B6909" w:rsidRDefault="000206FD" w:rsidP="000505E9">
            <w:pPr>
              <w:spacing w:before="120" w:after="120"/>
              <w:rPr>
                <w:rFonts w:asciiTheme="majorHAnsi" w:eastAsia="Arial" w:hAnsiTheme="majorHAnsi" w:cstheme="majorHAnsi"/>
                <w:bCs/>
                <w:sz w:val="18"/>
                <w:szCs w:val="18"/>
              </w:rPr>
            </w:pPr>
          </w:p>
        </w:tc>
        <w:tc>
          <w:tcPr>
            <w:tcW w:w="1276" w:type="dxa"/>
            <w:tcBorders>
              <w:top w:val="nil"/>
              <w:bottom w:val="nil"/>
            </w:tcBorders>
            <w:noWrap/>
            <w:hideMark/>
          </w:tcPr>
          <w:p w14:paraId="5BE268B4" w14:textId="77777777" w:rsidR="000206FD" w:rsidRPr="004B6909" w:rsidRDefault="000206FD" w:rsidP="00AD61E9">
            <w:pPr>
              <w:rPr>
                <w:rFonts w:asciiTheme="majorHAnsi" w:eastAsia="Arial" w:hAnsiTheme="majorHAnsi" w:cstheme="majorHAnsi"/>
                <w:bCs/>
                <w:sz w:val="18"/>
                <w:szCs w:val="18"/>
              </w:rPr>
            </w:pPr>
            <w:r>
              <w:rPr>
                <w:rFonts w:asciiTheme="majorHAnsi" w:eastAsia="Arial" w:hAnsiTheme="majorHAnsi" w:cstheme="majorHAnsi"/>
                <w:bCs/>
                <w:sz w:val="18"/>
                <w:szCs w:val="18"/>
              </w:rPr>
              <w:t xml:space="preserve">Weeks </w:t>
            </w:r>
            <w:r w:rsidRPr="004B6909">
              <w:rPr>
                <w:rFonts w:asciiTheme="majorHAnsi" w:eastAsia="Arial" w:hAnsiTheme="majorHAnsi" w:cstheme="majorHAnsi"/>
                <w:bCs/>
                <w:sz w:val="18"/>
                <w:szCs w:val="18"/>
              </w:rPr>
              <w:t>5-28</w:t>
            </w:r>
          </w:p>
        </w:tc>
        <w:tc>
          <w:tcPr>
            <w:tcW w:w="992" w:type="dxa"/>
            <w:tcBorders>
              <w:top w:val="nil"/>
              <w:bottom w:val="nil"/>
            </w:tcBorders>
            <w:noWrap/>
          </w:tcPr>
          <w:p w14:paraId="17D7A067" w14:textId="77777777" w:rsidR="000206FD" w:rsidRPr="004B6909" w:rsidRDefault="000206FD" w:rsidP="00AD61E9">
            <w:pPr>
              <w:rPr>
                <w:rFonts w:asciiTheme="majorHAnsi" w:eastAsia="Arial" w:hAnsiTheme="majorHAnsi" w:cstheme="majorHAnsi"/>
                <w:bCs/>
                <w:sz w:val="18"/>
                <w:szCs w:val="18"/>
              </w:rPr>
            </w:pPr>
            <w:r>
              <w:rPr>
                <w:rFonts w:asciiTheme="majorHAnsi" w:eastAsia="Arial" w:hAnsiTheme="majorHAnsi" w:cstheme="majorHAnsi"/>
                <w:bCs/>
                <w:sz w:val="18"/>
                <w:szCs w:val="18"/>
              </w:rPr>
              <w:t>373</w:t>
            </w:r>
          </w:p>
        </w:tc>
        <w:tc>
          <w:tcPr>
            <w:tcW w:w="1910" w:type="dxa"/>
            <w:tcBorders>
              <w:top w:val="nil"/>
              <w:bottom w:val="nil"/>
            </w:tcBorders>
          </w:tcPr>
          <w:p w14:paraId="46314F2F" w14:textId="77777777" w:rsidR="000206FD" w:rsidRPr="004B6909" w:rsidRDefault="000206FD" w:rsidP="00AD61E9">
            <w:pPr>
              <w:rPr>
                <w:rFonts w:asciiTheme="majorHAnsi" w:eastAsia="Arial" w:hAnsiTheme="majorHAnsi" w:cstheme="majorHAnsi"/>
                <w:bCs/>
                <w:sz w:val="18"/>
                <w:szCs w:val="18"/>
              </w:rPr>
            </w:pPr>
            <w:r w:rsidRPr="00692E79">
              <w:rPr>
                <w:rFonts w:asciiTheme="majorHAnsi" w:eastAsia="Arial" w:hAnsiTheme="majorHAnsi" w:cstheme="majorHAnsi"/>
                <w:bCs/>
                <w:sz w:val="18"/>
                <w:szCs w:val="18"/>
              </w:rPr>
              <w:t>2.38 (2.09-2.7)</w:t>
            </w:r>
          </w:p>
        </w:tc>
        <w:tc>
          <w:tcPr>
            <w:tcW w:w="925" w:type="dxa"/>
            <w:gridSpan w:val="2"/>
            <w:tcBorders>
              <w:top w:val="nil"/>
              <w:bottom w:val="nil"/>
            </w:tcBorders>
            <w:vAlign w:val="bottom"/>
          </w:tcPr>
          <w:p w14:paraId="6CB787A7" w14:textId="77777777" w:rsidR="000206FD" w:rsidRPr="004B6909" w:rsidRDefault="000206FD" w:rsidP="00AD61E9">
            <w:pPr>
              <w:rPr>
                <w:rFonts w:asciiTheme="majorHAnsi" w:eastAsia="Arial" w:hAnsiTheme="majorHAnsi" w:cstheme="majorHAnsi"/>
                <w:bCs/>
                <w:sz w:val="18"/>
                <w:szCs w:val="18"/>
              </w:rPr>
            </w:pPr>
            <w:r>
              <w:rPr>
                <w:rFonts w:asciiTheme="majorHAnsi" w:eastAsia="Arial" w:hAnsiTheme="majorHAnsi" w:cstheme="majorHAnsi"/>
                <w:bCs/>
                <w:sz w:val="18"/>
                <w:szCs w:val="18"/>
              </w:rPr>
              <w:t>30</w:t>
            </w:r>
          </w:p>
        </w:tc>
        <w:tc>
          <w:tcPr>
            <w:tcW w:w="1843" w:type="dxa"/>
            <w:tcBorders>
              <w:top w:val="nil"/>
              <w:bottom w:val="nil"/>
            </w:tcBorders>
            <w:noWrap/>
            <w:vAlign w:val="bottom"/>
          </w:tcPr>
          <w:p w14:paraId="57DBF9BE" w14:textId="77777777" w:rsidR="000206FD" w:rsidRPr="004B6909" w:rsidRDefault="000206FD" w:rsidP="00AD61E9">
            <w:pPr>
              <w:rPr>
                <w:rFonts w:asciiTheme="majorHAnsi" w:eastAsia="Arial" w:hAnsiTheme="majorHAnsi" w:cstheme="majorHAnsi"/>
                <w:bCs/>
                <w:sz w:val="18"/>
                <w:szCs w:val="18"/>
              </w:rPr>
            </w:pPr>
            <w:r w:rsidRPr="00D03BD7">
              <w:rPr>
                <w:rFonts w:asciiTheme="majorHAnsi" w:eastAsia="Arial" w:hAnsiTheme="majorHAnsi" w:cstheme="majorHAnsi"/>
                <w:bCs/>
                <w:sz w:val="18"/>
                <w:szCs w:val="18"/>
              </w:rPr>
              <w:t>2.64 (1.78-3.92)</w:t>
            </w:r>
          </w:p>
        </w:tc>
        <w:tc>
          <w:tcPr>
            <w:tcW w:w="992" w:type="dxa"/>
            <w:tcBorders>
              <w:top w:val="nil"/>
              <w:bottom w:val="nil"/>
            </w:tcBorders>
          </w:tcPr>
          <w:p w14:paraId="2D08D367" w14:textId="77777777" w:rsidR="000206FD" w:rsidRPr="004B6909" w:rsidRDefault="000206FD" w:rsidP="00AD61E9">
            <w:pPr>
              <w:rPr>
                <w:rFonts w:asciiTheme="majorHAnsi" w:eastAsia="Arial" w:hAnsiTheme="majorHAnsi" w:cstheme="majorHAnsi"/>
                <w:bCs/>
                <w:sz w:val="18"/>
                <w:szCs w:val="18"/>
              </w:rPr>
            </w:pPr>
            <w:r>
              <w:rPr>
                <w:rFonts w:asciiTheme="majorHAnsi" w:eastAsia="Arial" w:hAnsiTheme="majorHAnsi" w:cstheme="majorHAnsi"/>
                <w:bCs/>
                <w:sz w:val="18"/>
                <w:szCs w:val="18"/>
              </w:rPr>
              <w:t>25</w:t>
            </w:r>
          </w:p>
        </w:tc>
        <w:tc>
          <w:tcPr>
            <w:tcW w:w="1935" w:type="dxa"/>
            <w:tcBorders>
              <w:top w:val="nil"/>
              <w:bottom w:val="nil"/>
            </w:tcBorders>
            <w:noWrap/>
            <w:vAlign w:val="bottom"/>
          </w:tcPr>
          <w:p w14:paraId="46A2E70A" w14:textId="77777777" w:rsidR="000206FD" w:rsidRPr="004B6909" w:rsidRDefault="000206FD" w:rsidP="00AD61E9">
            <w:pPr>
              <w:rPr>
                <w:rFonts w:asciiTheme="majorHAnsi" w:eastAsia="Arial" w:hAnsiTheme="majorHAnsi" w:cstheme="majorHAnsi"/>
                <w:bCs/>
                <w:sz w:val="18"/>
                <w:szCs w:val="18"/>
              </w:rPr>
            </w:pPr>
            <w:r w:rsidRPr="00300E6B">
              <w:rPr>
                <w:rFonts w:asciiTheme="majorHAnsi" w:eastAsia="Arial" w:hAnsiTheme="majorHAnsi" w:cstheme="majorHAnsi"/>
                <w:bCs/>
                <w:sz w:val="18"/>
                <w:szCs w:val="18"/>
              </w:rPr>
              <w:t>3.72 (2.14-6.45)</w:t>
            </w:r>
          </w:p>
        </w:tc>
      </w:tr>
      <w:tr w:rsidR="000505E9" w:rsidRPr="004B6909" w14:paraId="152A1200" w14:textId="77777777" w:rsidTr="000505E9">
        <w:trPr>
          <w:gridAfter w:val="1"/>
          <w:wAfter w:w="41" w:type="dxa"/>
          <w:trHeight w:val="20"/>
        </w:trPr>
        <w:tc>
          <w:tcPr>
            <w:tcW w:w="1139" w:type="dxa"/>
            <w:vMerge/>
            <w:tcBorders>
              <w:top w:val="nil"/>
              <w:bottom w:val="nil"/>
            </w:tcBorders>
            <w:noWrap/>
          </w:tcPr>
          <w:p w14:paraId="268D0A25" w14:textId="77777777" w:rsidR="000206FD" w:rsidRPr="004B6909" w:rsidRDefault="000206FD" w:rsidP="000505E9">
            <w:pPr>
              <w:spacing w:before="120" w:after="120"/>
              <w:rPr>
                <w:rFonts w:asciiTheme="majorHAnsi" w:eastAsia="Arial" w:hAnsiTheme="majorHAnsi" w:cstheme="majorHAnsi"/>
                <w:bCs/>
                <w:sz w:val="18"/>
                <w:szCs w:val="18"/>
              </w:rPr>
            </w:pPr>
          </w:p>
        </w:tc>
        <w:tc>
          <w:tcPr>
            <w:tcW w:w="1276" w:type="dxa"/>
            <w:tcBorders>
              <w:top w:val="nil"/>
              <w:bottom w:val="nil"/>
            </w:tcBorders>
            <w:noWrap/>
            <w:hideMark/>
          </w:tcPr>
          <w:p w14:paraId="0BCAF41A" w14:textId="77777777" w:rsidR="000206FD" w:rsidRPr="004B6909" w:rsidRDefault="000206FD" w:rsidP="00AD61E9">
            <w:pPr>
              <w:rPr>
                <w:rFonts w:asciiTheme="majorHAnsi" w:eastAsia="Arial" w:hAnsiTheme="majorHAnsi" w:cstheme="majorHAnsi"/>
                <w:bCs/>
                <w:sz w:val="18"/>
                <w:szCs w:val="18"/>
              </w:rPr>
            </w:pPr>
            <w:r>
              <w:rPr>
                <w:rFonts w:asciiTheme="majorHAnsi" w:eastAsia="Arial" w:hAnsiTheme="majorHAnsi" w:cstheme="majorHAnsi"/>
                <w:bCs/>
                <w:sz w:val="18"/>
                <w:szCs w:val="18"/>
              </w:rPr>
              <w:t xml:space="preserve">Weeks </w:t>
            </w:r>
            <w:r w:rsidRPr="004B6909">
              <w:rPr>
                <w:rFonts w:asciiTheme="majorHAnsi" w:eastAsia="Arial" w:hAnsiTheme="majorHAnsi" w:cstheme="majorHAnsi"/>
                <w:bCs/>
                <w:sz w:val="18"/>
                <w:szCs w:val="18"/>
              </w:rPr>
              <w:t>29-52</w:t>
            </w:r>
          </w:p>
        </w:tc>
        <w:tc>
          <w:tcPr>
            <w:tcW w:w="992" w:type="dxa"/>
            <w:tcBorders>
              <w:top w:val="nil"/>
              <w:bottom w:val="nil"/>
            </w:tcBorders>
            <w:noWrap/>
          </w:tcPr>
          <w:p w14:paraId="040347F1" w14:textId="77777777" w:rsidR="000206FD" w:rsidRPr="004B6909" w:rsidRDefault="000206FD" w:rsidP="00AD61E9">
            <w:pPr>
              <w:rPr>
                <w:rFonts w:asciiTheme="majorHAnsi" w:eastAsia="Arial" w:hAnsiTheme="majorHAnsi" w:cstheme="majorHAnsi"/>
                <w:bCs/>
                <w:sz w:val="18"/>
                <w:szCs w:val="18"/>
              </w:rPr>
            </w:pPr>
            <w:r>
              <w:rPr>
                <w:rFonts w:asciiTheme="majorHAnsi" w:eastAsia="Arial" w:hAnsiTheme="majorHAnsi" w:cstheme="majorHAnsi"/>
                <w:bCs/>
                <w:sz w:val="18"/>
                <w:szCs w:val="18"/>
              </w:rPr>
              <w:t>217</w:t>
            </w:r>
          </w:p>
        </w:tc>
        <w:tc>
          <w:tcPr>
            <w:tcW w:w="1910" w:type="dxa"/>
            <w:tcBorders>
              <w:top w:val="nil"/>
              <w:bottom w:val="nil"/>
            </w:tcBorders>
          </w:tcPr>
          <w:p w14:paraId="0CEB8866" w14:textId="77777777" w:rsidR="000206FD" w:rsidRPr="004B6909" w:rsidRDefault="000206FD" w:rsidP="00AD61E9">
            <w:pPr>
              <w:rPr>
                <w:rFonts w:asciiTheme="majorHAnsi" w:eastAsia="Arial" w:hAnsiTheme="majorHAnsi" w:cstheme="majorHAnsi"/>
                <w:bCs/>
                <w:sz w:val="18"/>
                <w:szCs w:val="18"/>
              </w:rPr>
            </w:pPr>
            <w:r w:rsidRPr="00692E79">
              <w:rPr>
                <w:rFonts w:asciiTheme="majorHAnsi" w:eastAsia="Arial" w:hAnsiTheme="majorHAnsi" w:cstheme="majorHAnsi"/>
                <w:bCs/>
                <w:sz w:val="18"/>
                <w:szCs w:val="18"/>
              </w:rPr>
              <w:t>1.57 (1.33-1.85)</w:t>
            </w:r>
          </w:p>
        </w:tc>
        <w:tc>
          <w:tcPr>
            <w:tcW w:w="925" w:type="dxa"/>
            <w:gridSpan w:val="2"/>
            <w:tcBorders>
              <w:top w:val="nil"/>
              <w:bottom w:val="nil"/>
            </w:tcBorders>
          </w:tcPr>
          <w:p w14:paraId="42DC6C19" w14:textId="77777777" w:rsidR="000206FD" w:rsidRPr="004B6909" w:rsidRDefault="000206FD" w:rsidP="00AD61E9">
            <w:pPr>
              <w:rPr>
                <w:rFonts w:asciiTheme="majorHAnsi" w:eastAsia="Arial" w:hAnsiTheme="majorHAnsi" w:cstheme="majorHAnsi"/>
                <w:bCs/>
                <w:sz w:val="18"/>
                <w:szCs w:val="18"/>
              </w:rPr>
            </w:pPr>
            <w:r>
              <w:rPr>
                <w:rFonts w:asciiTheme="majorHAnsi" w:eastAsia="Arial" w:hAnsiTheme="majorHAnsi" w:cstheme="majorHAnsi"/>
                <w:bCs/>
                <w:sz w:val="18"/>
                <w:szCs w:val="18"/>
              </w:rPr>
              <w:t>-</w:t>
            </w:r>
          </w:p>
        </w:tc>
        <w:tc>
          <w:tcPr>
            <w:tcW w:w="1843" w:type="dxa"/>
            <w:tcBorders>
              <w:top w:val="nil"/>
              <w:bottom w:val="nil"/>
            </w:tcBorders>
            <w:noWrap/>
          </w:tcPr>
          <w:p w14:paraId="1D2BDA05" w14:textId="77777777" w:rsidR="000206FD" w:rsidRPr="004B6909" w:rsidRDefault="000206FD" w:rsidP="00AD61E9">
            <w:pPr>
              <w:rPr>
                <w:rFonts w:asciiTheme="majorHAnsi" w:eastAsia="Arial" w:hAnsiTheme="majorHAnsi" w:cstheme="majorHAnsi"/>
                <w:bCs/>
                <w:sz w:val="18"/>
                <w:szCs w:val="18"/>
              </w:rPr>
            </w:pPr>
            <w:r>
              <w:rPr>
                <w:rFonts w:asciiTheme="majorHAnsi" w:eastAsia="Arial" w:hAnsiTheme="majorHAnsi" w:cstheme="majorHAnsi"/>
                <w:bCs/>
                <w:sz w:val="18"/>
                <w:szCs w:val="18"/>
              </w:rPr>
              <w:t>-</w:t>
            </w:r>
          </w:p>
        </w:tc>
        <w:tc>
          <w:tcPr>
            <w:tcW w:w="992" w:type="dxa"/>
            <w:tcBorders>
              <w:top w:val="nil"/>
              <w:bottom w:val="nil"/>
            </w:tcBorders>
          </w:tcPr>
          <w:p w14:paraId="3657AA9D" w14:textId="77777777" w:rsidR="000206FD" w:rsidRPr="004B6909" w:rsidRDefault="000206FD" w:rsidP="00AD61E9">
            <w:pPr>
              <w:rPr>
                <w:rFonts w:asciiTheme="majorHAnsi" w:eastAsia="Arial" w:hAnsiTheme="majorHAnsi" w:cstheme="majorHAnsi"/>
                <w:bCs/>
                <w:sz w:val="18"/>
                <w:szCs w:val="18"/>
              </w:rPr>
            </w:pPr>
            <w:r>
              <w:rPr>
                <w:rFonts w:asciiTheme="majorHAnsi" w:eastAsia="Arial" w:hAnsiTheme="majorHAnsi" w:cstheme="majorHAnsi"/>
                <w:bCs/>
                <w:sz w:val="18"/>
                <w:szCs w:val="18"/>
              </w:rPr>
              <w:t>-</w:t>
            </w:r>
          </w:p>
        </w:tc>
        <w:tc>
          <w:tcPr>
            <w:tcW w:w="1935" w:type="dxa"/>
            <w:tcBorders>
              <w:top w:val="nil"/>
              <w:bottom w:val="nil"/>
            </w:tcBorders>
            <w:noWrap/>
          </w:tcPr>
          <w:p w14:paraId="5C3916BC" w14:textId="77777777" w:rsidR="000206FD" w:rsidRPr="004B6909" w:rsidRDefault="000206FD" w:rsidP="00AD61E9">
            <w:pPr>
              <w:rPr>
                <w:rFonts w:asciiTheme="majorHAnsi" w:eastAsia="Arial" w:hAnsiTheme="majorHAnsi" w:cstheme="majorHAnsi"/>
                <w:bCs/>
                <w:sz w:val="18"/>
                <w:szCs w:val="18"/>
              </w:rPr>
            </w:pPr>
            <w:r>
              <w:rPr>
                <w:rFonts w:asciiTheme="majorHAnsi" w:eastAsia="Arial" w:hAnsiTheme="majorHAnsi" w:cstheme="majorHAnsi"/>
                <w:bCs/>
                <w:sz w:val="18"/>
                <w:szCs w:val="18"/>
              </w:rPr>
              <w:t>-</w:t>
            </w:r>
          </w:p>
        </w:tc>
      </w:tr>
      <w:tr w:rsidR="000505E9" w:rsidRPr="004B6909" w14:paraId="32E5A727" w14:textId="77777777" w:rsidTr="000505E9">
        <w:trPr>
          <w:gridAfter w:val="1"/>
          <w:wAfter w:w="41" w:type="dxa"/>
          <w:trHeight w:val="20"/>
        </w:trPr>
        <w:tc>
          <w:tcPr>
            <w:tcW w:w="1139" w:type="dxa"/>
            <w:vMerge/>
            <w:tcBorders>
              <w:top w:val="nil"/>
              <w:bottom w:val="single" w:sz="4" w:space="0" w:color="auto"/>
            </w:tcBorders>
            <w:noWrap/>
          </w:tcPr>
          <w:p w14:paraId="0A014C77" w14:textId="77777777" w:rsidR="000206FD" w:rsidRPr="004B6909" w:rsidRDefault="000206FD" w:rsidP="000505E9">
            <w:pPr>
              <w:spacing w:before="120" w:after="120"/>
              <w:rPr>
                <w:rFonts w:asciiTheme="majorHAnsi" w:eastAsia="Arial" w:hAnsiTheme="majorHAnsi" w:cstheme="majorHAnsi"/>
                <w:bCs/>
                <w:sz w:val="18"/>
                <w:szCs w:val="18"/>
              </w:rPr>
            </w:pPr>
          </w:p>
        </w:tc>
        <w:tc>
          <w:tcPr>
            <w:tcW w:w="1276" w:type="dxa"/>
            <w:tcBorders>
              <w:top w:val="nil"/>
              <w:bottom w:val="single" w:sz="4" w:space="0" w:color="auto"/>
            </w:tcBorders>
            <w:noWrap/>
            <w:hideMark/>
          </w:tcPr>
          <w:p w14:paraId="6EDF2920" w14:textId="77777777" w:rsidR="000206FD" w:rsidRPr="004B6909" w:rsidRDefault="000206FD" w:rsidP="00AD61E9">
            <w:pPr>
              <w:spacing w:after="120"/>
              <w:rPr>
                <w:rFonts w:asciiTheme="majorHAnsi" w:eastAsia="Arial" w:hAnsiTheme="majorHAnsi" w:cstheme="majorHAnsi"/>
                <w:bCs/>
                <w:sz w:val="18"/>
                <w:szCs w:val="18"/>
              </w:rPr>
            </w:pPr>
            <w:r>
              <w:rPr>
                <w:rFonts w:asciiTheme="majorHAnsi" w:eastAsia="Arial" w:hAnsiTheme="majorHAnsi" w:cstheme="majorHAnsi"/>
                <w:bCs/>
                <w:sz w:val="18"/>
                <w:szCs w:val="18"/>
              </w:rPr>
              <w:t xml:space="preserve">Weeks </w:t>
            </w:r>
            <w:r w:rsidRPr="004B6909">
              <w:rPr>
                <w:rFonts w:asciiTheme="majorHAnsi" w:eastAsia="Arial" w:hAnsiTheme="majorHAnsi" w:cstheme="majorHAnsi"/>
                <w:bCs/>
                <w:sz w:val="18"/>
                <w:szCs w:val="18"/>
              </w:rPr>
              <w:t>53-102</w:t>
            </w:r>
          </w:p>
        </w:tc>
        <w:tc>
          <w:tcPr>
            <w:tcW w:w="992" w:type="dxa"/>
            <w:tcBorders>
              <w:top w:val="nil"/>
              <w:bottom w:val="single" w:sz="4" w:space="0" w:color="auto"/>
            </w:tcBorders>
            <w:noWrap/>
          </w:tcPr>
          <w:p w14:paraId="02399DCD" w14:textId="77777777" w:rsidR="000206FD" w:rsidRPr="004B6909" w:rsidRDefault="000206FD" w:rsidP="00AD61E9">
            <w:pPr>
              <w:spacing w:after="120"/>
              <w:rPr>
                <w:rFonts w:asciiTheme="majorHAnsi" w:eastAsia="Arial" w:hAnsiTheme="majorHAnsi" w:cstheme="majorHAnsi"/>
                <w:bCs/>
                <w:sz w:val="18"/>
                <w:szCs w:val="18"/>
              </w:rPr>
            </w:pPr>
            <w:r>
              <w:rPr>
                <w:rFonts w:asciiTheme="majorHAnsi" w:eastAsia="Arial" w:hAnsiTheme="majorHAnsi" w:cstheme="majorHAnsi"/>
                <w:bCs/>
                <w:sz w:val="18"/>
                <w:szCs w:val="18"/>
              </w:rPr>
              <w:t>118</w:t>
            </w:r>
          </w:p>
        </w:tc>
        <w:tc>
          <w:tcPr>
            <w:tcW w:w="1910" w:type="dxa"/>
            <w:tcBorders>
              <w:top w:val="nil"/>
              <w:bottom w:val="single" w:sz="4" w:space="0" w:color="auto"/>
            </w:tcBorders>
          </w:tcPr>
          <w:p w14:paraId="7767679C" w14:textId="77777777" w:rsidR="000206FD" w:rsidRPr="004B6909" w:rsidRDefault="000206FD" w:rsidP="00AD61E9">
            <w:pPr>
              <w:spacing w:after="120"/>
              <w:rPr>
                <w:rFonts w:asciiTheme="majorHAnsi" w:eastAsia="Arial" w:hAnsiTheme="majorHAnsi" w:cstheme="majorHAnsi"/>
                <w:bCs/>
                <w:sz w:val="18"/>
                <w:szCs w:val="18"/>
              </w:rPr>
            </w:pPr>
            <w:r w:rsidRPr="00692E79">
              <w:rPr>
                <w:rFonts w:asciiTheme="majorHAnsi" w:eastAsia="Arial" w:hAnsiTheme="majorHAnsi" w:cstheme="majorHAnsi"/>
                <w:bCs/>
                <w:sz w:val="18"/>
                <w:szCs w:val="18"/>
              </w:rPr>
              <w:t>2.04 (1.65-2.51)</w:t>
            </w:r>
          </w:p>
        </w:tc>
        <w:tc>
          <w:tcPr>
            <w:tcW w:w="925" w:type="dxa"/>
            <w:gridSpan w:val="2"/>
            <w:tcBorders>
              <w:top w:val="nil"/>
              <w:bottom w:val="single" w:sz="4" w:space="0" w:color="auto"/>
            </w:tcBorders>
          </w:tcPr>
          <w:p w14:paraId="54FEB6F8" w14:textId="77777777" w:rsidR="000206FD" w:rsidRPr="004B6909" w:rsidRDefault="000206FD" w:rsidP="00AD61E9">
            <w:pPr>
              <w:spacing w:after="120"/>
              <w:rPr>
                <w:rFonts w:asciiTheme="majorHAnsi" w:eastAsia="Arial" w:hAnsiTheme="majorHAnsi" w:cstheme="majorHAnsi"/>
                <w:bCs/>
                <w:sz w:val="18"/>
                <w:szCs w:val="18"/>
              </w:rPr>
            </w:pPr>
            <w:r>
              <w:rPr>
                <w:rFonts w:asciiTheme="majorHAnsi" w:eastAsia="Arial" w:hAnsiTheme="majorHAnsi" w:cstheme="majorHAnsi"/>
                <w:bCs/>
                <w:sz w:val="18"/>
                <w:szCs w:val="18"/>
              </w:rPr>
              <w:t>-</w:t>
            </w:r>
          </w:p>
        </w:tc>
        <w:tc>
          <w:tcPr>
            <w:tcW w:w="1843" w:type="dxa"/>
            <w:tcBorders>
              <w:top w:val="nil"/>
              <w:bottom w:val="single" w:sz="4" w:space="0" w:color="auto"/>
            </w:tcBorders>
            <w:noWrap/>
          </w:tcPr>
          <w:p w14:paraId="4ABE3D35" w14:textId="77777777" w:rsidR="000206FD" w:rsidRPr="004B6909" w:rsidRDefault="000206FD" w:rsidP="00AD61E9">
            <w:pPr>
              <w:spacing w:after="120"/>
              <w:rPr>
                <w:rFonts w:asciiTheme="majorHAnsi" w:eastAsia="Arial" w:hAnsiTheme="majorHAnsi" w:cstheme="majorHAnsi"/>
                <w:bCs/>
                <w:sz w:val="18"/>
                <w:szCs w:val="18"/>
              </w:rPr>
            </w:pPr>
            <w:r>
              <w:rPr>
                <w:rFonts w:asciiTheme="majorHAnsi" w:eastAsia="Arial" w:hAnsiTheme="majorHAnsi" w:cstheme="majorHAnsi"/>
                <w:bCs/>
                <w:sz w:val="18"/>
                <w:szCs w:val="18"/>
              </w:rPr>
              <w:t>-</w:t>
            </w:r>
          </w:p>
        </w:tc>
        <w:tc>
          <w:tcPr>
            <w:tcW w:w="992" w:type="dxa"/>
            <w:tcBorders>
              <w:top w:val="nil"/>
              <w:bottom w:val="single" w:sz="4" w:space="0" w:color="auto"/>
            </w:tcBorders>
          </w:tcPr>
          <w:p w14:paraId="7F3EF06B" w14:textId="77777777" w:rsidR="000206FD" w:rsidRPr="004B6909" w:rsidRDefault="000206FD" w:rsidP="00AD61E9">
            <w:pPr>
              <w:spacing w:after="120"/>
              <w:rPr>
                <w:rFonts w:asciiTheme="majorHAnsi" w:eastAsia="Arial" w:hAnsiTheme="majorHAnsi" w:cstheme="majorHAnsi"/>
                <w:bCs/>
                <w:sz w:val="18"/>
                <w:szCs w:val="18"/>
              </w:rPr>
            </w:pPr>
            <w:r>
              <w:rPr>
                <w:rFonts w:asciiTheme="majorHAnsi" w:eastAsia="Arial" w:hAnsiTheme="majorHAnsi" w:cstheme="majorHAnsi"/>
                <w:bCs/>
                <w:sz w:val="18"/>
                <w:szCs w:val="18"/>
              </w:rPr>
              <w:t>-</w:t>
            </w:r>
          </w:p>
        </w:tc>
        <w:tc>
          <w:tcPr>
            <w:tcW w:w="1935" w:type="dxa"/>
            <w:tcBorders>
              <w:top w:val="nil"/>
              <w:bottom w:val="single" w:sz="4" w:space="0" w:color="auto"/>
            </w:tcBorders>
            <w:noWrap/>
          </w:tcPr>
          <w:p w14:paraId="2C9A34BB" w14:textId="77777777" w:rsidR="000206FD" w:rsidRPr="004B6909" w:rsidRDefault="000206FD" w:rsidP="00AD61E9">
            <w:pPr>
              <w:spacing w:after="120"/>
              <w:rPr>
                <w:rFonts w:asciiTheme="majorHAnsi" w:eastAsia="Arial" w:hAnsiTheme="majorHAnsi" w:cstheme="majorHAnsi"/>
                <w:bCs/>
                <w:sz w:val="18"/>
                <w:szCs w:val="18"/>
              </w:rPr>
            </w:pPr>
            <w:r>
              <w:rPr>
                <w:rFonts w:asciiTheme="majorHAnsi" w:eastAsia="Arial" w:hAnsiTheme="majorHAnsi" w:cstheme="majorHAnsi"/>
                <w:bCs/>
                <w:sz w:val="18"/>
                <w:szCs w:val="18"/>
              </w:rPr>
              <w:t>-</w:t>
            </w:r>
          </w:p>
        </w:tc>
      </w:tr>
      <w:tr w:rsidR="00833EFC" w:rsidRPr="004B6909" w14:paraId="46935EC0" w14:textId="77777777" w:rsidTr="000505E9">
        <w:trPr>
          <w:gridAfter w:val="1"/>
          <w:wAfter w:w="41" w:type="dxa"/>
          <w:trHeight w:val="20"/>
        </w:trPr>
        <w:tc>
          <w:tcPr>
            <w:tcW w:w="1139" w:type="dxa"/>
            <w:vMerge w:val="restart"/>
            <w:tcBorders>
              <w:top w:val="single" w:sz="4" w:space="0" w:color="auto"/>
            </w:tcBorders>
            <w:noWrap/>
            <w:hideMark/>
          </w:tcPr>
          <w:p w14:paraId="2F4A4601" w14:textId="77777777" w:rsidR="000206FD" w:rsidRPr="004B6909" w:rsidRDefault="000206FD" w:rsidP="000505E9">
            <w:pPr>
              <w:spacing w:before="120" w:after="120"/>
              <w:rPr>
                <w:rFonts w:asciiTheme="majorHAnsi" w:eastAsia="Arial" w:hAnsiTheme="majorHAnsi" w:cstheme="majorHAnsi"/>
                <w:bCs/>
                <w:sz w:val="18"/>
                <w:szCs w:val="18"/>
              </w:rPr>
            </w:pPr>
            <w:r w:rsidRPr="004B6909">
              <w:rPr>
                <w:rFonts w:asciiTheme="majorHAnsi" w:eastAsia="Arial" w:hAnsiTheme="majorHAnsi" w:cstheme="majorHAnsi"/>
                <w:bCs/>
                <w:sz w:val="18"/>
                <w:szCs w:val="18"/>
              </w:rPr>
              <w:t>Non-hospitalised COVID-19</w:t>
            </w:r>
          </w:p>
        </w:tc>
        <w:tc>
          <w:tcPr>
            <w:tcW w:w="1276" w:type="dxa"/>
            <w:tcBorders>
              <w:top w:val="single" w:sz="4" w:space="0" w:color="auto"/>
            </w:tcBorders>
            <w:noWrap/>
            <w:hideMark/>
          </w:tcPr>
          <w:p w14:paraId="4F6C6F1A" w14:textId="77777777" w:rsidR="000206FD" w:rsidRPr="004B6909" w:rsidRDefault="000206FD" w:rsidP="00AD61E9">
            <w:pPr>
              <w:spacing w:before="120"/>
              <w:rPr>
                <w:rFonts w:asciiTheme="majorHAnsi" w:eastAsia="Arial" w:hAnsiTheme="majorHAnsi" w:cstheme="majorHAnsi"/>
                <w:bCs/>
                <w:sz w:val="18"/>
                <w:szCs w:val="18"/>
              </w:rPr>
            </w:pPr>
            <w:r w:rsidRPr="004B6909">
              <w:rPr>
                <w:rFonts w:asciiTheme="majorHAnsi" w:eastAsia="Arial" w:hAnsiTheme="majorHAnsi" w:cstheme="majorHAnsi"/>
                <w:bCs/>
                <w:sz w:val="18"/>
                <w:szCs w:val="18"/>
              </w:rPr>
              <w:t>Day 0</w:t>
            </w:r>
          </w:p>
        </w:tc>
        <w:tc>
          <w:tcPr>
            <w:tcW w:w="992" w:type="dxa"/>
            <w:tcBorders>
              <w:top w:val="single" w:sz="4" w:space="0" w:color="auto"/>
            </w:tcBorders>
            <w:noWrap/>
          </w:tcPr>
          <w:p w14:paraId="0DEF1104" w14:textId="77777777" w:rsidR="000206FD" w:rsidRPr="004B6909" w:rsidRDefault="000206FD" w:rsidP="00AD61E9">
            <w:pPr>
              <w:spacing w:before="120"/>
              <w:rPr>
                <w:rFonts w:asciiTheme="majorHAnsi" w:eastAsia="Arial" w:hAnsiTheme="majorHAnsi" w:cstheme="majorHAnsi"/>
                <w:bCs/>
                <w:sz w:val="18"/>
                <w:szCs w:val="18"/>
              </w:rPr>
            </w:pPr>
            <w:r>
              <w:rPr>
                <w:rFonts w:asciiTheme="majorHAnsi" w:eastAsia="Arial" w:hAnsiTheme="majorHAnsi" w:cstheme="majorHAnsi"/>
                <w:bCs/>
                <w:sz w:val="18"/>
                <w:szCs w:val="18"/>
              </w:rPr>
              <w:t>133</w:t>
            </w:r>
          </w:p>
        </w:tc>
        <w:tc>
          <w:tcPr>
            <w:tcW w:w="1910" w:type="dxa"/>
            <w:tcBorders>
              <w:top w:val="single" w:sz="4" w:space="0" w:color="auto"/>
            </w:tcBorders>
          </w:tcPr>
          <w:p w14:paraId="276C6E64" w14:textId="77777777" w:rsidR="000206FD" w:rsidRPr="004B6909" w:rsidRDefault="000206FD" w:rsidP="00AD61E9">
            <w:pPr>
              <w:spacing w:before="120"/>
              <w:rPr>
                <w:rFonts w:asciiTheme="majorHAnsi" w:eastAsia="Arial" w:hAnsiTheme="majorHAnsi" w:cstheme="majorHAnsi"/>
                <w:bCs/>
                <w:sz w:val="18"/>
                <w:szCs w:val="18"/>
              </w:rPr>
            </w:pPr>
            <w:r w:rsidRPr="00364430">
              <w:rPr>
                <w:rFonts w:asciiTheme="majorHAnsi" w:eastAsia="Arial" w:hAnsiTheme="majorHAnsi" w:cstheme="majorHAnsi"/>
                <w:bCs/>
                <w:sz w:val="18"/>
                <w:szCs w:val="18"/>
              </w:rPr>
              <w:t>13.65 (11.04-16.88)</w:t>
            </w:r>
          </w:p>
        </w:tc>
        <w:tc>
          <w:tcPr>
            <w:tcW w:w="925" w:type="dxa"/>
            <w:gridSpan w:val="2"/>
            <w:tcBorders>
              <w:top w:val="single" w:sz="4" w:space="0" w:color="auto"/>
            </w:tcBorders>
            <w:vAlign w:val="bottom"/>
          </w:tcPr>
          <w:p w14:paraId="05D3C50E" w14:textId="77777777" w:rsidR="000206FD" w:rsidRPr="004B6909" w:rsidRDefault="000206FD" w:rsidP="00AD61E9">
            <w:pPr>
              <w:spacing w:before="120"/>
              <w:rPr>
                <w:rFonts w:asciiTheme="majorHAnsi" w:eastAsia="Arial" w:hAnsiTheme="majorHAnsi" w:cstheme="majorHAnsi"/>
                <w:bCs/>
                <w:sz w:val="18"/>
                <w:szCs w:val="18"/>
              </w:rPr>
            </w:pPr>
            <w:r>
              <w:rPr>
                <w:rFonts w:asciiTheme="majorHAnsi" w:eastAsia="Arial" w:hAnsiTheme="majorHAnsi" w:cstheme="majorHAnsi"/>
                <w:bCs/>
                <w:sz w:val="18"/>
                <w:szCs w:val="18"/>
              </w:rPr>
              <w:t>34</w:t>
            </w:r>
          </w:p>
        </w:tc>
        <w:tc>
          <w:tcPr>
            <w:tcW w:w="1843" w:type="dxa"/>
            <w:tcBorders>
              <w:top w:val="single" w:sz="4" w:space="0" w:color="auto"/>
            </w:tcBorders>
            <w:noWrap/>
            <w:vAlign w:val="bottom"/>
          </w:tcPr>
          <w:p w14:paraId="283B4B95" w14:textId="77777777" w:rsidR="000206FD" w:rsidRPr="004B6909" w:rsidRDefault="000206FD" w:rsidP="00AD61E9">
            <w:pPr>
              <w:spacing w:before="120"/>
              <w:rPr>
                <w:rFonts w:asciiTheme="majorHAnsi" w:eastAsia="Arial" w:hAnsiTheme="majorHAnsi" w:cstheme="majorHAnsi"/>
                <w:bCs/>
                <w:sz w:val="18"/>
                <w:szCs w:val="18"/>
              </w:rPr>
            </w:pPr>
            <w:r w:rsidRPr="00D03BD7">
              <w:rPr>
                <w:rFonts w:asciiTheme="majorHAnsi" w:eastAsia="Arial" w:hAnsiTheme="majorHAnsi" w:cstheme="majorHAnsi"/>
                <w:bCs/>
                <w:sz w:val="18"/>
                <w:szCs w:val="18"/>
              </w:rPr>
              <w:t>3.33 (2.19-5.07)</w:t>
            </w:r>
          </w:p>
        </w:tc>
        <w:tc>
          <w:tcPr>
            <w:tcW w:w="992" w:type="dxa"/>
            <w:tcBorders>
              <w:top w:val="single" w:sz="4" w:space="0" w:color="auto"/>
            </w:tcBorders>
          </w:tcPr>
          <w:p w14:paraId="05CF4E07" w14:textId="77777777" w:rsidR="000206FD" w:rsidRPr="004B6909" w:rsidRDefault="000206FD" w:rsidP="00AD61E9">
            <w:pPr>
              <w:spacing w:before="120"/>
              <w:rPr>
                <w:rFonts w:asciiTheme="majorHAnsi" w:eastAsia="Arial" w:hAnsiTheme="majorHAnsi" w:cstheme="majorHAnsi"/>
                <w:bCs/>
                <w:sz w:val="18"/>
                <w:szCs w:val="18"/>
              </w:rPr>
            </w:pPr>
            <w:r>
              <w:rPr>
                <w:rFonts w:asciiTheme="majorHAnsi" w:eastAsia="Arial" w:hAnsiTheme="majorHAnsi" w:cstheme="majorHAnsi"/>
                <w:bCs/>
                <w:sz w:val="18"/>
                <w:szCs w:val="18"/>
              </w:rPr>
              <w:t>11</w:t>
            </w:r>
          </w:p>
        </w:tc>
        <w:tc>
          <w:tcPr>
            <w:tcW w:w="1935" w:type="dxa"/>
            <w:tcBorders>
              <w:top w:val="single" w:sz="4" w:space="0" w:color="auto"/>
            </w:tcBorders>
            <w:noWrap/>
            <w:vAlign w:val="bottom"/>
          </w:tcPr>
          <w:p w14:paraId="7CF10D2C" w14:textId="77777777" w:rsidR="000206FD" w:rsidRPr="004B6909" w:rsidRDefault="000206FD" w:rsidP="00AD61E9">
            <w:pPr>
              <w:spacing w:before="120"/>
              <w:rPr>
                <w:rFonts w:asciiTheme="majorHAnsi" w:eastAsia="Arial" w:hAnsiTheme="majorHAnsi" w:cstheme="majorHAnsi"/>
                <w:bCs/>
                <w:sz w:val="18"/>
                <w:szCs w:val="18"/>
              </w:rPr>
            </w:pPr>
            <w:r w:rsidRPr="00300E6B">
              <w:rPr>
                <w:rFonts w:asciiTheme="majorHAnsi" w:eastAsia="Arial" w:hAnsiTheme="majorHAnsi" w:cstheme="majorHAnsi"/>
                <w:bCs/>
                <w:sz w:val="18"/>
                <w:szCs w:val="18"/>
              </w:rPr>
              <w:t>12.21 (5.06-29.51)</w:t>
            </w:r>
          </w:p>
        </w:tc>
      </w:tr>
      <w:tr w:rsidR="000505E9" w:rsidRPr="004B6909" w14:paraId="3E65B81C" w14:textId="77777777" w:rsidTr="000505E9">
        <w:trPr>
          <w:gridAfter w:val="1"/>
          <w:wAfter w:w="41" w:type="dxa"/>
          <w:trHeight w:val="20"/>
        </w:trPr>
        <w:tc>
          <w:tcPr>
            <w:tcW w:w="1139" w:type="dxa"/>
            <w:vMerge/>
            <w:noWrap/>
          </w:tcPr>
          <w:p w14:paraId="1EA6B8B4" w14:textId="77777777" w:rsidR="000206FD" w:rsidRPr="004B6909" w:rsidRDefault="000206FD" w:rsidP="000505E9">
            <w:pPr>
              <w:spacing w:before="120" w:after="120"/>
              <w:rPr>
                <w:rFonts w:asciiTheme="majorHAnsi" w:eastAsia="Arial" w:hAnsiTheme="majorHAnsi" w:cstheme="majorHAnsi"/>
                <w:bCs/>
                <w:sz w:val="18"/>
                <w:szCs w:val="18"/>
              </w:rPr>
            </w:pPr>
          </w:p>
        </w:tc>
        <w:tc>
          <w:tcPr>
            <w:tcW w:w="1276" w:type="dxa"/>
            <w:noWrap/>
            <w:hideMark/>
          </w:tcPr>
          <w:p w14:paraId="7D0899C5" w14:textId="77777777" w:rsidR="000206FD" w:rsidRPr="004B6909" w:rsidRDefault="000206FD" w:rsidP="00AD61E9">
            <w:pPr>
              <w:rPr>
                <w:rFonts w:asciiTheme="majorHAnsi" w:eastAsia="Arial" w:hAnsiTheme="majorHAnsi" w:cstheme="majorHAnsi"/>
                <w:bCs/>
                <w:sz w:val="18"/>
                <w:szCs w:val="18"/>
              </w:rPr>
            </w:pPr>
            <w:r>
              <w:rPr>
                <w:rFonts w:asciiTheme="majorHAnsi" w:eastAsia="Arial" w:hAnsiTheme="majorHAnsi" w:cstheme="majorHAnsi"/>
                <w:bCs/>
                <w:sz w:val="18"/>
                <w:szCs w:val="18"/>
              </w:rPr>
              <w:t xml:space="preserve">Days </w:t>
            </w:r>
            <w:r w:rsidRPr="004B6909">
              <w:rPr>
                <w:rFonts w:asciiTheme="majorHAnsi" w:eastAsia="Arial" w:hAnsiTheme="majorHAnsi" w:cstheme="majorHAnsi"/>
                <w:bCs/>
                <w:sz w:val="18"/>
                <w:szCs w:val="18"/>
              </w:rPr>
              <w:t>1-</w:t>
            </w:r>
            <w:r>
              <w:rPr>
                <w:rFonts w:asciiTheme="majorHAnsi" w:eastAsia="Arial" w:hAnsiTheme="majorHAnsi" w:cstheme="majorHAnsi"/>
                <w:bCs/>
                <w:sz w:val="18"/>
                <w:szCs w:val="18"/>
              </w:rPr>
              <w:t>27</w:t>
            </w:r>
          </w:p>
        </w:tc>
        <w:tc>
          <w:tcPr>
            <w:tcW w:w="992" w:type="dxa"/>
            <w:noWrap/>
          </w:tcPr>
          <w:p w14:paraId="4E00063D" w14:textId="77777777" w:rsidR="000206FD" w:rsidRPr="004B6909" w:rsidRDefault="000206FD" w:rsidP="00AD61E9">
            <w:pPr>
              <w:rPr>
                <w:rFonts w:asciiTheme="majorHAnsi" w:eastAsia="Arial" w:hAnsiTheme="majorHAnsi" w:cstheme="majorHAnsi"/>
                <w:bCs/>
                <w:sz w:val="18"/>
                <w:szCs w:val="18"/>
              </w:rPr>
            </w:pPr>
            <w:r>
              <w:rPr>
                <w:rFonts w:asciiTheme="majorHAnsi" w:eastAsia="Arial" w:hAnsiTheme="majorHAnsi" w:cstheme="majorHAnsi"/>
                <w:bCs/>
                <w:sz w:val="18"/>
                <w:szCs w:val="18"/>
              </w:rPr>
              <w:t>258</w:t>
            </w:r>
          </w:p>
        </w:tc>
        <w:tc>
          <w:tcPr>
            <w:tcW w:w="1910" w:type="dxa"/>
          </w:tcPr>
          <w:p w14:paraId="71FC2CBF" w14:textId="77777777" w:rsidR="000206FD" w:rsidRPr="004B6909" w:rsidRDefault="000206FD" w:rsidP="00AD61E9">
            <w:pPr>
              <w:rPr>
                <w:rFonts w:asciiTheme="majorHAnsi" w:eastAsia="Arial" w:hAnsiTheme="majorHAnsi" w:cstheme="majorHAnsi"/>
                <w:bCs/>
                <w:sz w:val="18"/>
                <w:szCs w:val="18"/>
              </w:rPr>
            </w:pPr>
            <w:r w:rsidRPr="008A5CF9">
              <w:rPr>
                <w:rFonts w:asciiTheme="majorHAnsi" w:eastAsia="Arial" w:hAnsiTheme="majorHAnsi" w:cstheme="majorHAnsi"/>
                <w:bCs/>
                <w:sz w:val="18"/>
                <w:szCs w:val="18"/>
              </w:rPr>
              <w:t>0.97 (0.83-1.14)</w:t>
            </w:r>
          </w:p>
        </w:tc>
        <w:tc>
          <w:tcPr>
            <w:tcW w:w="925" w:type="dxa"/>
            <w:gridSpan w:val="2"/>
            <w:vAlign w:val="bottom"/>
          </w:tcPr>
          <w:p w14:paraId="724D8C60" w14:textId="77777777" w:rsidR="000206FD" w:rsidRPr="004B6909" w:rsidRDefault="000206FD" w:rsidP="00AD61E9">
            <w:pPr>
              <w:rPr>
                <w:rFonts w:asciiTheme="majorHAnsi" w:eastAsia="Arial" w:hAnsiTheme="majorHAnsi" w:cstheme="majorHAnsi"/>
                <w:bCs/>
                <w:sz w:val="18"/>
                <w:szCs w:val="18"/>
              </w:rPr>
            </w:pPr>
            <w:r>
              <w:rPr>
                <w:rFonts w:asciiTheme="majorHAnsi" w:eastAsia="Arial" w:hAnsiTheme="majorHAnsi" w:cstheme="majorHAnsi"/>
                <w:bCs/>
                <w:sz w:val="18"/>
                <w:szCs w:val="18"/>
              </w:rPr>
              <w:t>206</w:t>
            </w:r>
          </w:p>
        </w:tc>
        <w:tc>
          <w:tcPr>
            <w:tcW w:w="1843" w:type="dxa"/>
            <w:noWrap/>
            <w:vAlign w:val="bottom"/>
          </w:tcPr>
          <w:p w14:paraId="240F3BC8" w14:textId="77777777" w:rsidR="000206FD" w:rsidRPr="004B6909" w:rsidRDefault="000206FD" w:rsidP="00AD61E9">
            <w:pPr>
              <w:rPr>
                <w:rFonts w:asciiTheme="majorHAnsi" w:eastAsia="Arial" w:hAnsiTheme="majorHAnsi" w:cstheme="majorHAnsi"/>
                <w:bCs/>
                <w:sz w:val="18"/>
                <w:szCs w:val="18"/>
              </w:rPr>
            </w:pPr>
            <w:r w:rsidRPr="00D03BD7">
              <w:rPr>
                <w:rFonts w:asciiTheme="majorHAnsi" w:eastAsia="Arial" w:hAnsiTheme="majorHAnsi" w:cstheme="majorHAnsi"/>
                <w:bCs/>
                <w:sz w:val="18"/>
                <w:szCs w:val="18"/>
              </w:rPr>
              <w:t>0.97 (0.82-1.14)</w:t>
            </w:r>
          </w:p>
        </w:tc>
        <w:tc>
          <w:tcPr>
            <w:tcW w:w="992" w:type="dxa"/>
          </w:tcPr>
          <w:p w14:paraId="777539B3" w14:textId="77777777" w:rsidR="000206FD" w:rsidRPr="004B6909" w:rsidRDefault="000206FD" w:rsidP="00AD61E9">
            <w:pPr>
              <w:rPr>
                <w:rFonts w:asciiTheme="majorHAnsi" w:eastAsia="Arial" w:hAnsiTheme="majorHAnsi" w:cstheme="majorHAnsi"/>
                <w:bCs/>
                <w:sz w:val="18"/>
                <w:szCs w:val="18"/>
              </w:rPr>
            </w:pPr>
            <w:r>
              <w:rPr>
                <w:rFonts w:asciiTheme="majorHAnsi" w:eastAsia="Arial" w:hAnsiTheme="majorHAnsi" w:cstheme="majorHAnsi"/>
                <w:bCs/>
                <w:sz w:val="18"/>
                <w:szCs w:val="18"/>
              </w:rPr>
              <w:t>22</w:t>
            </w:r>
          </w:p>
        </w:tc>
        <w:tc>
          <w:tcPr>
            <w:tcW w:w="1935" w:type="dxa"/>
            <w:noWrap/>
            <w:vAlign w:val="bottom"/>
          </w:tcPr>
          <w:p w14:paraId="67338442" w14:textId="77777777" w:rsidR="000206FD" w:rsidRPr="004B6909" w:rsidRDefault="000206FD" w:rsidP="00AD61E9">
            <w:pPr>
              <w:rPr>
                <w:rFonts w:asciiTheme="majorHAnsi" w:eastAsia="Arial" w:hAnsiTheme="majorHAnsi" w:cstheme="majorHAnsi"/>
                <w:bCs/>
                <w:sz w:val="18"/>
                <w:szCs w:val="18"/>
              </w:rPr>
            </w:pPr>
            <w:r w:rsidRPr="00300E6B">
              <w:rPr>
                <w:rFonts w:asciiTheme="majorHAnsi" w:eastAsia="Arial" w:hAnsiTheme="majorHAnsi" w:cstheme="majorHAnsi"/>
                <w:bCs/>
                <w:sz w:val="18"/>
                <w:szCs w:val="18"/>
              </w:rPr>
              <w:t>1.22 (0.67-2.21)</w:t>
            </w:r>
          </w:p>
        </w:tc>
      </w:tr>
      <w:tr w:rsidR="000505E9" w:rsidRPr="004B6909" w14:paraId="386202D0" w14:textId="77777777" w:rsidTr="000505E9">
        <w:trPr>
          <w:gridAfter w:val="1"/>
          <w:wAfter w:w="41" w:type="dxa"/>
          <w:trHeight w:val="20"/>
        </w:trPr>
        <w:tc>
          <w:tcPr>
            <w:tcW w:w="1139" w:type="dxa"/>
            <w:vMerge/>
            <w:noWrap/>
          </w:tcPr>
          <w:p w14:paraId="5F54E5BC" w14:textId="77777777" w:rsidR="000206FD" w:rsidRPr="004B6909" w:rsidRDefault="000206FD" w:rsidP="000505E9">
            <w:pPr>
              <w:spacing w:before="120" w:after="120"/>
              <w:rPr>
                <w:rFonts w:asciiTheme="majorHAnsi" w:eastAsia="Arial" w:hAnsiTheme="majorHAnsi" w:cstheme="majorHAnsi"/>
                <w:bCs/>
                <w:sz w:val="18"/>
                <w:szCs w:val="18"/>
              </w:rPr>
            </w:pPr>
          </w:p>
        </w:tc>
        <w:tc>
          <w:tcPr>
            <w:tcW w:w="1276" w:type="dxa"/>
            <w:noWrap/>
            <w:hideMark/>
          </w:tcPr>
          <w:p w14:paraId="56FE35C9" w14:textId="77777777" w:rsidR="000206FD" w:rsidRPr="004B6909" w:rsidRDefault="000206FD" w:rsidP="00AD61E9">
            <w:pPr>
              <w:rPr>
                <w:rFonts w:asciiTheme="majorHAnsi" w:eastAsia="Arial" w:hAnsiTheme="majorHAnsi" w:cstheme="majorHAnsi"/>
                <w:bCs/>
                <w:sz w:val="18"/>
                <w:szCs w:val="18"/>
              </w:rPr>
            </w:pPr>
            <w:r>
              <w:rPr>
                <w:rFonts w:asciiTheme="majorHAnsi" w:eastAsia="Arial" w:hAnsiTheme="majorHAnsi" w:cstheme="majorHAnsi"/>
                <w:bCs/>
                <w:sz w:val="18"/>
                <w:szCs w:val="18"/>
              </w:rPr>
              <w:t xml:space="preserve">Weeks </w:t>
            </w:r>
            <w:r w:rsidRPr="004B6909">
              <w:rPr>
                <w:rFonts w:asciiTheme="majorHAnsi" w:eastAsia="Arial" w:hAnsiTheme="majorHAnsi" w:cstheme="majorHAnsi"/>
                <w:bCs/>
                <w:sz w:val="18"/>
                <w:szCs w:val="18"/>
              </w:rPr>
              <w:t>5-28</w:t>
            </w:r>
          </w:p>
        </w:tc>
        <w:tc>
          <w:tcPr>
            <w:tcW w:w="992" w:type="dxa"/>
            <w:noWrap/>
          </w:tcPr>
          <w:p w14:paraId="71624DB6" w14:textId="77777777" w:rsidR="000206FD" w:rsidRPr="004B6909" w:rsidRDefault="000206FD" w:rsidP="00AD61E9">
            <w:pPr>
              <w:rPr>
                <w:rFonts w:asciiTheme="majorHAnsi" w:eastAsia="Arial" w:hAnsiTheme="majorHAnsi" w:cstheme="majorHAnsi"/>
                <w:bCs/>
                <w:sz w:val="18"/>
                <w:szCs w:val="18"/>
              </w:rPr>
            </w:pPr>
            <w:r>
              <w:rPr>
                <w:rFonts w:asciiTheme="majorHAnsi" w:eastAsia="Arial" w:hAnsiTheme="majorHAnsi" w:cstheme="majorHAnsi"/>
                <w:bCs/>
                <w:sz w:val="18"/>
                <w:szCs w:val="18"/>
              </w:rPr>
              <w:t>2038</w:t>
            </w:r>
          </w:p>
        </w:tc>
        <w:tc>
          <w:tcPr>
            <w:tcW w:w="1910" w:type="dxa"/>
          </w:tcPr>
          <w:p w14:paraId="634C3C52" w14:textId="77777777" w:rsidR="000206FD" w:rsidRPr="004B6909" w:rsidRDefault="000206FD" w:rsidP="00AD61E9">
            <w:pPr>
              <w:rPr>
                <w:rFonts w:asciiTheme="majorHAnsi" w:eastAsia="Arial" w:hAnsiTheme="majorHAnsi" w:cstheme="majorHAnsi"/>
                <w:bCs/>
                <w:sz w:val="18"/>
                <w:szCs w:val="18"/>
              </w:rPr>
            </w:pPr>
            <w:r w:rsidRPr="00DF47B5">
              <w:rPr>
                <w:rFonts w:asciiTheme="majorHAnsi" w:eastAsia="Arial" w:hAnsiTheme="majorHAnsi" w:cstheme="majorHAnsi"/>
                <w:bCs/>
                <w:sz w:val="18"/>
                <w:szCs w:val="18"/>
              </w:rPr>
              <w:t>1.2</w:t>
            </w:r>
            <w:r>
              <w:rPr>
                <w:rFonts w:asciiTheme="majorHAnsi" w:eastAsia="Arial" w:hAnsiTheme="majorHAnsi" w:cstheme="majorHAnsi"/>
                <w:bCs/>
                <w:sz w:val="18"/>
                <w:szCs w:val="18"/>
              </w:rPr>
              <w:t>0</w:t>
            </w:r>
            <w:r w:rsidRPr="00DF47B5">
              <w:rPr>
                <w:rFonts w:asciiTheme="majorHAnsi" w:eastAsia="Arial" w:hAnsiTheme="majorHAnsi" w:cstheme="majorHAnsi"/>
                <w:bCs/>
                <w:sz w:val="18"/>
                <w:szCs w:val="18"/>
              </w:rPr>
              <w:t xml:space="preserve"> (1.14-1.27)</w:t>
            </w:r>
          </w:p>
        </w:tc>
        <w:tc>
          <w:tcPr>
            <w:tcW w:w="925" w:type="dxa"/>
            <w:gridSpan w:val="2"/>
            <w:vAlign w:val="bottom"/>
          </w:tcPr>
          <w:p w14:paraId="7EB303B5" w14:textId="77777777" w:rsidR="000206FD" w:rsidRPr="004B6909" w:rsidRDefault="000206FD" w:rsidP="00AD61E9">
            <w:pPr>
              <w:rPr>
                <w:rFonts w:asciiTheme="majorHAnsi" w:eastAsia="Arial" w:hAnsiTheme="majorHAnsi" w:cstheme="majorHAnsi"/>
                <w:bCs/>
                <w:sz w:val="18"/>
                <w:szCs w:val="18"/>
              </w:rPr>
            </w:pPr>
            <w:r>
              <w:rPr>
                <w:rFonts w:asciiTheme="majorHAnsi" w:eastAsia="Arial" w:hAnsiTheme="majorHAnsi" w:cstheme="majorHAnsi"/>
                <w:bCs/>
                <w:sz w:val="18"/>
                <w:szCs w:val="18"/>
              </w:rPr>
              <w:t>491</w:t>
            </w:r>
          </w:p>
        </w:tc>
        <w:tc>
          <w:tcPr>
            <w:tcW w:w="1843" w:type="dxa"/>
            <w:noWrap/>
            <w:vAlign w:val="bottom"/>
          </w:tcPr>
          <w:p w14:paraId="34A22280" w14:textId="77777777" w:rsidR="000206FD" w:rsidRPr="004B6909" w:rsidRDefault="000206FD" w:rsidP="00AD61E9">
            <w:pPr>
              <w:rPr>
                <w:rFonts w:asciiTheme="majorHAnsi" w:eastAsia="Arial" w:hAnsiTheme="majorHAnsi" w:cstheme="majorHAnsi"/>
                <w:bCs/>
                <w:sz w:val="18"/>
                <w:szCs w:val="18"/>
              </w:rPr>
            </w:pPr>
            <w:r w:rsidRPr="00D03BD7">
              <w:rPr>
                <w:rFonts w:asciiTheme="majorHAnsi" w:eastAsia="Arial" w:hAnsiTheme="majorHAnsi" w:cstheme="majorHAnsi"/>
                <w:bCs/>
                <w:sz w:val="18"/>
                <w:szCs w:val="18"/>
              </w:rPr>
              <w:t>1.12 (1-1.25)</w:t>
            </w:r>
          </w:p>
        </w:tc>
        <w:tc>
          <w:tcPr>
            <w:tcW w:w="992" w:type="dxa"/>
          </w:tcPr>
          <w:p w14:paraId="4B126A22" w14:textId="77777777" w:rsidR="000206FD" w:rsidRPr="004B6909" w:rsidRDefault="000206FD" w:rsidP="00AD61E9">
            <w:pPr>
              <w:rPr>
                <w:rFonts w:asciiTheme="majorHAnsi" w:eastAsia="Arial" w:hAnsiTheme="majorHAnsi" w:cstheme="majorHAnsi"/>
                <w:bCs/>
                <w:sz w:val="18"/>
                <w:szCs w:val="18"/>
              </w:rPr>
            </w:pPr>
            <w:r>
              <w:rPr>
                <w:rFonts w:asciiTheme="majorHAnsi" w:eastAsia="Arial" w:hAnsiTheme="majorHAnsi" w:cstheme="majorHAnsi"/>
                <w:bCs/>
                <w:sz w:val="18"/>
                <w:szCs w:val="18"/>
              </w:rPr>
              <w:t>31</w:t>
            </w:r>
          </w:p>
        </w:tc>
        <w:tc>
          <w:tcPr>
            <w:tcW w:w="1935" w:type="dxa"/>
            <w:noWrap/>
            <w:vAlign w:val="bottom"/>
          </w:tcPr>
          <w:p w14:paraId="1C7E67D4" w14:textId="77777777" w:rsidR="000206FD" w:rsidRPr="004B6909" w:rsidRDefault="000206FD" w:rsidP="00AD61E9">
            <w:pPr>
              <w:rPr>
                <w:rFonts w:asciiTheme="majorHAnsi" w:eastAsia="Arial" w:hAnsiTheme="majorHAnsi" w:cstheme="majorHAnsi"/>
                <w:bCs/>
                <w:sz w:val="18"/>
                <w:szCs w:val="18"/>
              </w:rPr>
            </w:pPr>
            <w:r w:rsidRPr="00300E6B">
              <w:rPr>
                <w:rFonts w:asciiTheme="majorHAnsi" w:eastAsia="Arial" w:hAnsiTheme="majorHAnsi" w:cstheme="majorHAnsi"/>
                <w:bCs/>
                <w:sz w:val="18"/>
                <w:szCs w:val="18"/>
              </w:rPr>
              <w:t>0.61 (0.34-1.11)</w:t>
            </w:r>
          </w:p>
        </w:tc>
      </w:tr>
      <w:tr w:rsidR="000505E9" w:rsidRPr="004B6909" w14:paraId="54CB17EB" w14:textId="77777777" w:rsidTr="000505E9">
        <w:trPr>
          <w:gridAfter w:val="1"/>
          <w:wAfter w:w="41" w:type="dxa"/>
          <w:trHeight w:val="20"/>
        </w:trPr>
        <w:tc>
          <w:tcPr>
            <w:tcW w:w="1139" w:type="dxa"/>
            <w:vMerge/>
            <w:noWrap/>
          </w:tcPr>
          <w:p w14:paraId="2312B464" w14:textId="77777777" w:rsidR="000206FD" w:rsidRPr="004B6909" w:rsidRDefault="000206FD" w:rsidP="000505E9">
            <w:pPr>
              <w:spacing w:before="120" w:after="120"/>
              <w:rPr>
                <w:rFonts w:asciiTheme="majorHAnsi" w:eastAsia="Arial" w:hAnsiTheme="majorHAnsi" w:cstheme="majorHAnsi"/>
                <w:bCs/>
                <w:sz w:val="18"/>
                <w:szCs w:val="18"/>
              </w:rPr>
            </w:pPr>
          </w:p>
        </w:tc>
        <w:tc>
          <w:tcPr>
            <w:tcW w:w="1276" w:type="dxa"/>
            <w:noWrap/>
            <w:hideMark/>
          </w:tcPr>
          <w:p w14:paraId="1F9F171A" w14:textId="77777777" w:rsidR="000206FD" w:rsidRPr="004B6909" w:rsidRDefault="000206FD" w:rsidP="00AD61E9">
            <w:pPr>
              <w:rPr>
                <w:rFonts w:asciiTheme="majorHAnsi" w:eastAsia="Arial" w:hAnsiTheme="majorHAnsi" w:cstheme="majorHAnsi"/>
                <w:bCs/>
                <w:sz w:val="18"/>
                <w:szCs w:val="18"/>
              </w:rPr>
            </w:pPr>
            <w:r>
              <w:rPr>
                <w:rFonts w:asciiTheme="majorHAnsi" w:eastAsia="Arial" w:hAnsiTheme="majorHAnsi" w:cstheme="majorHAnsi"/>
                <w:bCs/>
                <w:sz w:val="18"/>
                <w:szCs w:val="18"/>
              </w:rPr>
              <w:t xml:space="preserve">Weeks </w:t>
            </w:r>
            <w:r w:rsidRPr="004B6909">
              <w:rPr>
                <w:rFonts w:asciiTheme="majorHAnsi" w:eastAsia="Arial" w:hAnsiTheme="majorHAnsi" w:cstheme="majorHAnsi"/>
                <w:bCs/>
                <w:sz w:val="18"/>
                <w:szCs w:val="18"/>
              </w:rPr>
              <w:t>29-52</w:t>
            </w:r>
          </w:p>
        </w:tc>
        <w:tc>
          <w:tcPr>
            <w:tcW w:w="992" w:type="dxa"/>
            <w:noWrap/>
          </w:tcPr>
          <w:p w14:paraId="354611D2" w14:textId="77777777" w:rsidR="000206FD" w:rsidRPr="004B6909" w:rsidRDefault="000206FD" w:rsidP="00AD61E9">
            <w:pPr>
              <w:rPr>
                <w:rFonts w:asciiTheme="majorHAnsi" w:eastAsia="Arial" w:hAnsiTheme="majorHAnsi" w:cstheme="majorHAnsi"/>
                <w:bCs/>
                <w:sz w:val="18"/>
                <w:szCs w:val="18"/>
              </w:rPr>
            </w:pPr>
            <w:r>
              <w:rPr>
                <w:rFonts w:asciiTheme="majorHAnsi" w:eastAsia="Arial" w:hAnsiTheme="majorHAnsi" w:cstheme="majorHAnsi"/>
                <w:bCs/>
                <w:sz w:val="18"/>
                <w:szCs w:val="18"/>
              </w:rPr>
              <w:t>1622</w:t>
            </w:r>
          </w:p>
        </w:tc>
        <w:tc>
          <w:tcPr>
            <w:tcW w:w="1910" w:type="dxa"/>
          </w:tcPr>
          <w:p w14:paraId="5C2662CE" w14:textId="77777777" w:rsidR="000206FD" w:rsidRPr="004B6909" w:rsidRDefault="000206FD" w:rsidP="00AD61E9">
            <w:pPr>
              <w:rPr>
                <w:rFonts w:asciiTheme="majorHAnsi" w:eastAsia="Arial" w:hAnsiTheme="majorHAnsi" w:cstheme="majorHAnsi"/>
                <w:bCs/>
                <w:sz w:val="18"/>
                <w:szCs w:val="18"/>
              </w:rPr>
            </w:pPr>
            <w:r w:rsidRPr="00DF47B5">
              <w:rPr>
                <w:rFonts w:asciiTheme="majorHAnsi" w:eastAsia="Arial" w:hAnsiTheme="majorHAnsi" w:cstheme="majorHAnsi"/>
                <w:bCs/>
                <w:sz w:val="18"/>
                <w:szCs w:val="18"/>
              </w:rPr>
              <w:t>1.08 (1.01-1.15)</w:t>
            </w:r>
          </w:p>
        </w:tc>
        <w:tc>
          <w:tcPr>
            <w:tcW w:w="925" w:type="dxa"/>
            <w:gridSpan w:val="2"/>
          </w:tcPr>
          <w:p w14:paraId="47A9578C" w14:textId="77777777" w:rsidR="000206FD" w:rsidRPr="004B6909" w:rsidRDefault="000206FD" w:rsidP="00AD61E9">
            <w:pPr>
              <w:rPr>
                <w:rFonts w:asciiTheme="majorHAnsi" w:eastAsia="Arial" w:hAnsiTheme="majorHAnsi" w:cstheme="majorHAnsi"/>
                <w:bCs/>
                <w:sz w:val="18"/>
                <w:szCs w:val="18"/>
              </w:rPr>
            </w:pPr>
            <w:r>
              <w:rPr>
                <w:rFonts w:asciiTheme="majorHAnsi" w:eastAsia="Arial" w:hAnsiTheme="majorHAnsi" w:cstheme="majorHAnsi"/>
                <w:bCs/>
                <w:sz w:val="18"/>
                <w:szCs w:val="18"/>
              </w:rPr>
              <w:t>-</w:t>
            </w:r>
          </w:p>
        </w:tc>
        <w:tc>
          <w:tcPr>
            <w:tcW w:w="1843" w:type="dxa"/>
            <w:noWrap/>
          </w:tcPr>
          <w:p w14:paraId="4690601D" w14:textId="77777777" w:rsidR="000206FD" w:rsidRPr="004B6909" w:rsidRDefault="000206FD" w:rsidP="00AD61E9">
            <w:pPr>
              <w:rPr>
                <w:rFonts w:asciiTheme="majorHAnsi" w:eastAsia="Arial" w:hAnsiTheme="majorHAnsi" w:cstheme="majorHAnsi"/>
                <w:bCs/>
                <w:sz w:val="18"/>
                <w:szCs w:val="18"/>
              </w:rPr>
            </w:pPr>
            <w:r>
              <w:rPr>
                <w:rFonts w:asciiTheme="majorHAnsi" w:eastAsia="Arial" w:hAnsiTheme="majorHAnsi" w:cstheme="majorHAnsi"/>
                <w:bCs/>
                <w:sz w:val="18"/>
                <w:szCs w:val="18"/>
              </w:rPr>
              <w:t>-</w:t>
            </w:r>
          </w:p>
        </w:tc>
        <w:tc>
          <w:tcPr>
            <w:tcW w:w="992" w:type="dxa"/>
          </w:tcPr>
          <w:p w14:paraId="2BC4129A" w14:textId="77777777" w:rsidR="000206FD" w:rsidRPr="004B6909" w:rsidRDefault="000206FD" w:rsidP="00AD61E9">
            <w:pPr>
              <w:rPr>
                <w:rFonts w:asciiTheme="majorHAnsi" w:eastAsia="Arial" w:hAnsiTheme="majorHAnsi" w:cstheme="majorHAnsi"/>
                <w:bCs/>
                <w:sz w:val="18"/>
                <w:szCs w:val="18"/>
              </w:rPr>
            </w:pPr>
            <w:r>
              <w:rPr>
                <w:rFonts w:asciiTheme="majorHAnsi" w:eastAsia="Arial" w:hAnsiTheme="majorHAnsi" w:cstheme="majorHAnsi"/>
                <w:bCs/>
                <w:sz w:val="18"/>
                <w:szCs w:val="18"/>
              </w:rPr>
              <w:t>-</w:t>
            </w:r>
          </w:p>
        </w:tc>
        <w:tc>
          <w:tcPr>
            <w:tcW w:w="1935" w:type="dxa"/>
            <w:noWrap/>
          </w:tcPr>
          <w:p w14:paraId="1C0A5E29" w14:textId="77777777" w:rsidR="000206FD" w:rsidRPr="004B6909" w:rsidRDefault="000206FD" w:rsidP="00AD61E9">
            <w:pPr>
              <w:rPr>
                <w:rFonts w:asciiTheme="majorHAnsi" w:eastAsia="Arial" w:hAnsiTheme="majorHAnsi" w:cstheme="majorHAnsi"/>
                <w:bCs/>
                <w:sz w:val="18"/>
                <w:szCs w:val="18"/>
              </w:rPr>
            </w:pPr>
            <w:r>
              <w:rPr>
                <w:rFonts w:asciiTheme="majorHAnsi" w:eastAsia="Arial" w:hAnsiTheme="majorHAnsi" w:cstheme="majorHAnsi"/>
                <w:bCs/>
                <w:sz w:val="18"/>
                <w:szCs w:val="18"/>
              </w:rPr>
              <w:t>-</w:t>
            </w:r>
          </w:p>
        </w:tc>
      </w:tr>
      <w:tr w:rsidR="000505E9" w:rsidRPr="004B6909" w14:paraId="3C614F2E" w14:textId="77777777" w:rsidTr="000505E9">
        <w:trPr>
          <w:gridAfter w:val="1"/>
          <w:wAfter w:w="41" w:type="dxa"/>
          <w:trHeight w:val="20"/>
        </w:trPr>
        <w:tc>
          <w:tcPr>
            <w:tcW w:w="1139" w:type="dxa"/>
            <w:vMerge/>
            <w:noWrap/>
          </w:tcPr>
          <w:p w14:paraId="0E618816" w14:textId="77777777" w:rsidR="000206FD" w:rsidRPr="004B6909" w:rsidRDefault="000206FD" w:rsidP="000505E9">
            <w:pPr>
              <w:spacing w:before="120" w:after="120"/>
              <w:rPr>
                <w:rFonts w:asciiTheme="majorHAnsi" w:eastAsia="Arial" w:hAnsiTheme="majorHAnsi" w:cstheme="majorHAnsi"/>
                <w:bCs/>
                <w:sz w:val="18"/>
                <w:szCs w:val="18"/>
              </w:rPr>
            </w:pPr>
          </w:p>
        </w:tc>
        <w:tc>
          <w:tcPr>
            <w:tcW w:w="1276" w:type="dxa"/>
            <w:noWrap/>
            <w:hideMark/>
          </w:tcPr>
          <w:p w14:paraId="4EAE752E" w14:textId="77777777" w:rsidR="000206FD" w:rsidRPr="004B6909" w:rsidRDefault="000206FD" w:rsidP="00AD61E9">
            <w:pPr>
              <w:spacing w:after="120"/>
              <w:rPr>
                <w:rFonts w:asciiTheme="majorHAnsi" w:eastAsia="Arial" w:hAnsiTheme="majorHAnsi" w:cstheme="majorHAnsi"/>
                <w:bCs/>
                <w:sz w:val="18"/>
                <w:szCs w:val="18"/>
              </w:rPr>
            </w:pPr>
            <w:r>
              <w:rPr>
                <w:rFonts w:asciiTheme="majorHAnsi" w:eastAsia="Arial" w:hAnsiTheme="majorHAnsi" w:cstheme="majorHAnsi"/>
                <w:bCs/>
                <w:sz w:val="18"/>
                <w:szCs w:val="18"/>
              </w:rPr>
              <w:t xml:space="preserve">Weeks </w:t>
            </w:r>
            <w:r w:rsidRPr="004B6909">
              <w:rPr>
                <w:rFonts w:asciiTheme="majorHAnsi" w:eastAsia="Arial" w:hAnsiTheme="majorHAnsi" w:cstheme="majorHAnsi"/>
                <w:bCs/>
                <w:sz w:val="18"/>
                <w:szCs w:val="18"/>
              </w:rPr>
              <w:t>53-102</w:t>
            </w:r>
          </w:p>
        </w:tc>
        <w:tc>
          <w:tcPr>
            <w:tcW w:w="992" w:type="dxa"/>
            <w:noWrap/>
          </w:tcPr>
          <w:p w14:paraId="15D2409A" w14:textId="77777777" w:rsidR="000206FD" w:rsidRPr="004B6909" w:rsidRDefault="000206FD" w:rsidP="00AD61E9">
            <w:pPr>
              <w:spacing w:after="120"/>
              <w:rPr>
                <w:rFonts w:asciiTheme="majorHAnsi" w:eastAsia="Arial" w:hAnsiTheme="majorHAnsi" w:cstheme="majorHAnsi"/>
                <w:bCs/>
                <w:sz w:val="18"/>
                <w:szCs w:val="18"/>
              </w:rPr>
            </w:pPr>
            <w:r>
              <w:rPr>
                <w:rFonts w:asciiTheme="majorHAnsi" w:eastAsia="Arial" w:hAnsiTheme="majorHAnsi" w:cstheme="majorHAnsi"/>
                <w:bCs/>
                <w:sz w:val="18"/>
                <w:szCs w:val="18"/>
              </w:rPr>
              <w:t>418</w:t>
            </w:r>
          </w:p>
        </w:tc>
        <w:tc>
          <w:tcPr>
            <w:tcW w:w="1910" w:type="dxa"/>
          </w:tcPr>
          <w:p w14:paraId="3E051416" w14:textId="77777777" w:rsidR="000206FD" w:rsidRPr="004B6909" w:rsidRDefault="000206FD" w:rsidP="00AD61E9">
            <w:pPr>
              <w:spacing w:after="120"/>
              <w:rPr>
                <w:rFonts w:asciiTheme="majorHAnsi" w:eastAsia="Arial" w:hAnsiTheme="majorHAnsi" w:cstheme="majorHAnsi"/>
                <w:bCs/>
                <w:sz w:val="18"/>
                <w:szCs w:val="18"/>
              </w:rPr>
            </w:pPr>
            <w:r w:rsidRPr="00DF47B5">
              <w:rPr>
                <w:rFonts w:asciiTheme="majorHAnsi" w:eastAsia="Arial" w:hAnsiTheme="majorHAnsi" w:cstheme="majorHAnsi"/>
                <w:bCs/>
                <w:sz w:val="18"/>
                <w:szCs w:val="18"/>
              </w:rPr>
              <w:t>1.1</w:t>
            </w:r>
            <w:r>
              <w:rPr>
                <w:rFonts w:asciiTheme="majorHAnsi" w:eastAsia="Arial" w:hAnsiTheme="majorHAnsi" w:cstheme="majorHAnsi"/>
                <w:bCs/>
                <w:sz w:val="18"/>
                <w:szCs w:val="18"/>
              </w:rPr>
              <w:t>0</w:t>
            </w:r>
            <w:r w:rsidRPr="00DF47B5">
              <w:rPr>
                <w:rFonts w:asciiTheme="majorHAnsi" w:eastAsia="Arial" w:hAnsiTheme="majorHAnsi" w:cstheme="majorHAnsi"/>
                <w:bCs/>
                <w:sz w:val="18"/>
                <w:szCs w:val="18"/>
              </w:rPr>
              <w:t xml:space="preserve"> (0.98-1.23)</w:t>
            </w:r>
          </w:p>
        </w:tc>
        <w:tc>
          <w:tcPr>
            <w:tcW w:w="925" w:type="dxa"/>
            <w:gridSpan w:val="2"/>
          </w:tcPr>
          <w:p w14:paraId="63E0560C" w14:textId="77777777" w:rsidR="000206FD" w:rsidRPr="004B6909" w:rsidRDefault="000206FD" w:rsidP="00AD61E9">
            <w:pPr>
              <w:spacing w:after="120"/>
              <w:rPr>
                <w:rFonts w:asciiTheme="majorHAnsi" w:eastAsia="Arial" w:hAnsiTheme="majorHAnsi" w:cstheme="majorHAnsi"/>
                <w:bCs/>
                <w:sz w:val="18"/>
                <w:szCs w:val="18"/>
              </w:rPr>
            </w:pPr>
            <w:r>
              <w:rPr>
                <w:rFonts w:asciiTheme="majorHAnsi" w:eastAsia="Arial" w:hAnsiTheme="majorHAnsi" w:cstheme="majorHAnsi"/>
                <w:bCs/>
                <w:sz w:val="18"/>
                <w:szCs w:val="18"/>
              </w:rPr>
              <w:t>-</w:t>
            </w:r>
          </w:p>
        </w:tc>
        <w:tc>
          <w:tcPr>
            <w:tcW w:w="1843" w:type="dxa"/>
            <w:noWrap/>
          </w:tcPr>
          <w:p w14:paraId="30520432" w14:textId="77777777" w:rsidR="000206FD" w:rsidRPr="004B6909" w:rsidRDefault="000206FD" w:rsidP="00AD61E9">
            <w:pPr>
              <w:spacing w:after="120"/>
              <w:rPr>
                <w:rFonts w:asciiTheme="majorHAnsi" w:eastAsia="Arial" w:hAnsiTheme="majorHAnsi" w:cstheme="majorHAnsi"/>
                <w:bCs/>
                <w:sz w:val="18"/>
                <w:szCs w:val="18"/>
              </w:rPr>
            </w:pPr>
            <w:r>
              <w:rPr>
                <w:rFonts w:asciiTheme="majorHAnsi" w:eastAsia="Arial" w:hAnsiTheme="majorHAnsi" w:cstheme="majorHAnsi"/>
                <w:bCs/>
                <w:sz w:val="18"/>
                <w:szCs w:val="18"/>
              </w:rPr>
              <w:t>-</w:t>
            </w:r>
          </w:p>
        </w:tc>
        <w:tc>
          <w:tcPr>
            <w:tcW w:w="992" w:type="dxa"/>
          </w:tcPr>
          <w:p w14:paraId="5577B2FA" w14:textId="77777777" w:rsidR="000206FD" w:rsidRPr="004B6909" w:rsidRDefault="000206FD" w:rsidP="00AD61E9">
            <w:pPr>
              <w:spacing w:after="120"/>
              <w:rPr>
                <w:rFonts w:asciiTheme="majorHAnsi" w:eastAsia="Arial" w:hAnsiTheme="majorHAnsi" w:cstheme="majorHAnsi"/>
                <w:bCs/>
                <w:sz w:val="18"/>
                <w:szCs w:val="18"/>
              </w:rPr>
            </w:pPr>
            <w:r>
              <w:rPr>
                <w:rFonts w:asciiTheme="majorHAnsi" w:eastAsia="Arial" w:hAnsiTheme="majorHAnsi" w:cstheme="majorHAnsi"/>
                <w:bCs/>
                <w:sz w:val="18"/>
                <w:szCs w:val="18"/>
              </w:rPr>
              <w:t>-</w:t>
            </w:r>
          </w:p>
        </w:tc>
        <w:tc>
          <w:tcPr>
            <w:tcW w:w="1935" w:type="dxa"/>
            <w:noWrap/>
          </w:tcPr>
          <w:p w14:paraId="6C19FF3A" w14:textId="77777777" w:rsidR="000206FD" w:rsidRPr="004B6909" w:rsidRDefault="000206FD" w:rsidP="00AD61E9">
            <w:pPr>
              <w:spacing w:after="120"/>
              <w:rPr>
                <w:rFonts w:asciiTheme="majorHAnsi" w:eastAsia="Arial" w:hAnsiTheme="majorHAnsi" w:cstheme="majorHAnsi"/>
                <w:bCs/>
                <w:sz w:val="18"/>
                <w:szCs w:val="18"/>
              </w:rPr>
            </w:pPr>
            <w:r>
              <w:rPr>
                <w:rFonts w:asciiTheme="majorHAnsi" w:eastAsia="Arial" w:hAnsiTheme="majorHAnsi" w:cstheme="majorHAnsi"/>
                <w:bCs/>
                <w:sz w:val="18"/>
                <w:szCs w:val="18"/>
              </w:rPr>
              <w:t>-</w:t>
            </w:r>
          </w:p>
        </w:tc>
      </w:tr>
    </w:tbl>
    <w:p w14:paraId="7C275BF8" w14:textId="77777777" w:rsidR="000206FD" w:rsidRDefault="000206FD" w:rsidP="000206FD">
      <w:pPr>
        <w:rPr>
          <w:b/>
          <w:bCs/>
        </w:rPr>
      </w:pPr>
    </w:p>
    <w:p w14:paraId="110B20B4" w14:textId="77777777" w:rsidR="000206FD" w:rsidRDefault="000206FD">
      <w:pPr>
        <w:rPr>
          <w:rFonts w:asciiTheme="majorHAnsi" w:eastAsiaTheme="majorEastAsia" w:hAnsiTheme="majorHAnsi" w:cstheme="majorBidi"/>
          <w:b/>
          <w:bCs/>
        </w:rPr>
      </w:pPr>
      <w:r>
        <w:rPr>
          <w:b/>
          <w:bCs/>
        </w:rPr>
        <w:br w:type="page"/>
      </w:r>
    </w:p>
    <w:p w14:paraId="13EF0FFB" w14:textId="5170DBB1" w:rsidR="00370571" w:rsidRPr="0060596B" w:rsidRDefault="00AB5EB0" w:rsidP="0060596B">
      <w:pPr>
        <w:pStyle w:val="Heading2"/>
        <w:rPr>
          <w:b/>
          <w:bCs/>
          <w:color w:val="auto"/>
          <w:sz w:val="22"/>
          <w:szCs w:val="22"/>
        </w:rPr>
      </w:pPr>
      <w:bookmarkStart w:id="17" w:name="_Toc141710505"/>
      <w:r>
        <w:rPr>
          <w:b/>
          <w:bCs/>
          <w:color w:val="auto"/>
          <w:sz w:val="22"/>
          <w:szCs w:val="22"/>
        </w:rPr>
        <w:lastRenderedPageBreak/>
        <w:t xml:space="preserve">Supplementary </w:t>
      </w:r>
      <w:r w:rsidRPr="00890BF9">
        <w:rPr>
          <w:b/>
          <w:bCs/>
          <w:color w:val="auto"/>
          <w:sz w:val="22"/>
          <w:szCs w:val="22"/>
        </w:rPr>
        <w:t xml:space="preserve">Table </w:t>
      </w:r>
      <w:r w:rsidR="004231B4">
        <w:rPr>
          <w:b/>
          <w:bCs/>
          <w:color w:val="auto"/>
          <w:sz w:val="22"/>
          <w:szCs w:val="22"/>
        </w:rPr>
        <w:t>7</w:t>
      </w:r>
      <w:r>
        <w:rPr>
          <w:b/>
          <w:bCs/>
          <w:color w:val="auto"/>
          <w:sz w:val="22"/>
          <w:szCs w:val="22"/>
        </w:rPr>
        <w:t xml:space="preserve">. </w:t>
      </w:r>
      <w:bookmarkEnd w:id="12"/>
      <w:r w:rsidR="006D039A" w:rsidRPr="006D039A">
        <w:rPr>
          <w:color w:val="auto"/>
          <w:sz w:val="22"/>
          <w:szCs w:val="22"/>
          <w:lang w:val="en-GB"/>
        </w:rPr>
        <w:t xml:space="preserve">Maximally adjusted hazard ratios (95% CI) comparing the incidence of </w:t>
      </w:r>
      <w:r w:rsidR="006D039A">
        <w:rPr>
          <w:color w:val="auto"/>
          <w:sz w:val="22"/>
          <w:szCs w:val="22"/>
          <w:lang w:val="en-GB"/>
        </w:rPr>
        <w:t>type-2 diabetes</w:t>
      </w:r>
      <w:r w:rsidR="006D039A" w:rsidRPr="006D039A">
        <w:rPr>
          <w:color w:val="auto"/>
          <w:sz w:val="22"/>
          <w:szCs w:val="22"/>
          <w:lang w:val="en-GB"/>
        </w:rPr>
        <w:t xml:space="preserve"> after COVID-19 with the incidence before or in the absence of COVID-19, in the pre-vaccination</w:t>
      </w:r>
      <w:r w:rsidR="004B377B">
        <w:rPr>
          <w:color w:val="auto"/>
          <w:sz w:val="22"/>
          <w:szCs w:val="22"/>
          <w:lang w:val="en-GB"/>
        </w:rPr>
        <w:t>, vaccinated and unvaccinated</w:t>
      </w:r>
      <w:r w:rsidR="006D039A">
        <w:rPr>
          <w:color w:val="auto"/>
          <w:sz w:val="22"/>
          <w:szCs w:val="22"/>
          <w:lang w:val="en-GB"/>
        </w:rPr>
        <w:t xml:space="preserve"> cohort</w:t>
      </w:r>
      <w:r w:rsidR="004B377B">
        <w:rPr>
          <w:color w:val="auto"/>
          <w:sz w:val="22"/>
          <w:szCs w:val="22"/>
          <w:lang w:val="en-GB"/>
        </w:rPr>
        <w:t>s</w:t>
      </w:r>
      <w:r w:rsidR="006D039A" w:rsidRPr="006D039A">
        <w:rPr>
          <w:color w:val="auto"/>
          <w:sz w:val="22"/>
          <w:szCs w:val="22"/>
          <w:lang w:val="en-GB"/>
        </w:rPr>
        <w:t>, by subgroup.</w:t>
      </w:r>
      <w:bookmarkEnd w:id="17"/>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1081"/>
        <w:gridCol w:w="1032"/>
        <w:gridCol w:w="1961"/>
        <w:gridCol w:w="2242"/>
        <w:gridCol w:w="2242"/>
        <w:gridCol w:w="2242"/>
      </w:tblGrid>
      <w:tr w:rsidR="004B377B" w:rsidRPr="0060596B" w14:paraId="1D500771" w14:textId="2027BC30" w:rsidTr="007E6219">
        <w:trPr>
          <w:trHeight w:val="636"/>
        </w:trPr>
        <w:tc>
          <w:tcPr>
            <w:tcW w:w="978" w:type="pct"/>
            <w:gridSpan w:val="2"/>
            <w:tcBorders>
              <w:top w:val="single" w:sz="4" w:space="0" w:color="auto"/>
              <w:bottom w:val="single" w:sz="4" w:space="0" w:color="auto"/>
            </w:tcBorders>
            <w:vAlign w:val="center"/>
          </w:tcPr>
          <w:p w14:paraId="2487C186" w14:textId="77777777" w:rsidR="004B377B" w:rsidRPr="0060596B" w:rsidRDefault="004B377B" w:rsidP="007B1BBC">
            <w:pPr>
              <w:spacing w:after="0" w:line="240" w:lineRule="auto"/>
              <w:rPr>
                <w:b/>
                <w:bCs/>
                <w:color w:val="000000"/>
                <w:sz w:val="20"/>
                <w:szCs w:val="20"/>
              </w:rPr>
            </w:pPr>
            <w:r w:rsidRPr="0060596B">
              <w:rPr>
                <w:b/>
                <w:bCs/>
                <w:color w:val="000000"/>
                <w:sz w:val="20"/>
                <w:szCs w:val="20"/>
              </w:rPr>
              <w:t>Subgroup</w:t>
            </w:r>
          </w:p>
        </w:tc>
        <w:tc>
          <w:tcPr>
            <w:tcW w:w="908" w:type="pct"/>
            <w:tcBorders>
              <w:top w:val="single" w:sz="4" w:space="0" w:color="auto"/>
              <w:bottom w:val="single" w:sz="4" w:space="0" w:color="auto"/>
            </w:tcBorders>
            <w:shd w:val="clear" w:color="auto" w:fill="auto"/>
            <w:noWrap/>
            <w:vAlign w:val="center"/>
            <w:hideMark/>
          </w:tcPr>
          <w:p w14:paraId="0717F6D8" w14:textId="77777777" w:rsidR="004B377B" w:rsidRPr="0060596B" w:rsidRDefault="004B377B" w:rsidP="007B1BBC">
            <w:pPr>
              <w:spacing w:after="0" w:line="240" w:lineRule="auto"/>
              <w:rPr>
                <w:b/>
                <w:bCs/>
                <w:color w:val="000000"/>
                <w:sz w:val="20"/>
                <w:szCs w:val="20"/>
              </w:rPr>
            </w:pPr>
            <w:r w:rsidRPr="0060596B">
              <w:rPr>
                <w:rStyle w:val="normaltextrun"/>
                <w:b/>
                <w:bCs/>
                <w:color w:val="000000"/>
                <w:sz w:val="20"/>
                <w:szCs w:val="20"/>
                <w:bdr w:val="none" w:sz="0" w:space="0" w:color="auto" w:frame="1"/>
              </w:rPr>
              <w:t>Weeks since COVID-19 diagnosis</w:t>
            </w:r>
          </w:p>
        </w:tc>
        <w:tc>
          <w:tcPr>
            <w:tcW w:w="1038" w:type="pct"/>
            <w:tcBorders>
              <w:top w:val="single" w:sz="4" w:space="0" w:color="auto"/>
              <w:bottom w:val="single" w:sz="4" w:space="0" w:color="auto"/>
            </w:tcBorders>
            <w:shd w:val="clear" w:color="auto" w:fill="auto"/>
            <w:noWrap/>
            <w:vAlign w:val="center"/>
            <w:hideMark/>
          </w:tcPr>
          <w:p w14:paraId="3D6562AF" w14:textId="77777777" w:rsidR="004B377B" w:rsidRPr="0060596B" w:rsidRDefault="004B377B" w:rsidP="007B1BBC">
            <w:pPr>
              <w:spacing w:after="0" w:line="240" w:lineRule="auto"/>
              <w:rPr>
                <w:b/>
                <w:bCs/>
                <w:color w:val="000000"/>
                <w:sz w:val="20"/>
                <w:szCs w:val="20"/>
              </w:rPr>
            </w:pPr>
            <w:bookmarkStart w:id="18" w:name="OLE_LINK15"/>
            <w:r w:rsidRPr="0060596B">
              <w:rPr>
                <w:b/>
                <w:bCs/>
                <w:color w:val="000000"/>
                <w:sz w:val="20"/>
                <w:szCs w:val="20"/>
              </w:rPr>
              <w:t>Pre-vaccination cohort</w:t>
            </w:r>
            <w:bookmarkEnd w:id="18"/>
          </w:p>
        </w:tc>
        <w:tc>
          <w:tcPr>
            <w:tcW w:w="1038" w:type="pct"/>
            <w:tcBorders>
              <w:top w:val="single" w:sz="4" w:space="0" w:color="auto"/>
              <w:bottom w:val="single" w:sz="4" w:space="0" w:color="auto"/>
            </w:tcBorders>
            <w:vAlign w:val="center"/>
          </w:tcPr>
          <w:p w14:paraId="0177077A" w14:textId="53F80EA1" w:rsidR="004B377B" w:rsidRPr="0060596B" w:rsidRDefault="004B377B" w:rsidP="007B1BBC">
            <w:pPr>
              <w:spacing w:after="0" w:line="240" w:lineRule="auto"/>
              <w:rPr>
                <w:b/>
                <w:bCs/>
                <w:color w:val="000000"/>
                <w:sz w:val="20"/>
                <w:szCs w:val="20"/>
              </w:rPr>
            </w:pPr>
            <w:r w:rsidRPr="0060596B">
              <w:rPr>
                <w:b/>
                <w:bCs/>
                <w:color w:val="000000"/>
                <w:sz w:val="20"/>
                <w:szCs w:val="20"/>
              </w:rPr>
              <w:t>Vaccinated cohort</w:t>
            </w:r>
          </w:p>
        </w:tc>
        <w:tc>
          <w:tcPr>
            <w:tcW w:w="1038" w:type="pct"/>
            <w:tcBorders>
              <w:top w:val="single" w:sz="4" w:space="0" w:color="auto"/>
              <w:bottom w:val="single" w:sz="4" w:space="0" w:color="auto"/>
            </w:tcBorders>
            <w:vAlign w:val="center"/>
          </w:tcPr>
          <w:p w14:paraId="2F6B41EC" w14:textId="40D43D67" w:rsidR="004B377B" w:rsidRPr="0060596B" w:rsidRDefault="004B377B" w:rsidP="007B1BBC">
            <w:pPr>
              <w:spacing w:after="0" w:line="240" w:lineRule="auto"/>
              <w:rPr>
                <w:b/>
                <w:bCs/>
                <w:color w:val="000000"/>
                <w:sz w:val="20"/>
                <w:szCs w:val="20"/>
              </w:rPr>
            </w:pPr>
            <w:r w:rsidRPr="0060596B">
              <w:rPr>
                <w:b/>
                <w:bCs/>
                <w:color w:val="000000"/>
                <w:sz w:val="20"/>
                <w:szCs w:val="20"/>
              </w:rPr>
              <w:t>Unvaccinated cohort</w:t>
            </w:r>
          </w:p>
        </w:tc>
      </w:tr>
      <w:tr w:rsidR="00923736" w:rsidRPr="00D54BDA" w14:paraId="2AC5212A" w14:textId="37051E33" w:rsidTr="00573FF6">
        <w:trPr>
          <w:trHeight w:val="188"/>
        </w:trPr>
        <w:tc>
          <w:tcPr>
            <w:tcW w:w="500" w:type="pct"/>
            <w:vMerge w:val="restart"/>
            <w:tcBorders>
              <w:top w:val="single" w:sz="4" w:space="0" w:color="auto"/>
            </w:tcBorders>
            <w:vAlign w:val="center"/>
          </w:tcPr>
          <w:p w14:paraId="223A2908" w14:textId="77777777" w:rsidR="00923736" w:rsidRPr="0060596B" w:rsidRDefault="00923736" w:rsidP="00923736">
            <w:pPr>
              <w:spacing w:after="0" w:line="240" w:lineRule="auto"/>
              <w:rPr>
                <w:color w:val="000000"/>
                <w:sz w:val="20"/>
                <w:szCs w:val="20"/>
              </w:rPr>
            </w:pPr>
            <w:bookmarkStart w:id="19" w:name="_Hlk127445293"/>
            <w:bookmarkStart w:id="20" w:name="_Hlk127442883"/>
            <w:r w:rsidRPr="0060596B">
              <w:rPr>
                <w:color w:val="000000"/>
                <w:sz w:val="20"/>
                <w:szCs w:val="20"/>
              </w:rPr>
              <w:t>Age group</w:t>
            </w:r>
          </w:p>
        </w:tc>
        <w:tc>
          <w:tcPr>
            <w:tcW w:w="478" w:type="pct"/>
            <w:vMerge w:val="restart"/>
            <w:tcBorders>
              <w:top w:val="single" w:sz="4" w:space="0" w:color="auto"/>
            </w:tcBorders>
            <w:shd w:val="clear" w:color="auto" w:fill="auto"/>
            <w:noWrap/>
            <w:vAlign w:val="center"/>
            <w:hideMark/>
          </w:tcPr>
          <w:p w14:paraId="2C44ED7A" w14:textId="77777777" w:rsidR="00923736" w:rsidRPr="0060596B" w:rsidRDefault="00923736" w:rsidP="00923736">
            <w:pPr>
              <w:spacing w:after="0" w:line="240" w:lineRule="auto"/>
              <w:rPr>
                <w:color w:val="000000"/>
                <w:sz w:val="20"/>
                <w:szCs w:val="20"/>
              </w:rPr>
            </w:pPr>
            <w:r w:rsidRPr="0060596B">
              <w:rPr>
                <w:color w:val="000000"/>
                <w:sz w:val="20"/>
                <w:szCs w:val="20"/>
              </w:rPr>
              <w:t>18-39</w:t>
            </w:r>
          </w:p>
        </w:tc>
        <w:tc>
          <w:tcPr>
            <w:tcW w:w="908" w:type="pct"/>
            <w:tcBorders>
              <w:top w:val="single" w:sz="4" w:space="0" w:color="auto"/>
            </w:tcBorders>
            <w:shd w:val="clear" w:color="auto" w:fill="auto"/>
            <w:noWrap/>
            <w:vAlign w:val="center"/>
            <w:hideMark/>
          </w:tcPr>
          <w:p w14:paraId="6B57256E" w14:textId="77777777" w:rsidR="00923736" w:rsidRPr="0060596B" w:rsidRDefault="00923736" w:rsidP="00923736">
            <w:pPr>
              <w:spacing w:after="0" w:line="240" w:lineRule="auto"/>
              <w:rPr>
                <w:color w:val="000000"/>
                <w:sz w:val="20"/>
                <w:szCs w:val="20"/>
              </w:rPr>
            </w:pPr>
            <w:r w:rsidRPr="0060596B">
              <w:rPr>
                <w:color w:val="000000"/>
                <w:sz w:val="20"/>
                <w:szCs w:val="20"/>
              </w:rPr>
              <w:t>1-4</w:t>
            </w:r>
          </w:p>
        </w:tc>
        <w:tc>
          <w:tcPr>
            <w:tcW w:w="1038" w:type="pct"/>
            <w:tcBorders>
              <w:top w:val="single" w:sz="4" w:space="0" w:color="auto"/>
            </w:tcBorders>
            <w:shd w:val="clear" w:color="auto" w:fill="auto"/>
            <w:noWrap/>
            <w:vAlign w:val="bottom"/>
          </w:tcPr>
          <w:p w14:paraId="0943CB13" w14:textId="72C8561F" w:rsidR="00923736" w:rsidRPr="0060596B" w:rsidRDefault="00923736" w:rsidP="00923736">
            <w:pPr>
              <w:spacing w:after="0" w:line="240" w:lineRule="auto"/>
              <w:jc w:val="both"/>
              <w:rPr>
                <w:color w:val="000000"/>
                <w:sz w:val="20"/>
                <w:szCs w:val="20"/>
              </w:rPr>
            </w:pPr>
            <w:r w:rsidRPr="00D54BDA">
              <w:rPr>
                <w:color w:val="000000"/>
                <w:sz w:val="20"/>
                <w:szCs w:val="20"/>
              </w:rPr>
              <w:t>1.92 (1.34-2.76)</w:t>
            </w:r>
          </w:p>
        </w:tc>
        <w:tc>
          <w:tcPr>
            <w:tcW w:w="1038" w:type="pct"/>
            <w:tcBorders>
              <w:top w:val="single" w:sz="4" w:space="0" w:color="auto"/>
            </w:tcBorders>
          </w:tcPr>
          <w:p w14:paraId="165301A7" w14:textId="056C67EE" w:rsidR="00923736" w:rsidRPr="0060596B" w:rsidRDefault="00923736" w:rsidP="00923736">
            <w:pPr>
              <w:spacing w:after="0" w:line="240" w:lineRule="auto"/>
              <w:jc w:val="both"/>
              <w:rPr>
                <w:color w:val="000000"/>
                <w:sz w:val="20"/>
                <w:szCs w:val="20"/>
              </w:rPr>
            </w:pPr>
            <w:r w:rsidRPr="00B76761">
              <w:rPr>
                <w:color w:val="000000"/>
                <w:sz w:val="20"/>
                <w:szCs w:val="20"/>
              </w:rPr>
              <w:t>†</w:t>
            </w:r>
          </w:p>
        </w:tc>
        <w:tc>
          <w:tcPr>
            <w:tcW w:w="1038" w:type="pct"/>
            <w:tcBorders>
              <w:top w:val="single" w:sz="4" w:space="0" w:color="auto"/>
            </w:tcBorders>
          </w:tcPr>
          <w:p w14:paraId="5A645C7F" w14:textId="514714B5" w:rsidR="00923736" w:rsidRPr="0060596B" w:rsidRDefault="00923736" w:rsidP="00923736">
            <w:pPr>
              <w:spacing w:after="0" w:line="240" w:lineRule="auto"/>
              <w:jc w:val="both"/>
              <w:rPr>
                <w:color w:val="000000"/>
                <w:sz w:val="20"/>
                <w:szCs w:val="20"/>
              </w:rPr>
            </w:pPr>
            <w:r w:rsidRPr="00B76761">
              <w:rPr>
                <w:color w:val="000000"/>
                <w:sz w:val="20"/>
                <w:szCs w:val="20"/>
              </w:rPr>
              <w:t>†</w:t>
            </w:r>
          </w:p>
        </w:tc>
      </w:tr>
      <w:tr w:rsidR="00923736" w:rsidRPr="00D54BDA" w14:paraId="0CBF1994" w14:textId="4FB9BC25" w:rsidTr="003271D3">
        <w:trPr>
          <w:trHeight w:val="141"/>
        </w:trPr>
        <w:tc>
          <w:tcPr>
            <w:tcW w:w="500" w:type="pct"/>
            <w:vMerge/>
            <w:vAlign w:val="center"/>
          </w:tcPr>
          <w:p w14:paraId="67960B17" w14:textId="77777777" w:rsidR="00923736" w:rsidRPr="0060596B" w:rsidRDefault="00923736" w:rsidP="00923736">
            <w:pPr>
              <w:spacing w:after="0" w:line="240" w:lineRule="auto"/>
              <w:rPr>
                <w:color w:val="000000"/>
                <w:sz w:val="20"/>
                <w:szCs w:val="20"/>
              </w:rPr>
            </w:pPr>
          </w:p>
        </w:tc>
        <w:tc>
          <w:tcPr>
            <w:tcW w:w="478" w:type="pct"/>
            <w:vMerge/>
            <w:vAlign w:val="center"/>
            <w:hideMark/>
          </w:tcPr>
          <w:p w14:paraId="02347276" w14:textId="77777777" w:rsidR="00923736" w:rsidRPr="0060596B" w:rsidRDefault="00923736" w:rsidP="00923736">
            <w:pPr>
              <w:spacing w:after="0" w:line="240" w:lineRule="auto"/>
              <w:rPr>
                <w:color w:val="000000"/>
                <w:sz w:val="20"/>
                <w:szCs w:val="20"/>
              </w:rPr>
            </w:pPr>
          </w:p>
        </w:tc>
        <w:tc>
          <w:tcPr>
            <w:tcW w:w="908" w:type="pct"/>
            <w:tcBorders>
              <w:bottom w:val="nil"/>
            </w:tcBorders>
            <w:shd w:val="clear" w:color="auto" w:fill="auto"/>
            <w:noWrap/>
            <w:vAlign w:val="center"/>
            <w:hideMark/>
          </w:tcPr>
          <w:p w14:paraId="3117CB12" w14:textId="77777777" w:rsidR="00923736" w:rsidRPr="0060596B" w:rsidRDefault="00923736" w:rsidP="00923736">
            <w:pPr>
              <w:spacing w:after="0" w:line="240" w:lineRule="auto"/>
              <w:rPr>
                <w:color w:val="000000"/>
                <w:sz w:val="20"/>
                <w:szCs w:val="20"/>
              </w:rPr>
            </w:pPr>
            <w:r w:rsidRPr="0060596B">
              <w:rPr>
                <w:color w:val="000000"/>
                <w:sz w:val="20"/>
                <w:szCs w:val="20"/>
              </w:rPr>
              <w:t>5-28</w:t>
            </w:r>
          </w:p>
        </w:tc>
        <w:tc>
          <w:tcPr>
            <w:tcW w:w="1038" w:type="pct"/>
            <w:tcBorders>
              <w:bottom w:val="nil"/>
            </w:tcBorders>
            <w:shd w:val="clear" w:color="auto" w:fill="auto"/>
            <w:noWrap/>
            <w:vAlign w:val="bottom"/>
          </w:tcPr>
          <w:p w14:paraId="78D63FD7" w14:textId="0A9CC6B2" w:rsidR="00923736" w:rsidRPr="0060596B" w:rsidRDefault="00923736" w:rsidP="00923736">
            <w:pPr>
              <w:spacing w:after="0" w:line="240" w:lineRule="auto"/>
              <w:jc w:val="both"/>
              <w:rPr>
                <w:color w:val="000000"/>
                <w:sz w:val="20"/>
                <w:szCs w:val="20"/>
              </w:rPr>
            </w:pPr>
            <w:r w:rsidRPr="00D54BDA">
              <w:rPr>
                <w:color w:val="000000"/>
                <w:sz w:val="20"/>
                <w:szCs w:val="20"/>
              </w:rPr>
              <w:t>1.19 (0.99-1.42)</w:t>
            </w:r>
          </w:p>
        </w:tc>
        <w:tc>
          <w:tcPr>
            <w:tcW w:w="1038" w:type="pct"/>
            <w:tcBorders>
              <w:bottom w:val="nil"/>
            </w:tcBorders>
          </w:tcPr>
          <w:p w14:paraId="34F06E0D" w14:textId="44689B99" w:rsidR="00923736" w:rsidRPr="0060596B" w:rsidRDefault="00923736" w:rsidP="00923736">
            <w:pPr>
              <w:spacing w:after="0" w:line="240" w:lineRule="auto"/>
              <w:jc w:val="both"/>
              <w:rPr>
                <w:color w:val="000000"/>
                <w:sz w:val="20"/>
                <w:szCs w:val="20"/>
              </w:rPr>
            </w:pPr>
            <w:r w:rsidRPr="00B76761">
              <w:rPr>
                <w:color w:val="000000"/>
                <w:sz w:val="20"/>
                <w:szCs w:val="20"/>
              </w:rPr>
              <w:t>†</w:t>
            </w:r>
          </w:p>
        </w:tc>
        <w:tc>
          <w:tcPr>
            <w:tcW w:w="1038" w:type="pct"/>
            <w:tcBorders>
              <w:bottom w:val="nil"/>
            </w:tcBorders>
          </w:tcPr>
          <w:p w14:paraId="2373BBB3" w14:textId="2EF243BD" w:rsidR="00923736" w:rsidRPr="0060596B" w:rsidRDefault="00923736" w:rsidP="00923736">
            <w:pPr>
              <w:spacing w:after="0" w:line="240" w:lineRule="auto"/>
              <w:jc w:val="both"/>
              <w:rPr>
                <w:color w:val="000000"/>
                <w:sz w:val="20"/>
                <w:szCs w:val="20"/>
              </w:rPr>
            </w:pPr>
            <w:r w:rsidRPr="00B76761">
              <w:rPr>
                <w:color w:val="000000"/>
                <w:sz w:val="20"/>
                <w:szCs w:val="20"/>
              </w:rPr>
              <w:t>†</w:t>
            </w:r>
          </w:p>
        </w:tc>
      </w:tr>
      <w:tr w:rsidR="00573FF6" w:rsidRPr="00D54BDA" w14:paraId="72BCD96C" w14:textId="32B77E31" w:rsidTr="003271D3">
        <w:trPr>
          <w:trHeight w:val="141"/>
        </w:trPr>
        <w:tc>
          <w:tcPr>
            <w:tcW w:w="500" w:type="pct"/>
            <w:vMerge/>
            <w:vAlign w:val="center"/>
          </w:tcPr>
          <w:p w14:paraId="1A44E935" w14:textId="77777777" w:rsidR="00573FF6" w:rsidRPr="0060596B" w:rsidRDefault="00573FF6" w:rsidP="00573FF6">
            <w:pPr>
              <w:spacing w:after="0" w:line="240" w:lineRule="auto"/>
              <w:rPr>
                <w:color w:val="000000"/>
                <w:sz w:val="20"/>
                <w:szCs w:val="20"/>
              </w:rPr>
            </w:pPr>
            <w:bookmarkStart w:id="21" w:name="_Hlk127444615"/>
            <w:bookmarkEnd w:id="19"/>
          </w:p>
        </w:tc>
        <w:tc>
          <w:tcPr>
            <w:tcW w:w="478" w:type="pct"/>
            <w:vMerge/>
            <w:vAlign w:val="center"/>
            <w:hideMark/>
          </w:tcPr>
          <w:p w14:paraId="60B350B2" w14:textId="77777777" w:rsidR="00573FF6" w:rsidRPr="0060596B" w:rsidRDefault="00573FF6" w:rsidP="00573FF6">
            <w:pPr>
              <w:spacing w:after="0" w:line="240" w:lineRule="auto"/>
              <w:rPr>
                <w:color w:val="000000"/>
                <w:sz w:val="20"/>
                <w:szCs w:val="20"/>
              </w:rPr>
            </w:pPr>
          </w:p>
        </w:tc>
        <w:tc>
          <w:tcPr>
            <w:tcW w:w="908" w:type="pct"/>
            <w:tcBorders>
              <w:top w:val="nil"/>
              <w:bottom w:val="nil"/>
            </w:tcBorders>
            <w:shd w:val="clear" w:color="auto" w:fill="auto"/>
            <w:noWrap/>
            <w:vAlign w:val="center"/>
            <w:hideMark/>
          </w:tcPr>
          <w:p w14:paraId="5A2BB094" w14:textId="4D53D488" w:rsidR="00573FF6" w:rsidRPr="0060596B" w:rsidRDefault="00573FF6" w:rsidP="00573FF6">
            <w:pPr>
              <w:spacing w:after="0" w:line="240" w:lineRule="auto"/>
              <w:rPr>
                <w:color w:val="000000"/>
                <w:sz w:val="20"/>
                <w:szCs w:val="20"/>
              </w:rPr>
            </w:pPr>
            <w:r w:rsidRPr="0060596B">
              <w:rPr>
                <w:color w:val="000000"/>
                <w:sz w:val="20"/>
                <w:szCs w:val="20"/>
              </w:rPr>
              <w:t>29-</w:t>
            </w:r>
            <w:r>
              <w:rPr>
                <w:color w:val="000000"/>
                <w:sz w:val="20"/>
                <w:szCs w:val="20"/>
              </w:rPr>
              <w:t>52</w:t>
            </w:r>
          </w:p>
        </w:tc>
        <w:tc>
          <w:tcPr>
            <w:tcW w:w="1038" w:type="pct"/>
            <w:tcBorders>
              <w:top w:val="nil"/>
              <w:bottom w:val="nil"/>
            </w:tcBorders>
            <w:shd w:val="clear" w:color="auto" w:fill="auto"/>
            <w:noWrap/>
            <w:vAlign w:val="bottom"/>
          </w:tcPr>
          <w:p w14:paraId="5921F787" w14:textId="2F5FE8E0" w:rsidR="00573FF6" w:rsidRPr="0060596B" w:rsidRDefault="00573FF6" w:rsidP="00573FF6">
            <w:pPr>
              <w:spacing w:after="0" w:line="240" w:lineRule="auto"/>
              <w:jc w:val="both"/>
              <w:rPr>
                <w:color w:val="000000"/>
                <w:sz w:val="20"/>
                <w:szCs w:val="20"/>
              </w:rPr>
            </w:pPr>
            <w:r w:rsidRPr="00D54BDA">
              <w:rPr>
                <w:color w:val="000000"/>
                <w:sz w:val="20"/>
                <w:szCs w:val="20"/>
              </w:rPr>
              <w:t>1.3</w:t>
            </w:r>
            <w:r w:rsidR="007261A2">
              <w:rPr>
                <w:color w:val="000000"/>
                <w:sz w:val="20"/>
                <w:szCs w:val="20"/>
              </w:rPr>
              <w:t>0</w:t>
            </w:r>
            <w:r w:rsidRPr="00D54BDA">
              <w:rPr>
                <w:color w:val="000000"/>
                <w:sz w:val="20"/>
                <w:szCs w:val="20"/>
              </w:rPr>
              <w:t xml:space="preserve"> (1.07-1.59)</w:t>
            </w:r>
          </w:p>
        </w:tc>
        <w:tc>
          <w:tcPr>
            <w:tcW w:w="1038" w:type="pct"/>
            <w:tcBorders>
              <w:top w:val="nil"/>
              <w:bottom w:val="nil"/>
            </w:tcBorders>
          </w:tcPr>
          <w:p w14:paraId="2803D2F5" w14:textId="18239D23" w:rsidR="00573FF6" w:rsidRPr="0060596B" w:rsidRDefault="00BA5E80" w:rsidP="00573FF6">
            <w:pPr>
              <w:spacing w:after="0" w:line="240" w:lineRule="auto"/>
              <w:jc w:val="both"/>
              <w:rPr>
                <w:color w:val="000000"/>
                <w:sz w:val="20"/>
                <w:szCs w:val="20"/>
              </w:rPr>
            </w:pPr>
            <w:r>
              <w:rPr>
                <w:color w:val="000000"/>
                <w:sz w:val="20"/>
                <w:szCs w:val="20"/>
              </w:rPr>
              <w:t>-</w:t>
            </w:r>
          </w:p>
        </w:tc>
        <w:tc>
          <w:tcPr>
            <w:tcW w:w="1038" w:type="pct"/>
            <w:tcBorders>
              <w:top w:val="nil"/>
              <w:bottom w:val="nil"/>
            </w:tcBorders>
          </w:tcPr>
          <w:p w14:paraId="4470F2C5" w14:textId="294FF652" w:rsidR="00573FF6" w:rsidRPr="0060596B" w:rsidRDefault="00BA5E80" w:rsidP="00573FF6">
            <w:pPr>
              <w:spacing w:after="0" w:line="240" w:lineRule="auto"/>
              <w:jc w:val="both"/>
              <w:rPr>
                <w:color w:val="000000"/>
                <w:sz w:val="20"/>
                <w:szCs w:val="20"/>
              </w:rPr>
            </w:pPr>
            <w:r>
              <w:rPr>
                <w:color w:val="000000"/>
                <w:sz w:val="20"/>
                <w:szCs w:val="20"/>
              </w:rPr>
              <w:t>-</w:t>
            </w:r>
          </w:p>
        </w:tc>
      </w:tr>
      <w:tr w:rsidR="00573FF6" w:rsidRPr="00D54BDA" w14:paraId="1E6BB143" w14:textId="77777777" w:rsidTr="003271D3">
        <w:trPr>
          <w:trHeight w:val="141"/>
        </w:trPr>
        <w:tc>
          <w:tcPr>
            <w:tcW w:w="500" w:type="pct"/>
            <w:vMerge/>
            <w:vAlign w:val="center"/>
          </w:tcPr>
          <w:p w14:paraId="67072E65" w14:textId="77777777" w:rsidR="00573FF6" w:rsidRPr="0060596B" w:rsidRDefault="00573FF6" w:rsidP="00573FF6">
            <w:pPr>
              <w:spacing w:after="0" w:line="240" w:lineRule="auto"/>
              <w:rPr>
                <w:color w:val="000000"/>
                <w:sz w:val="20"/>
                <w:szCs w:val="20"/>
              </w:rPr>
            </w:pPr>
          </w:p>
        </w:tc>
        <w:tc>
          <w:tcPr>
            <w:tcW w:w="478" w:type="pct"/>
            <w:vMerge/>
            <w:vAlign w:val="center"/>
          </w:tcPr>
          <w:p w14:paraId="198BC019" w14:textId="77777777" w:rsidR="00573FF6" w:rsidRPr="0060596B" w:rsidRDefault="00573FF6" w:rsidP="00573FF6">
            <w:pPr>
              <w:spacing w:after="0" w:line="240" w:lineRule="auto"/>
              <w:rPr>
                <w:color w:val="000000"/>
                <w:sz w:val="20"/>
                <w:szCs w:val="20"/>
              </w:rPr>
            </w:pPr>
          </w:p>
        </w:tc>
        <w:tc>
          <w:tcPr>
            <w:tcW w:w="908" w:type="pct"/>
            <w:tcBorders>
              <w:top w:val="nil"/>
              <w:bottom w:val="single" w:sz="4" w:space="0" w:color="auto"/>
            </w:tcBorders>
            <w:shd w:val="clear" w:color="auto" w:fill="auto"/>
            <w:noWrap/>
            <w:vAlign w:val="center"/>
          </w:tcPr>
          <w:p w14:paraId="21553CAD" w14:textId="07834A7A" w:rsidR="00573FF6" w:rsidRPr="0060596B" w:rsidRDefault="00573FF6" w:rsidP="00573FF6">
            <w:pPr>
              <w:spacing w:after="0" w:line="240" w:lineRule="auto"/>
              <w:rPr>
                <w:color w:val="000000"/>
                <w:sz w:val="20"/>
                <w:szCs w:val="20"/>
              </w:rPr>
            </w:pPr>
            <w:r>
              <w:rPr>
                <w:color w:val="000000"/>
                <w:sz w:val="20"/>
                <w:szCs w:val="20"/>
              </w:rPr>
              <w:t>53-102</w:t>
            </w:r>
          </w:p>
        </w:tc>
        <w:tc>
          <w:tcPr>
            <w:tcW w:w="1038" w:type="pct"/>
            <w:tcBorders>
              <w:top w:val="nil"/>
              <w:bottom w:val="single" w:sz="4" w:space="0" w:color="auto"/>
            </w:tcBorders>
            <w:shd w:val="clear" w:color="auto" w:fill="auto"/>
            <w:noWrap/>
            <w:vAlign w:val="bottom"/>
          </w:tcPr>
          <w:p w14:paraId="5E057829" w14:textId="1E1F0A2A" w:rsidR="00573FF6" w:rsidRPr="0060596B" w:rsidRDefault="00573FF6" w:rsidP="00573FF6">
            <w:pPr>
              <w:spacing w:after="0" w:line="240" w:lineRule="auto"/>
              <w:jc w:val="both"/>
              <w:rPr>
                <w:color w:val="000000"/>
                <w:sz w:val="20"/>
                <w:szCs w:val="20"/>
              </w:rPr>
            </w:pPr>
            <w:r w:rsidRPr="00D54BDA">
              <w:rPr>
                <w:color w:val="000000"/>
                <w:sz w:val="20"/>
                <w:szCs w:val="20"/>
              </w:rPr>
              <w:t>1.28 (0.86-1.91)</w:t>
            </w:r>
          </w:p>
        </w:tc>
        <w:tc>
          <w:tcPr>
            <w:tcW w:w="1038" w:type="pct"/>
            <w:tcBorders>
              <w:top w:val="nil"/>
              <w:bottom w:val="single" w:sz="4" w:space="0" w:color="auto"/>
            </w:tcBorders>
          </w:tcPr>
          <w:p w14:paraId="12DFA965" w14:textId="707A69B7" w:rsidR="00573FF6" w:rsidRPr="0060596B" w:rsidRDefault="00BA5E80" w:rsidP="00573FF6">
            <w:pPr>
              <w:spacing w:after="0" w:line="240" w:lineRule="auto"/>
              <w:jc w:val="both"/>
              <w:rPr>
                <w:color w:val="000000"/>
                <w:sz w:val="20"/>
                <w:szCs w:val="20"/>
              </w:rPr>
            </w:pPr>
            <w:r>
              <w:rPr>
                <w:color w:val="000000"/>
                <w:sz w:val="20"/>
                <w:szCs w:val="20"/>
              </w:rPr>
              <w:t>-</w:t>
            </w:r>
          </w:p>
        </w:tc>
        <w:tc>
          <w:tcPr>
            <w:tcW w:w="1038" w:type="pct"/>
            <w:tcBorders>
              <w:top w:val="nil"/>
              <w:bottom w:val="single" w:sz="4" w:space="0" w:color="auto"/>
            </w:tcBorders>
          </w:tcPr>
          <w:p w14:paraId="29723BC5" w14:textId="1FFE0E61" w:rsidR="00573FF6" w:rsidRPr="0060596B" w:rsidRDefault="00BA5E80" w:rsidP="00573FF6">
            <w:pPr>
              <w:spacing w:after="0" w:line="240" w:lineRule="auto"/>
              <w:jc w:val="both"/>
              <w:rPr>
                <w:color w:val="000000"/>
                <w:sz w:val="20"/>
                <w:szCs w:val="20"/>
              </w:rPr>
            </w:pPr>
            <w:r>
              <w:rPr>
                <w:color w:val="000000"/>
                <w:sz w:val="20"/>
                <w:szCs w:val="20"/>
              </w:rPr>
              <w:t>-</w:t>
            </w:r>
          </w:p>
        </w:tc>
      </w:tr>
      <w:bookmarkEnd w:id="20"/>
      <w:bookmarkEnd w:id="21"/>
      <w:tr w:rsidR="00923736" w:rsidRPr="00D54BDA" w14:paraId="643B274A" w14:textId="63A5D49F" w:rsidTr="003E45D6">
        <w:trPr>
          <w:trHeight w:val="141"/>
        </w:trPr>
        <w:tc>
          <w:tcPr>
            <w:tcW w:w="500" w:type="pct"/>
            <w:vMerge/>
            <w:vAlign w:val="center"/>
          </w:tcPr>
          <w:p w14:paraId="51EDF9DF" w14:textId="77777777" w:rsidR="00923736" w:rsidRPr="0060596B" w:rsidRDefault="00923736" w:rsidP="00923736">
            <w:pPr>
              <w:spacing w:after="0" w:line="240" w:lineRule="auto"/>
              <w:rPr>
                <w:color w:val="000000"/>
                <w:sz w:val="20"/>
                <w:szCs w:val="20"/>
              </w:rPr>
            </w:pPr>
          </w:p>
        </w:tc>
        <w:tc>
          <w:tcPr>
            <w:tcW w:w="478" w:type="pct"/>
            <w:vMerge w:val="restart"/>
            <w:tcBorders>
              <w:top w:val="single" w:sz="4" w:space="0" w:color="auto"/>
            </w:tcBorders>
            <w:shd w:val="clear" w:color="auto" w:fill="auto"/>
            <w:noWrap/>
            <w:vAlign w:val="center"/>
            <w:hideMark/>
          </w:tcPr>
          <w:p w14:paraId="3197C0BF" w14:textId="77777777" w:rsidR="00923736" w:rsidRPr="0060596B" w:rsidRDefault="00923736" w:rsidP="00923736">
            <w:pPr>
              <w:spacing w:after="0" w:line="240" w:lineRule="auto"/>
              <w:rPr>
                <w:color w:val="000000"/>
                <w:sz w:val="20"/>
                <w:szCs w:val="20"/>
              </w:rPr>
            </w:pPr>
            <w:r w:rsidRPr="0060596B">
              <w:rPr>
                <w:color w:val="000000"/>
                <w:sz w:val="20"/>
                <w:szCs w:val="20"/>
              </w:rPr>
              <w:t>40-59</w:t>
            </w:r>
          </w:p>
        </w:tc>
        <w:tc>
          <w:tcPr>
            <w:tcW w:w="908" w:type="pct"/>
            <w:tcBorders>
              <w:top w:val="single" w:sz="4" w:space="0" w:color="auto"/>
            </w:tcBorders>
            <w:shd w:val="clear" w:color="auto" w:fill="auto"/>
            <w:noWrap/>
            <w:vAlign w:val="center"/>
            <w:hideMark/>
          </w:tcPr>
          <w:p w14:paraId="25CA25F9" w14:textId="01EB03CE" w:rsidR="00923736" w:rsidRPr="0060596B" w:rsidRDefault="00923736" w:rsidP="00923736">
            <w:pPr>
              <w:spacing w:after="0" w:line="240" w:lineRule="auto"/>
              <w:rPr>
                <w:color w:val="000000"/>
                <w:sz w:val="20"/>
                <w:szCs w:val="20"/>
              </w:rPr>
            </w:pPr>
            <w:r w:rsidRPr="0060596B">
              <w:rPr>
                <w:color w:val="000000"/>
                <w:sz w:val="20"/>
                <w:szCs w:val="20"/>
              </w:rPr>
              <w:t>1-4</w:t>
            </w:r>
          </w:p>
        </w:tc>
        <w:tc>
          <w:tcPr>
            <w:tcW w:w="1038" w:type="pct"/>
            <w:tcBorders>
              <w:top w:val="single" w:sz="4" w:space="0" w:color="auto"/>
            </w:tcBorders>
            <w:shd w:val="clear" w:color="auto" w:fill="auto"/>
            <w:noWrap/>
            <w:vAlign w:val="bottom"/>
          </w:tcPr>
          <w:p w14:paraId="571F78FA" w14:textId="709AD6DF" w:rsidR="00923736" w:rsidRPr="0060596B" w:rsidRDefault="00923736" w:rsidP="00923736">
            <w:pPr>
              <w:spacing w:after="0" w:line="240" w:lineRule="auto"/>
              <w:jc w:val="both"/>
              <w:rPr>
                <w:color w:val="000000"/>
                <w:sz w:val="20"/>
                <w:szCs w:val="20"/>
              </w:rPr>
            </w:pPr>
            <w:r w:rsidRPr="00D54BDA">
              <w:rPr>
                <w:color w:val="000000"/>
                <w:sz w:val="20"/>
                <w:szCs w:val="20"/>
              </w:rPr>
              <w:t>2.47 (2.19-2.78)</w:t>
            </w:r>
          </w:p>
        </w:tc>
        <w:tc>
          <w:tcPr>
            <w:tcW w:w="1038" w:type="pct"/>
            <w:tcBorders>
              <w:top w:val="single" w:sz="4" w:space="0" w:color="auto"/>
            </w:tcBorders>
            <w:vAlign w:val="bottom"/>
          </w:tcPr>
          <w:p w14:paraId="207BB339" w14:textId="7BE6CFBD" w:rsidR="00923736" w:rsidRPr="0060596B" w:rsidRDefault="00923736" w:rsidP="00923736">
            <w:pPr>
              <w:spacing w:after="0" w:line="240" w:lineRule="auto"/>
              <w:jc w:val="both"/>
              <w:rPr>
                <w:color w:val="000000"/>
                <w:sz w:val="20"/>
                <w:szCs w:val="20"/>
              </w:rPr>
            </w:pPr>
            <w:r w:rsidRPr="00B76761">
              <w:rPr>
                <w:color w:val="000000"/>
                <w:sz w:val="20"/>
                <w:szCs w:val="20"/>
              </w:rPr>
              <w:t>1.08 (0.88-1.33)</w:t>
            </w:r>
          </w:p>
        </w:tc>
        <w:tc>
          <w:tcPr>
            <w:tcW w:w="1038" w:type="pct"/>
            <w:tcBorders>
              <w:top w:val="single" w:sz="4" w:space="0" w:color="auto"/>
            </w:tcBorders>
            <w:vAlign w:val="bottom"/>
          </w:tcPr>
          <w:p w14:paraId="6BDAC8AD" w14:textId="0C50F1F8" w:rsidR="00923736" w:rsidRPr="0060596B" w:rsidRDefault="00923736" w:rsidP="00923736">
            <w:pPr>
              <w:spacing w:after="0" w:line="240" w:lineRule="auto"/>
              <w:jc w:val="both"/>
              <w:rPr>
                <w:color w:val="000000"/>
                <w:sz w:val="20"/>
                <w:szCs w:val="20"/>
              </w:rPr>
            </w:pPr>
            <w:r w:rsidRPr="00923736">
              <w:rPr>
                <w:color w:val="000000"/>
                <w:sz w:val="20"/>
                <w:szCs w:val="20"/>
              </w:rPr>
              <w:t>4.19 (2.9</w:t>
            </w:r>
            <w:r w:rsidR="00A8285C">
              <w:rPr>
                <w:color w:val="000000"/>
                <w:sz w:val="20"/>
                <w:szCs w:val="20"/>
              </w:rPr>
              <w:t>0</w:t>
            </w:r>
            <w:r w:rsidRPr="00923736">
              <w:rPr>
                <w:color w:val="000000"/>
                <w:sz w:val="20"/>
                <w:szCs w:val="20"/>
              </w:rPr>
              <w:t>-6.07)</w:t>
            </w:r>
          </w:p>
        </w:tc>
      </w:tr>
      <w:tr w:rsidR="00923736" w:rsidRPr="00D54BDA" w14:paraId="4B55911E" w14:textId="5DF741CD" w:rsidTr="003E45D6">
        <w:trPr>
          <w:trHeight w:val="141"/>
        </w:trPr>
        <w:tc>
          <w:tcPr>
            <w:tcW w:w="500" w:type="pct"/>
            <w:vMerge/>
            <w:vAlign w:val="center"/>
          </w:tcPr>
          <w:p w14:paraId="4C5F3C9D" w14:textId="77777777" w:rsidR="00923736" w:rsidRPr="0060596B" w:rsidRDefault="00923736" w:rsidP="00923736">
            <w:pPr>
              <w:spacing w:after="0" w:line="240" w:lineRule="auto"/>
              <w:rPr>
                <w:color w:val="000000"/>
                <w:sz w:val="20"/>
                <w:szCs w:val="20"/>
              </w:rPr>
            </w:pPr>
          </w:p>
        </w:tc>
        <w:tc>
          <w:tcPr>
            <w:tcW w:w="478" w:type="pct"/>
            <w:vMerge/>
            <w:vAlign w:val="center"/>
            <w:hideMark/>
          </w:tcPr>
          <w:p w14:paraId="7CA5411A" w14:textId="77777777" w:rsidR="00923736" w:rsidRPr="0060596B" w:rsidRDefault="00923736" w:rsidP="00923736">
            <w:pPr>
              <w:spacing w:after="0" w:line="240" w:lineRule="auto"/>
              <w:rPr>
                <w:color w:val="000000"/>
                <w:sz w:val="20"/>
                <w:szCs w:val="20"/>
              </w:rPr>
            </w:pPr>
          </w:p>
        </w:tc>
        <w:tc>
          <w:tcPr>
            <w:tcW w:w="908" w:type="pct"/>
            <w:tcBorders>
              <w:bottom w:val="nil"/>
            </w:tcBorders>
            <w:shd w:val="clear" w:color="auto" w:fill="auto"/>
            <w:noWrap/>
            <w:vAlign w:val="center"/>
            <w:hideMark/>
          </w:tcPr>
          <w:p w14:paraId="6ABF7C20" w14:textId="312735CF" w:rsidR="00923736" w:rsidRPr="0060596B" w:rsidRDefault="00923736" w:rsidP="00923736">
            <w:pPr>
              <w:spacing w:after="0" w:line="240" w:lineRule="auto"/>
              <w:rPr>
                <w:color w:val="000000"/>
                <w:sz w:val="20"/>
                <w:szCs w:val="20"/>
              </w:rPr>
            </w:pPr>
            <w:r w:rsidRPr="0060596B">
              <w:rPr>
                <w:color w:val="000000"/>
                <w:sz w:val="20"/>
                <w:szCs w:val="20"/>
              </w:rPr>
              <w:t>5-28</w:t>
            </w:r>
          </w:p>
        </w:tc>
        <w:tc>
          <w:tcPr>
            <w:tcW w:w="1038" w:type="pct"/>
            <w:tcBorders>
              <w:bottom w:val="nil"/>
            </w:tcBorders>
            <w:shd w:val="clear" w:color="auto" w:fill="auto"/>
            <w:noWrap/>
            <w:vAlign w:val="bottom"/>
          </w:tcPr>
          <w:p w14:paraId="4F09D73A" w14:textId="486BB144" w:rsidR="00923736" w:rsidRPr="0060596B" w:rsidRDefault="00923736" w:rsidP="00923736">
            <w:pPr>
              <w:spacing w:after="0" w:line="240" w:lineRule="auto"/>
              <w:jc w:val="both"/>
              <w:rPr>
                <w:color w:val="000000"/>
                <w:sz w:val="20"/>
                <w:szCs w:val="20"/>
              </w:rPr>
            </w:pPr>
            <w:r w:rsidRPr="00D54BDA">
              <w:rPr>
                <w:color w:val="000000"/>
                <w:sz w:val="20"/>
                <w:szCs w:val="20"/>
              </w:rPr>
              <w:t>1.3</w:t>
            </w:r>
            <w:r w:rsidR="00A8285C">
              <w:rPr>
                <w:color w:val="000000"/>
                <w:sz w:val="20"/>
                <w:szCs w:val="20"/>
              </w:rPr>
              <w:t>0</w:t>
            </w:r>
            <w:r w:rsidRPr="00D54BDA">
              <w:rPr>
                <w:color w:val="000000"/>
                <w:sz w:val="20"/>
                <w:szCs w:val="20"/>
              </w:rPr>
              <w:t xml:space="preserve"> (1.21-1.38)</w:t>
            </w:r>
          </w:p>
        </w:tc>
        <w:tc>
          <w:tcPr>
            <w:tcW w:w="1038" w:type="pct"/>
            <w:tcBorders>
              <w:bottom w:val="nil"/>
            </w:tcBorders>
            <w:vAlign w:val="bottom"/>
          </w:tcPr>
          <w:p w14:paraId="2DE226BD" w14:textId="60BC8C9B" w:rsidR="00923736" w:rsidRPr="0060596B" w:rsidRDefault="00923736" w:rsidP="00923736">
            <w:pPr>
              <w:spacing w:after="0" w:line="240" w:lineRule="auto"/>
              <w:jc w:val="both"/>
              <w:rPr>
                <w:color w:val="000000"/>
                <w:sz w:val="20"/>
                <w:szCs w:val="20"/>
              </w:rPr>
            </w:pPr>
            <w:r w:rsidRPr="00B76761">
              <w:rPr>
                <w:color w:val="000000"/>
                <w:sz w:val="20"/>
                <w:szCs w:val="20"/>
              </w:rPr>
              <w:t>1.18 (1.02-1.37)</w:t>
            </w:r>
          </w:p>
        </w:tc>
        <w:tc>
          <w:tcPr>
            <w:tcW w:w="1038" w:type="pct"/>
            <w:tcBorders>
              <w:bottom w:val="nil"/>
            </w:tcBorders>
            <w:vAlign w:val="bottom"/>
          </w:tcPr>
          <w:p w14:paraId="71A434DB" w14:textId="11ED5555" w:rsidR="00923736" w:rsidRPr="0060596B" w:rsidRDefault="00923736" w:rsidP="00923736">
            <w:pPr>
              <w:spacing w:after="0" w:line="240" w:lineRule="auto"/>
              <w:jc w:val="both"/>
              <w:rPr>
                <w:color w:val="000000"/>
                <w:sz w:val="20"/>
                <w:szCs w:val="20"/>
              </w:rPr>
            </w:pPr>
            <w:r w:rsidRPr="00923736">
              <w:rPr>
                <w:color w:val="000000"/>
                <w:sz w:val="20"/>
                <w:szCs w:val="20"/>
              </w:rPr>
              <w:t>1.2</w:t>
            </w:r>
            <w:r w:rsidR="003701A7">
              <w:rPr>
                <w:color w:val="000000"/>
                <w:sz w:val="20"/>
                <w:szCs w:val="20"/>
              </w:rPr>
              <w:t>0</w:t>
            </w:r>
            <w:r w:rsidRPr="00923736">
              <w:rPr>
                <w:color w:val="000000"/>
                <w:sz w:val="20"/>
                <w:szCs w:val="20"/>
              </w:rPr>
              <w:t xml:space="preserve"> (0.74-1.96)</w:t>
            </w:r>
          </w:p>
        </w:tc>
      </w:tr>
      <w:tr w:rsidR="00BA5E80" w:rsidRPr="00D54BDA" w14:paraId="17D044BE" w14:textId="0657D72C" w:rsidTr="00F0240E">
        <w:trPr>
          <w:trHeight w:val="141"/>
        </w:trPr>
        <w:tc>
          <w:tcPr>
            <w:tcW w:w="500" w:type="pct"/>
            <w:vMerge/>
            <w:vAlign w:val="center"/>
          </w:tcPr>
          <w:p w14:paraId="2CAD13D3" w14:textId="77777777" w:rsidR="00BA5E80" w:rsidRPr="0060596B" w:rsidRDefault="00BA5E80" w:rsidP="00BA5E80">
            <w:pPr>
              <w:spacing w:after="0" w:line="240" w:lineRule="auto"/>
              <w:rPr>
                <w:color w:val="000000"/>
                <w:sz w:val="20"/>
                <w:szCs w:val="20"/>
              </w:rPr>
            </w:pPr>
          </w:p>
        </w:tc>
        <w:tc>
          <w:tcPr>
            <w:tcW w:w="478" w:type="pct"/>
            <w:vMerge/>
            <w:vAlign w:val="center"/>
            <w:hideMark/>
          </w:tcPr>
          <w:p w14:paraId="06DE5D06" w14:textId="77777777" w:rsidR="00BA5E80" w:rsidRPr="0060596B" w:rsidRDefault="00BA5E80" w:rsidP="00BA5E80">
            <w:pPr>
              <w:spacing w:after="0" w:line="240" w:lineRule="auto"/>
              <w:rPr>
                <w:color w:val="000000"/>
                <w:sz w:val="20"/>
                <w:szCs w:val="20"/>
              </w:rPr>
            </w:pPr>
          </w:p>
        </w:tc>
        <w:tc>
          <w:tcPr>
            <w:tcW w:w="908" w:type="pct"/>
            <w:tcBorders>
              <w:top w:val="nil"/>
              <w:bottom w:val="nil"/>
            </w:tcBorders>
            <w:shd w:val="clear" w:color="auto" w:fill="auto"/>
            <w:noWrap/>
            <w:vAlign w:val="center"/>
            <w:hideMark/>
          </w:tcPr>
          <w:p w14:paraId="1BA35AB7" w14:textId="0E057F38" w:rsidR="00BA5E80" w:rsidRPr="0060596B" w:rsidRDefault="00BA5E80" w:rsidP="00BA5E80">
            <w:pPr>
              <w:spacing w:after="0" w:line="240" w:lineRule="auto"/>
              <w:rPr>
                <w:color w:val="000000"/>
                <w:sz w:val="20"/>
                <w:szCs w:val="20"/>
              </w:rPr>
            </w:pPr>
            <w:r w:rsidRPr="0060596B">
              <w:rPr>
                <w:color w:val="000000"/>
                <w:sz w:val="20"/>
                <w:szCs w:val="20"/>
              </w:rPr>
              <w:t>29-</w:t>
            </w:r>
            <w:r>
              <w:rPr>
                <w:color w:val="000000"/>
                <w:sz w:val="20"/>
                <w:szCs w:val="20"/>
              </w:rPr>
              <w:t>52</w:t>
            </w:r>
          </w:p>
        </w:tc>
        <w:tc>
          <w:tcPr>
            <w:tcW w:w="1038" w:type="pct"/>
            <w:tcBorders>
              <w:top w:val="nil"/>
              <w:bottom w:val="nil"/>
            </w:tcBorders>
            <w:shd w:val="clear" w:color="auto" w:fill="auto"/>
            <w:noWrap/>
            <w:vAlign w:val="bottom"/>
          </w:tcPr>
          <w:p w14:paraId="64DBE669" w14:textId="7372B47E" w:rsidR="00BA5E80" w:rsidRPr="0060596B" w:rsidRDefault="00BA5E80" w:rsidP="00BA5E80">
            <w:pPr>
              <w:spacing w:after="0" w:line="240" w:lineRule="auto"/>
              <w:jc w:val="both"/>
              <w:rPr>
                <w:color w:val="000000"/>
                <w:sz w:val="20"/>
                <w:szCs w:val="20"/>
              </w:rPr>
            </w:pPr>
            <w:r w:rsidRPr="00D54BDA">
              <w:rPr>
                <w:color w:val="000000"/>
                <w:sz w:val="20"/>
                <w:szCs w:val="20"/>
              </w:rPr>
              <w:t>1.11 (1.03-1.2</w:t>
            </w:r>
            <w:r w:rsidR="003701A7">
              <w:rPr>
                <w:color w:val="000000"/>
                <w:sz w:val="20"/>
                <w:szCs w:val="20"/>
              </w:rPr>
              <w:t>0</w:t>
            </w:r>
            <w:r w:rsidRPr="00D54BDA">
              <w:rPr>
                <w:color w:val="000000"/>
                <w:sz w:val="20"/>
                <w:szCs w:val="20"/>
              </w:rPr>
              <w:t>)</w:t>
            </w:r>
          </w:p>
        </w:tc>
        <w:tc>
          <w:tcPr>
            <w:tcW w:w="1038" w:type="pct"/>
            <w:tcBorders>
              <w:top w:val="nil"/>
              <w:bottom w:val="nil"/>
            </w:tcBorders>
          </w:tcPr>
          <w:p w14:paraId="296AF519" w14:textId="1B26EA28" w:rsidR="00BA5E80" w:rsidRPr="0060596B" w:rsidRDefault="00BA5E80" w:rsidP="00BA5E80">
            <w:pPr>
              <w:spacing w:after="0" w:line="240" w:lineRule="auto"/>
              <w:jc w:val="both"/>
              <w:rPr>
                <w:color w:val="000000"/>
                <w:sz w:val="20"/>
                <w:szCs w:val="20"/>
              </w:rPr>
            </w:pPr>
            <w:r>
              <w:rPr>
                <w:color w:val="000000"/>
                <w:sz w:val="20"/>
                <w:szCs w:val="20"/>
              </w:rPr>
              <w:t>-</w:t>
            </w:r>
          </w:p>
        </w:tc>
        <w:tc>
          <w:tcPr>
            <w:tcW w:w="1038" w:type="pct"/>
            <w:tcBorders>
              <w:top w:val="nil"/>
              <w:bottom w:val="nil"/>
            </w:tcBorders>
          </w:tcPr>
          <w:p w14:paraId="72E66050" w14:textId="3EF1D01B" w:rsidR="00BA5E80" w:rsidRPr="0060596B" w:rsidRDefault="00BA5E80" w:rsidP="00BA5E80">
            <w:pPr>
              <w:spacing w:after="0" w:line="240" w:lineRule="auto"/>
              <w:jc w:val="both"/>
              <w:rPr>
                <w:color w:val="000000"/>
                <w:sz w:val="20"/>
                <w:szCs w:val="20"/>
              </w:rPr>
            </w:pPr>
            <w:r>
              <w:rPr>
                <w:color w:val="000000"/>
                <w:sz w:val="20"/>
                <w:szCs w:val="20"/>
              </w:rPr>
              <w:t>-</w:t>
            </w:r>
          </w:p>
        </w:tc>
      </w:tr>
      <w:tr w:rsidR="00BA5E80" w:rsidRPr="00D54BDA" w14:paraId="1E7BF384" w14:textId="77777777" w:rsidTr="00F0240E">
        <w:trPr>
          <w:trHeight w:val="141"/>
        </w:trPr>
        <w:tc>
          <w:tcPr>
            <w:tcW w:w="500" w:type="pct"/>
            <w:vMerge/>
            <w:vAlign w:val="center"/>
          </w:tcPr>
          <w:p w14:paraId="6AA870D9" w14:textId="77777777" w:rsidR="00BA5E80" w:rsidRPr="0060596B" w:rsidRDefault="00BA5E80" w:rsidP="00BA5E80">
            <w:pPr>
              <w:spacing w:after="0" w:line="240" w:lineRule="auto"/>
              <w:rPr>
                <w:color w:val="000000"/>
                <w:sz w:val="20"/>
                <w:szCs w:val="20"/>
              </w:rPr>
            </w:pPr>
          </w:p>
        </w:tc>
        <w:tc>
          <w:tcPr>
            <w:tcW w:w="478" w:type="pct"/>
            <w:vMerge/>
            <w:vAlign w:val="center"/>
          </w:tcPr>
          <w:p w14:paraId="5AFE2479" w14:textId="77777777" w:rsidR="00BA5E80" w:rsidRPr="0060596B" w:rsidRDefault="00BA5E80" w:rsidP="00BA5E80">
            <w:pPr>
              <w:spacing w:after="0" w:line="240" w:lineRule="auto"/>
              <w:rPr>
                <w:color w:val="000000"/>
                <w:sz w:val="20"/>
                <w:szCs w:val="20"/>
              </w:rPr>
            </w:pPr>
          </w:p>
        </w:tc>
        <w:tc>
          <w:tcPr>
            <w:tcW w:w="908" w:type="pct"/>
            <w:tcBorders>
              <w:top w:val="nil"/>
              <w:bottom w:val="single" w:sz="4" w:space="0" w:color="auto"/>
            </w:tcBorders>
            <w:shd w:val="clear" w:color="auto" w:fill="auto"/>
            <w:noWrap/>
            <w:vAlign w:val="center"/>
          </w:tcPr>
          <w:p w14:paraId="62CA2885" w14:textId="03EE3F8B" w:rsidR="00BA5E80" w:rsidRPr="0060596B" w:rsidRDefault="00BA5E80" w:rsidP="00BA5E80">
            <w:pPr>
              <w:spacing w:after="0" w:line="240" w:lineRule="auto"/>
              <w:rPr>
                <w:color w:val="000000"/>
                <w:sz w:val="20"/>
                <w:szCs w:val="20"/>
              </w:rPr>
            </w:pPr>
            <w:r>
              <w:rPr>
                <w:color w:val="000000"/>
                <w:sz w:val="20"/>
                <w:szCs w:val="20"/>
              </w:rPr>
              <w:t>53-102</w:t>
            </w:r>
          </w:p>
        </w:tc>
        <w:tc>
          <w:tcPr>
            <w:tcW w:w="1038" w:type="pct"/>
            <w:tcBorders>
              <w:top w:val="nil"/>
              <w:bottom w:val="single" w:sz="4" w:space="0" w:color="auto"/>
            </w:tcBorders>
            <w:shd w:val="clear" w:color="auto" w:fill="auto"/>
            <w:noWrap/>
            <w:vAlign w:val="bottom"/>
          </w:tcPr>
          <w:p w14:paraId="00816C1C" w14:textId="0469089A" w:rsidR="00BA5E80" w:rsidRPr="0060596B" w:rsidRDefault="00BA5E80" w:rsidP="00BA5E80">
            <w:pPr>
              <w:spacing w:after="0" w:line="240" w:lineRule="auto"/>
              <w:jc w:val="both"/>
              <w:rPr>
                <w:color w:val="000000"/>
                <w:sz w:val="20"/>
                <w:szCs w:val="20"/>
              </w:rPr>
            </w:pPr>
            <w:r w:rsidRPr="00D54BDA">
              <w:rPr>
                <w:color w:val="000000"/>
                <w:sz w:val="20"/>
                <w:szCs w:val="20"/>
              </w:rPr>
              <w:t>1.07 (0.92-1.25)</w:t>
            </w:r>
          </w:p>
        </w:tc>
        <w:tc>
          <w:tcPr>
            <w:tcW w:w="1038" w:type="pct"/>
            <w:tcBorders>
              <w:top w:val="nil"/>
              <w:bottom w:val="single" w:sz="4" w:space="0" w:color="auto"/>
            </w:tcBorders>
          </w:tcPr>
          <w:p w14:paraId="001D0FF8" w14:textId="5DC971E6" w:rsidR="00BA5E80" w:rsidRPr="0060596B" w:rsidRDefault="00BA5E80" w:rsidP="00BA5E80">
            <w:pPr>
              <w:spacing w:after="0" w:line="240" w:lineRule="auto"/>
              <w:jc w:val="both"/>
              <w:rPr>
                <w:color w:val="000000"/>
                <w:sz w:val="20"/>
                <w:szCs w:val="20"/>
              </w:rPr>
            </w:pPr>
            <w:r>
              <w:rPr>
                <w:color w:val="000000"/>
                <w:sz w:val="20"/>
                <w:szCs w:val="20"/>
              </w:rPr>
              <w:t>-</w:t>
            </w:r>
          </w:p>
        </w:tc>
        <w:tc>
          <w:tcPr>
            <w:tcW w:w="1038" w:type="pct"/>
            <w:tcBorders>
              <w:top w:val="nil"/>
              <w:bottom w:val="single" w:sz="4" w:space="0" w:color="auto"/>
            </w:tcBorders>
          </w:tcPr>
          <w:p w14:paraId="75FA4D7F" w14:textId="14237972" w:rsidR="00BA5E80" w:rsidRPr="0060596B" w:rsidRDefault="00BA5E80" w:rsidP="00BA5E80">
            <w:pPr>
              <w:spacing w:after="0" w:line="240" w:lineRule="auto"/>
              <w:jc w:val="both"/>
              <w:rPr>
                <w:color w:val="000000"/>
                <w:sz w:val="20"/>
                <w:szCs w:val="20"/>
              </w:rPr>
            </w:pPr>
            <w:r>
              <w:rPr>
                <w:color w:val="000000"/>
                <w:sz w:val="20"/>
                <w:szCs w:val="20"/>
              </w:rPr>
              <w:t>-</w:t>
            </w:r>
          </w:p>
        </w:tc>
      </w:tr>
      <w:tr w:rsidR="00923736" w:rsidRPr="00D54BDA" w14:paraId="7D51E213" w14:textId="0189BB48" w:rsidTr="0081259A">
        <w:trPr>
          <w:trHeight w:val="141"/>
        </w:trPr>
        <w:tc>
          <w:tcPr>
            <w:tcW w:w="500" w:type="pct"/>
            <w:vMerge/>
            <w:vAlign w:val="center"/>
          </w:tcPr>
          <w:p w14:paraId="2BE9F674" w14:textId="77777777" w:rsidR="00923736" w:rsidRPr="0060596B" w:rsidRDefault="00923736" w:rsidP="00923736">
            <w:pPr>
              <w:spacing w:after="0" w:line="240" w:lineRule="auto"/>
              <w:rPr>
                <w:color w:val="000000"/>
                <w:sz w:val="20"/>
                <w:szCs w:val="20"/>
              </w:rPr>
            </w:pPr>
          </w:p>
        </w:tc>
        <w:tc>
          <w:tcPr>
            <w:tcW w:w="478" w:type="pct"/>
            <w:vMerge w:val="restart"/>
            <w:tcBorders>
              <w:top w:val="single" w:sz="4" w:space="0" w:color="auto"/>
            </w:tcBorders>
            <w:shd w:val="clear" w:color="auto" w:fill="auto"/>
            <w:noWrap/>
            <w:vAlign w:val="center"/>
            <w:hideMark/>
          </w:tcPr>
          <w:p w14:paraId="49A09A47" w14:textId="77777777" w:rsidR="00923736" w:rsidRPr="0060596B" w:rsidRDefault="00923736" w:rsidP="00923736">
            <w:pPr>
              <w:spacing w:after="0" w:line="240" w:lineRule="auto"/>
              <w:rPr>
                <w:color w:val="000000"/>
                <w:sz w:val="20"/>
                <w:szCs w:val="20"/>
              </w:rPr>
            </w:pPr>
            <w:r w:rsidRPr="0060596B">
              <w:rPr>
                <w:color w:val="000000"/>
                <w:sz w:val="20"/>
                <w:szCs w:val="20"/>
              </w:rPr>
              <w:t>60-79</w:t>
            </w:r>
          </w:p>
        </w:tc>
        <w:tc>
          <w:tcPr>
            <w:tcW w:w="908" w:type="pct"/>
            <w:tcBorders>
              <w:top w:val="single" w:sz="4" w:space="0" w:color="auto"/>
            </w:tcBorders>
            <w:shd w:val="clear" w:color="auto" w:fill="auto"/>
            <w:noWrap/>
            <w:vAlign w:val="center"/>
            <w:hideMark/>
          </w:tcPr>
          <w:p w14:paraId="314B8357" w14:textId="33C47BF4" w:rsidR="00923736" w:rsidRPr="0060596B" w:rsidRDefault="00923736" w:rsidP="00923736">
            <w:pPr>
              <w:spacing w:after="0" w:line="240" w:lineRule="auto"/>
              <w:rPr>
                <w:color w:val="000000"/>
                <w:sz w:val="20"/>
                <w:szCs w:val="20"/>
              </w:rPr>
            </w:pPr>
            <w:r w:rsidRPr="0060596B">
              <w:rPr>
                <w:color w:val="000000"/>
                <w:sz w:val="20"/>
                <w:szCs w:val="20"/>
              </w:rPr>
              <w:t>1-4</w:t>
            </w:r>
          </w:p>
        </w:tc>
        <w:tc>
          <w:tcPr>
            <w:tcW w:w="1038" w:type="pct"/>
            <w:tcBorders>
              <w:top w:val="single" w:sz="4" w:space="0" w:color="auto"/>
            </w:tcBorders>
            <w:shd w:val="clear" w:color="auto" w:fill="auto"/>
            <w:noWrap/>
            <w:vAlign w:val="bottom"/>
          </w:tcPr>
          <w:p w14:paraId="38FA6983" w14:textId="4381C6CD" w:rsidR="00923736" w:rsidRPr="0060596B" w:rsidRDefault="00923736" w:rsidP="00923736">
            <w:pPr>
              <w:spacing w:after="0" w:line="240" w:lineRule="auto"/>
              <w:jc w:val="both"/>
              <w:rPr>
                <w:color w:val="000000"/>
                <w:sz w:val="20"/>
                <w:szCs w:val="20"/>
              </w:rPr>
            </w:pPr>
            <w:r w:rsidRPr="00D54BDA">
              <w:rPr>
                <w:color w:val="000000"/>
                <w:sz w:val="20"/>
                <w:szCs w:val="20"/>
              </w:rPr>
              <w:t>4.23 (3.69-4.84)</w:t>
            </w:r>
          </w:p>
        </w:tc>
        <w:tc>
          <w:tcPr>
            <w:tcW w:w="1038" w:type="pct"/>
            <w:tcBorders>
              <w:top w:val="single" w:sz="4" w:space="0" w:color="auto"/>
            </w:tcBorders>
            <w:vAlign w:val="bottom"/>
          </w:tcPr>
          <w:p w14:paraId="1784A949" w14:textId="3485D07D" w:rsidR="00923736" w:rsidRPr="0060596B" w:rsidRDefault="00923736" w:rsidP="00923736">
            <w:pPr>
              <w:spacing w:after="0" w:line="240" w:lineRule="auto"/>
              <w:jc w:val="both"/>
              <w:rPr>
                <w:color w:val="000000"/>
                <w:sz w:val="20"/>
                <w:szCs w:val="20"/>
              </w:rPr>
            </w:pPr>
            <w:r w:rsidRPr="00B76761">
              <w:rPr>
                <w:color w:val="000000"/>
                <w:sz w:val="20"/>
                <w:szCs w:val="20"/>
              </w:rPr>
              <w:t>1.63 (1.34-1.99)</w:t>
            </w:r>
          </w:p>
        </w:tc>
        <w:tc>
          <w:tcPr>
            <w:tcW w:w="1038" w:type="pct"/>
            <w:tcBorders>
              <w:top w:val="single" w:sz="4" w:space="0" w:color="auto"/>
            </w:tcBorders>
          </w:tcPr>
          <w:p w14:paraId="1BE272C7" w14:textId="3E1270F0" w:rsidR="00923736" w:rsidRPr="0060596B" w:rsidRDefault="00923736" w:rsidP="00923736">
            <w:pPr>
              <w:spacing w:after="0" w:line="240" w:lineRule="auto"/>
              <w:jc w:val="both"/>
              <w:rPr>
                <w:color w:val="000000"/>
                <w:sz w:val="20"/>
                <w:szCs w:val="20"/>
              </w:rPr>
            </w:pPr>
            <w:r w:rsidRPr="00B76761">
              <w:rPr>
                <w:color w:val="000000"/>
                <w:sz w:val="20"/>
                <w:szCs w:val="20"/>
              </w:rPr>
              <w:t>†</w:t>
            </w:r>
          </w:p>
        </w:tc>
      </w:tr>
      <w:tr w:rsidR="00923736" w:rsidRPr="00D54BDA" w14:paraId="6FD158F1" w14:textId="7828D793" w:rsidTr="0081259A">
        <w:trPr>
          <w:trHeight w:val="141"/>
        </w:trPr>
        <w:tc>
          <w:tcPr>
            <w:tcW w:w="500" w:type="pct"/>
            <w:vMerge/>
            <w:vAlign w:val="center"/>
          </w:tcPr>
          <w:p w14:paraId="495AE23F" w14:textId="77777777" w:rsidR="00923736" w:rsidRPr="0060596B" w:rsidRDefault="00923736" w:rsidP="00923736">
            <w:pPr>
              <w:spacing w:after="0" w:line="240" w:lineRule="auto"/>
              <w:rPr>
                <w:color w:val="000000"/>
                <w:sz w:val="20"/>
                <w:szCs w:val="20"/>
              </w:rPr>
            </w:pPr>
          </w:p>
        </w:tc>
        <w:tc>
          <w:tcPr>
            <w:tcW w:w="478" w:type="pct"/>
            <w:vMerge/>
            <w:vAlign w:val="center"/>
            <w:hideMark/>
          </w:tcPr>
          <w:p w14:paraId="3EA661BB" w14:textId="77777777" w:rsidR="00923736" w:rsidRPr="0060596B" w:rsidRDefault="00923736" w:rsidP="00923736">
            <w:pPr>
              <w:spacing w:after="0" w:line="240" w:lineRule="auto"/>
              <w:rPr>
                <w:color w:val="000000"/>
                <w:sz w:val="20"/>
                <w:szCs w:val="20"/>
              </w:rPr>
            </w:pPr>
          </w:p>
        </w:tc>
        <w:tc>
          <w:tcPr>
            <w:tcW w:w="908" w:type="pct"/>
            <w:tcBorders>
              <w:bottom w:val="nil"/>
            </w:tcBorders>
            <w:shd w:val="clear" w:color="auto" w:fill="auto"/>
            <w:noWrap/>
            <w:vAlign w:val="center"/>
            <w:hideMark/>
          </w:tcPr>
          <w:p w14:paraId="10000A6B" w14:textId="4A91D8FA" w:rsidR="00923736" w:rsidRPr="0060596B" w:rsidRDefault="00923736" w:rsidP="00923736">
            <w:pPr>
              <w:spacing w:after="0" w:line="240" w:lineRule="auto"/>
              <w:rPr>
                <w:color w:val="000000"/>
                <w:sz w:val="20"/>
                <w:szCs w:val="20"/>
              </w:rPr>
            </w:pPr>
            <w:r w:rsidRPr="0060596B">
              <w:rPr>
                <w:color w:val="000000"/>
                <w:sz w:val="20"/>
                <w:szCs w:val="20"/>
              </w:rPr>
              <w:t>5-28</w:t>
            </w:r>
          </w:p>
        </w:tc>
        <w:tc>
          <w:tcPr>
            <w:tcW w:w="1038" w:type="pct"/>
            <w:tcBorders>
              <w:bottom w:val="nil"/>
            </w:tcBorders>
            <w:shd w:val="clear" w:color="auto" w:fill="auto"/>
            <w:noWrap/>
            <w:vAlign w:val="bottom"/>
          </w:tcPr>
          <w:p w14:paraId="6C9C6949" w14:textId="6ADEE2A9" w:rsidR="00923736" w:rsidRPr="0060596B" w:rsidRDefault="00923736" w:rsidP="00923736">
            <w:pPr>
              <w:spacing w:after="0" w:line="240" w:lineRule="auto"/>
              <w:jc w:val="both"/>
              <w:rPr>
                <w:color w:val="000000"/>
                <w:sz w:val="20"/>
                <w:szCs w:val="20"/>
              </w:rPr>
            </w:pPr>
            <w:r w:rsidRPr="00D54BDA">
              <w:rPr>
                <w:color w:val="000000"/>
                <w:sz w:val="20"/>
                <w:szCs w:val="20"/>
              </w:rPr>
              <w:t>1.3</w:t>
            </w:r>
            <w:r w:rsidR="008B416E">
              <w:rPr>
                <w:color w:val="000000"/>
                <w:sz w:val="20"/>
                <w:szCs w:val="20"/>
              </w:rPr>
              <w:t>0</w:t>
            </w:r>
            <w:r w:rsidRPr="00D54BDA">
              <w:rPr>
                <w:color w:val="000000"/>
                <w:sz w:val="20"/>
                <w:szCs w:val="20"/>
              </w:rPr>
              <w:t xml:space="preserve"> (1.18-1.43)</w:t>
            </w:r>
          </w:p>
        </w:tc>
        <w:tc>
          <w:tcPr>
            <w:tcW w:w="1038" w:type="pct"/>
            <w:tcBorders>
              <w:bottom w:val="nil"/>
            </w:tcBorders>
            <w:vAlign w:val="bottom"/>
          </w:tcPr>
          <w:p w14:paraId="31F658AD" w14:textId="0C9C13F2" w:rsidR="00923736" w:rsidRPr="0060596B" w:rsidRDefault="00923736" w:rsidP="00923736">
            <w:pPr>
              <w:spacing w:after="0" w:line="240" w:lineRule="auto"/>
              <w:jc w:val="both"/>
              <w:rPr>
                <w:color w:val="000000"/>
                <w:sz w:val="20"/>
                <w:szCs w:val="20"/>
              </w:rPr>
            </w:pPr>
            <w:r w:rsidRPr="00B76761">
              <w:rPr>
                <w:color w:val="000000"/>
                <w:sz w:val="20"/>
                <w:szCs w:val="20"/>
              </w:rPr>
              <w:t>1.19 (1.01-1.41)</w:t>
            </w:r>
          </w:p>
        </w:tc>
        <w:tc>
          <w:tcPr>
            <w:tcW w:w="1038" w:type="pct"/>
            <w:tcBorders>
              <w:bottom w:val="nil"/>
            </w:tcBorders>
          </w:tcPr>
          <w:p w14:paraId="51E31784" w14:textId="64837350" w:rsidR="00923736" w:rsidRPr="0060596B" w:rsidRDefault="00923736" w:rsidP="00923736">
            <w:pPr>
              <w:spacing w:after="0" w:line="240" w:lineRule="auto"/>
              <w:jc w:val="both"/>
              <w:rPr>
                <w:color w:val="000000"/>
                <w:sz w:val="20"/>
                <w:szCs w:val="20"/>
              </w:rPr>
            </w:pPr>
            <w:r w:rsidRPr="00B76761">
              <w:rPr>
                <w:color w:val="000000"/>
                <w:sz w:val="20"/>
                <w:szCs w:val="20"/>
              </w:rPr>
              <w:t>†</w:t>
            </w:r>
          </w:p>
        </w:tc>
      </w:tr>
      <w:tr w:rsidR="00BA5E80" w:rsidRPr="00D54BDA" w14:paraId="0C21E80A" w14:textId="328F0C83" w:rsidTr="00580772">
        <w:trPr>
          <w:trHeight w:val="141"/>
        </w:trPr>
        <w:tc>
          <w:tcPr>
            <w:tcW w:w="500" w:type="pct"/>
            <w:vMerge/>
            <w:vAlign w:val="center"/>
          </w:tcPr>
          <w:p w14:paraId="4D4DF83B" w14:textId="77777777" w:rsidR="00BA5E80" w:rsidRPr="0060596B" w:rsidRDefault="00BA5E80" w:rsidP="00BA5E80">
            <w:pPr>
              <w:spacing w:after="0" w:line="240" w:lineRule="auto"/>
              <w:rPr>
                <w:color w:val="000000"/>
                <w:sz w:val="20"/>
                <w:szCs w:val="20"/>
              </w:rPr>
            </w:pPr>
          </w:p>
        </w:tc>
        <w:tc>
          <w:tcPr>
            <w:tcW w:w="478" w:type="pct"/>
            <w:vMerge/>
            <w:vAlign w:val="center"/>
            <w:hideMark/>
          </w:tcPr>
          <w:p w14:paraId="4338D1D1" w14:textId="77777777" w:rsidR="00BA5E80" w:rsidRPr="0060596B" w:rsidRDefault="00BA5E80" w:rsidP="00BA5E80">
            <w:pPr>
              <w:spacing w:after="0" w:line="240" w:lineRule="auto"/>
              <w:rPr>
                <w:color w:val="000000"/>
                <w:sz w:val="20"/>
                <w:szCs w:val="20"/>
              </w:rPr>
            </w:pPr>
          </w:p>
        </w:tc>
        <w:tc>
          <w:tcPr>
            <w:tcW w:w="908" w:type="pct"/>
            <w:tcBorders>
              <w:top w:val="nil"/>
              <w:bottom w:val="nil"/>
            </w:tcBorders>
            <w:shd w:val="clear" w:color="auto" w:fill="auto"/>
            <w:noWrap/>
            <w:vAlign w:val="center"/>
            <w:hideMark/>
          </w:tcPr>
          <w:p w14:paraId="75D6055B" w14:textId="55420D53" w:rsidR="00BA5E80" w:rsidRPr="0060596B" w:rsidRDefault="00BA5E80" w:rsidP="00BA5E80">
            <w:pPr>
              <w:spacing w:after="0" w:line="240" w:lineRule="auto"/>
              <w:rPr>
                <w:color w:val="000000"/>
                <w:sz w:val="20"/>
                <w:szCs w:val="20"/>
              </w:rPr>
            </w:pPr>
            <w:r w:rsidRPr="0060596B">
              <w:rPr>
                <w:color w:val="000000"/>
                <w:sz w:val="20"/>
                <w:szCs w:val="20"/>
              </w:rPr>
              <w:t>29-</w:t>
            </w:r>
            <w:r>
              <w:rPr>
                <w:color w:val="000000"/>
                <w:sz w:val="20"/>
                <w:szCs w:val="20"/>
              </w:rPr>
              <w:t>52</w:t>
            </w:r>
          </w:p>
        </w:tc>
        <w:tc>
          <w:tcPr>
            <w:tcW w:w="1038" w:type="pct"/>
            <w:tcBorders>
              <w:top w:val="nil"/>
              <w:bottom w:val="nil"/>
            </w:tcBorders>
            <w:shd w:val="clear" w:color="auto" w:fill="auto"/>
            <w:noWrap/>
            <w:vAlign w:val="bottom"/>
          </w:tcPr>
          <w:p w14:paraId="2E986A5F" w14:textId="78B750BE" w:rsidR="00BA5E80" w:rsidRPr="0060596B" w:rsidRDefault="00BA5E80" w:rsidP="00BA5E80">
            <w:pPr>
              <w:spacing w:after="0" w:line="240" w:lineRule="auto"/>
              <w:jc w:val="both"/>
              <w:rPr>
                <w:color w:val="000000"/>
                <w:sz w:val="20"/>
                <w:szCs w:val="20"/>
              </w:rPr>
            </w:pPr>
            <w:r w:rsidRPr="00D54BDA">
              <w:rPr>
                <w:color w:val="000000"/>
                <w:sz w:val="20"/>
                <w:szCs w:val="20"/>
              </w:rPr>
              <w:t>1.09 (0.98-1.21)</w:t>
            </w:r>
          </w:p>
        </w:tc>
        <w:tc>
          <w:tcPr>
            <w:tcW w:w="1038" w:type="pct"/>
            <w:tcBorders>
              <w:top w:val="nil"/>
              <w:bottom w:val="nil"/>
            </w:tcBorders>
          </w:tcPr>
          <w:p w14:paraId="7F545BE9" w14:textId="4D8C8E3B" w:rsidR="00BA5E80" w:rsidRPr="0060596B" w:rsidRDefault="00BA5E80" w:rsidP="00BA5E80">
            <w:pPr>
              <w:spacing w:after="0" w:line="240" w:lineRule="auto"/>
              <w:jc w:val="both"/>
              <w:rPr>
                <w:color w:val="000000"/>
                <w:sz w:val="20"/>
                <w:szCs w:val="20"/>
              </w:rPr>
            </w:pPr>
            <w:r>
              <w:rPr>
                <w:color w:val="000000"/>
                <w:sz w:val="20"/>
                <w:szCs w:val="20"/>
              </w:rPr>
              <w:t>-</w:t>
            </w:r>
          </w:p>
        </w:tc>
        <w:tc>
          <w:tcPr>
            <w:tcW w:w="1038" w:type="pct"/>
            <w:tcBorders>
              <w:top w:val="nil"/>
              <w:bottom w:val="nil"/>
            </w:tcBorders>
          </w:tcPr>
          <w:p w14:paraId="34DFB9D5" w14:textId="2439404E" w:rsidR="00BA5E80" w:rsidRPr="0060596B" w:rsidRDefault="00BA5E80" w:rsidP="00BA5E80">
            <w:pPr>
              <w:spacing w:after="0" w:line="240" w:lineRule="auto"/>
              <w:jc w:val="both"/>
              <w:rPr>
                <w:color w:val="000000"/>
                <w:sz w:val="20"/>
                <w:szCs w:val="20"/>
              </w:rPr>
            </w:pPr>
            <w:r>
              <w:rPr>
                <w:color w:val="000000"/>
                <w:sz w:val="20"/>
                <w:szCs w:val="20"/>
              </w:rPr>
              <w:t>-</w:t>
            </w:r>
          </w:p>
        </w:tc>
      </w:tr>
      <w:tr w:rsidR="00BA5E80" w:rsidRPr="00D54BDA" w14:paraId="31AB8950" w14:textId="77777777" w:rsidTr="00580772">
        <w:trPr>
          <w:trHeight w:val="141"/>
        </w:trPr>
        <w:tc>
          <w:tcPr>
            <w:tcW w:w="500" w:type="pct"/>
            <w:vMerge/>
            <w:vAlign w:val="center"/>
          </w:tcPr>
          <w:p w14:paraId="48F678C2" w14:textId="77777777" w:rsidR="00BA5E80" w:rsidRPr="0060596B" w:rsidRDefault="00BA5E80" w:rsidP="00BA5E80">
            <w:pPr>
              <w:spacing w:after="0" w:line="240" w:lineRule="auto"/>
              <w:rPr>
                <w:color w:val="000000"/>
                <w:sz w:val="20"/>
                <w:szCs w:val="20"/>
              </w:rPr>
            </w:pPr>
          </w:p>
        </w:tc>
        <w:tc>
          <w:tcPr>
            <w:tcW w:w="478" w:type="pct"/>
            <w:vMerge/>
            <w:vAlign w:val="center"/>
          </w:tcPr>
          <w:p w14:paraId="32838896" w14:textId="77777777" w:rsidR="00BA5E80" w:rsidRPr="0060596B" w:rsidRDefault="00BA5E80" w:rsidP="00BA5E80">
            <w:pPr>
              <w:spacing w:after="0" w:line="240" w:lineRule="auto"/>
              <w:rPr>
                <w:color w:val="000000"/>
                <w:sz w:val="20"/>
                <w:szCs w:val="20"/>
              </w:rPr>
            </w:pPr>
          </w:p>
        </w:tc>
        <w:tc>
          <w:tcPr>
            <w:tcW w:w="908" w:type="pct"/>
            <w:tcBorders>
              <w:top w:val="nil"/>
              <w:bottom w:val="single" w:sz="4" w:space="0" w:color="auto"/>
            </w:tcBorders>
            <w:shd w:val="clear" w:color="auto" w:fill="auto"/>
            <w:noWrap/>
            <w:vAlign w:val="center"/>
          </w:tcPr>
          <w:p w14:paraId="7B1BC1B9" w14:textId="62060AC8" w:rsidR="00BA5E80" w:rsidRPr="0060596B" w:rsidRDefault="00BA5E80" w:rsidP="00BA5E80">
            <w:pPr>
              <w:spacing w:after="0" w:line="240" w:lineRule="auto"/>
              <w:rPr>
                <w:color w:val="000000"/>
                <w:sz w:val="20"/>
                <w:szCs w:val="20"/>
              </w:rPr>
            </w:pPr>
            <w:r>
              <w:rPr>
                <w:color w:val="000000"/>
                <w:sz w:val="20"/>
                <w:szCs w:val="20"/>
              </w:rPr>
              <w:t>53-102</w:t>
            </w:r>
          </w:p>
        </w:tc>
        <w:tc>
          <w:tcPr>
            <w:tcW w:w="1038" w:type="pct"/>
            <w:tcBorders>
              <w:top w:val="nil"/>
              <w:bottom w:val="single" w:sz="4" w:space="0" w:color="auto"/>
            </w:tcBorders>
            <w:shd w:val="clear" w:color="auto" w:fill="auto"/>
            <w:noWrap/>
            <w:vAlign w:val="bottom"/>
          </w:tcPr>
          <w:p w14:paraId="72E3D13D" w14:textId="26039D60" w:rsidR="00BA5E80" w:rsidRPr="0060596B" w:rsidRDefault="00BA5E80" w:rsidP="00BA5E80">
            <w:pPr>
              <w:spacing w:after="0" w:line="240" w:lineRule="auto"/>
              <w:jc w:val="both"/>
              <w:rPr>
                <w:color w:val="000000"/>
                <w:sz w:val="20"/>
                <w:szCs w:val="20"/>
              </w:rPr>
            </w:pPr>
            <w:r w:rsidRPr="00D54BDA">
              <w:rPr>
                <w:color w:val="000000"/>
                <w:sz w:val="20"/>
                <w:szCs w:val="20"/>
              </w:rPr>
              <w:t>1.53 (1.3</w:t>
            </w:r>
            <w:r w:rsidR="00EB77B2">
              <w:rPr>
                <w:color w:val="000000"/>
                <w:sz w:val="20"/>
                <w:szCs w:val="20"/>
              </w:rPr>
              <w:t>0</w:t>
            </w:r>
            <w:r w:rsidRPr="00D54BDA">
              <w:rPr>
                <w:color w:val="000000"/>
                <w:sz w:val="20"/>
                <w:szCs w:val="20"/>
              </w:rPr>
              <w:t>-1.8</w:t>
            </w:r>
            <w:r w:rsidR="00EB77B2">
              <w:rPr>
                <w:color w:val="000000"/>
                <w:sz w:val="20"/>
                <w:szCs w:val="20"/>
              </w:rPr>
              <w:t>0</w:t>
            </w:r>
            <w:r w:rsidRPr="00D54BDA">
              <w:rPr>
                <w:color w:val="000000"/>
                <w:sz w:val="20"/>
                <w:szCs w:val="20"/>
              </w:rPr>
              <w:t>)</w:t>
            </w:r>
          </w:p>
        </w:tc>
        <w:tc>
          <w:tcPr>
            <w:tcW w:w="1038" w:type="pct"/>
            <w:tcBorders>
              <w:top w:val="nil"/>
              <w:bottom w:val="single" w:sz="4" w:space="0" w:color="auto"/>
            </w:tcBorders>
          </w:tcPr>
          <w:p w14:paraId="28DEF4E4" w14:textId="4364C621" w:rsidR="00BA5E80" w:rsidRPr="0060596B" w:rsidRDefault="00BA5E80" w:rsidP="00BA5E80">
            <w:pPr>
              <w:spacing w:after="0" w:line="240" w:lineRule="auto"/>
              <w:jc w:val="both"/>
              <w:rPr>
                <w:color w:val="000000"/>
                <w:sz w:val="20"/>
                <w:szCs w:val="20"/>
              </w:rPr>
            </w:pPr>
            <w:r>
              <w:rPr>
                <w:color w:val="000000"/>
                <w:sz w:val="20"/>
                <w:szCs w:val="20"/>
              </w:rPr>
              <w:t>-</w:t>
            </w:r>
          </w:p>
        </w:tc>
        <w:tc>
          <w:tcPr>
            <w:tcW w:w="1038" w:type="pct"/>
            <w:tcBorders>
              <w:top w:val="nil"/>
              <w:bottom w:val="single" w:sz="4" w:space="0" w:color="auto"/>
            </w:tcBorders>
          </w:tcPr>
          <w:p w14:paraId="0C659FAE" w14:textId="0C11B902" w:rsidR="00BA5E80" w:rsidRPr="0060596B" w:rsidRDefault="00BA5E80" w:rsidP="00BA5E80">
            <w:pPr>
              <w:spacing w:after="0" w:line="240" w:lineRule="auto"/>
              <w:jc w:val="both"/>
              <w:rPr>
                <w:color w:val="000000"/>
                <w:sz w:val="20"/>
                <w:szCs w:val="20"/>
              </w:rPr>
            </w:pPr>
            <w:r>
              <w:rPr>
                <w:color w:val="000000"/>
                <w:sz w:val="20"/>
                <w:szCs w:val="20"/>
              </w:rPr>
              <w:t>-</w:t>
            </w:r>
          </w:p>
        </w:tc>
      </w:tr>
      <w:tr w:rsidR="00923736" w:rsidRPr="00D54BDA" w14:paraId="09B07AFC" w14:textId="5FC4A0A7" w:rsidTr="00A016EA">
        <w:trPr>
          <w:trHeight w:val="141"/>
        </w:trPr>
        <w:tc>
          <w:tcPr>
            <w:tcW w:w="500" w:type="pct"/>
            <w:vMerge/>
            <w:vAlign w:val="center"/>
          </w:tcPr>
          <w:p w14:paraId="0BCF71E5" w14:textId="77777777" w:rsidR="00923736" w:rsidRPr="0060596B" w:rsidRDefault="00923736" w:rsidP="00923736">
            <w:pPr>
              <w:spacing w:after="0" w:line="240" w:lineRule="auto"/>
              <w:rPr>
                <w:color w:val="000000"/>
                <w:sz w:val="20"/>
                <w:szCs w:val="20"/>
              </w:rPr>
            </w:pPr>
          </w:p>
        </w:tc>
        <w:tc>
          <w:tcPr>
            <w:tcW w:w="478" w:type="pct"/>
            <w:vMerge w:val="restart"/>
            <w:tcBorders>
              <w:top w:val="single" w:sz="4" w:space="0" w:color="auto"/>
            </w:tcBorders>
            <w:shd w:val="clear" w:color="auto" w:fill="auto"/>
            <w:noWrap/>
            <w:vAlign w:val="center"/>
            <w:hideMark/>
          </w:tcPr>
          <w:p w14:paraId="305122C1" w14:textId="77777777" w:rsidR="00923736" w:rsidRPr="0060596B" w:rsidRDefault="00923736" w:rsidP="00923736">
            <w:pPr>
              <w:spacing w:after="0" w:line="240" w:lineRule="auto"/>
              <w:rPr>
                <w:color w:val="000000"/>
                <w:sz w:val="20"/>
                <w:szCs w:val="20"/>
              </w:rPr>
            </w:pPr>
            <w:r w:rsidRPr="0060596B">
              <w:rPr>
                <w:color w:val="000000"/>
                <w:sz w:val="20"/>
                <w:szCs w:val="20"/>
              </w:rPr>
              <w:t>80-110</w:t>
            </w:r>
          </w:p>
        </w:tc>
        <w:tc>
          <w:tcPr>
            <w:tcW w:w="908" w:type="pct"/>
            <w:tcBorders>
              <w:top w:val="single" w:sz="4" w:space="0" w:color="auto"/>
            </w:tcBorders>
            <w:shd w:val="clear" w:color="auto" w:fill="auto"/>
            <w:noWrap/>
            <w:vAlign w:val="center"/>
            <w:hideMark/>
          </w:tcPr>
          <w:p w14:paraId="33AF014F" w14:textId="704EC475" w:rsidR="00923736" w:rsidRPr="0060596B" w:rsidRDefault="00923736" w:rsidP="00923736">
            <w:pPr>
              <w:spacing w:after="0" w:line="240" w:lineRule="auto"/>
              <w:rPr>
                <w:color w:val="000000"/>
                <w:sz w:val="20"/>
                <w:szCs w:val="20"/>
              </w:rPr>
            </w:pPr>
            <w:r w:rsidRPr="0060596B">
              <w:rPr>
                <w:color w:val="000000"/>
                <w:sz w:val="20"/>
                <w:szCs w:val="20"/>
              </w:rPr>
              <w:t>1-4</w:t>
            </w:r>
          </w:p>
        </w:tc>
        <w:tc>
          <w:tcPr>
            <w:tcW w:w="1038" w:type="pct"/>
            <w:tcBorders>
              <w:top w:val="single" w:sz="4" w:space="0" w:color="auto"/>
            </w:tcBorders>
            <w:shd w:val="clear" w:color="auto" w:fill="auto"/>
            <w:noWrap/>
            <w:vAlign w:val="bottom"/>
          </w:tcPr>
          <w:p w14:paraId="5BD1FA35" w14:textId="780A07E5" w:rsidR="00923736" w:rsidRPr="0060596B" w:rsidRDefault="00923736" w:rsidP="00923736">
            <w:pPr>
              <w:spacing w:after="0" w:line="240" w:lineRule="auto"/>
              <w:jc w:val="both"/>
              <w:rPr>
                <w:color w:val="000000"/>
                <w:sz w:val="20"/>
                <w:szCs w:val="20"/>
              </w:rPr>
            </w:pPr>
            <w:r w:rsidRPr="00D54BDA">
              <w:rPr>
                <w:color w:val="000000"/>
                <w:sz w:val="20"/>
                <w:szCs w:val="20"/>
              </w:rPr>
              <w:t>6.81 (4.8-9.67)</w:t>
            </w:r>
          </w:p>
        </w:tc>
        <w:tc>
          <w:tcPr>
            <w:tcW w:w="1038" w:type="pct"/>
            <w:tcBorders>
              <w:top w:val="single" w:sz="4" w:space="0" w:color="auto"/>
            </w:tcBorders>
            <w:vAlign w:val="bottom"/>
          </w:tcPr>
          <w:p w14:paraId="1C679016" w14:textId="344ECD61" w:rsidR="00923736" w:rsidRPr="0060596B" w:rsidRDefault="00923736" w:rsidP="00923736">
            <w:pPr>
              <w:spacing w:after="0" w:line="240" w:lineRule="auto"/>
              <w:jc w:val="both"/>
              <w:rPr>
                <w:color w:val="000000"/>
                <w:sz w:val="20"/>
                <w:szCs w:val="20"/>
              </w:rPr>
            </w:pPr>
            <w:r w:rsidRPr="00B76761">
              <w:rPr>
                <w:color w:val="000000"/>
                <w:sz w:val="20"/>
                <w:szCs w:val="20"/>
              </w:rPr>
              <w:t>5.05 (3.55-7.18)</w:t>
            </w:r>
          </w:p>
        </w:tc>
        <w:tc>
          <w:tcPr>
            <w:tcW w:w="1038" w:type="pct"/>
            <w:tcBorders>
              <w:top w:val="single" w:sz="4" w:space="0" w:color="auto"/>
            </w:tcBorders>
          </w:tcPr>
          <w:p w14:paraId="155422C1" w14:textId="72598967" w:rsidR="00923736" w:rsidRPr="0060596B" w:rsidRDefault="00923736" w:rsidP="00923736">
            <w:pPr>
              <w:spacing w:after="0" w:line="240" w:lineRule="auto"/>
              <w:jc w:val="both"/>
              <w:rPr>
                <w:color w:val="000000"/>
                <w:sz w:val="20"/>
                <w:szCs w:val="20"/>
              </w:rPr>
            </w:pPr>
            <w:r w:rsidRPr="00B76761">
              <w:rPr>
                <w:color w:val="000000"/>
                <w:sz w:val="20"/>
                <w:szCs w:val="20"/>
              </w:rPr>
              <w:t>†</w:t>
            </w:r>
          </w:p>
        </w:tc>
      </w:tr>
      <w:tr w:rsidR="00923736" w:rsidRPr="00D54BDA" w14:paraId="16D802BA" w14:textId="4797FACE" w:rsidTr="00A016EA">
        <w:trPr>
          <w:trHeight w:val="141"/>
        </w:trPr>
        <w:tc>
          <w:tcPr>
            <w:tcW w:w="500" w:type="pct"/>
            <w:vMerge/>
            <w:vAlign w:val="center"/>
          </w:tcPr>
          <w:p w14:paraId="526AD529" w14:textId="77777777" w:rsidR="00923736" w:rsidRPr="0060596B" w:rsidRDefault="00923736" w:rsidP="00923736">
            <w:pPr>
              <w:spacing w:after="0" w:line="240" w:lineRule="auto"/>
              <w:rPr>
                <w:color w:val="000000"/>
                <w:sz w:val="20"/>
                <w:szCs w:val="20"/>
              </w:rPr>
            </w:pPr>
          </w:p>
        </w:tc>
        <w:tc>
          <w:tcPr>
            <w:tcW w:w="478" w:type="pct"/>
            <w:vMerge/>
            <w:vAlign w:val="center"/>
            <w:hideMark/>
          </w:tcPr>
          <w:p w14:paraId="678067E6" w14:textId="77777777" w:rsidR="00923736" w:rsidRPr="0060596B" w:rsidRDefault="00923736" w:rsidP="00923736">
            <w:pPr>
              <w:spacing w:after="0" w:line="240" w:lineRule="auto"/>
              <w:rPr>
                <w:color w:val="000000"/>
                <w:sz w:val="20"/>
                <w:szCs w:val="20"/>
              </w:rPr>
            </w:pPr>
          </w:p>
        </w:tc>
        <w:tc>
          <w:tcPr>
            <w:tcW w:w="908" w:type="pct"/>
            <w:tcBorders>
              <w:bottom w:val="nil"/>
            </w:tcBorders>
            <w:shd w:val="clear" w:color="auto" w:fill="auto"/>
            <w:noWrap/>
            <w:vAlign w:val="center"/>
            <w:hideMark/>
          </w:tcPr>
          <w:p w14:paraId="441ED2DF" w14:textId="0C2F5232" w:rsidR="00923736" w:rsidRPr="0060596B" w:rsidRDefault="00923736" w:rsidP="00923736">
            <w:pPr>
              <w:spacing w:after="0" w:line="240" w:lineRule="auto"/>
              <w:rPr>
                <w:color w:val="000000"/>
                <w:sz w:val="20"/>
                <w:szCs w:val="20"/>
              </w:rPr>
            </w:pPr>
            <w:r w:rsidRPr="0060596B">
              <w:rPr>
                <w:color w:val="000000"/>
                <w:sz w:val="20"/>
                <w:szCs w:val="20"/>
              </w:rPr>
              <w:t>5-28</w:t>
            </w:r>
          </w:p>
        </w:tc>
        <w:tc>
          <w:tcPr>
            <w:tcW w:w="1038" w:type="pct"/>
            <w:tcBorders>
              <w:bottom w:val="nil"/>
            </w:tcBorders>
            <w:shd w:val="clear" w:color="auto" w:fill="auto"/>
            <w:noWrap/>
            <w:vAlign w:val="bottom"/>
          </w:tcPr>
          <w:p w14:paraId="6D8C9990" w14:textId="33DDCF95" w:rsidR="00923736" w:rsidRPr="0060596B" w:rsidRDefault="00923736" w:rsidP="00923736">
            <w:pPr>
              <w:spacing w:after="0" w:line="240" w:lineRule="auto"/>
              <w:jc w:val="both"/>
              <w:rPr>
                <w:color w:val="000000"/>
                <w:sz w:val="20"/>
                <w:szCs w:val="20"/>
              </w:rPr>
            </w:pPr>
            <w:r w:rsidRPr="00D54BDA">
              <w:rPr>
                <w:color w:val="000000"/>
                <w:sz w:val="20"/>
                <w:szCs w:val="20"/>
              </w:rPr>
              <w:t>1.03 (0.74-1.43)</w:t>
            </w:r>
          </w:p>
        </w:tc>
        <w:tc>
          <w:tcPr>
            <w:tcW w:w="1038" w:type="pct"/>
            <w:tcBorders>
              <w:bottom w:val="nil"/>
            </w:tcBorders>
            <w:vAlign w:val="bottom"/>
          </w:tcPr>
          <w:p w14:paraId="6B6D67D1" w14:textId="4E29D149" w:rsidR="00923736" w:rsidRPr="0060596B" w:rsidRDefault="00923736" w:rsidP="00923736">
            <w:pPr>
              <w:spacing w:after="0" w:line="240" w:lineRule="auto"/>
              <w:jc w:val="both"/>
              <w:rPr>
                <w:color w:val="000000"/>
                <w:sz w:val="20"/>
                <w:szCs w:val="20"/>
              </w:rPr>
            </w:pPr>
            <w:r w:rsidRPr="00B76761">
              <w:rPr>
                <w:color w:val="000000"/>
                <w:sz w:val="20"/>
                <w:szCs w:val="20"/>
              </w:rPr>
              <w:t>1.34 (0.84-2.14)</w:t>
            </w:r>
          </w:p>
        </w:tc>
        <w:tc>
          <w:tcPr>
            <w:tcW w:w="1038" w:type="pct"/>
            <w:tcBorders>
              <w:bottom w:val="nil"/>
            </w:tcBorders>
          </w:tcPr>
          <w:p w14:paraId="2C7D7E77" w14:textId="6FF91872" w:rsidR="00923736" w:rsidRPr="0060596B" w:rsidRDefault="00923736" w:rsidP="00923736">
            <w:pPr>
              <w:spacing w:after="0" w:line="240" w:lineRule="auto"/>
              <w:jc w:val="both"/>
              <w:rPr>
                <w:color w:val="000000"/>
                <w:sz w:val="20"/>
                <w:szCs w:val="20"/>
              </w:rPr>
            </w:pPr>
            <w:r w:rsidRPr="00B76761">
              <w:rPr>
                <w:color w:val="000000"/>
                <w:sz w:val="20"/>
                <w:szCs w:val="20"/>
              </w:rPr>
              <w:t>†</w:t>
            </w:r>
          </w:p>
        </w:tc>
      </w:tr>
      <w:tr w:rsidR="00BA5E80" w:rsidRPr="00D54BDA" w14:paraId="69A01CAA" w14:textId="17F807EE" w:rsidTr="00136315">
        <w:trPr>
          <w:trHeight w:val="141"/>
        </w:trPr>
        <w:tc>
          <w:tcPr>
            <w:tcW w:w="500" w:type="pct"/>
            <w:vMerge/>
            <w:vAlign w:val="center"/>
          </w:tcPr>
          <w:p w14:paraId="77ED5C54" w14:textId="77777777" w:rsidR="00BA5E80" w:rsidRPr="0060596B" w:rsidRDefault="00BA5E80" w:rsidP="00BA5E80">
            <w:pPr>
              <w:spacing w:after="0" w:line="240" w:lineRule="auto"/>
              <w:rPr>
                <w:color w:val="000000"/>
                <w:sz w:val="20"/>
                <w:szCs w:val="20"/>
              </w:rPr>
            </w:pPr>
          </w:p>
        </w:tc>
        <w:tc>
          <w:tcPr>
            <w:tcW w:w="478" w:type="pct"/>
            <w:vMerge/>
            <w:vAlign w:val="center"/>
            <w:hideMark/>
          </w:tcPr>
          <w:p w14:paraId="67FBFCA6" w14:textId="77777777" w:rsidR="00BA5E80" w:rsidRPr="0060596B" w:rsidRDefault="00BA5E80" w:rsidP="00BA5E80">
            <w:pPr>
              <w:spacing w:after="0" w:line="240" w:lineRule="auto"/>
              <w:rPr>
                <w:color w:val="000000"/>
                <w:sz w:val="20"/>
                <w:szCs w:val="20"/>
              </w:rPr>
            </w:pPr>
          </w:p>
        </w:tc>
        <w:tc>
          <w:tcPr>
            <w:tcW w:w="908" w:type="pct"/>
            <w:tcBorders>
              <w:top w:val="nil"/>
              <w:bottom w:val="nil"/>
            </w:tcBorders>
            <w:shd w:val="clear" w:color="auto" w:fill="auto"/>
            <w:noWrap/>
            <w:vAlign w:val="center"/>
            <w:hideMark/>
          </w:tcPr>
          <w:p w14:paraId="49184924" w14:textId="21809C96" w:rsidR="00BA5E80" w:rsidRPr="0060596B" w:rsidRDefault="00BA5E80" w:rsidP="00BA5E80">
            <w:pPr>
              <w:spacing w:after="0" w:line="240" w:lineRule="auto"/>
              <w:rPr>
                <w:color w:val="000000"/>
                <w:sz w:val="20"/>
                <w:szCs w:val="20"/>
              </w:rPr>
            </w:pPr>
            <w:r w:rsidRPr="0060596B">
              <w:rPr>
                <w:color w:val="000000"/>
                <w:sz w:val="20"/>
                <w:szCs w:val="20"/>
              </w:rPr>
              <w:t>29-</w:t>
            </w:r>
            <w:r>
              <w:rPr>
                <w:color w:val="000000"/>
                <w:sz w:val="20"/>
                <w:szCs w:val="20"/>
              </w:rPr>
              <w:t>52</w:t>
            </w:r>
          </w:p>
        </w:tc>
        <w:tc>
          <w:tcPr>
            <w:tcW w:w="1038" w:type="pct"/>
            <w:tcBorders>
              <w:top w:val="nil"/>
              <w:bottom w:val="nil"/>
            </w:tcBorders>
            <w:shd w:val="clear" w:color="auto" w:fill="auto"/>
            <w:noWrap/>
            <w:vAlign w:val="bottom"/>
          </w:tcPr>
          <w:p w14:paraId="43BAC5F1" w14:textId="5F71567A" w:rsidR="00BA5E80" w:rsidRPr="0060596B" w:rsidRDefault="00BA5E80" w:rsidP="00BA5E80">
            <w:pPr>
              <w:spacing w:after="0" w:line="240" w:lineRule="auto"/>
              <w:jc w:val="both"/>
              <w:rPr>
                <w:color w:val="000000"/>
                <w:sz w:val="20"/>
                <w:szCs w:val="20"/>
              </w:rPr>
            </w:pPr>
            <w:r w:rsidRPr="00D54BDA">
              <w:rPr>
                <w:color w:val="000000"/>
                <w:sz w:val="20"/>
                <w:szCs w:val="20"/>
              </w:rPr>
              <w:t>1.18 (0.88-1.6)</w:t>
            </w:r>
          </w:p>
        </w:tc>
        <w:tc>
          <w:tcPr>
            <w:tcW w:w="1038" w:type="pct"/>
            <w:tcBorders>
              <w:top w:val="nil"/>
              <w:bottom w:val="nil"/>
            </w:tcBorders>
          </w:tcPr>
          <w:p w14:paraId="53897D56" w14:textId="37832224" w:rsidR="00BA5E80" w:rsidRPr="0060596B" w:rsidRDefault="00BA5E80" w:rsidP="00BA5E80">
            <w:pPr>
              <w:spacing w:after="0" w:line="240" w:lineRule="auto"/>
              <w:jc w:val="both"/>
              <w:rPr>
                <w:color w:val="000000"/>
                <w:sz w:val="20"/>
                <w:szCs w:val="20"/>
              </w:rPr>
            </w:pPr>
            <w:r>
              <w:rPr>
                <w:color w:val="000000"/>
                <w:sz w:val="20"/>
                <w:szCs w:val="20"/>
              </w:rPr>
              <w:t>-</w:t>
            </w:r>
          </w:p>
        </w:tc>
        <w:tc>
          <w:tcPr>
            <w:tcW w:w="1038" w:type="pct"/>
            <w:tcBorders>
              <w:top w:val="nil"/>
              <w:bottom w:val="nil"/>
            </w:tcBorders>
          </w:tcPr>
          <w:p w14:paraId="2154FFCB" w14:textId="3CC18404" w:rsidR="00BA5E80" w:rsidRPr="0060596B" w:rsidRDefault="00BA5E80" w:rsidP="00BA5E80">
            <w:pPr>
              <w:spacing w:after="0" w:line="240" w:lineRule="auto"/>
              <w:jc w:val="both"/>
              <w:rPr>
                <w:color w:val="000000"/>
                <w:sz w:val="20"/>
                <w:szCs w:val="20"/>
              </w:rPr>
            </w:pPr>
            <w:r>
              <w:rPr>
                <w:color w:val="000000"/>
                <w:sz w:val="20"/>
                <w:szCs w:val="20"/>
              </w:rPr>
              <w:t>-</w:t>
            </w:r>
          </w:p>
        </w:tc>
      </w:tr>
      <w:tr w:rsidR="00BA5E80" w:rsidRPr="00D54BDA" w14:paraId="01571EBE" w14:textId="77777777" w:rsidTr="00136315">
        <w:trPr>
          <w:trHeight w:val="141"/>
        </w:trPr>
        <w:tc>
          <w:tcPr>
            <w:tcW w:w="500" w:type="pct"/>
            <w:vMerge/>
            <w:tcBorders>
              <w:bottom w:val="single" w:sz="4" w:space="0" w:color="auto"/>
            </w:tcBorders>
            <w:vAlign w:val="center"/>
          </w:tcPr>
          <w:p w14:paraId="5EC42252" w14:textId="77777777" w:rsidR="00BA5E80" w:rsidRPr="0060596B" w:rsidRDefault="00BA5E80" w:rsidP="00BA5E80">
            <w:pPr>
              <w:spacing w:after="0" w:line="240" w:lineRule="auto"/>
              <w:rPr>
                <w:color w:val="000000"/>
                <w:sz w:val="20"/>
                <w:szCs w:val="20"/>
              </w:rPr>
            </w:pPr>
          </w:p>
        </w:tc>
        <w:tc>
          <w:tcPr>
            <w:tcW w:w="478" w:type="pct"/>
            <w:vMerge/>
            <w:vAlign w:val="center"/>
          </w:tcPr>
          <w:p w14:paraId="256586B2" w14:textId="77777777" w:rsidR="00BA5E80" w:rsidRPr="0060596B" w:rsidRDefault="00BA5E80" w:rsidP="00BA5E80">
            <w:pPr>
              <w:spacing w:after="0" w:line="240" w:lineRule="auto"/>
              <w:rPr>
                <w:color w:val="000000"/>
                <w:sz w:val="20"/>
                <w:szCs w:val="20"/>
              </w:rPr>
            </w:pPr>
          </w:p>
        </w:tc>
        <w:tc>
          <w:tcPr>
            <w:tcW w:w="908" w:type="pct"/>
            <w:tcBorders>
              <w:top w:val="nil"/>
              <w:bottom w:val="single" w:sz="4" w:space="0" w:color="auto"/>
            </w:tcBorders>
            <w:shd w:val="clear" w:color="auto" w:fill="auto"/>
            <w:noWrap/>
            <w:vAlign w:val="center"/>
          </w:tcPr>
          <w:p w14:paraId="42ED2B83" w14:textId="5E03E6A1" w:rsidR="00BA5E80" w:rsidRPr="0060596B" w:rsidRDefault="00BA5E80" w:rsidP="00BA5E80">
            <w:pPr>
              <w:spacing w:after="0" w:line="240" w:lineRule="auto"/>
              <w:rPr>
                <w:color w:val="000000"/>
                <w:sz w:val="20"/>
                <w:szCs w:val="20"/>
              </w:rPr>
            </w:pPr>
            <w:r>
              <w:rPr>
                <w:color w:val="000000"/>
                <w:sz w:val="20"/>
                <w:szCs w:val="20"/>
              </w:rPr>
              <w:t>53-102</w:t>
            </w:r>
          </w:p>
        </w:tc>
        <w:tc>
          <w:tcPr>
            <w:tcW w:w="1038" w:type="pct"/>
            <w:tcBorders>
              <w:top w:val="nil"/>
              <w:bottom w:val="single" w:sz="4" w:space="0" w:color="auto"/>
            </w:tcBorders>
            <w:shd w:val="clear" w:color="auto" w:fill="auto"/>
            <w:noWrap/>
            <w:vAlign w:val="bottom"/>
          </w:tcPr>
          <w:p w14:paraId="1FAB1A0E" w14:textId="1A0F6DE0" w:rsidR="00BA5E80" w:rsidRPr="0060596B" w:rsidRDefault="00BA5E80" w:rsidP="00BA5E80">
            <w:pPr>
              <w:spacing w:after="0" w:line="240" w:lineRule="auto"/>
              <w:jc w:val="both"/>
              <w:rPr>
                <w:color w:val="000000"/>
                <w:sz w:val="20"/>
                <w:szCs w:val="20"/>
              </w:rPr>
            </w:pPr>
            <w:r w:rsidRPr="00D54BDA">
              <w:rPr>
                <w:color w:val="000000"/>
                <w:sz w:val="20"/>
                <w:szCs w:val="20"/>
              </w:rPr>
              <w:t>1.13 (0.77-1.66)</w:t>
            </w:r>
          </w:p>
        </w:tc>
        <w:tc>
          <w:tcPr>
            <w:tcW w:w="1038" w:type="pct"/>
            <w:tcBorders>
              <w:top w:val="nil"/>
              <w:bottom w:val="single" w:sz="4" w:space="0" w:color="auto"/>
            </w:tcBorders>
          </w:tcPr>
          <w:p w14:paraId="02136049" w14:textId="66F25C20" w:rsidR="00BA5E80" w:rsidRPr="0060596B" w:rsidRDefault="00BA5E80" w:rsidP="00BA5E80">
            <w:pPr>
              <w:spacing w:after="0" w:line="240" w:lineRule="auto"/>
              <w:jc w:val="both"/>
              <w:rPr>
                <w:color w:val="000000"/>
                <w:sz w:val="20"/>
                <w:szCs w:val="20"/>
              </w:rPr>
            </w:pPr>
            <w:r>
              <w:rPr>
                <w:color w:val="000000"/>
                <w:sz w:val="20"/>
                <w:szCs w:val="20"/>
              </w:rPr>
              <w:t>-</w:t>
            </w:r>
          </w:p>
        </w:tc>
        <w:tc>
          <w:tcPr>
            <w:tcW w:w="1038" w:type="pct"/>
            <w:tcBorders>
              <w:top w:val="nil"/>
              <w:bottom w:val="single" w:sz="4" w:space="0" w:color="auto"/>
            </w:tcBorders>
          </w:tcPr>
          <w:p w14:paraId="3C6171CA" w14:textId="7AC52D2F" w:rsidR="00BA5E80" w:rsidRPr="0060596B" w:rsidRDefault="00BA5E80" w:rsidP="00BA5E80">
            <w:pPr>
              <w:spacing w:after="0" w:line="240" w:lineRule="auto"/>
              <w:jc w:val="both"/>
              <w:rPr>
                <w:color w:val="000000"/>
                <w:sz w:val="20"/>
                <w:szCs w:val="20"/>
              </w:rPr>
            </w:pPr>
            <w:r>
              <w:rPr>
                <w:color w:val="000000"/>
                <w:sz w:val="20"/>
                <w:szCs w:val="20"/>
              </w:rPr>
              <w:t>-</w:t>
            </w:r>
          </w:p>
        </w:tc>
      </w:tr>
      <w:tr w:rsidR="00923736" w:rsidRPr="00D54BDA" w14:paraId="5F281A63" w14:textId="7E8CD621" w:rsidTr="009879B5">
        <w:trPr>
          <w:trHeight w:val="152"/>
        </w:trPr>
        <w:tc>
          <w:tcPr>
            <w:tcW w:w="500" w:type="pct"/>
            <w:vMerge w:val="restart"/>
            <w:tcBorders>
              <w:top w:val="single" w:sz="4" w:space="0" w:color="auto"/>
            </w:tcBorders>
            <w:vAlign w:val="center"/>
          </w:tcPr>
          <w:p w14:paraId="3E788584" w14:textId="77777777" w:rsidR="00923736" w:rsidRPr="0060596B" w:rsidRDefault="00923736" w:rsidP="00923736">
            <w:pPr>
              <w:spacing w:after="0" w:line="240" w:lineRule="auto"/>
              <w:rPr>
                <w:color w:val="000000"/>
                <w:sz w:val="20"/>
                <w:szCs w:val="20"/>
              </w:rPr>
            </w:pPr>
            <w:r w:rsidRPr="0060596B">
              <w:rPr>
                <w:color w:val="000000"/>
                <w:sz w:val="20"/>
                <w:szCs w:val="20"/>
              </w:rPr>
              <w:t>Sex</w:t>
            </w:r>
          </w:p>
        </w:tc>
        <w:tc>
          <w:tcPr>
            <w:tcW w:w="478" w:type="pct"/>
            <w:vMerge w:val="restart"/>
            <w:tcBorders>
              <w:top w:val="single" w:sz="4" w:space="0" w:color="auto"/>
            </w:tcBorders>
            <w:shd w:val="clear" w:color="auto" w:fill="auto"/>
            <w:noWrap/>
            <w:vAlign w:val="center"/>
            <w:hideMark/>
          </w:tcPr>
          <w:p w14:paraId="30A6F80A" w14:textId="77777777" w:rsidR="00923736" w:rsidRPr="0060596B" w:rsidRDefault="00923736" w:rsidP="00923736">
            <w:pPr>
              <w:spacing w:after="0" w:line="240" w:lineRule="auto"/>
              <w:rPr>
                <w:color w:val="000000"/>
                <w:sz w:val="20"/>
                <w:szCs w:val="20"/>
              </w:rPr>
            </w:pPr>
            <w:r w:rsidRPr="0060596B">
              <w:rPr>
                <w:color w:val="000000"/>
                <w:sz w:val="20"/>
                <w:szCs w:val="20"/>
              </w:rPr>
              <w:t>Female</w:t>
            </w:r>
          </w:p>
        </w:tc>
        <w:tc>
          <w:tcPr>
            <w:tcW w:w="908" w:type="pct"/>
            <w:tcBorders>
              <w:top w:val="single" w:sz="4" w:space="0" w:color="auto"/>
            </w:tcBorders>
            <w:shd w:val="clear" w:color="auto" w:fill="auto"/>
            <w:noWrap/>
            <w:vAlign w:val="center"/>
            <w:hideMark/>
          </w:tcPr>
          <w:p w14:paraId="10865E5E" w14:textId="5F3E5CEE" w:rsidR="00923736" w:rsidRPr="0060596B" w:rsidRDefault="00923736" w:rsidP="00923736">
            <w:pPr>
              <w:spacing w:after="0" w:line="240" w:lineRule="auto"/>
              <w:rPr>
                <w:color w:val="000000"/>
                <w:sz w:val="20"/>
                <w:szCs w:val="20"/>
              </w:rPr>
            </w:pPr>
            <w:r w:rsidRPr="0060596B">
              <w:rPr>
                <w:color w:val="000000"/>
                <w:sz w:val="20"/>
                <w:szCs w:val="20"/>
              </w:rPr>
              <w:t>1-4</w:t>
            </w:r>
          </w:p>
        </w:tc>
        <w:tc>
          <w:tcPr>
            <w:tcW w:w="1038" w:type="pct"/>
            <w:tcBorders>
              <w:top w:val="single" w:sz="4" w:space="0" w:color="auto"/>
            </w:tcBorders>
            <w:shd w:val="clear" w:color="auto" w:fill="auto"/>
            <w:noWrap/>
            <w:vAlign w:val="bottom"/>
          </w:tcPr>
          <w:p w14:paraId="0DDF019C" w14:textId="772757FF" w:rsidR="00923736" w:rsidRPr="0060596B" w:rsidRDefault="00923736" w:rsidP="00923736">
            <w:pPr>
              <w:spacing w:after="0" w:line="240" w:lineRule="auto"/>
              <w:jc w:val="both"/>
              <w:rPr>
                <w:color w:val="000000"/>
                <w:sz w:val="20"/>
                <w:szCs w:val="20"/>
              </w:rPr>
            </w:pPr>
            <w:r w:rsidRPr="00D54BDA">
              <w:rPr>
                <w:color w:val="000000"/>
                <w:sz w:val="20"/>
                <w:szCs w:val="20"/>
              </w:rPr>
              <w:t>2.57 (2.24-2.96)</w:t>
            </w:r>
          </w:p>
        </w:tc>
        <w:tc>
          <w:tcPr>
            <w:tcW w:w="1038" w:type="pct"/>
            <w:tcBorders>
              <w:top w:val="single" w:sz="4" w:space="0" w:color="auto"/>
            </w:tcBorders>
            <w:vAlign w:val="bottom"/>
          </w:tcPr>
          <w:p w14:paraId="5D09D850" w14:textId="3BA64CB4" w:rsidR="00923736" w:rsidRPr="0060596B" w:rsidRDefault="00923736" w:rsidP="00923736">
            <w:pPr>
              <w:spacing w:after="0" w:line="240" w:lineRule="auto"/>
              <w:jc w:val="both"/>
              <w:rPr>
                <w:color w:val="000000"/>
                <w:sz w:val="20"/>
                <w:szCs w:val="20"/>
              </w:rPr>
            </w:pPr>
            <w:r w:rsidRPr="00B76761">
              <w:rPr>
                <w:color w:val="000000"/>
                <w:sz w:val="20"/>
                <w:szCs w:val="20"/>
              </w:rPr>
              <w:t>1.32 (1.08-1.62)</w:t>
            </w:r>
          </w:p>
        </w:tc>
        <w:tc>
          <w:tcPr>
            <w:tcW w:w="1038" w:type="pct"/>
            <w:tcBorders>
              <w:top w:val="single" w:sz="4" w:space="0" w:color="auto"/>
            </w:tcBorders>
            <w:vAlign w:val="bottom"/>
          </w:tcPr>
          <w:p w14:paraId="7BFFA22D" w14:textId="5DEFAFCC" w:rsidR="00923736" w:rsidRPr="0060596B" w:rsidRDefault="00923736" w:rsidP="00923736">
            <w:pPr>
              <w:spacing w:after="0" w:line="240" w:lineRule="auto"/>
              <w:jc w:val="both"/>
              <w:rPr>
                <w:color w:val="000000"/>
                <w:sz w:val="20"/>
                <w:szCs w:val="20"/>
              </w:rPr>
            </w:pPr>
            <w:r w:rsidRPr="00923736">
              <w:rPr>
                <w:color w:val="000000"/>
                <w:sz w:val="20"/>
                <w:szCs w:val="20"/>
              </w:rPr>
              <w:t>4.49 (2.99-6.74)</w:t>
            </w:r>
          </w:p>
        </w:tc>
      </w:tr>
      <w:tr w:rsidR="00923736" w:rsidRPr="00D54BDA" w14:paraId="11ABE4F0" w14:textId="1F793E83" w:rsidTr="009879B5">
        <w:trPr>
          <w:trHeight w:val="141"/>
        </w:trPr>
        <w:tc>
          <w:tcPr>
            <w:tcW w:w="500" w:type="pct"/>
            <w:vMerge/>
            <w:vAlign w:val="center"/>
          </w:tcPr>
          <w:p w14:paraId="208938E2" w14:textId="77777777" w:rsidR="00923736" w:rsidRPr="0060596B" w:rsidRDefault="00923736" w:rsidP="00923736">
            <w:pPr>
              <w:spacing w:after="0" w:line="240" w:lineRule="auto"/>
              <w:rPr>
                <w:color w:val="000000"/>
                <w:sz w:val="20"/>
                <w:szCs w:val="20"/>
              </w:rPr>
            </w:pPr>
          </w:p>
        </w:tc>
        <w:tc>
          <w:tcPr>
            <w:tcW w:w="478" w:type="pct"/>
            <w:vMerge/>
            <w:vAlign w:val="center"/>
            <w:hideMark/>
          </w:tcPr>
          <w:p w14:paraId="4B5805AD" w14:textId="77777777" w:rsidR="00923736" w:rsidRPr="0060596B" w:rsidRDefault="00923736" w:rsidP="00923736">
            <w:pPr>
              <w:spacing w:after="0" w:line="240" w:lineRule="auto"/>
              <w:rPr>
                <w:color w:val="000000"/>
                <w:sz w:val="20"/>
                <w:szCs w:val="20"/>
              </w:rPr>
            </w:pPr>
          </w:p>
        </w:tc>
        <w:tc>
          <w:tcPr>
            <w:tcW w:w="908" w:type="pct"/>
            <w:tcBorders>
              <w:bottom w:val="nil"/>
            </w:tcBorders>
            <w:shd w:val="clear" w:color="auto" w:fill="auto"/>
            <w:noWrap/>
            <w:vAlign w:val="center"/>
            <w:hideMark/>
          </w:tcPr>
          <w:p w14:paraId="0ADE93F2" w14:textId="25C804EC" w:rsidR="00923736" w:rsidRPr="0060596B" w:rsidRDefault="00923736" w:rsidP="00923736">
            <w:pPr>
              <w:spacing w:after="0" w:line="240" w:lineRule="auto"/>
              <w:rPr>
                <w:color w:val="000000"/>
                <w:sz w:val="20"/>
                <w:szCs w:val="20"/>
              </w:rPr>
            </w:pPr>
            <w:r w:rsidRPr="0060596B">
              <w:rPr>
                <w:color w:val="000000"/>
                <w:sz w:val="20"/>
                <w:szCs w:val="20"/>
              </w:rPr>
              <w:t>5-28</w:t>
            </w:r>
          </w:p>
        </w:tc>
        <w:tc>
          <w:tcPr>
            <w:tcW w:w="1038" w:type="pct"/>
            <w:tcBorders>
              <w:bottom w:val="nil"/>
            </w:tcBorders>
            <w:shd w:val="clear" w:color="auto" w:fill="auto"/>
            <w:noWrap/>
            <w:vAlign w:val="bottom"/>
          </w:tcPr>
          <w:p w14:paraId="17DE5314" w14:textId="3B67D357" w:rsidR="00923736" w:rsidRPr="0060596B" w:rsidRDefault="00923736" w:rsidP="00923736">
            <w:pPr>
              <w:spacing w:after="0" w:line="240" w:lineRule="auto"/>
              <w:jc w:val="both"/>
              <w:rPr>
                <w:color w:val="000000"/>
                <w:sz w:val="20"/>
                <w:szCs w:val="20"/>
              </w:rPr>
            </w:pPr>
            <w:r w:rsidRPr="00D54BDA">
              <w:rPr>
                <w:color w:val="000000"/>
                <w:sz w:val="20"/>
                <w:szCs w:val="20"/>
              </w:rPr>
              <w:t>1.29 (1.2-1.39)</w:t>
            </w:r>
          </w:p>
        </w:tc>
        <w:tc>
          <w:tcPr>
            <w:tcW w:w="1038" w:type="pct"/>
            <w:tcBorders>
              <w:bottom w:val="nil"/>
            </w:tcBorders>
            <w:vAlign w:val="bottom"/>
          </w:tcPr>
          <w:p w14:paraId="2C9215AC" w14:textId="75D96663" w:rsidR="00923736" w:rsidRPr="0060596B" w:rsidRDefault="00923736" w:rsidP="00923736">
            <w:pPr>
              <w:spacing w:after="0" w:line="240" w:lineRule="auto"/>
              <w:jc w:val="both"/>
              <w:rPr>
                <w:color w:val="000000"/>
                <w:sz w:val="20"/>
                <w:szCs w:val="20"/>
              </w:rPr>
            </w:pPr>
            <w:r w:rsidRPr="00B76761">
              <w:rPr>
                <w:color w:val="000000"/>
                <w:sz w:val="20"/>
                <w:szCs w:val="20"/>
              </w:rPr>
              <w:t>1.15 (0.98-1.35)</w:t>
            </w:r>
          </w:p>
        </w:tc>
        <w:tc>
          <w:tcPr>
            <w:tcW w:w="1038" w:type="pct"/>
            <w:tcBorders>
              <w:bottom w:val="nil"/>
            </w:tcBorders>
            <w:vAlign w:val="bottom"/>
          </w:tcPr>
          <w:p w14:paraId="095FF598" w14:textId="4F380624" w:rsidR="00923736" w:rsidRPr="0060596B" w:rsidRDefault="00923736" w:rsidP="00923736">
            <w:pPr>
              <w:spacing w:after="0" w:line="240" w:lineRule="auto"/>
              <w:jc w:val="both"/>
              <w:rPr>
                <w:color w:val="000000"/>
                <w:sz w:val="20"/>
                <w:szCs w:val="20"/>
              </w:rPr>
            </w:pPr>
            <w:r w:rsidRPr="00923736">
              <w:rPr>
                <w:color w:val="000000"/>
                <w:sz w:val="20"/>
                <w:szCs w:val="20"/>
              </w:rPr>
              <w:t>1.09 (0.61-1.95)</w:t>
            </w:r>
          </w:p>
        </w:tc>
      </w:tr>
      <w:tr w:rsidR="00BA5E80" w:rsidRPr="00D54BDA" w14:paraId="22876DED" w14:textId="52BBB2B6" w:rsidTr="00B0696E">
        <w:trPr>
          <w:trHeight w:val="141"/>
        </w:trPr>
        <w:tc>
          <w:tcPr>
            <w:tcW w:w="500" w:type="pct"/>
            <w:vMerge/>
            <w:vAlign w:val="center"/>
          </w:tcPr>
          <w:p w14:paraId="0A7A91A0" w14:textId="77777777" w:rsidR="00BA5E80" w:rsidRPr="0060596B" w:rsidRDefault="00BA5E80" w:rsidP="00BA5E80">
            <w:pPr>
              <w:spacing w:after="0" w:line="240" w:lineRule="auto"/>
              <w:rPr>
                <w:color w:val="000000"/>
                <w:sz w:val="20"/>
                <w:szCs w:val="20"/>
              </w:rPr>
            </w:pPr>
          </w:p>
        </w:tc>
        <w:tc>
          <w:tcPr>
            <w:tcW w:w="478" w:type="pct"/>
            <w:vMerge/>
            <w:vAlign w:val="center"/>
            <w:hideMark/>
          </w:tcPr>
          <w:p w14:paraId="1B3150B6" w14:textId="77777777" w:rsidR="00BA5E80" w:rsidRPr="0060596B" w:rsidRDefault="00BA5E80" w:rsidP="00BA5E80">
            <w:pPr>
              <w:spacing w:after="0" w:line="240" w:lineRule="auto"/>
              <w:rPr>
                <w:color w:val="000000"/>
                <w:sz w:val="20"/>
                <w:szCs w:val="20"/>
              </w:rPr>
            </w:pPr>
          </w:p>
        </w:tc>
        <w:tc>
          <w:tcPr>
            <w:tcW w:w="908" w:type="pct"/>
            <w:tcBorders>
              <w:top w:val="nil"/>
              <w:bottom w:val="nil"/>
            </w:tcBorders>
            <w:shd w:val="clear" w:color="auto" w:fill="auto"/>
            <w:noWrap/>
            <w:vAlign w:val="center"/>
            <w:hideMark/>
          </w:tcPr>
          <w:p w14:paraId="4DF228B0" w14:textId="71661F63" w:rsidR="00BA5E80" w:rsidRPr="0060596B" w:rsidRDefault="00BA5E80" w:rsidP="00BA5E80">
            <w:pPr>
              <w:spacing w:after="0" w:line="240" w:lineRule="auto"/>
              <w:rPr>
                <w:color w:val="000000"/>
                <w:sz w:val="20"/>
                <w:szCs w:val="20"/>
              </w:rPr>
            </w:pPr>
            <w:r w:rsidRPr="0060596B">
              <w:rPr>
                <w:color w:val="000000"/>
                <w:sz w:val="20"/>
                <w:szCs w:val="20"/>
              </w:rPr>
              <w:t>29-</w:t>
            </w:r>
            <w:r>
              <w:rPr>
                <w:color w:val="000000"/>
                <w:sz w:val="20"/>
                <w:szCs w:val="20"/>
              </w:rPr>
              <w:t>52</w:t>
            </w:r>
          </w:p>
        </w:tc>
        <w:tc>
          <w:tcPr>
            <w:tcW w:w="1038" w:type="pct"/>
            <w:tcBorders>
              <w:top w:val="nil"/>
              <w:bottom w:val="nil"/>
            </w:tcBorders>
            <w:shd w:val="clear" w:color="auto" w:fill="auto"/>
            <w:noWrap/>
            <w:vAlign w:val="bottom"/>
          </w:tcPr>
          <w:p w14:paraId="5E0FC838" w14:textId="19237445" w:rsidR="00BA5E80" w:rsidRPr="0060596B" w:rsidRDefault="00BA5E80" w:rsidP="00BA5E80">
            <w:pPr>
              <w:spacing w:after="0" w:line="240" w:lineRule="auto"/>
              <w:jc w:val="both"/>
              <w:rPr>
                <w:color w:val="000000"/>
                <w:sz w:val="20"/>
                <w:szCs w:val="20"/>
              </w:rPr>
            </w:pPr>
            <w:r w:rsidRPr="00D54BDA">
              <w:rPr>
                <w:color w:val="000000"/>
                <w:sz w:val="20"/>
                <w:szCs w:val="20"/>
              </w:rPr>
              <w:t>1.15 (1.05-1.25)</w:t>
            </w:r>
          </w:p>
        </w:tc>
        <w:tc>
          <w:tcPr>
            <w:tcW w:w="1038" w:type="pct"/>
            <w:tcBorders>
              <w:top w:val="nil"/>
              <w:bottom w:val="nil"/>
            </w:tcBorders>
          </w:tcPr>
          <w:p w14:paraId="70030448" w14:textId="0937F7EA" w:rsidR="00BA5E80" w:rsidRPr="0060596B" w:rsidRDefault="00BA5E80" w:rsidP="00BA5E80">
            <w:pPr>
              <w:spacing w:after="0" w:line="240" w:lineRule="auto"/>
              <w:jc w:val="both"/>
              <w:rPr>
                <w:color w:val="000000"/>
                <w:sz w:val="20"/>
                <w:szCs w:val="20"/>
              </w:rPr>
            </w:pPr>
            <w:r>
              <w:rPr>
                <w:color w:val="000000"/>
                <w:sz w:val="20"/>
                <w:szCs w:val="20"/>
              </w:rPr>
              <w:t>-</w:t>
            </w:r>
          </w:p>
        </w:tc>
        <w:tc>
          <w:tcPr>
            <w:tcW w:w="1038" w:type="pct"/>
            <w:tcBorders>
              <w:top w:val="nil"/>
              <w:bottom w:val="nil"/>
            </w:tcBorders>
          </w:tcPr>
          <w:p w14:paraId="05C3CF34" w14:textId="432E9271" w:rsidR="00BA5E80" w:rsidRPr="0060596B" w:rsidRDefault="00BA5E80" w:rsidP="00BA5E80">
            <w:pPr>
              <w:spacing w:after="0" w:line="240" w:lineRule="auto"/>
              <w:jc w:val="both"/>
              <w:rPr>
                <w:color w:val="000000"/>
                <w:sz w:val="20"/>
                <w:szCs w:val="20"/>
              </w:rPr>
            </w:pPr>
            <w:r>
              <w:rPr>
                <w:color w:val="000000"/>
                <w:sz w:val="20"/>
                <w:szCs w:val="20"/>
              </w:rPr>
              <w:t>-</w:t>
            </w:r>
          </w:p>
        </w:tc>
      </w:tr>
      <w:tr w:rsidR="00BA5E80" w:rsidRPr="00D54BDA" w14:paraId="5C6AFA78" w14:textId="77777777" w:rsidTr="00B0696E">
        <w:trPr>
          <w:trHeight w:val="141"/>
        </w:trPr>
        <w:tc>
          <w:tcPr>
            <w:tcW w:w="500" w:type="pct"/>
            <w:vMerge/>
            <w:vAlign w:val="center"/>
          </w:tcPr>
          <w:p w14:paraId="429AA562" w14:textId="77777777" w:rsidR="00BA5E80" w:rsidRPr="0060596B" w:rsidRDefault="00BA5E80" w:rsidP="00BA5E80">
            <w:pPr>
              <w:spacing w:after="0" w:line="240" w:lineRule="auto"/>
              <w:rPr>
                <w:color w:val="000000"/>
                <w:sz w:val="20"/>
                <w:szCs w:val="20"/>
              </w:rPr>
            </w:pPr>
          </w:p>
        </w:tc>
        <w:tc>
          <w:tcPr>
            <w:tcW w:w="478" w:type="pct"/>
            <w:vMerge/>
            <w:vAlign w:val="center"/>
          </w:tcPr>
          <w:p w14:paraId="41C771C0" w14:textId="77777777" w:rsidR="00BA5E80" w:rsidRPr="0060596B" w:rsidRDefault="00BA5E80" w:rsidP="00BA5E80">
            <w:pPr>
              <w:spacing w:after="0" w:line="240" w:lineRule="auto"/>
              <w:rPr>
                <w:color w:val="000000"/>
                <w:sz w:val="20"/>
                <w:szCs w:val="20"/>
              </w:rPr>
            </w:pPr>
          </w:p>
        </w:tc>
        <w:tc>
          <w:tcPr>
            <w:tcW w:w="908" w:type="pct"/>
            <w:tcBorders>
              <w:top w:val="nil"/>
              <w:bottom w:val="single" w:sz="4" w:space="0" w:color="auto"/>
            </w:tcBorders>
            <w:shd w:val="clear" w:color="auto" w:fill="auto"/>
            <w:noWrap/>
            <w:vAlign w:val="center"/>
          </w:tcPr>
          <w:p w14:paraId="1B63A1BA" w14:textId="75CF0B87" w:rsidR="00BA5E80" w:rsidRPr="0060596B" w:rsidRDefault="00BA5E80" w:rsidP="00BA5E80">
            <w:pPr>
              <w:spacing w:after="0" w:line="240" w:lineRule="auto"/>
              <w:rPr>
                <w:color w:val="000000"/>
                <w:sz w:val="20"/>
                <w:szCs w:val="20"/>
              </w:rPr>
            </w:pPr>
            <w:r>
              <w:rPr>
                <w:color w:val="000000"/>
                <w:sz w:val="20"/>
                <w:szCs w:val="20"/>
              </w:rPr>
              <w:t>53-102</w:t>
            </w:r>
          </w:p>
        </w:tc>
        <w:tc>
          <w:tcPr>
            <w:tcW w:w="1038" w:type="pct"/>
            <w:tcBorders>
              <w:top w:val="nil"/>
              <w:bottom w:val="single" w:sz="4" w:space="0" w:color="auto"/>
            </w:tcBorders>
            <w:shd w:val="clear" w:color="auto" w:fill="auto"/>
            <w:noWrap/>
            <w:vAlign w:val="bottom"/>
          </w:tcPr>
          <w:p w14:paraId="58402147" w14:textId="00302F5F" w:rsidR="00BA5E80" w:rsidRPr="0060596B" w:rsidRDefault="00BA5E80" w:rsidP="00BA5E80">
            <w:pPr>
              <w:spacing w:after="0" w:line="240" w:lineRule="auto"/>
              <w:jc w:val="both"/>
              <w:rPr>
                <w:color w:val="000000"/>
                <w:sz w:val="20"/>
                <w:szCs w:val="20"/>
              </w:rPr>
            </w:pPr>
            <w:r w:rsidRPr="00D54BDA">
              <w:rPr>
                <w:color w:val="000000"/>
                <w:sz w:val="20"/>
                <w:szCs w:val="20"/>
              </w:rPr>
              <w:t>1.19 (1.03-1.38)</w:t>
            </w:r>
          </w:p>
        </w:tc>
        <w:tc>
          <w:tcPr>
            <w:tcW w:w="1038" w:type="pct"/>
            <w:tcBorders>
              <w:top w:val="nil"/>
              <w:bottom w:val="single" w:sz="4" w:space="0" w:color="auto"/>
            </w:tcBorders>
          </w:tcPr>
          <w:p w14:paraId="2F49904A" w14:textId="6CB4C8FF" w:rsidR="00BA5E80" w:rsidRPr="0060596B" w:rsidRDefault="00BA5E80" w:rsidP="00BA5E80">
            <w:pPr>
              <w:spacing w:after="0" w:line="240" w:lineRule="auto"/>
              <w:jc w:val="both"/>
              <w:rPr>
                <w:color w:val="000000"/>
                <w:sz w:val="20"/>
                <w:szCs w:val="20"/>
              </w:rPr>
            </w:pPr>
            <w:r>
              <w:rPr>
                <w:color w:val="000000"/>
                <w:sz w:val="20"/>
                <w:szCs w:val="20"/>
              </w:rPr>
              <w:t>-</w:t>
            </w:r>
          </w:p>
        </w:tc>
        <w:tc>
          <w:tcPr>
            <w:tcW w:w="1038" w:type="pct"/>
            <w:tcBorders>
              <w:top w:val="nil"/>
              <w:bottom w:val="single" w:sz="4" w:space="0" w:color="auto"/>
            </w:tcBorders>
          </w:tcPr>
          <w:p w14:paraId="34312526" w14:textId="6E8FD792" w:rsidR="00BA5E80" w:rsidRPr="0060596B" w:rsidRDefault="00BA5E80" w:rsidP="00BA5E80">
            <w:pPr>
              <w:spacing w:after="0" w:line="240" w:lineRule="auto"/>
              <w:jc w:val="both"/>
              <w:rPr>
                <w:color w:val="000000"/>
                <w:sz w:val="20"/>
                <w:szCs w:val="20"/>
              </w:rPr>
            </w:pPr>
            <w:r>
              <w:rPr>
                <w:color w:val="000000"/>
                <w:sz w:val="20"/>
                <w:szCs w:val="20"/>
              </w:rPr>
              <w:t>-</w:t>
            </w:r>
          </w:p>
        </w:tc>
      </w:tr>
      <w:tr w:rsidR="00923736" w:rsidRPr="00D54BDA" w14:paraId="607190FC" w14:textId="40948394" w:rsidTr="007A3351">
        <w:trPr>
          <w:trHeight w:val="141"/>
        </w:trPr>
        <w:tc>
          <w:tcPr>
            <w:tcW w:w="500" w:type="pct"/>
            <w:vMerge/>
            <w:vAlign w:val="center"/>
          </w:tcPr>
          <w:p w14:paraId="4090ECE6" w14:textId="77777777" w:rsidR="00923736" w:rsidRPr="0060596B" w:rsidRDefault="00923736" w:rsidP="00923736">
            <w:pPr>
              <w:spacing w:after="0" w:line="240" w:lineRule="auto"/>
              <w:rPr>
                <w:color w:val="000000"/>
                <w:sz w:val="20"/>
                <w:szCs w:val="20"/>
              </w:rPr>
            </w:pPr>
          </w:p>
        </w:tc>
        <w:tc>
          <w:tcPr>
            <w:tcW w:w="478" w:type="pct"/>
            <w:vMerge w:val="restart"/>
            <w:tcBorders>
              <w:top w:val="single" w:sz="4" w:space="0" w:color="auto"/>
            </w:tcBorders>
            <w:shd w:val="clear" w:color="auto" w:fill="auto"/>
            <w:noWrap/>
            <w:vAlign w:val="center"/>
            <w:hideMark/>
          </w:tcPr>
          <w:p w14:paraId="12DCF831" w14:textId="77777777" w:rsidR="00923736" w:rsidRPr="0060596B" w:rsidRDefault="00923736" w:rsidP="00923736">
            <w:pPr>
              <w:spacing w:after="0" w:line="240" w:lineRule="auto"/>
              <w:rPr>
                <w:color w:val="000000"/>
                <w:sz w:val="20"/>
                <w:szCs w:val="20"/>
              </w:rPr>
            </w:pPr>
            <w:r w:rsidRPr="0060596B">
              <w:rPr>
                <w:color w:val="000000"/>
                <w:sz w:val="20"/>
                <w:szCs w:val="20"/>
              </w:rPr>
              <w:t>Male</w:t>
            </w:r>
          </w:p>
        </w:tc>
        <w:tc>
          <w:tcPr>
            <w:tcW w:w="908" w:type="pct"/>
            <w:tcBorders>
              <w:top w:val="single" w:sz="4" w:space="0" w:color="auto"/>
            </w:tcBorders>
            <w:shd w:val="clear" w:color="auto" w:fill="auto"/>
            <w:noWrap/>
            <w:vAlign w:val="center"/>
            <w:hideMark/>
          </w:tcPr>
          <w:p w14:paraId="422A31F6" w14:textId="3F6401C4" w:rsidR="00923736" w:rsidRPr="0060596B" w:rsidRDefault="00923736" w:rsidP="00923736">
            <w:pPr>
              <w:spacing w:after="0" w:line="240" w:lineRule="auto"/>
              <w:rPr>
                <w:color w:val="000000"/>
                <w:sz w:val="20"/>
                <w:szCs w:val="20"/>
              </w:rPr>
            </w:pPr>
            <w:r w:rsidRPr="0060596B">
              <w:rPr>
                <w:color w:val="000000"/>
                <w:sz w:val="20"/>
                <w:szCs w:val="20"/>
              </w:rPr>
              <w:t>1-4</w:t>
            </w:r>
          </w:p>
        </w:tc>
        <w:tc>
          <w:tcPr>
            <w:tcW w:w="1038" w:type="pct"/>
            <w:tcBorders>
              <w:top w:val="single" w:sz="4" w:space="0" w:color="auto"/>
            </w:tcBorders>
            <w:shd w:val="clear" w:color="auto" w:fill="auto"/>
            <w:noWrap/>
            <w:vAlign w:val="bottom"/>
          </w:tcPr>
          <w:p w14:paraId="67CB931D" w14:textId="569E129E" w:rsidR="00923736" w:rsidRPr="0060596B" w:rsidRDefault="00923736" w:rsidP="00923736">
            <w:pPr>
              <w:spacing w:after="0" w:line="240" w:lineRule="auto"/>
              <w:jc w:val="both"/>
              <w:rPr>
                <w:color w:val="000000"/>
                <w:sz w:val="20"/>
                <w:szCs w:val="20"/>
              </w:rPr>
            </w:pPr>
            <w:r w:rsidRPr="00D54BDA">
              <w:rPr>
                <w:color w:val="000000"/>
                <w:sz w:val="20"/>
                <w:szCs w:val="20"/>
              </w:rPr>
              <w:t>3.37 (3.02-3.76)</w:t>
            </w:r>
          </w:p>
        </w:tc>
        <w:tc>
          <w:tcPr>
            <w:tcW w:w="1038" w:type="pct"/>
            <w:tcBorders>
              <w:top w:val="single" w:sz="4" w:space="0" w:color="auto"/>
            </w:tcBorders>
            <w:vAlign w:val="bottom"/>
          </w:tcPr>
          <w:p w14:paraId="7AA8E28E" w14:textId="19C40081" w:rsidR="00923736" w:rsidRPr="0060596B" w:rsidRDefault="00923736" w:rsidP="00923736">
            <w:pPr>
              <w:spacing w:after="0" w:line="240" w:lineRule="auto"/>
              <w:jc w:val="both"/>
              <w:rPr>
                <w:color w:val="000000"/>
                <w:sz w:val="20"/>
                <w:szCs w:val="20"/>
              </w:rPr>
            </w:pPr>
            <w:r w:rsidRPr="00B76761">
              <w:rPr>
                <w:color w:val="000000"/>
                <w:sz w:val="20"/>
                <w:szCs w:val="20"/>
              </w:rPr>
              <w:t>1.48 (1.24-1.76)</w:t>
            </w:r>
          </w:p>
        </w:tc>
        <w:tc>
          <w:tcPr>
            <w:tcW w:w="1038" w:type="pct"/>
            <w:tcBorders>
              <w:top w:val="single" w:sz="4" w:space="0" w:color="auto"/>
            </w:tcBorders>
            <w:vAlign w:val="bottom"/>
          </w:tcPr>
          <w:p w14:paraId="1C88A68D" w14:textId="57F8CE40" w:rsidR="00923736" w:rsidRPr="0060596B" w:rsidRDefault="00923736" w:rsidP="00923736">
            <w:pPr>
              <w:spacing w:after="0" w:line="240" w:lineRule="auto"/>
              <w:jc w:val="both"/>
              <w:rPr>
                <w:color w:val="000000"/>
                <w:sz w:val="20"/>
                <w:szCs w:val="20"/>
              </w:rPr>
            </w:pPr>
            <w:r w:rsidRPr="00923736">
              <w:rPr>
                <w:color w:val="000000"/>
                <w:sz w:val="20"/>
                <w:szCs w:val="20"/>
              </w:rPr>
              <w:t>5.18 (3.55-7.55)</w:t>
            </w:r>
          </w:p>
        </w:tc>
      </w:tr>
      <w:tr w:rsidR="00923736" w:rsidRPr="00D54BDA" w14:paraId="3FC46F20" w14:textId="7C1BA21E" w:rsidTr="007A3351">
        <w:trPr>
          <w:trHeight w:val="141"/>
        </w:trPr>
        <w:tc>
          <w:tcPr>
            <w:tcW w:w="500" w:type="pct"/>
            <w:vMerge/>
            <w:vAlign w:val="center"/>
          </w:tcPr>
          <w:p w14:paraId="7FD3FB78" w14:textId="77777777" w:rsidR="00923736" w:rsidRPr="0060596B" w:rsidRDefault="00923736" w:rsidP="00923736">
            <w:pPr>
              <w:spacing w:after="0" w:line="240" w:lineRule="auto"/>
              <w:rPr>
                <w:color w:val="000000"/>
                <w:sz w:val="20"/>
                <w:szCs w:val="20"/>
              </w:rPr>
            </w:pPr>
          </w:p>
        </w:tc>
        <w:tc>
          <w:tcPr>
            <w:tcW w:w="478" w:type="pct"/>
            <w:vMerge/>
            <w:vAlign w:val="center"/>
            <w:hideMark/>
          </w:tcPr>
          <w:p w14:paraId="02632854" w14:textId="77777777" w:rsidR="00923736" w:rsidRPr="0060596B" w:rsidRDefault="00923736" w:rsidP="00923736">
            <w:pPr>
              <w:spacing w:after="0" w:line="240" w:lineRule="auto"/>
              <w:rPr>
                <w:color w:val="000000"/>
                <w:sz w:val="20"/>
                <w:szCs w:val="20"/>
              </w:rPr>
            </w:pPr>
          </w:p>
        </w:tc>
        <w:tc>
          <w:tcPr>
            <w:tcW w:w="908" w:type="pct"/>
            <w:tcBorders>
              <w:bottom w:val="nil"/>
            </w:tcBorders>
            <w:shd w:val="clear" w:color="auto" w:fill="auto"/>
            <w:noWrap/>
            <w:vAlign w:val="center"/>
            <w:hideMark/>
          </w:tcPr>
          <w:p w14:paraId="310ECA33" w14:textId="1434772B" w:rsidR="00923736" w:rsidRPr="0060596B" w:rsidRDefault="00923736" w:rsidP="00923736">
            <w:pPr>
              <w:spacing w:after="0" w:line="240" w:lineRule="auto"/>
              <w:rPr>
                <w:color w:val="000000"/>
                <w:sz w:val="20"/>
                <w:szCs w:val="20"/>
              </w:rPr>
            </w:pPr>
            <w:r w:rsidRPr="0060596B">
              <w:rPr>
                <w:color w:val="000000"/>
                <w:sz w:val="20"/>
                <w:szCs w:val="20"/>
              </w:rPr>
              <w:t>5-28</w:t>
            </w:r>
          </w:p>
        </w:tc>
        <w:tc>
          <w:tcPr>
            <w:tcW w:w="1038" w:type="pct"/>
            <w:tcBorders>
              <w:bottom w:val="nil"/>
            </w:tcBorders>
            <w:shd w:val="clear" w:color="auto" w:fill="auto"/>
            <w:noWrap/>
            <w:vAlign w:val="bottom"/>
          </w:tcPr>
          <w:p w14:paraId="1F6FDC66" w14:textId="093D1B5B" w:rsidR="00923736" w:rsidRPr="0060596B" w:rsidRDefault="00923736" w:rsidP="00923736">
            <w:pPr>
              <w:spacing w:after="0" w:line="240" w:lineRule="auto"/>
              <w:jc w:val="both"/>
              <w:rPr>
                <w:color w:val="000000"/>
                <w:sz w:val="20"/>
                <w:szCs w:val="20"/>
              </w:rPr>
            </w:pPr>
            <w:r w:rsidRPr="00D54BDA">
              <w:rPr>
                <w:color w:val="000000"/>
                <w:sz w:val="20"/>
                <w:szCs w:val="20"/>
              </w:rPr>
              <w:t>1.32 (1.23-1.41)</w:t>
            </w:r>
          </w:p>
        </w:tc>
        <w:tc>
          <w:tcPr>
            <w:tcW w:w="1038" w:type="pct"/>
            <w:tcBorders>
              <w:bottom w:val="nil"/>
            </w:tcBorders>
            <w:vAlign w:val="bottom"/>
          </w:tcPr>
          <w:p w14:paraId="41DAB934" w14:textId="0F541F7F" w:rsidR="00923736" w:rsidRPr="0060596B" w:rsidRDefault="00923736" w:rsidP="00923736">
            <w:pPr>
              <w:spacing w:after="0" w:line="240" w:lineRule="auto"/>
              <w:jc w:val="both"/>
              <w:rPr>
                <w:color w:val="000000"/>
                <w:sz w:val="20"/>
                <w:szCs w:val="20"/>
              </w:rPr>
            </w:pPr>
            <w:r w:rsidRPr="00B76761">
              <w:rPr>
                <w:color w:val="000000"/>
                <w:sz w:val="20"/>
                <w:szCs w:val="20"/>
              </w:rPr>
              <w:t>1.18 (1.03-1.36)</w:t>
            </w:r>
          </w:p>
        </w:tc>
        <w:tc>
          <w:tcPr>
            <w:tcW w:w="1038" w:type="pct"/>
            <w:tcBorders>
              <w:bottom w:val="nil"/>
            </w:tcBorders>
            <w:vAlign w:val="bottom"/>
          </w:tcPr>
          <w:p w14:paraId="4B27555B" w14:textId="7F0D5C4A" w:rsidR="00923736" w:rsidRPr="0060596B" w:rsidRDefault="00923736" w:rsidP="00923736">
            <w:pPr>
              <w:spacing w:after="0" w:line="240" w:lineRule="auto"/>
              <w:jc w:val="both"/>
              <w:rPr>
                <w:color w:val="000000"/>
                <w:sz w:val="20"/>
                <w:szCs w:val="20"/>
              </w:rPr>
            </w:pPr>
            <w:r w:rsidRPr="00923736">
              <w:rPr>
                <w:color w:val="000000"/>
                <w:sz w:val="20"/>
                <w:szCs w:val="20"/>
              </w:rPr>
              <w:t>1.15 (0.65-2.06)</w:t>
            </w:r>
          </w:p>
        </w:tc>
      </w:tr>
      <w:tr w:rsidR="00BA5E80" w:rsidRPr="00D54BDA" w14:paraId="31D70E43" w14:textId="7D5B08DB" w:rsidTr="00724FDF">
        <w:trPr>
          <w:trHeight w:val="141"/>
        </w:trPr>
        <w:tc>
          <w:tcPr>
            <w:tcW w:w="500" w:type="pct"/>
            <w:vMerge/>
            <w:vAlign w:val="center"/>
          </w:tcPr>
          <w:p w14:paraId="6DE7E521" w14:textId="77777777" w:rsidR="00BA5E80" w:rsidRPr="0060596B" w:rsidRDefault="00BA5E80" w:rsidP="00BA5E80">
            <w:pPr>
              <w:spacing w:after="0" w:line="240" w:lineRule="auto"/>
              <w:rPr>
                <w:color w:val="000000"/>
                <w:sz w:val="20"/>
                <w:szCs w:val="20"/>
              </w:rPr>
            </w:pPr>
          </w:p>
        </w:tc>
        <w:tc>
          <w:tcPr>
            <w:tcW w:w="478" w:type="pct"/>
            <w:vMerge/>
            <w:vAlign w:val="center"/>
            <w:hideMark/>
          </w:tcPr>
          <w:p w14:paraId="744E2044" w14:textId="77777777" w:rsidR="00BA5E80" w:rsidRPr="0060596B" w:rsidRDefault="00BA5E80" w:rsidP="00BA5E80">
            <w:pPr>
              <w:spacing w:after="0" w:line="240" w:lineRule="auto"/>
              <w:rPr>
                <w:color w:val="000000"/>
                <w:sz w:val="20"/>
                <w:szCs w:val="20"/>
              </w:rPr>
            </w:pPr>
          </w:p>
        </w:tc>
        <w:tc>
          <w:tcPr>
            <w:tcW w:w="908" w:type="pct"/>
            <w:tcBorders>
              <w:top w:val="nil"/>
              <w:bottom w:val="nil"/>
            </w:tcBorders>
            <w:shd w:val="clear" w:color="auto" w:fill="auto"/>
            <w:noWrap/>
            <w:vAlign w:val="center"/>
            <w:hideMark/>
          </w:tcPr>
          <w:p w14:paraId="7438C583" w14:textId="297B7D2C" w:rsidR="00BA5E80" w:rsidRPr="0060596B" w:rsidRDefault="00BA5E80" w:rsidP="00BA5E80">
            <w:pPr>
              <w:spacing w:after="0" w:line="240" w:lineRule="auto"/>
              <w:rPr>
                <w:color w:val="000000"/>
                <w:sz w:val="20"/>
                <w:szCs w:val="20"/>
              </w:rPr>
            </w:pPr>
            <w:r w:rsidRPr="0060596B">
              <w:rPr>
                <w:color w:val="000000"/>
                <w:sz w:val="20"/>
                <w:szCs w:val="20"/>
              </w:rPr>
              <w:t>29-</w:t>
            </w:r>
            <w:r>
              <w:rPr>
                <w:color w:val="000000"/>
                <w:sz w:val="20"/>
                <w:szCs w:val="20"/>
              </w:rPr>
              <w:t>52</w:t>
            </w:r>
          </w:p>
        </w:tc>
        <w:tc>
          <w:tcPr>
            <w:tcW w:w="1038" w:type="pct"/>
            <w:tcBorders>
              <w:top w:val="nil"/>
              <w:bottom w:val="nil"/>
            </w:tcBorders>
            <w:shd w:val="clear" w:color="auto" w:fill="auto"/>
            <w:noWrap/>
            <w:vAlign w:val="bottom"/>
          </w:tcPr>
          <w:p w14:paraId="40FE39B0" w14:textId="084F3160" w:rsidR="00BA5E80" w:rsidRPr="0060596B" w:rsidRDefault="00BA5E80" w:rsidP="00BA5E80">
            <w:pPr>
              <w:spacing w:after="0" w:line="240" w:lineRule="auto"/>
              <w:jc w:val="both"/>
              <w:rPr>
                <w:color w:val="000000"/>
                <w:sz w:val="20"/>
                <w:szCs w:val="20"/>
              </w:rPr>
            </w:pPr>
            <w:r w:rsidRPr="00D54BDA">
              <w:rPr>
                <w:color w:val="000000"/>
                <w:sz w:val="20"/>
                <w:szCs w:val="20"/>
              </w:rPr>
              <w:t>1.11 (1.02-1.2)</w:t>
            </w:r>
          </w:p>
        </w:tc>
        <w:tc>
          <w:tcPr>
            <w:tcW w:w="1038" w:type="pct"/>
            <w:tcBorders>
              <w:top w:val="nil"/>
              <w:bottom w:val="nil"/>
            </w:tcBorders>
          </w:tcPr>
          <w:p w14:paraId="4E43C32F" w14:textId="6FD58BDA" w:rsidR="00BA5E80" w:rsidRPr="0060596B" w:rsidRDefault="00BA5E80" w:rsidP="00BA5E80">
            <w:pPr>
              <w:spacing w:after="0" w:line="240" w:lineRule="auto"/>
              <w:jc w:val="both"/>
              <w:rPr>
                <w:color w:val="000000"/>
                <w:sz w:val="20"/>
                <w:szCs w:val="20"/>
              </w:rPr>
            </w:pPr>
            <w:r>
              <w:rPr>
                <w:color w:val="000000"/>
                <w:sz w:val="20"/>
                <w:szCs w:val="20"/>
              </w:rPr>
              <w:t>-</w:t>
            </w:r>
          </w:p>
        </w:tc>
        <w:tc>
          <w:tcPr>
            <w:tcW w:w="1038" w:type="pct"/>
            <w:tcBorders>
              <w:top w:val="nil"/>
              <w:bottom w:val="nil"/>
            </w:tcBorders>
          </w:tcPr>
          <w:p w14:paraId="286FC2AE" w14:textId="6E6326B9" w:rsidR="00BA5E80" w:rsidRPr="0060596B" w:rsidRDefault="00BA5E80" w:rsidP="00BA5E80">
            <w:pPr>
              <w:spacing w:after="0" w:line="240" w:lineRule="auto"/>
              <w:jc w:val="both"/>
              <w:rPr>
                <w:color w:val="000000"/>
                <w:sz w:val="20"/>
                <w:szCs w:val="20"/>
              </w:rPr>
            </w:pPr>
            <w:r>
              <w:rPr>
                <w:color w:val="000000"/>
                <w:sz w:val="20"/>
                <w:szCs w:val="20"/>
              </w:rPr>
              <w:t>-</w:t>
            </w:r>
          </w:p>
        </w:tc>
      </w:tr>
      <w:tr w:rsidR="00BA5E80" w:rsidRPr="00D54BDA" w14:paraId="320BBB33" w14:textId="77777777" w:rsidTr="00724FDF">
        <w:trPr>
          <w:trHeight w:val="141"/>
        </w:trPr>
        <w:tc>
          <w:tcPr>
            <w:tcW w:w="500" w:type="pct"/>
            <w:vAlign w:val="center"/>
          </w:tcPr>
          <w:p w14:paraId="31673B2C" w14:textId="77777777" w:rsidR="00BA5E80" w:rsidRPr="0060596B" w:rsidRDefault="00BA5E80" w:rsidP="00BA5E80">
            <w:pPr>
              <w:spacing w:after="0" w:line="240" w:lineRule="auto"/>
              <w:rPr>
                <w:color w:val="000000"/>
                <w:sz w:val="20"/>
                <w:szCs w:val="20"/>
              </w:rPr>
            </w:pPr>
          </w:p>
        </w:tc>
        <w:tc>
          <w:tcPr>
            <w:tcW w:w="478" w:type="pct"/>
            <w:vMerge/>
            <w:vAlign w:val="center"/>
          </w:tcPr>
          <w:p w14:paraId="6055D821" w14:textId="77777777" w:rsidR="00BA5E80" w:rsidRPr="0060596B" w:rsidRDefault="00BA5E80" w:rsidP="00BA5E80">
            <w:pPr>
              <w:spacing w:after="0" w:line="240" w:lineRule="auto"/>
              <w:rPr>
                <w:color w:val="000000"/>
                <w:sz w:val="20"/>
                <w:szCs w:val="20"/>
              </w:rPr>
            </w:pPr>
          </w:p>
        </w:tc>
        <w:tc>
          <w:tcPr>
            <w:tcW w:w="908" w:type="pct"/>
            <w:tcBorders>
              <w:top w:val="nil"/>
              <w:bottom w:val="single" w:sz="4" w:space="0" w:color="auto"/>
            </w:tcBorders>
            <w:shd w:val="clear" w:color="auto" w:fill="auto"/>
            <w:noWrap/>
            <w:vAlign w:val="center"/>
          </w:tcPr>
          <w:p w14:paraId="58515F53" w14:textId="017DC001" w:rsidR="00BA5E80" w:rsidRPr="0060596B" w:rsidRDefault="00BA5E80" w:rsidP="00BA5E80">
            <w:pPr>
              <w:spacing w:after="0" w:line="240" w:lineRule="auto"/>
              <w:rPr>
                <w:color w:val="000000"/>
                <w:sz w:val="20"/>
                <w:szCs w:val="20"/>
              </w:rPr>
            </w:pPr>
            <w:r>
              <w:rPr>
                <w:color w:val="000000"/>
                <w:sz w:val="20"/>
                <w:szCs w:val="20"/>
              </w:rPr>
              <w:t>53-102</w:t>
            </w:r>
          </w:p>
        </w:tc>
        <w:tc>
          <w:tcPr>
            <w:tcW w:w="1038" w:type="pct"/>
            <w:tcBorders>
              <w:top w:val="nil"/>
              <w:bottom w:val="single" w:sz="4" w:space="0" w:color="auto"/>
            </w:tcBorders>
            <w:shd w:val="clear" w:color="auto" w:fill="auto"/>
            <w:noWrap/>
            <w:vAlign w:val="bottom"/>
          </w:tcPr>
          <w:p w14:paraId="44C2DE3A" w14:textId="6125F602" w:rsidR="00BA5E80" w:rsidRPr="0060596B" w:rsidRDefault="00BA5E80" w:rsidP="00BA5E80">
            <w:pPr>
              <w:spacing w:after="0" w:line="240" w:lineRule="auto"/>
              <w:jc w:val="both"/>
              <w:rPr>
                <w:color w:val="000000"/>
                <w:sz w:val="20"/>
                <w:szCs w:val="20"/>
              </w:rPr>
            </w:pPr>
            <w:r w:rsidRPr="00D54BDA">
              <w:rPr>
                <w:color w:val="000000"/>
                <w:sz w:val="20"/>
                <w:szCs w:val="20"/>
              </w:rPr>
              <w:t>1.28 (1.11-1.48)</w:t>
            </w:r>
          </w:p>
        </w:tc>
        <w:tc>
          <w:tcPr>
            <w:tcW w:w="1038" w:type="pct"/>
            <w:tcBorders>
              <w:top w:val="nil"/>
              <w:bottom w:val="single" w:sz="4" w:space="0" w:color="auto"/>
            </w:tcBorders>
          </w:tcPr>
          <w:p w14:paraId="02D42034" w14:textId="6CD18336" w:rsidR="00BA5E80" w:rsidRPr="0060596B" w:rsidRDefault="00BA5E80" w:rsidP="00BA5E80">
            <w:pPr>
              <w:spacing w:after="0" w:line="240" w:lineRule="auto"/>
              <w:jc w:val="both"/>
              <w:rPr>
                <w:color w:val="000000"/>
                <w:sz w:val="20"/>
                <w:szCs w:val="20"/>
              </w:rPr>
            </w:pPr>
            <w:r>
              <w:rPr>
                <w:color w:val="000000"/>
                <w:sz w:val="20"/>
                <w:szCs w:val="20"/>
              </w:rPr>
              <w:t>-</w:t>
            </w:r>
          </w:p>
        </w:tc>
        <w:tc>
          <w:tcPr>
            <w:tcW w:w="1038" w:type="pct"/>
            <w:tcBorders>
              <w:top w:val="nil"/>
              <w:bottom w:val="single" w:sz="4" w:space="0" w:color="auto"/>
            </w:tcBorders>
          </w:tcPr>
          <w:p w14:paraId="1EE42929" w14:textId="3CA3A022" w:rsidR="00BA5E80" w:rsidRPr="0060596B" w:rsidRDefault="00BA5E80" w:rsidP="00BA5E80">
            <w:pPr>
              <w:spacing w:after="0" w:line="240" w:lineRule="auto"/>
              <w:jc w:val="both"/>
              <w:rPr>
                <w:color w:val="000000"/>
                <w:sz w:val="20"/>
                <w:szCs w:val="20"/>
              </w:rPr>
            </w:pPr>
            <w:r>
              <w:rPr>
                <w:color w:val="000000"/>
                <w:sz w:val="20"/>
                <w:szCs w:val="20"/>
              </w:rPr>
              <w:t>-</w:t>
            </w:r>
          </w:p>
        </w:tc>
      </w:tr>
      <w:tr w:rsidR="00923736" w:rsidRPr="00D54BDA" w14:paraId="6513F3FC" w14:textId="0E3B5053" w:rsidTr="00F82153">
        <w:trPr>
          <w:trHeight w:val="152"/>
        </w:trPr>
        <w:tc>
          <w:tcPr>
            <w:tcW w:w="500" w:type="pct"/>
            <w:vMerge w:val="restart"/>
            <w:tcBorders>
              <w:top w:val="single" w:sz="4" w:space="0" w:color="auto"/>
            </w:tcBorders>
            <w:vAlign w:val="center"/>
          </w:tcPr>
          <w:p w14:paraId="224AE952" w14:textId="77777777" w:rsidR="00923736" w:rsidRPr="0060596B" w:rsidRDefault="00923736" w:rsidP="00923736">
            <w:pPr>
              <w:spacing w:after="0" w:line="240" w:lineRule="auto"/>
              <w:rPr>
                <w:color w:val="000000"/>
                <w:sz w:val="20"/>
                <w:szCs w:val="20"/>
              </w:rPr>
            </w:pPr>
            <w:r w:rsidRPr="0060596B">
              <w:rPr>
                <w:color w:val="000000"/>
                <w:sz w:val="20"/>
                <w:szCs w:val="20"/>
              </w:rPr>
              <w:t>Ethnicity</w:t>
            </w:r>
          </w:p>
        </w:tc>
        <w:tc>
          <w:tcPr>
            <w:tcW w:w="478" w:type="pct"/>
            <w:vMerge w:val="restart"/>
            <w:tcBorders>
              <w:top w:val="single" w:sz="4" w:space="0" w:color="auto"/>
            </w:tcBorders>
            <w:shd w:val="clear" w:color="auto" w:fill="auto"/>
            <w:noWrap/>
            <w:vAlign w:val="center"/>
            <w:hideMark/>
          </w:tcPr>
          <w:p w14:paraId="2EE5C57C" w14:textId="77777777" w:rsidR="00923736" w:rsidRPr="0060596B" w:rsidRDefault="00923736" w:rsidP="00923736">
            <w:pPr>
              <w:spacing w:after="0" w:line="240" w:lineRule="auto"/>
              <w:rPr>
                <w:color w:val="000000"/>
                <w:sz w:val="20"/>
                <w:szCs w:val="20"/>
              </w:rPr>
            </w:pPr>
            <w:r w:rsidRPr="0060596B">
              <w:rPr>
                <w:color w:val="000000"/>
                <w:sz w:val="20"/>
                <w:szCs w:val="20"/>
              </w:rPr>
              <w:t>White</w:t>
            </w:r>
          </w:p>
        </w:tc>
        <w:tc>
          <w:tcPr>
            <w:tcW w:w="908" w:type="pct"/>
            <w:tcBorders>
              <w:top w:val="single" w:sz="4" w:space="0" w:color="auto"/>
            </w:tcBorders>
            <w:shd w:val="clear" w:color="auto" w:fill="auto"/>
            <w:noWrap/>
            <w:vAlign w:val="center"/>
            <w:hideMark/>
          </w:tcPr>
          <w:p w14:paraId="3FD5DF98" w14:textId="3C1D77A5" w:rsidR="00923736" w:rsidRPr="0060596B" w:rsidRDefault="00923736" w:rsidP="00923736">
            <w:pPr>
              <w:spacing w:after="0" w:line="240" w:lineRule="auto"/>
              <w:rPr>
                <w:color w:val="000000"/>
                <w:sz w:val="20"/>
                <w:szCs w:val="20"/>
              </w:rPr>
            </w:pPr>
            <w:r w:rsidRPr="0060596B">
              <w:rPr>
                <w:color w:val="000000"/>
                <w:sz w:val="20"/>
                <w:szCs w:val="20"/>
              </w:rPr>
              <w:t>1-4</w:t>
            </w:r>
          </w:p>
        </w:tc>
        <w:tc>
          <w:tcPr>
            <w:tcW w:w="1038" w:type="pct"/>
            <w:tcBorders>
              <w:top w:val="single" w:sz="4" w:space="0" w:color="auto"/>
            </w:tcBorders>
            <w:shd w:val="clear" w:color="auto" w:fill="auto"/>
            <w:noWrap/>
            <w:vAlign w:val="bottom"/>
          </w:tcPr>
          <w:p w14:paraId="0AEF90E1" w14:textId="04D72897" w:rsidR="00923736" w:rsidRPr="0060596B" w:rsidRDefault="00923736" w:rsidP="00923736">
            <w:pPr>
              <w:spacing w:after="0" w:line="240" w:lineRule="auto"/>
              <w:jc w:val="both"/>
              <w:rPr>
                <w:color w:val="000000"/>
                <w:sz w:val="20"/>
                <w:szCs w:val="20"/>
              </w:rPr>
            </w:pPr>
            <w:r w:rsidRPr="00D54BDA">
              <w:rPr>
                <w:color w:val="000000"/>
                <w:sz w:val="20"/>
                <w:szCs w:val="20"/>
              </w:rPr>
              <w:t>3.01 (2.72-3.33)</w:t>
            </w:r>
          </w:p>
        </w:tc>
        <w:tc>
          <w:tcPr>
            <w:tcW w:w="1038" w:type="pct"/>
            <w:tcBorders>
              <w:top w:val="single" w:sz="4" w:space="0" w:color="auto"/>
            </w:tcBorders>
            <w:vAlign w:val="bottom"/>
          </w:tcPr>
          <w:p w14:paraId="14CC475C" w14:textId="406D922B" w:rsidR="00923736" w:rsidRPr="0060596B" w:rsidRDefault="00923736" w:rsidP="00923736">
            <w:pPr>
              <w:spacing w:after="0" w:line="240" w:lineRule="auto"/>
              <w:jc w:val="both"/>
              <w:rPr>
                <w:color w:val="000000"/>
                <w:sz w:val="20"/>
                <w:szCs w:val="20"/>
              </w:rPr>
            </w:pPr>
            <w:r w:rsidRPr="00B76761">
              <w:rPr>
                <w:color w:val="000000"/>
                <w:sz w:val="20"/>
                <w:szCs w:val="20"/>
              </w:rPr>
              <w:t>1.45 (1.25-1.66)</w:t>
            </w:r>
          </w:p>
        </w:tc>
        <w:tc>
          <w:tcPr>
            <w:tcW w:w="1038" w:type="pct"/>
            <w:tcBorders>
              <w:top w:val="single" w:sz="4" w:space="0" w:color="auto"/>
            </w:tcBorders>
            <w:vAlign w:val="bottom"/>
          </w:tcPr>
          <w:p w14:paraId="14852937" w14:textId="256248C4" w:rsidR="00923736" w:rsidRPr="0060596B" w:rsidRDefault="00923736" w:rsidP="00923736">
            <w:pPr>
              <w:spacing w:after="0" w:line="240" w:lineRule="auto"/>
              <w:jc w:val="both"/>
              <w:rPr>
                <w:color w:val="000000"/>
                <w:sz w:val="20"/>
                <w:szCs w:val="20"/>
              </w:rPr>
            </w:pPr>
            <w:r w:rsidRPr="00923736">
              <w:rPr>
                <w:color w:val="000000"/>
                <w:sz w:val="20"/>
                <w:szCs w:val="20"/>
              </w:rPr>
              <w:t>4.55 (3.21-6.44)</w:t>
            </w:r>
          </w:p>
        </w:tc>
      </w:tr>
      <w:tr w:rsidR="00923736" w:rsidRPr="00D54BDA" w14:paraId="4036D091" w14:textId="1C607990" w:rsidTr="00F82153">
        <w:trPr>
          <w:trHeight w:val="141"/>
        </w:trPr>
        <w:tc>
          <w:tcPr>
            <w:tcW w:w="500" w:type="pct"/>
            <w:vMerge/>
            <w:vAlign w:val="center"/>
          </w:tcPr>
          <w:p w14:paraId="4983E97B" w14:textId="77777777" w:rsidR="00923736" w:rsidRPr="0060596B" w:rsidRDefault="00923736" w:rsidP="00923736">
            <w:pPr>
              <w:spacing w:after="0" w:line="240" w:lineRule="auto"/>
              <w:rPr>
                <w:color w:val="000000"/>
                <w:sz w:val="20"/>
                <w:szCs w:val="20"/>
              </w:rPr>
            </w:pPr>
          </w:p>
        </w:tc>
        <w:tc>
          <w:tcPr>
            <w:tcW w:w="478" w:type="pct"/>
            <w:vMerge/>
            <w:vAlign w:val="center"/>
            <w:hideMark/>
          </w:tcPr>
          <w:p w14:paraId="64A0F2D7" w14:textId="77777777" w:rsidR="00923736" w:rsidRPr="0060596B" w:rsidRDefault="00923736" w:rsidP="00923736">
            <w:pPr>
              <w:spacing w:after="0" w:line="240" w:lineRule="auto"/>
              <w:rPr>
                <w:color w:val="000000"/>
                <w:sz w:val="20"/>
                <w:szCs w:val="20"/>
              </w:rPr>
            </w:pPr>
          </w:p>
        </w:tc>
        <w:tc>
          <w:tcPr>
            <w:tcW w:w="908" w:type="pct"/>
            <w:tcBorders>
              <w:bottom w:val="nil"/>
            </w:tcBorders>
            <w:shd w:val="clear" w:color="auto" w:fill="auto"/>
            <w:noWrap/>
            <w:vAlign w:val="center"/>
            <w:hideMark/>
          </w:tcPr>
          <w:p w14:paraId="0D91162C" w14:textId="47C6359F" w:rsidR="00923736" w:rsidRPr="0060596B" w:rsidRDefault="00923736" w:rsidP="00923736">
            <w:pPr>
              <w:spacing w:after="0" w:line="240" w:lineRule="auto"/>
              <w:rPr>
                <w:color w:val="000000"/>
                <w:sz w:val="20"/>
                <w:szCs w:val="20"/>
              </w:rPr>
            </w:pPr>
            <w:r w:rsidRPr="0060596B">
              <w:rPr>
                <w:color w:val="000000"/>
                <w:sz w:val="20"/>
                <w:szCs w:val="20"/>
              </w:rPr>
              <w:t>5-28</w:t>
            </w:r>
          </w:p>
        </w:tc>
        <w:tc>
          <w:tcPr>
            <w:tcW w:w="1038" w:type="pct"/>
            <w:tcBorders>
              <w:bottom w:val="nil"/>
            </w:tcBorders>
            <w:shd w:val="clear" w:color="auto" w:fill="auto"/>
            <w:noWrap/>
            <w:vAlign w:val="bottom"/>
          </w:tcPr>
          <w:p w14:paraId="120C5753" w14:textId="4D3CE120" w:rsidR="00923736" w:rsidRPr="0060596B" w:rsidRDefault="00923736" w:rsidP="00923736">
            <w:pPr>
              <w:spacing w:after="0" w:line="240" w:lineRule="auto"/>
              <w:jc w:val="both"/>
              <w:rPr>
                <w:color w:val="000000"/>
                <w:sz w:val="20"/>
                <w:szCs w:val="20"/>
              </w:rPr>
            </w:pPr>
            <w:r w:rsidRPr="00D54BDA">
              <w:rPr>
                <w:color w:val="000000"/>
                <w:sz w:val="20"/>
                <w:szCs w:val="20"/>
              </w:rPr>
              <w:t>1.27 (1.19-1.35)</w:t>
            </w:r>
          </w:p>
        </w:tc>
        <w:tc>
          <w:tcPr>
            <w:tcW w:w="1038" w:type="pct"/>
            <w:tcBorders>
              <w:bottom w:val="nil"/>
            </w:tcBorders>
            <w:vAlign w:val="bottom"/>
          </w:tcPr>
          <w:p w14:paraId="76951DAC" w14:textId="468D5862" w:rsidR="00923736" w:rsidRPr="0060596B" w:rsidRDefault="00923736" w:rsidP="00923736">
            <w:pPr>
              <w:spacing w:after="0" w:line="240" w:lineRule="auto"/>
              <w:jc w:val="both"/>
              <w:rPr>
                <w:color w:val="000000"/>
                <w:sz w:val="20"/>
                <w:szCs w:val="20"/>
              </w:rPr>
            </w:pPr>
            <w:r w:rsidRPr="00B76761">
              <w:rPr>
                <w:color w:val="000000"/>
                <w:sz w:val="20"/>
                <w:szCs w:val="20"/>
              </w:rPr>
              <w:t>1.18 (1.05-1.32)</w:t>
            </w:r>
          </w:p>
        </w:tc>
        <w:tc>
          <w:tcPr>
            <w:tcW w:w="1038" w:type="pct"/>
            <w:tcBorders>
              <w:bottom w:val="nil"/>
            </w:tcBorders>
            <w:vAlign w:val="bottom"/>
          </w:tcPr>
          <w:p w14:paraId="3C244BD9" w14:textId="468E4FF5" w:rsidR="00923736" w:rsidRPr="0060596B" w:rsidRDefault="00923736" w:rsidP="00923736">
            <w:pPr>
              <w:spacing w:after="0" w:line="240" w:lineRule="auto"/>
              <w:jc w:val="both"/>
              <w:rPr>
                <w:color w:val="000000"/>
                <w:sz w:val="20"/>
                <w:szCs w:val="20"/>
              </w:rPr>
            </w:pPr>
            <w:r w:rsidRPr="00923736">
              <w:rPr>
                <w:color w:val="000000"/>
                <w:sz w:val="20"/>
                <w:szCs w:val="20"/>
              </w:rPr>
              <w:t>1.08 (0.65-1.82)</w:t>
            </w:r>
          </w:p>
        </w:tc>
      </w:tr>
      <w:tr w:rsidR="00BA5E80" w:rsidRPr="00D54BDA" w14:paraId="4FB31A37" w14:textId="7BC9344C" w:rsidTr="006C4ACE">
        <w:trPr>
          <w:trHeight w:val="141"/>
        </w:trPr>
        <w:tc>
          <w:tcPr>
            <w:tcW w:w="500" w:type="pct"/>
            <w:vMerge/>
            <w:vAlign w:val="center"/>
          </w:tcPr>
          <w:p w14:paraId="11EC250B" w14:textId="77777777" w:rsidR="00BA5E80" w:rsidRPr="0060596B" w:rsidRDefault="00BA5E80" w:rsidP="00BA5E80">
            <w:pPr>
              <w:spacing w:after="0" w:line="240" w:lineRule="auto"/>
              <w:rPr>
                <w:color w:val="000000"/>
                <w:sz w:val="20"/>
                <w:szCs w:val="20"/>
              </w:rPr>
            </w:pPr>
          </w:p>
        </w:tc>
        <w:tc>
          <w:tcPr>
            <w:tcW w:w="478" w:type="pct"/>
            <w:vMerge/>
            <w:vAlign w:val="center"/>
            <w:hideMark/>
          </w:tcPr>
          <w:p w14:paraId="2B55CCB9" w14:textId="77777777" w:rsidR="00BA5E80" w:rsidRPr="0060596B" w:rsidRDefault="00BA5E80" w:rsidP="00BA5E80">
            <w:pPr>
              <w:spacing w:after="0" w:line="240" w:lineRule="auto"/>
              <w:rPr>
                <w:color w:val="000000"/>
                <w:sz w:val="20"/>
                <w:szCs w:val="20"/>
              </w:rPr>
            </w:pPr>
          </w:p>
        </w:tc>
        <w:tc>
          <w:tcPr>
            <w:tcW w:w="908" w:type="pct"/>
            <w:tcBorders>
              <w:top w:val="nil"/>
              <w:bottom w:val="nil"/>
            </w:tcBorders>
            <w:shd w:val="clear" w:color="auto" w:fill="auto"/>
            <w:noWrap/>
            <w:vAlign w:val="center"/>
            <w:hideMark/>
          </w:tcPr>
          <w:p w14:paraId="159B91C1" w14:textId="2391FF5F" w:rsidR="00BA5E80" w:rsidRPr="0060596B" w:rsidRDefault="00BA5E80" w:rsidP="00BA5E80">
            <w:pPr>
              <w:spacing w:after="0" w:line="240" w:lineRule="auto"/>
              <w:rPr>
                <w:color w:val="000000"/>
                <w:sz w:val="20"/>
                <w:szCs w:val="20"/>
              </w:rPr>
            </w:pPr>
            <w:r w:rsidRPr="0060596B">
              <w:rPr>
                <w:color w:val="000000"/>
                <w:sz w:val="20"/>
                <w:szCs w:val="20"/>
              </w:rPr>
              <w:t>29-</w:t>
            </w:r>
            <w:r>
              <w:rPr>
                <w:color w:val="000000"/>
                <w:sz w:val="20"/>
                <w:szCs w:val="20"/>
              </w:rPr>
              <w:t>52</w:t>
            </w:r>
          </w:p>
        </w:tc>
        <w:tc>
          <w:tcPr>
            <w:tcW w:w="1038" w:type="pct"/>
            <w:tcBorders>
              <w:top w:val="nil"/>
              <w:bottom w:val="nil"/>
            </w:tcBorders>
            <w:shd w:val="clear" w:color="auto" w:fill="auto"/>
            <w:noWrap/>
            <w:vAlign w:val="bottom"/>
          </w:tcPr>
          <w:p w14:paraId="0C33439A" w14:textId="1C99DB3E" w:rsidR="00BA5E80" w:rsidRPr="0060596B" w:rsidRDefault="00BA5E80" w:rsidP="00BA5E80">
            <w:pPr>
              <w:spacing w:after="0" w:line="240" w:lineRule="auto"/>
              <w:jc w:val="both"/>
              <w:rPr>
                <w:color w:val="000000"/>
                <w:sz w:val="20"/>
                <w:szCs w:val="20"/>
              </w:rPr>
            </w:pPr>
            <w:r w:rsidRPr="00D54BDA">
              <w:rPr>
                <w:color w:val="000000"/>
                <w:sz w:val="20"/>
                <w:szCs w:val="20"/>
              </w:rPr>
              <w:t>1.12 (1.05-1.2</w:t>
            </w:r>
            <w:r w:rsidR="007E705B">
              <w:rPr>
                <w:color w:val="000000"/>
                <w:sz w:val="20"/>
                <w:szCs w:val="20"/>
              </w:rPr>
              <w:t>0</w:t>
            </w:r>
            <w:r w:rsidRPr="00D54BDA">
              <w:rPr>
                <w:color w:val="000000"/>
                <w:sz w:val="20"/>
                <w:szCs w:val="20"/>
              </w:rPr>
              <w:t>)</w:t>
            </w:r>
          </w:p>
        </w:tc>
        <w:tc>
          <w:tcPr>
            <w:tcW w:w="1038" w:type="pct"/>
            <w:tcBorders>
              <w:top w:val="nil"/>
              <w:bottom w:val="nil"/>
            </w:tcBorders>
          </w:tcPr>
          <w:p w14:paraId="76B81E92" w14:textId="3D28E105" w:rsidR="00BA5E80" w:rsidRPr="0060596B" w:rsidRDefault="00BA5E80" w:rsidP="00BA5E80">
            <w:pPr>
              <w:spacing w:after="0" w:line="240" w:lineRule="auto"/>
              <w:jc w:val="both"/>
              <w:rPr>
                <w:color w:val="000000"/>
                <w:sz w:val="20"/>
                <w:szCs w:val="20"/>
              </w:rPr>
            </w:pPr>
            <w:r>
              <w:rPr>
                <w:color w:val="000000"/>
                <w:sz w:val="20"/>
                <w:szCs w:val="20"/>
              </w:rPr>
              <w:t>-</w:t>
            </w:r>
          </w:p>
        </w:tc>
        <w:tc>
          <w:tcPr>
            <w:tcW w:w="1038" w:type="pct"/>
            <w:tcBorders>
              <w:top w:val="nil"/>
              <w:bottom w:val="nil"/>
            </w:tcBorders>
          </w:tcPr>
          <w:p w14:paraId="70E84EC7" w14:textId="644D62CB" w:rsidR="00BA5E80" w:rsidRPr="0060596B" w:rsidRDefault="00BA5E80" w:rsidP="00BA5E80">
            <w:pPr>
              <w:spacing w:after="0" w:line="240" w:lineRule="auto"/>
              <w:jc w:val="both"/>
              <w:rPr>
                <w:color w:val="000000"/>
                <w:sz w:val="20"/>
                <w:szCs w:val="20"/>
              </w:rPr>
            </w:pPr>
            <w:r>
              <w:rPr>
                <w:color w:val="000000"/>
                <w:sz w:val="20"/>
                <w:szCs w:val="20"/>
              </w:rPr>
              <w:t>-</w:t>
            </w:r>
          </w:p>
        </w:tc>
      </w:tr>
      <w:tr w:rsidR="00BA5E80" w:rsidRPr="00D54BDA" w14:paraId="020C9F39" w14:textId="77777777" w:rsidTr="006C4ACE">
        <w:trPr>
          <w:trHeight w:val="141"/>
        </w:trPr>
        <w:tc>
          <w:tcPr>
            <w:tcW w:w="500" w:type="pct"/>
            <w:vMerge/>
            <w:vAlign w:val="center"/>
          </w:tcPr>
          <w:p w14:paraId="1A8B8041" w14:textId="77777777" w:rsidR="00BA5E80" w:rsidRPr="0060596B" w:rsidRDefault="00BA5E80" w:rsidP="00BA5E80">
            <w:pPr>
              <w:spacing w:after="0" w:line="240" w:lineRule="auto"/>
              <w:rPr>
                <w:color w:val="000000"/>
                <w:sz w:val="20"/>
                <w:szCs w:val="20"/>
              </w:rPr>
            </w:pPr>
          </w:p>
        </w:tc>
        <w:tc>
          <w:tcPr>
            <w:tcW w:w="478" w:type="pct"/>
            <w:vMerge/>
            <w:vAlign w:val="center"/>
          </w:tcPr>
          <w:p w14:paraId="74C40B29" w14:textId="77777777" w:rsidR="00BA5E80" w:rsidRPr="0060596B" w:rsidRDefault="00BA5E80" w:rsidP="00BA5E80">
            <w:pPr>
              <w:spacing w:after="0" w:line="240" w:lineRule="auto"/>
              <w:rPr>
                <w:color w:val="000000"/>
                <w:sz w:val="20"/>
                <w:szCs w:val="20"/>
              </w:rPr>
            </w:pPr>
          </w:p>
        </w:tc>
        <w:tc>
          <w:tcPr>
            <w:tcW w:w="908" w:type="pct"/>
            <w:tcBorders>
              <w:top w:val="nil"/>
              <w:bottom w:val="single" w:sz="4" w:space="0" w:color="auto"/>
            </w:tcBorders>
            <w:shd w:val="clear" w:color="auto" w:fill="auto"/>
            <w:noWrap/>
            <w:vAlign w:val="center"/>
          </w:tcPr>
          <w:p w14:paraId="1FED2406" w14:textId="32FE96F6" w:rsidR="00BA5E80" w:rsidRPr="0060596B" w:rsidRDefault="00BA5E80" w:rsidP="00BA5E80">
            <w:pPr>
              <w:spacing w:after="0" w:line="240" w:lineRule="auto"/>
              <w:rPr>
                <w:color w:val="000000"/>
                <w:sz w:val="20"/>
                <w:szCs w:val="20"/>
              </w:rPr>
            </w:pPr>
            <w:r>
              <w:rPr>
                <w:color w:val="000000"/>
                <w:sz w:val="20"/>
                <w:szCs w:val="20"/>
              </w:rPr>
              <w:t>53-102</w:t>
            </w:r>
          </w:p>
        </w:tc>
        <w:tc>
          <w:tcPr>
            <w:tcW w:w="1038" w:type="pct"/>
            <w:tcBorders>
              <w:top w:val="nil"/>
              <w:bottom w:val="single" w:sz="4" w:space="0" w:color="auto"/>
            </w:tcBorders>
            <w:shd w:val="clear" w:color="auto" w:fill="auto"/>
            <w:noWrap/>
            <w:vAlign w:val="bottom"/>
          </w:tcPr>
          <w:p w14:paraId="678BC508" w14:textId="2A1A49AB" w:rsidR="00BA5E80" w:rsidRPr="0060596B" w:rsidRDefault="00BA5E80" w:rsidP="00BA5E80">
            <w:pPr>
              <w:spacing w:after="0" w:line="240" w:lineRule="auto"/>
              <w:jc w:val="both"/>
              <w:rPr>
                <w:color w:val="000000"/>
                <w:sz w:val="20"/>
                <w:szCs w:val="20"/>
              </w:rPr>
            </w:pPr>
            <w:r w:rsidRPr="00D54BDA">
              <w:rPr>
                <w:color w:val="000000"/>
                <w:sz w:val="20"/>
                <w:szCs w:val="20"/>
              </w:rPr>
              <w:t>1.24 (1.1</w:t>
            </w:r>
            <w:r w:rsidR="007E705B">
              <w:rPr>
                <w:color w:val="000000"/>
                <w:sz w:val="20"/>
                <w:szCs w:val="20"/>
              </w:rPr>
              <w:t>0</w:t>
            </w:r>
            <w:r w:rsidRPr="00D54BDA">
              <w:rPr>
                <w:color w:val="000000"/>
                <w:sz w:val="20"/>
                <w:szCs w:val="20"/>
              </w:rPr>
              <w:t>-1.4</w:t>
            </w:r>
            <w:r w:rsidR="007E705B">
              <w:rPr>
                <w:color w:val="000000"/>
                <w:sz w:val="20"/>
                <w:szCs w:val="20"/>
              </w:rPr>
              <w:t>0</w:t>
            </w:r>
            <w:r w:rsidRPr="00D54BDA">
              <w:rPr>
                <w:color w:val="000000"/>
                <w:sz w:val="20"/>
                <w:szCs w:val="20"/>
              </w:rPr>
              <w:t>)</w:t>
            </w:r>
          </w:p>
        </w:tc>
        <w:tc>
          <w:tcPr>
            <w:tcW w:w="1038" w:type="pct"/>
            <w:tcBorders>
              <w:top w:val="nil"/>
              <w:bottom w:val="single" w:sz="4" w:space="0" w:color="auto"/>
            </w:tcBorders>
          </w:tcPr>
          <w:p w14:paraId="7812AF5A" w14:textId="07D3E7C2" w:rsidR="00BA5E80" w:rsidRPr="0060596B" w:rsidRDefault="00BA5E80" w:rsidP="00BA5E80">
            <w:pPr>
              <w:spacing w:after="0" w:line="240" w:lineRule="auto"/>
              <w:jc w:val="both"/>
              <w:rPr>
                <w:color w:val="000000"/>
                <w:sz w:val="20"/>
                <w:szCs w:val="20"/>
              </w:rPr>
            </w:pPr>
            <w:r>
              <w:rPr>
                <w:color w:val="000000"/>
                <w:sz w:val="20"/>
                <w:szCs w:val="20"/>
              </w:rPr>
              <w:t>-</w:t>
            </w:r>
          </w:p>
        </w:tc>
        <w:tc>
          <w:tcPr>
            <w:tcW w:w="1038" w:type="pct"/>
            <w:tcBorders>
              <w:top w:val="nil"/>
              <w:bottom w:val="single" w:sz="4" w:space="0" w:color="auto"/>
            </w:tcBorders>
          </w:tcPr>
          <w:p w14:paraId="7FDDFBAA" w14:textId="676EA111" w:rsidR="00BA5E80" w:rsidRPr="0060596B" w:rsidRDefault="00BA5E80" w:rsidP="00BA5E80">
            <w:pPr>
              <w:spacing w:after="0" w:line="240" w:lineRule="auto"/>
              <w:jc w:val="both"/>
              <w:rPr>
                <w:color w:val="000000"/>
                <w:sz w:val="20"/>
                <w:szCs w:val="20"/>
              </w:rPr>
            </w:pPr>
            <w:r>
              <w:rPr>
                <w:color w:val="000000"/>
                <w:sz w:val="20"/>
                <w:szCs w:val="20"/>
              </w:rPr>
              <w:t>-</w:t>
            </w:r>
          </w:p>
        </w:tc>
      </w:tr>
      <w:tr w:rsidR="00923736" w:rsidRPr="00D54BDA" w14:paraId="19FA30E8" w14:textId="25FD2564" w:rsidTr="005369CD">
        <w:trPr>
          <w:trHeight w:val="141"/>
        </w:trPr>
        <w:tc>
          <w:tcPr>
            <w:tcW w:w="500" w:type="pct"/>
            <w:vMerge/>
            <w:vAlign w:val="center"/>
          </w:tcPr>
          <w:p w14:paraId="2501A2B3" w14:textId="77777777" w:rsidR="00923736" w:rsidRPr="0060596B" w:rsidRDefault="00923736" w:rsidP="00923736">
            <w:pPr>
              <w:spacing w:after="0" w:line="240" w:lineRule="auto"/>
              <w:rPr>
                <w:color w:val="000000"/>
                <w:sz w:val="20"/>
                <w:szCs w:val="20"/>
              </w:rPr>
            </w:pPr>
            <w:bookmarkStart w:id="22" w:name="_Hlk127444367"/>
          </w:p>
        </w:tc>
        <w:tc>
          <w:tcPr>
            <w:tcW w:w="478" w:type="pct"/>
            <w:vMerge w:val="restart"/>
            <w:tcBorders>
              <w:top w:val="single" w:sz="4" w:space="0" w:color="auto"/>
            </w:tcBorders>
            <w:shd w:val="clear" w:color="auto" w:fill="auto"/>
            <w:noWrap/>
            <w:vAlign w:val="center"/>
            <w:hideMark/>
          </w:tcPr>
          <w:p w14:paraId="4ACB6406" w14:textId="77777777" w:rsidR="00923736" w:rsidRPr="0060596B" w:rsidRDefault="00923736" w:rsidP="00923736">
            <w:pPr>
              <w:spacing w:after="0" w:line="240" w:lineRule="auto"/>
              <w:rPr>
                <w:color w:val="000000"/>
                <w:sz w:val="20"/>
                <w:szCs w:val="20"/>
              </w:rPr>
            </w:pPr>
            <w:r w:rsidRPr="0060596B">
              <w:rPr>
                <w:color w:val="000000"/>
                <w:sz w:val="20"/>
                <w:szCs w:val="20"/>
              </w:rPr>
              <w:t>Black</w:t>
            </w:r>
          </w:p>
        </w:tc>
        <w:tc>
          <w:tcPr>
            <w:tcW w:w="908" w:type="pct"/>
            <w:tcBorders>
              <w:top w:val="single" w:sz="4" w:space="0" w:color="auto"/>
            </w:tcBorders>
            <w:shd w:val="clear" w:color="auto" w:fill="auto"/>
            <w:noWrap/>
            <w:vAlign w:val="center"/>
            <w:hideMark/>
          </w:tcPr>
          <w:p w14:paraId="77C92074" w14:textId="37A679A3" w:rsidR="00923736" w:rsidRPr="0060596B" w:rsidRDefault="00923736" w:rsidP="00923736">
            <w:pPr>
              <w:spacing w:after="0" w:line="240" w:lineRule="auto"/>
              <w:rPr>
                <w:color w:val="000000"/>
                <w:sz w:val="20"/>
                <w:szCs w:val="20"/>
              </w:rPr>
            </w:pPr>
            <w:r w:rsidRPr="0060596B">
              <w:rPr>
                <w:color w:val="000000"/>
                <w:sz w:val="20"/>
                <w:szCs w:val="20"/>
              </w:rPr>
              <w:t>1-4</w:t>
            </w:r>
          </w:p>
        </w:tc>
        <w:tc>
          <w:tcPr>
            <w:tcW w:w="1038" w:type="pct"/>
            <w:tcBorders>
              <w:top w:val="single" w:sz="4" w:space="0" w:color="auto"/>
            </w:tcBorders>
            <w:shd w:val="clear" w:color="auto" w:fill="auto"/>
            <w:noWrap/>
            <w:vAlign w:val="bottom"/>
          </w:tcPr>
          <w:p w14:paraId="79EF0004" w14:textId="22A0B6EA" w:rsidR="00923736" w:rsidRPr="0060596B" w:rsidRDefault="00923736" w:rsidP="00923736">
            <w:pPr>
              <w:spacing w:after="0" w:line="240" w:lineRule="auto"/>
              <w:jc w:val="both"/>
              <w:rPr>
                <w:color w:val="000000"/>
                <w:sz w:val="20"/>
                <w:szCs w:val="20"/>
              </w:rPr>
            </w:pPr>
            <w:r w:rsidRPr="00D54BDA">
              <w:rPr>
                <w:color w:val="000000"/>
                <w:sz w:val="20"/>
                <w:szCs w:val="20"/>
              </w:rPr>
              <w:t>4.79 (3.36-6.84)</w:t>
            </w:r>
          </w:p>
        </w:tc>
        <w:tc>
          <w:tcPr>
            <w:tcW w:w="1038" w:type="pct"/>
            <w:tcBorders>
              <w:top w:val="single" w:sz="4" w:space="0" w:color="auto"/>
            </w:tcBorders>
          </w:tcPr>
          <w:p w14:paraId="31932412" w14:textId="69F032E2" w:rsidR="00923736" w:rsidRPr="0060596B" w:rsidRDefault="00923736" w:rsidP="00923736">
            <w:pPr>
              <w:spacing w:after="0" w:line="240" w:lineRule="auto"/>
              <w:jc w:val="both"/>
              <w:rPr>
                <w:color w:val="000000"/>
                <w:sz w:val="20"/>
                <w:szCs w:val="20"/>
              </w:rPr>
            </w:pPr>
            <w:r w:rsidRPr="00B76761">
              <w:rPr>
                <w:color w:val="000000"/>
                <w:sz w:val="20"/>
                <w:szCs w:val="20"/>
              </w:rPr>
              <w:t>†</w:t>
            </w:r>
          </w:p>
        </w:tc>
        <w:tc>
          <w:tcPr>
            <w:tcW w:w="1038" w:type="pct"/>
            <w:tcBorders>
              <w:top w:val="single" w:sz="4" w:space="0" w:color="auto"/>
            </w:tcBorders>
          </w:tcPr>
          <w:p w14:paraId="7B9046B7" w14:textId="2E9A4048" w:rsidR="00923736" w:rsidRPr="0060596B" w:rsidRDefault="00923736" w:rsidP="00923736">
            <w:pPr>
              <w:spacing w:after="0" w:line="240" w:lineRule="auto"/>
              <w:jc w:val="both"/>
              <w:rPr>
                <w:color w:val="000000"/>
                <w:sz w:val="20"/>
                <w:szCs w:val="20"/>
              </w:rPr>
            </w:pPr>
            <w:r w:rsidRPr="00B76761">
              <w:rPr>
                <w:color w:val="000000"/>
                <w:sz w:val="20"/>
                <w:szCs w:val="20"/>
              </w:rPr>
              <w:t>†</w:t>
            </w:r>
          </w:p>
        </w:tc>
      </w:tr>
      <w:tr w:rsidR="00923736" w:rsidRPr="00D54BDA" w14:paraId="679637BD" w14:textId="103F563A" w:rsidTr="005369CD">
        <w:trPr>
          <w:trHeight w:val="141"/>
        </w:trPr>
        <w:tc>
          <w:tcPr>
            <w:tcW w:w="500" w:type="pct"/>
            <w:vMerge/>
            <w:vAlign w:val="center"/>
          </w:tcPr>
          <w:p w14:paraId="2E32F5FF" w14:textId="77777777" w:rsidR="00923736" w:rsidRPr="0060596B" w:rsidRDefault="00923736" w:rsidP="00923736">
            <w:pPr>
              <w:spacing w:after="0" w:line="240" w:lineRule="auto"/>
              <w:rPr>
                <w:color w:val="000000"/>
                <w:sz w:val="20"/>
                <w:szCs w:val="20"/>
              </w:rPr>
            </w:pPr>
          </w:p>
        </w:tc>
        <w:tc>
          <w:tcPr>
            <w:tcW w:w="478" w:type="pct"/>
            <w:vMerge/>
            <w:vAlign w:val="center"/>
            <w:hideMark/>
          </w:tcPr>
          <w:p w14:paraId="7413F693" w14:textId="77777777" w:rsidR="00923736" w:rsidRPr="0060596B" w:rsidRDefault="00923736" w:rsidP="00923736">
            <w:pPr>
              <w:spacing w:after="0" w:line="240" w:lineRule="auto"/>
              <w:rPr>
                <w:color w:val="000000"/>
                <w:sz w:val="20"/>
                <w:szCs w:val="20"/>
              </w:rPr>
            </w:pPr>
          </w:p>
        </w:tc>
        <w:tc>
          <w:tcPr>
            <w:tcW w:w="908" w:type="pct"/>
            <w:tcBorders>
              <w:bottom w:val="nil"/>
            </w:tcBorders>
            <w:shd w:val="clear" w:color="auto" w:fill="auto"/>
            <w:noWrap/>
            <w:vAlign w:val="center"/>
            <w:hideMark/>
          </w:tcPr>
          <w:p w14:paraId="3CE7556C" w14:textId="607E3323" w:rsidR="00923736" w:rsidRPr="0060596B" w:rsidRDefault="00923736" w:rsidP="00923736">
            <w:pPr>
              <w:spacing w:after="0" w:line="240" w:lineRule="auto"/>
              <w:rPr>
                <w:color w:val="000000"/>
                <w:sz w:val="20"/>
                <w:szCs w:val="20"/>
              </w:rPr>
            </w:pPr>
            <w:r w:rsidRPr="0060596B">
              <w:rPr>
                <w:color w:val="000000"/>
                <w:sz w:val="20"/>
                <w:szCs w:val="20"/>
              </w:rPr>
              <w:t>5-28</w:t>
            </w:r>
          </w:p>
        </w:tc>
        <w:tc>
          <w:tcPr>
            <w:tcW w:w="1038" w:type="pct"/>
            <w:tcBorders>
              <w:bottom w:val="nil"/>
            </w:tcBorders>
            <w:shd w:val="clear" w:color="auto" w:fill="auto"/>
            <w:noWrap/>
            <w:vAlign w:val="bottom"/>
          </w:tcPr>
          <w:p w14:paraId="11C4D8FE" w14:textId="0A95FA2A" w:rsidR="00923736" w:rsidRPr="0060596B" w:rsidRDefault="00923736" w:rsidP="00923736">
            <w:pPr>
              <w:spacing w:after="0" w:line="240" w:lineRule="auto"/>
              <w:jc w:val="both"/>
              <w:rPr>
                <w:color w:val="000000"/>
                <w:sz w:val="20"/>
                <w:szCs w:val="20"/>
              </w:rPr>
            </w:pPr>
            <w:r w:rsidRPr="00D54BDA">
              <w:rPr>
                <w:color w:val="000000"/>
                <w:sz w:val="20"/>
                <w:szCs w:val="20"/>
              </w:rPr>
              <w:t>1.63 (1.28-2.07)</w:t>
            </w:r>
          </w:p>
        </w:tc>
        <w:tc>
          <w:tcPr>
            <w:tcW w:w="1038" w:type="pct"/>
            <w:tcBorders>
              <w:bottom w:val="nil"/>
            </w:tcBorders>
          </w:tcPr>
          <w:p w14:paraId="7DB5B6BF" w14:textId="51460F95" w:rsidR="00923736" w:rsidRPr="0060596B" w:rsidRDefault="00923736" w:rsidP="00923736">
            <w:pPr>
              <w:spacing w:after="0" w:line="240" w:lineRule="auto"/>
              <w:jc w:val="both"/>
              <w:rPr>
                <w:color w:val="000000"/>
                <w:sz w:val="20"/>
                <w:szCs w:val="20"/>
              </w:rPr>
            </w:pPr>
            <w:r w:rsidRPr="00B76761">
              <w:rPr>
                <w:color w:val="000000"/>
                <w:sz w:val="20"/>
                <w:szCs w:val="20"/>
              </w:rPr>
              <w:t>†</w:t>
            </w:r>
          </w:p>
        </w:tc>
        <w:tc>
          <w:tcPr>
            <w:tcW w:w="1038" w:type="pct"/>
            <w:tcBorders>
              <w:bottom w:val="nil"/>
            </w:tcBorders>
          </w:tcPr>
          <w:p w14:paraId="68DBA996" w14:textId="6EA0D801" w:rsidR="00923736" w:rsidRPr="0060596B" w:rsidRDefault="00923736" w:rsidP="00923736">
            <w:pPr>
              <w:spacing w:after="0" w:line="240" w:lineRule="auto"/>
              <w:jc w:val="both"/>
              <w:rPr>
                <w:color w:val="000000"/>
                <w:sz w:val="20"/>
                <w:szCs w:val="20"/>
              </w:rPr>
            </w:pPr>
            <w:r w:rsidRPr="00B76761">
              <w:rPr>
                <w:color w:val="000000"/>
                <w:sz w:val="20"/>
                <w:szCs w:val="20"/>
              </w:rPr>
              <w:t>†</w:t>
            </w:r>
          </w:p>
        </w:tc>
      </w:tr>
      <w:tr w:rsidR="00BA5E80" w:rsidRPr="00D54BDA" w14:paraId="3724103B" w14:textId="38DE3B65" w:rsidTr="005369CD">
        <w:trPr>
          <w:trHeight w:val="141"/>
        </w:trPr>
        <w:tc>
          <w:tcPr>
            <w:tcW w:w="500" w:type="pct"/>
            <w:vMerge/>
            <w:vAlign w:val="center"/>
          </w:tcPr>
          <w:p w14:paraId="08E53D15" w14:textId="77777777" w:rsidR="00BA5E80" w:rsidRPr="0060596B" w:rsidRDefault="00BA5E80" w:rsidP="00BA5E80">
            <w:pPr>
              <w:spacing w:after="0" w:line="240" w:lineRule="auto"/>
              <w:rPr>
                <w:color w:val="000000"/>
                <w:sz w:val="20"/>
                <w:szCs w:val="20"/>
              </w:rPr>
            </w:pPr>
          </w:p>
        </w:tc>
        <w:tc>
          <w:tcPr>
            <w:tcW w:w="478" w:type="pct"/>
            <w:vMerge/>
            <w:vAlign w:val="center"/>
            <w:hideMark/>
          </w:tcPr>
          <w:p w14:paraId="5D6505ED" w14:textId="77777777" w:rsidR="00BA5E80" w:rsidRPr="0060596B" w:rsidRDefault="00BA5E80" w:rsidP="00BA5E80">
            <w:pPr>
              <w:spacing w:after="0" w:line="240" w:lineRule="auto"/>
              <w:rPr>
                <w:color w:val="000000"/>
                <w:sz w:val="20"/>
                <w:szCs w:val="20"/>
              </w:rPr>
            </w:pPr>
          </w:p>
        </w:tc>
        <w:tc>
          <w:tcPr>
            <w:tcW w:w="908" w:type="pct"/>
            <w:tcBorders>
              <w:top w:val="nil"/>
              <w:bottom w:val="nil"/>
            </w:tcBorders>
            <w:shd w:val="clear" w:color="auto" w:fill="auto"/>
            <w:noWrap/>
            <w:vAlign w:val="center"/>
            <w:hideMark/>
          </w:tcPr>
          <w:p w14:paraId="07A130E3" w14:textId="1BE51D8E" w:rsidR="00BA5E80" w:rsidRPr="0060596B" w:rsidRDefault="00BA5E80" w:rsidP="00BA5E80">
            <w:pPr>
              <w:spacing w:after="0" w:line="240" w:lineRule="auto"/>
              <w:rPr>
                <w:color w:val="000000"/>
                <w:sz w:val="20"/>
                <w:szCs w:val="20"/>
              </w:rPr>
            </w:pPr>
            <w:r w:rsidRPr="0060596B">
              <w:rPr>
                <w:color w:val="000000"/>
                <w:sz w:val="20"/>
                <w:szCs w:val="20"/>
              </w:rPr>
              <w:t>29-</w:t>
            </w:r>
            <w:r>
              <w:rPr>
                <w:color w:val="000000"/>
                <w:sz w:val="20"/>
                <w:szCs w:val="20"/>
              </w:rPr>
              <w:t>52</w:t>
            </w:r>
          </w:p>
        </w:tc>
        <w:tc>
          <w:tcPr>
            <w:tcW w:w="1038" w:type="pct"/>
            <w:tcBorders>
              <w:top w:val="nil"/>
              <w:bottom w:val="nil"/>
            </w:tcBorders>
            <w:shd w:val="clear" w:color="auto" w:fill="auto"/>
            <w:noWrap/>
            <w:vAlign w:val="bottom"/>
          </w:tcPr>
          <w:p w14:paraId="4DDD3B7F" w14:textId="36AAD7DA" w:rsidR="00BA5E80" w:rsidRPr="0060596B" w:rsidRDefault="00BA5E80" w:rsidP="00BA5E80">
            <w:pPr>
              <w:spacing w:after="0" w:line="240" w:lineRule="auto"/>
              <w:jc w:val="both"/>
              <w:rPr>
                <w:color w:val="000000"/>
                <w:sz w:val="20"/>
                <w:szCs w:val="20"/>
              </w:rPr>
            </w:pPr>
            <w:r w:rsidRPr="00D54BDA">
              <w:rPr>
                <w:color w:val="000000"/>
                <w:sz w:val="20"/>
                <w:szCs w:val="20"/>
              </w:rPr>
              <w:t>0.98 (0.69-1.38)</w:t>
            </w:r>
          </w:p>
        </w:tc>
        <w:tc>
          <w:tcPr>
            <w:tcW w:w="1038" w:type="pct"/>
            <w:tcBorders>
              <w:top w:val="nil"/>
              <w:bottom w:val="nil"/>
            </w:tcBorders>
          </w:tcPr>
          <w:p w14:paraId="605FF1C5" w14:textId="11DBB269" w:rsidR="00BA5E80" w:rsidRPr="0060596B" w:rsidRDefault="00BA5E80" w:rsidP="00BA5E80">
            <w:pPr>
              <w:spacing w:after="0" w:line="240" w:lineRule="auto"/>
              <w:jc w:val="both"/>
              <w:rPr>
                <w:color w:val="000000"/>
                <w:sz w:val="20"/>
                <w:szCs w:val="20"/>
              </w:rPr>
            </w:pPr>
            <w:r>
              <w:rPr>
                <w:color w:val="000000"/>
                <w:sz w:val="20"/>
                <w:szCs w:val="20"/>
              </w:rPr>
              <w:t>-</w:t>
            </w:r>
          </w:p>
        </w:tc>
        <w:tc>
          <w:tcPr>
            <w:tcW w:w="1038" w:type="pct"/>
            <w:tcBorders>
              <w:top w:val="nil"/>
              <w:bottom w:val="nil"/>
            </w:tcBorders>
          </w:tcPr>
          <w:p w14:paraId="40996BAE" w14:textId="3458290E" w:rsidR="00BA5E80" w:rsidRPr="0060596B" w:rsidRDefault="00BA5E80" w:rsidP="00BA5E80">
            <w:pPr>
              <w:spacing w:after="0" w:line="240" w:lineRule="auto"/>
              <w:jc w:val="both"/>
              <w:rPr>
                <w:color w:val="000000"/>
                <w:sz w:val="20"/>
                <w:szCs w:val="20"/>
              </w:rPr>
            </w:pPr>
            <w:r>
              <w:rPr>
                <w:color w:val="000000"/>
                <w:sz w:val="20"/>
                <w:szCs w:val="20"/>
              </w:rPr>
              <w:t>-</w:t>
            </w:r>
          </w:p>
        </w:tc>
      </w:tr>
      <w:tr w:rsidR="00BA5E80" w:rsidRPr="00D54BDA" w14:paraId="42B03B1E" w14:textId="77777777" w:rsidTr="005369CD">
        <w:trPr>
          <w:trHeight w:val="141"/>
        </w:trPr>
        <w:tc>
          <w:tcPr>
            <w:tcW w:w="500" w:type="pct"/>
            <w:vMerge/>
            <w:vAlign w:val="center"/>
          </w:tcPr>
          <w:p w14:paraId="2CF61112" w14:textId="77777777" w:rsidR="00BA5E80" w:rsidRPr="0060596B" w:rsidRDefault="00BA5E80" w:rsidP="00BA5E80">
            <w:pPr>
              <w:spacing w:after="0" w:line="240" w:lineRule="auto"/>
              <w:rPr>
                <w:color w:val="000000"/>
                <w:sz w:val="20"/>
                <w:szCs w:val="20"/>
              </w:rPr>
            </w:pPr>
          </w:p>
        </w:tc>
        <w:tc>
          <w:tcPr>
            <w:tcW w:w="478" w:type="pct"/>
            <w:vMerge/>
            <w:vAlign w:val="center"/>
          </w:tcPr>
          <w:p w14:paraId="76F9A153" w14:textId="77777777" w:rsidR="00BA5E80" w:rsidRPr="0060596B" w:rsidRDefault="00BA5E80" w:rsidP="00BA5E80">
            <w:pPr>
              <w:spacing w:after="0" w:line="240" w:lineRule="auto"/>
              <w:rPr>
                <w:color w:val="000000"/>
                <w:sz w:val="20"/>
                <w:szCs w:val="20"/>
              </w:rPr>
            </w:pPr>
          </w:p>
        </w:tc>
        <w:tc>
          <w:tcPr>
            <w:tcW w:w="908" w:type="pct"/>
            <w:tcBorders>
              <w:top w:val="nil"/>
              <w:bottom w:val="single" w:sz="4" w:space="0" w:color="auto"/>
            </w:tcBorders>
            <w:shd w:val="clear" w:color="auto" w:fill="auto"/>
            <w:noWrap/>
            <w:vAlign w:val="center"/>
          </w:tcPr>
          <w:p w14:paraId="61AED96C" w14:textId="3FAB8676" w:rsidR="00BA5E80" w:rsidRPr="0060596B" w:rsidRDefault="00BA5E80" w:rsidP="00BA5E80">
            <w:pPr>
              <w:spacing w:after="0" w:line="240" w:lineRule="auto"/>
              <w:rPr>
                <w:color w:val="000000"/>
                <w:sz w:val="20"/>
                <w:szCs w:val="20"/>
              </w:rPr>
            </w:pPr>
            <w:r>
              <w:rPr>
                <w:color w:val="000000"/>
                <w:sz w:val="20"/>
                <w:szCs w:val="20"/>
              </w:rPr>
              <w:t>53-102</w:t>
            </w:r>
          </w:p>
        </w:tc>
        <w:tc>
          <w:tcPr>
            <w:tcW w:w="1038" w:type="pct"/>
            <w:tcBorders>
              <w:top w:val="nil"/>
              <w:bottom w:val="single" w:sz="4" w:space="0" w:color="auto"/>
            </w:tcBorders>
            <w:shd w:val="clear" w:color="auto" w:fill="auto"/>
            <w:noWrap/>
            <w:vAlign w:val="bottom"/>
          </w:tcPr>
          <w:p w14:paraId="0BD7F036" w14:textId="2497AA9F" w:rsidR="00BA5E80" w:rsidRPr="0060596B" w:rsidRDefault="00BA5E80" w:rsidP="00BA5E80">
            <w:pPr>
              <w:spacing w:after="0" w:line="240" w:lineRule="auto"/>
              <w:jc w:val="both"/>
              <w:rPr>
                <w:color w:val="000000"/>
                <w:sz w:val="20"/>
                <w:szCs w:val="20"/>
              </w:rPr>
            </w:pPr>
            <w:r w:rsidRPr="00D54BDA">
              <w:rPr>
                <w:color w:val="000000"/>
                <w:sz w:val="20"/>
                <w:szCs w:val="20"/>
              </w:rPr>
              <w:t>1.5</w:t>
            </w:r>
            <w:r w:rsidR="007E705B">
              <w:rPr>
                <w:color w:val="000000"/>
                <w:sz w:val="20"/>
                <w:szCs w:val="20"/>
              </w:rPr>
              <w:t>0</w:t>
            </w:r>
            <w:r w:rsidRPr="00D54BDA">
              <w:rPr>
                <w:color w:val="000000"/>
                <w:sz w:val="20"/>
                <w:szCs w:val="20"/>
              </w:rPr>
              <w:t xml:space="preserve"> (0.9</w:t>
            </w:r>
            <w:r w:rsidR="007E705B">
              <w:rPr>
                <w:color w:val="000000"/>
                <w:sz w:val="20"/>
                <w:szCs w:val="20"/>
              </w:rPr>
              <w:t>0</w:t>
            </w:r>
            <w:r w:rsidRPr="00D54BDA">
              <w:rPr>
                <w:color w:val="000000"/>
                <w:sz w:val="20"/>
                <w:szCs w:val="20"/>
              </w:rPr>
              <w:t>-2.51)</w:t>
            </w:r>
          </w:p>
        </w:tc>
        <w:tc>
          <w:tcPr>
            <w:tcW w:w="1038" w:type="pct"/>
            <w:tcBorders>
              <w:top w:val="nil"/>
              <w:bottom w:val="single" w:sz="4" w:space="0" w:color="auto"/>
            </w:tcBorders>
          </w:tcPr>
          <w:p w14:paraId="7626F146" w14:textId="352BDFCB" w:rsidR="00BA5E80" w:rsidRPr="0060596B" w:rsidRDefault="00BA5E80" w:rsidP="00BA5E80">
            <w:pPr>
              <w:spacing w:after="0" w:line="240" w:lineRule="auto"/>
              <w:jc w:val="both"/>
              <w:rPr>
                <w:color w:val="000000"/>
                <w:sz w:val="20"/>
                <w:szCs w:val="20"/>
              </w:rPr>
            </w:pPr>
            <w:r>
              <w:rPr>
                <w:color w:val="000000"/>
                <w:sz w:val="20"/>
                <w:szCs w:val="20"/>
              </w:rPr>
              <w:t>-</w:t>
            </w:r>
          </w:p>
        </w:tc>
        <w:tc>
          <w:tcPr>
            <w:tcW w:w="1038" w:type="pct"/>
            <w:tcBorders>
              <w:top w:val="nil"/>
              <w:bottom w:val="single" w:sz="4" w:space="0" w:color="auto"/>
            </w:tcBorders>
          </w:tcPr>
          <w:p w14:paraId="4F030A55" w14:textId="6F354330" w:rsidR="00BA5E80" w:rsidRPr="0060596B" w:rsidRDefault="00BA5E80" w:rsidP="00BA5E80">
            <w:pPr>
              <w:spacing w:after="0" w:line="240" w:lineRule="auto"/>
              <w:jc w:val="both"/>
              <w:rPr>
                <w:color w:val="000000"/>
                <w:sz w:val="20"/>
                <w:szCs w:val="20"/>
              </w:rPr>
            </w:pPr>
            <w:r>
              <w:rPr>
                <w:color w:val="000000"/>
                <w:sz w:val="20"/>
                <w:szCs w:val="20"/>
              </w:rPr>
              <w:t>-</w:t>
            </w:r>
          </w:p>
        </w:tc>
      </w:tr>
      <w:bookmarkEnd w:id="22"/>
      <w:tr w:rsidR="00923736" w:rsidRPr="00D54BDA" w14:paraId="355505A8" w14:textId="7CDF35A9" w:rsidTr="00560CAA">
        <w:trPr>
          <w:trHeight w:val="141"/>
        </w:trPr>
        <w:tc>
          <w:tcPr>
            <w:tcW w:w="500" w:type="pct"/>
            <w:vMerge/>
            <w:vAlign w:val="center"/>
          </w:tcPr>
          <w:p w14:paraId="7D8F74C2" w14:textId="77777777" w:rsidR="00923736" w:rsidRPr="0060596B" w:rsidRDefault="00923736" w:rsidP="00923736">
            <w:pPr>
              <w:spacing w:after="0" w:line="240" w:lineRule="auto"/>
              <w:rPr>
                <w:color w:val="000000"/>
                <w:sz w:val="20"/>
                <w:szCs w:val="20"/>
              </w:rPr>
            </w:pPr>
          </w:p>
        </w:tc>
        <w:tc>
          <w:tcPr>
            <w:tcW w:w="478" w:type="pct"/>
            <w:vMerge w:val="restart"/>
            <w:tcBorders>
              <w:top w:val="single" w:sz="4" w:space="0" w:color="auto"/>
            </w:tcBorders>
            <w:shd w:val="clear" w:color="auto" w:fill="auto"/>
            <w:noWrap/>
            <w:vAlign w:val="center"/>
            <w:hideMark/>
          </w:tcPr>
          <w:p w14:paraId="037F21B4" w14:textId="77777777" w:rsidR="00923736" w:rsidRPr="0060596B" w:rsidRDefault="00923736" w:rsidP="00923736">
            <w:pPr>
              <w:spacing w:after="0" w:line="240" w:lineRule="auto"/>
              <w:rPr>
                <w:color w:val="000000"/>
                <w:sz w:val="20"/>
                <w:szCs w:val="20"/>
              </w:rPr>
            </w:pPr>
            <w:r w:rsidRPr="0060596B">
              <w:rPr>
                <w:color w:val="000000"/>
                <w:sz w:val="20"/>
                <w:szCs w:val="20"/>
              </w:rPr>
              <w:t>South Asian</w:t>
            </w:r>
          </w:p>
        </w:tc>
        <w:tc>
          <w:tcPr>
            <w:tcW w:w="908" w:type="pct"/>
            <w:tcBorders>
              <w:top w:val="single" w:sz="4" w:space="0" w:color="auto"/>
            </w:tcBorders>
            <w:shd w:val="clear" w:color="auto" w:fill="auto"/>
            <w:noWrap/>
            <w:vAlign w:val="center"/>
            <w:hideMark/>
          </w:tcPr>
          <w:p w14:paraId="3F3CA72B" w14:textId="6C2105B1" w:rsidR="00923736" w:rsidRPr="0060596B" w:rsidRDefault="00923736" w:rsidP="00923736">
            <w:pPr>
              <w:spacing w:after="0" w:line="240" w:lineRule="auto"/>
              <w:rPr>
                <w:color w:val="000000"/>
                <w:sz w:val="20"/>
                <w:szCs w:val="20"/>
              </w:rPr>
            </w:pPr>
            <w:r w:rsidRPr="0060596B">
              <w:rPr>
                <w:color w:val="000000"/>
                <w:sz w:val="20"/>
                <w:szCs w:val="20"/>
              </w:rPr>
              <w:t>1-4</w:t>
            </w:r>
          </w:p>
        </w:tc>
        <w:tc>
          <w:tcPr>
            <w:tcW w:w="1038" w:type="pct"/>
            <w:tcBorders>
              <w:top w:val="single" w:sz="4" w:space="0" w:color="auto"/>
            </w:tcBorders>
            <w:shd w:val="clear" w:color="auto" w:fill="auto"/>
            <w:noWrap/>
            <w:vAlign w:val="bottom"/>
          </w:tcPr>
          <w:p w14:paraId="14E5FFFB" w14:textId="1A0DDC2A" w:rsidR="00923736" w:rsidRPr="0060596B" w:rsidRDefault="00923736" w:rsidP="00923736">
            <w:pPr>
              <w:spacing w:after="0" w:line="240" w:lineRule="auto"/>
              <w:jc w:val="both"/>
              <w:rPr>
                <w:color w:val="000000"/>
                <w:sz w:val="20"/>
                <w:szCs w:val="20"/>
              </w:rPr>
            </w:pPr>
            <w:r w:rsidRPr="00D54BDA">
              <w:rPr>
                <w:color w:val="000000"/>
                <w:sz w:val="20"/>
                <w:szCs w:val="20"/>
              </w:rPr>
              <w:t>2.84 (2.29-3.51)</w:t>
            </w:r>
          </w:p>
        </w:tc>
        <w:tc>
          <w:tcPr>
            <w:tcW w:w="1038" w:type="pct"/>
            <w:tcBorders>
              <w:top w:val="single" w:sz="4" w:space="0" w:color="auto"/>
            </w:tcBorders>
            <w:vAlign w:val="bottom"/>
          </w:tcPr>
          <w:p w14:paraId="77CBFA17" w14:textId="7FC28801" w:rsidR="00923736" w:rsidRPr="0060596B" w:rsidRDefault="00923736" w:rsidP="00923736">
            <w:pPr>
              <w:spacing w:after="0" w:line="240" w:lineRule="auto"/>
              <w:jc w:val="both"/>
              <w:rPr>
                <w:color w:val="000000"/>
                <w:sz w:val="20"/>
                <w:szCs w:val="20"/>
              </w:rPr>
            </w:pPr>
            <w:r w:rsidRPr="00B76761">
              <w:rPr>
                <w:color w:val="000000"/>
                <w:sz w:val="20"/>
                <w:szCs w:val="20"/>
              </w:rPr>
              <w:t>1.01 (0.58-1.74)</w:t>
            </w:r>
          </w:p>
        </w:tc>
        <w:tc>
          <w:tcPr>
            <w:tcW w:w="1038" w:type="pct"/>
            <w:tcBorders>
              <w:top w:val="single" w:sz="4" w:space="0" w:color="auto"/>
            </w:tcBorders>
          </w:tcPr>
          <w:p w14:paraId="1A1A7F78" w14:textId="51427FB6" w:rsidR="00923736" w:rsidRPr="0060596B" w:rsidRDefault="00923736" w:rsidP="00923736">
            <w:pPr>
              <w:spacing w:after="0" w:line="240" w:lineRule="auto"/>
              <w:jc w:val="both"/>
              <w:rPr>
                <w:color w:val="000000"/>
                <w:sz w:val="20"/>
                <w:szCs w:val="20"/>
              </w:rPr>
            </w:pPr>
            <w:r w:rsidRPr="00B76761">
              <w:rPr>
                <w:color w:val="000000"/>
                <w:sz w:val="20"/>
                <w:szCs w:val="20"/>
              </w:rPr>
              <w:t>†</w:t>
            </w:r>
          </w:p>
        </w:tc>
      </w:tr>
      <w:tr w:rsidR="00923736" w:rsidRPr="00D54BDA" w14:paraId="5A708B04" w14:textId="0F1ABB4D" w:rsidTr="00560CAA">
        <w:trPr>
          <w:trHeight w:val="141"/>
        </w:trPr>
        <w:tc>
          <w:tcPr>
            <w:tcW w:w="500" w:type="pct"/>
            <w:vMerge/>
            <w:vAlign w:val="center"/>
          </w:tcPr>
          <w:p w14:paraId="19C6D6E6" w14:textId="77777777" w:rsidR="00923736" w:rsidRPr="0060596B" w:rsidRDefault="00923736" w:rsidP="00923736">
            <w:pPr>
              <w:spacing w:after="0" w:line="240" w:lineRule="auto"/>
              <w:rPr>
                <w:color w:val="000000"/>
                <w:sz w:val="20"/>
                <w:szCs w:val="20"/>
              </w:rPr>
            </w:pPr>
          </w:p>
        </w:tc>
        <w:tc>
          <w:tcPr>
            <w:tcW w:w="478" w:type="pct"/>
            <w:vMerge/>
            <w:vAlign w:val="center"/>
            <w:hideMark/>
          </w:tcPr>
          <w:p w14:paraId="7C2EF95D" w14:textId="77777777" w:rsidR="00923736" w:rsidRPr="0060596B" w:rsidRDefault="00923736" w:rsidP="00923736">
            <w:pPr>
              <w:spacing w:after="0" w:line="240" w:lineRule="auto"/>
              <w:rPr>
                <w:color w:val="000000"/>
                <w:sz w:val="20"/>
                <w:szCs w:val="20"/>
              </w:rPr>
            </w:pPr>
          </w:p>
        </w:tc>
        <w:tc>
          <w:tcPr>
            <w:tcW w:w="908" w:type="pct"/>
            <w:tcBorders>
              <w:bottom w:val="nil"/>
            </w:tcBorders>
            <w:shd w:val="clear" w:color="auto" w:fill="auto"/>
            <w:noWrap/>
            <w:vAlign w:val="center"/>
            <w:hideMark/>
          </w:tcPr>
          <w:p w14:paraId="31214D63" w14:textId="5887BB67" w:rsidR="00923736" w:rsidRPr="0060596B" w:rsidRDefault="00923736" w:rsidP="00923736">
            <w:pPr>
              <w:spacing w:after="0" w:line="240" w:lineRule="auto"/>
              <w:rPr>
                <w:color w:val="000000"/>
                <w:sz w:val="20"/>
                <w:szCs w:val="20"/>
              </w:rPr>
            </w:pPr>
            <w:r w:rsidRPr="0060596B">
              <w:rPr>
                <w:color w:val="000000"/>
                <w:sz w:val="20"/>
                <w:szCs w:val="20"/>
              </w:rPr>
              <w:t>5-28</w:t>
            </w:r>
          </w:p>
        </w:tc>
        <w:tc>
          <w:tcPr>
            <w:tcW w:w="1038" w:type="pct"/>
            <w:tcBorders>
              <w:bottom w:val="nil"/>
            </w:tcBorders>
            <w:shd w:val="clear" w:color="auto" w:fill="auto"/>
            <w:noWrap/>
            <w:vAlign w:val="bottom"/>
          </w:tcPr>
          <w:p w14:paraId="65A29851" w14:textId="20C3EC4F" w:rsidR="00923736" w:rsidRPr="0060596B" w:rsidRDefault="00923736" w:rsidP="00923736">
            <w:pPr>
              <w:spacing w:after="0" w:line="240" w:lineRule="auto"/>
              <w:jc w:val="both"/>
              <w:rPr>
                <w:color w:val="000000"/>
                <w:sz w:val="20"/>
                <w:szCs w:val="20"/>
              </w:rPr>
            </w:pPr>
            <w:r w:rsidRPr="00D54BDA">
              <w:rPr>
                <w:color w:val="000000"/>
                <w:sz w:val="20"/>
                <w:szCs w:val="20"/>
              </w:rPr>
              <w:t>1.35 (1.19-1.52)</w:t>
            </w:r>
          </w:p>
        </w:tc>
        <w:tc>
          <w:tcPr>
            <w:tcW w:w="1038" w:type="pct"/>
            <w:tcBorders>
              <w:bottom w:val="nil"/>
            </w:tcBorders>
            <w:vAlign w:val="bottom"/>
          </w:tcPr>
          <w:p w14:paraId="4CB8EE57" w14:textId="64E88FD6" w:rsidR="00923736" w:rsidRPr="0060596B" w:rsidRDefault="00923736" w:rsidP="00923736">
            <w:pPr>
              <w:spacing w:after="0" w:line="240" w:lineRule="auto"/>
              <w:jc w:val="both"/>
              <w:rPr>
                <w:color w:val="000000"/>
                <w:sz w:val="20"/>
                <w:szCs w:val="20"/>
              </w:rPr>
            </w:pPr>
            <w:r w:rsidRPr="00B76761">
              <w:rPr>
                <w:color w:val="000000"/>
                <w:sz w:val="20"/>
                <w:szCs w:val="20"/>
              </w:rPr>
              <w:t>0.88 (0.57-1.34)</w:t>
            </w:r>
          </w:p>
        </w:tc>
        <w:tc>
          <w:tcPr>
            <w:tcW w:w="1038" w:type="pct"/>
            <w:tcBorders>
              <w:bottom w:val="nil"/>
            </w:tcBorders>
          </w:tcPr>
          <w:p w14:paraId="0F9040C2" w14:textId="7F2A47C0" w:rsidR="00923736" w:rsidRPr="0060596B" w:rsidRDefault="00923736" w:rsidP="00923736">
            <w:pPr>
              <w:spacing w:after="0" w:line="240" w:lineRule="auto"/>
              <w:jc w:val="both"/>
              <w:rPr>
                <w:color w:val="000000"/>
                <w:sz w:val="20"/>
                <w:szCs w:val="20"/>
              </w:rPr>
            </w:pPr>
            <w:r w:rsidRPr="00B76761">
              <w:rPr>
                <w:color w:val="000000"/>
                <w:sz w:val="20"/>
                <w:szCs w:val="20"/>
              </w:rPr>
              <w:t>†</w:t>
            </w:r>
          </w:p>
        </w:tc>
      </w:tr>
      <w:tr w:rsidR="00BA5E80" w:rsidRPr="00D54BDA" w14:paraId="3EC593FA" w14:textId="4B49D8CC" w:rsidTr="00086655">
        <w:trPr>
          <w:trHeight w:val="141"/>
        </w:trPr>
        <w:tc>
          <w:tcPr>
            <w:tcW w:w="500" w:type="pct"/>
            <w:vMerge/>
            <w:vAlign w:val="center"/>
          </w:tcPr>
          <w:p w14:paraId="2A91EBB3" w14:textId="77777777" w:rsidR="00BA5E80" w:rsidRPr="0060596B" w:rsidRDefault="00BA5E80" w:rsidP="00BA5E80">
            <w:pPr>
              <w:spacing w:after="0" w:line="240" w:lineRule="auto"/>
              <w:rPr>
                <w:color w:val="000000"/>
                <w:sz w:val="20"/>
                <w:szCs w:val="20"/>
              </w:rPr>
            </w:pPr>
          </w:p>
        </w:tc>
        <w:tc>
          <w:tcPr>
            <w:tcW w:w="478" w:type="pct"/>
            <w:vMerge/>
            <w:vAlign w:val="center"/>
            <w:hideMark/>
          </w:tcPr>
          <w:p w14:paraId="3B0C044D" w14:textId="77777777" w:rsidR="00BA5E80" w:rsidRPr="0060596B" w:rsidRDefault="00BA5E80" w:rsidP="00BA5E80">
            <w:pPr>
              <w:spacing w:after="0" w:line="240" w:lineRule="auto"/>
              <w:rPr>
                <w:color w:val="000000"/>
                <w:sz w:val="20"/>
                <w:szCs w:val="20"/>
              </w:rPr>
            </w:pPr>
          </w:p>
        </w:tc>
        <w:tc>
          <w:tcPr>
            <w:tcW w:w="908" w:type="pct"/>
            <w:tcBorders>
              <w:top w:val="nil"/>
              <w:bottom w:val="nil"/>
            </w:tcBorders>
            <w:shd w:val="clear" w:color="auto" w:fill="auto"/>
            <w:noWrap/>
            <w:vAlign w:val="center"/>
            <w:hideMark/>
          </w:tcPr>
          <w:p w14:paraId="570DC262" w14:textId="63E82CBE" w:rsidR="00BA5E80" w:rsidRPr="0060596B" w:rsidRDefault="00BA5E80" w:rsidP="00BA5E80">
            <w:pPr>
              <w:spacing w:after="0" w:line="240" w:lineRule="auto"/>
              <w:rPr>
                <w:color w:val="000000"/>
                <w:sz w:val="20"/>
                <w:szCs w:val="20"/>
              </w:rPr>
            </w:pPr>
            <w:r w:rsidRPr="0060596B">
              <w:rPr>
                <w:color w:val="000000"/>
                <w:sz w:val="20"/>
                <w:szCs w:val="20"/>
              </w:rPr>
              <w:t>29-</w:t>
            </w:r>
            <w:r>
              <w:rPr>
                <w:color w:val="000000"/>
                <w:sz w:val="20"/>
                <w:szCs w:val="20"/>
              </w:rPr>
              <w:t>52</w:t>
            </w:r>
          </w:p>
        </w:tc>
        <w:tc>
          <w:tcPr>
            <w:tcW w:w="1038" w:type="pct"/>
            <w:tcBorders>
              <w:top w:val="nil"/>
              <w:bottom w:val="nil"/>
            </w:tcBorders>
            <w:shd w:val="clear" w:color="auto" w:fill="auto"/>
            <w:noWrap/>
            <w:vAlign w:val="bottom"/>
          </w:tcPr>
          <w:p w14:paraId="45E6FD39" w14:textId="174D5D41" w:rsidR="00BA5E80" w:rsidRPr="0060596B" w:rsidRDefault="00BA5E80" w:rsidP="00BA5E80">
            <w:pPr>
              <w:spacing w:after="0" w:line="240" w:lineRule="auto"/>
              <w:jc w:val="both"/>
              <w:rPr>
                <w:color w:val="000000"/>
                <w:sz w:val="20"/>
                <w:szCs w:val="20"/>
              </w:rPr>
            </w:pPr>
            <w:r w:rsidRPr="00D54BDA">
              <w:rPr>
                <w:color w:val="000000"/>
                <w:sz w:val="20"/>
                <w:szCs w:val="20"/>
              </w:rPr>
              <w:t>1.11 (0.96-1.28)</w:t>
            </w:r>
          </w:p>
        </w:tc>
        <w:tc>
          <w:tcPr>
            <w:tcW w:w="1038" w:type="pct"/>
            <w:tcBorders>
              <w:top w:val="nil"/>
              <w:bottom w:val="nil"/>
            </w:tcBorders>
          </w:tcPr>
          <w:p w14:paraId="1DEB4164" w14:textId="41564DBB" w:rsidR="00BA5E80" w:rsidRPr="0060596B" w:rsidRDefault="00BA5E80" w:rsidP="00BA5E80">
            <w:pPr>
              <w:spacing w:after="0" w:line="240" w:lineRule="auto"/>
              <w:jc w:val="both"/>
              <w:rPr>
                <w:color w:val="000000"/>
                <w:sz w:val="20"/>
                <w:szCs w:val="20"/>
              </w:rPr>
            </w:pPr>
            <w:r>
              <w:rPr>
                <w:color w:val="000000"/>
                <w:sz w:val="20"/>
                <w:szCs w:val="20"/>
              </w:rPr>
              <w:t>-</w:t>
            </w:r>
          </w:p>
        </w:tc>
        <w:tc>
          <w:tcPr>
            <w:tcW w:w="1038" w:type="pct"/>
            <w:tcBorders>
              <w:top w:val="nil"/>
              <w:bottom w:val="nil"/>
            </w:tcBorders>
          </w:tcPr>
          <w:p w14:paraId="6B0EDA94" w14:textId="26F0DEEB" w:rsidR="00BA5E80" w:rsidRPr="0060596B" w:rsidRDefault="00BA5E80" w:rsidP="00BA5E80">
            <w:pPr>
              <w:spacing w:after="0" w:line="240" w:lineRule="auto"/>
              <w:jc w:val="both"/>
              <w:rPr>
                <w:color w:val="000000"/>
                <w:sz w:val="20"/>
                <w:szCs w:val="20"/>
              </w:rPr>
            </w:pPr>
            <w:r>
              <w:rPr>
                <w:color w:val="000000"/>
                <w:sz w:val="20"/>
                <w:szCs w:val="20"/>
              </w:rPr>
              <w:t>-</w:t>
            </w:r>
          </w:p>
        </w:tc>
      </w:tr>
      <w:tr w:rsidR="00BA5E80" w:rsidRPr="00D54BDA" w14:paraId="6F1674FA" w14:textId="77777777" w:rsidTr="00086655">
        <w:trPr>
          <w:trHeight w:val="292"/>
        </w:trPr>
        <w:tc>
          <w:tcPr>
            <w:tcW w:w="500" w:type="pct"/>
            <w:vMerge/>
            <w:tcBorders>
              <w:bottom w:val="single" w:sz="4" w:space="0" w:color="auto"/>
            </w:tcBorders>
            <w:vAlign w:val="center"/>
          </w:tcPr>
          <w:p w14:paraId="73C86FFE" w14:textId="77777777" w:rsidR="00BA5E80" w:rsidRPr="0060596B" w:rsidRDefault="00BA5E80" w:rsidP="00BA5E80">
            <w:pPr>
              <w:spacing w:after="0" w:line="240" w:lineRule="auto"/>
              <w:rPr>
                <w:color w:val="000000"/>
                <w:sz w:val="20"/>
                <w:szCs w:val="20"/>
              </w:rPr>
            </w:pPr>
          </w:p>
        </w:tc>
        <w:tc>
          <w:tcPr>
            <w:tcW w:w="478" w:type="pct"/>
            <w:vMerge/>
            <w:tcBorders>
              <w:bottom w:val="single" w:sz="4" w:space="0" w:color="auto"/>
            </w:tcBorders>
            <w:vAlign w:val="center"/>
          </w:tcPr>
          <w:p w14:paraId="6B7D6B1E" w14:textId="77777777" w:rsidR="00BA5E80" w:rsidRPr="0060596B" w:rsidRDefault="00BA5E80" w:rsidP="00BA5E80">
            <w:pPr>
              <w:spacing w:after="0" w:line="240" w:lineRule="auto"/>
              <w:rPr>
                <w:color w:val="000000"/>
                <w:sz w:val="20"/>
                <w:szCs w:val="20"/>
              </w:rPr>
            </w:pPr>
          </w:p>
        </w:tc>
        <w:tc>
          <w:tcPr>
            <w:tcW w:w="908" w:type="pct"/>
            <w:tcBorders>
              <w:top w:val="nil"/>
              <w:bottom w:val="single" w:sz="4" w:space="0" w:color="auto"/>
            </w:tcBorders>
            <w:shd w:val="clear" w:color="auto" w:fill="auto"/>
            <w:noWrap/>
            <w:vAlign w:val="center"/>
          </w:tcPr>
          <w:p w14:paraId="458343E0" w14:textId="5D0957ED" w:rsidR="00BA5E80" w:rsidRPr="0060596B" w:rsidRDefault="00BA5E80" w:rsidP="00BA5E80">
            <w:pPr>
              <w:spacing w:after="0" w:line="240" w:lineRule="auto"/>
              <w:rPr>
                <w:color w:val="000000"/>
                <w:sz w:val="20"/>
                <w:szCs w:val="20"/>
              </w:rPr>
            </w:pPr>
            <w:r>
              <w:rPr>
                <w:color w:val="000000"/>
                <w:sz w:val="20"/>
                <w:szCs w:val="20"/>
              </w:rPr>
              <w:t>53-102</w:t>
            </w:r>
          </w:p>
        </w:tc>
        <w:tc>
          <w:tcPr>
            <w:tcW w:w="1038" w:type="pct"/>
            <w:tcBorders>
              <w:top w:val="nil"/>
              <w:bottom w:val="single" w:sz="4" w:space="0" w:color="auto"/>
            </w:tcBorders>
            <w:shd w:val="clear" w:color="auto" w:fill="auto"/>
            <w:noWrap/>
            <w:vAlign w:val="bottom"/>
          </w:tcPr>
          <w:p w14:paraId="57CFCA74" w14:textId="0DFF5631" w:rsidR="00BA5E80" w:rsidRPr="0060596B" w:rsidRDefault="00BA5E80" w:rsidP="00BA5E80">
            <w:pPr>
              <w:spacing w:after="0" w:line="240" w:lineRule="auto"/>
              <w:jc w:val="both"/>
              <w:rPr>
                <w:color w:val="000000"/>
                <w:sz w:val="20"/>
                <w:szCs w:val="20"/>
              </w:rPr>
            </w:pPr>
            <w:r w:rsidRPr="00D54BDA">
              <w:rPr>
                <w:color w:val="000000"/>
                <w:sz w:val="20"/>
                <w:szCs w:val="20"/>
              </w:rPr>
              <w:t>1.11 (0.87-1.42)</w:t>
            </w:r>
          </w:p>
        </w:tc>
        <w:tc>
          <w:tcPr>
            <w:tcW w:w="1038" w:type="pct"/>
            <w:tcBorders>
              <w:top w:val="nil"/>
              <w:bottom w:val="single" w:sz="4" w:space="0" w:color="auto"/>
            </w:tcBorders>
          </w:tcPr>
          <w:p w14:paraId="5996BB6D" w14:textId="01A4AB00" w:rsidR="00BA5E80" w:rsidRPr="0060596B" w:rsidRDefault="00BA5E80" w:rsidP="00BA5E80">
            <w:pPr>
              <w:spacing w:after="0" w:line="240" w:lineRule="auto"/>
              <w:jc w:val="both"/>
              <w:rPr>
                <w:color w:val="000000"/>
                <w:sz w:val="20"/>
                <w:szCs w:val="20"/>
              </w:rPr>
            </w:pPr>
            <w:r>
              <w:rPr>
                <w:color w:val="000000"/>
                <w:sz w:val="20"/>
                <w:szCs w:val="20"/>
              </w:rPr>
              <w:t>-</w:t>
            </w:r>
          </w:p>
        </w:tc>
        <w:tc>
          <w:tcPr>
            <w:tcW w:w="1038" w:type="pct"/>
            <w:tcBorders>
              <w:top w:val="nil"/>
              <w:bottom w:val="single" w:sz="4" w:space="0" w:color="auto"/>
            </w:tcBorders>
          </w:tcPr>
          <w:p w14:paraId="06A12509" w14:textId="2540D95F" w:rsidR="00BA5E80" w:rsidRPr="0060596B" w:rsidRDefault="00BA5E80" w:rsidP="00BA5E80">
            <w:pPr>
              <w:spacing w:after="0" w:line="240" w:lineRule="auto"/>
              <w:jc w:val="both"/>
              <w:rPr>
                <w:color w:val="000000"/>
                <w:sz w:val="20"/>
                <w:szCs w:val="20"/>
              </w:rPr>
            </w:pPr>
            <w:r>
              <w:rPr>
                <w:color w:val="000000"/>
                <w:sz w:val="20"/>
                <w:szCs w:val="20"/>
              </w:rPr>
              <w:t>-</w:t>
            </w:r>
          </w:p>
        </w:tc>
      </w:tr>
      <w:tr w:rsidR="00923736" w:rsidRPr="00D54BDA" w14:paraId="6D1A1BAC" w14:textId="38963DDF" w:rsidTr="0054035F">
        <w:trPr>
          <w:trHeight w:val="141"/>
        </w:trPr>
        <w:tc>
          <w:tcPr>
            <w:tcW w:w="500" w:type="pct"/>
            <w:vMerge/>
            <w:vAlign w:val="center"/>
          </w:tcPr>
          <w:p w14:paraId="3CCAC153" w14:textId="77777777" w:rsidR="00923736" w:rsidRPr="0060596B" w:rsidRDefault="00923736" w:rsidP="00923736">
            <w:pPr>
              <w:spacing w:after="0" w:line="240" w:lineRule="auto"/>
              <w:rPr>
                <w:color w:val="000000"/>
                <w:sz w:val="20"/>
                <w:szCs w:val="20"/>
              </w:rPr>
            </w:pPr>
          </w:p>
        </w:tc>
        <w:tc>
          <w:tcPr>
            <w:tcW w:w="478" w:type="pct"/>
            <w:vMerge w:val="restart"/>
            <w:tcBorders>
              <w:top w:val="single" w:sz="4" w:space="0" w:color="auto"/>
            </w:tcBorders>
            <w:shd w:val="clear" w:color="auto" w:fill="auto"/>
            <w:noWrap/>
            <w:vAlign w:val="center"/>
            <w:hideMark/>
          </w:tcPr>
          <w:p w14:paraId="49676F62" w14:textId="77777777" w:rsidR="00923736" w:rsidRPr="0060596B" w:rsidRDefault="00923736" w:rsidP="00923736">
            <w:pPr>
              <w:spacing w:after="0" w:line="240" w:lineRule="auto"/>
              <w:rPr>
                <w:color w:val="000000"/>
                <w:sz w:val="20"/>
                <w:szCs w:val="20"/>
              </w:rPr>
            </w:pPr>
            <w:r w:rsidRPr="0060596B">
              <w:rPr>
                <w:color w:val="000000"/>
                <w:sz w:val="20"/>
                <w:szCs w:val="20"/>
              </w:rPr>
              <w:t>Other</w:t>
            </w:r>
          </w:p>
        </w:tc>
        <w:tc>
          <w:tcPr>
            <w:tcW w:w="908" w:type="pct"/>
            <w:tcBorders>
              <w:top w:val="single" w:sz="4" w:space="0" w:color="auto"/>
            </w:tcBorders>
            <w:shd w:val="clear" w:color="auto" w:fill="auto"/>
            <w:noWrap/>
            <w:vAlign w:val="center"/>
            <w:hideMark/>
          </w:tcPr>
          <w:p w14:paraId="2028E177" w14:textId="4D99FFF7" w:rsidR="00923736" w:rsidRPr="0060596B" w:rsidRDefault="00923736" w:rsidP="00923736">
            <w:pPr>
              <w:spacing w:after="0" w:line="240" w:lineRule="auto"/>
              <w:rPr>
                <w:color w:val="000000"/>
                <w:sz w:val="20"/>
                <w:szCs w:val="20"/>
              </w:rPr>
            </w:pPr>
            <w:r w:rsidRPr="0060596B">
              <w:rPr>
                <w:color w:val="000000"/>
                <w:sz w:val="20"/>
                <w:szCs w:val="20"/>
              </w:rPr>
              <w:t>1-4</w:t>
            </w:r>
          </w:p>
        </w:tc>
        <w:tc>
          <w:tcPr>
            <w:tcW w:w="1038" w:type="pct"/>
            <w:tcBorders>
              <w:top w:val="single" w:sz="4" w:space="0" w:color="auto"/>
            </w:tcBorders>
            <w:shd w:val="clear" w:color="auto" w:fill="auto"/>
            <w:noWrap/>
            <w:vAlign w:val="bottom"/>
          </w:tcPr>
          <w:p w14:paraId="5B5E440E" w14:textId="482942AC" w:rsidR="00923736" w:rsidRPr="0060596B" w:rsidRDefault="00923736" w:rsidP="00923736">
            <w:pPr>
              <w:spacing w:after="0" w:line="240" w:lineRule="auto"/>
              <w:jc w:val="both"/>
              <w:rPr>
                <w:color w:val="000000"/>
                <w:sz w:val="20"/>
                <w:szCs w:val="20"/>
              </w:rPr>
            </w:pPr>
            <w:r w:rsidRPr="00D54BDA">
              <w:rPr>
                <w:color w:val="000000"/>
                <w:sz w:val="20"/>
                <w:szCs w:val="20"/>
              </w:rPr>
              <w:t>3.02 (1.6</w:t>
            </w:r>
            <w:r w:rsidR="00D96C08">
              <w:rPr>
                <w:color w:val="000000"/>
                <w:sz w:val="20"/>
                <w:szCs w:val="20"/>
              </w:rPr>
              <w:t>0</w:t>
            </w:r>
            <w:r w:rsidRPr="00D54BDA">
              <w:rPr>
                <w:color w:val="000000"/>
                <w:sz w:val="20"/>
                <w:szCs w:val="20"/>
              </w:rPr>
              <w:t>-5.67)</w:t>
            </w:r>
          </w:p>
        </w:tc>
        <w:tc>
          <w:tcPr>
            <w:tcW w:w="1038" w:type="pct"/>
            <w:tcBorders>
              <w:top w:val="single" w:sz="4" w:space="0" w:color="auto"/>
            </w:tcBorders>
          </w:tcPr>
          <w:p w14:paraId="27004D69" w14:textId="754132B7" w:rsidR="00923736" w:rsidRPr="0060596B" w:rsidRDefault="00923736" w:rsidP="00923736">
            <w:pPr>
              <w:spacing w:after="0" w:line="240" w:lineRule="auto"/>
              <w:jc w:val="both"/>
              <w:rPr>
                <w:color w:val="000000"/>
                <w:sz w:val="20"/>
                <w:szCs w:val="20"/>
              </w:rPr>
            </w:pPr>
            <w:r w:rsidRPr="00B76761">
              <w:rPr>
                <w:color w:val="000000"/>
                <w:sz w:val="20"/>
                <w:szCs w:val="20"/>
              </w:rPr>
              <w:t>†</w:t>
            </w:r>
          </w:p>
        </w:tc>
        <w:tc>
          <w:tcPr>
            <w:tcW w:w="1038" w:type="pct"/>
            <w:tcBorders>
              <w:top w:val="single" w:sz="4" w:space="0" w:color="auto"/>
            </w:tcBorders>
          </w:tcPr>
          <w:p w14:paraId="76D06DD9" w14:textId="45E63E94" w:rsidR="00923736" w:rsidRPr="0060596B" w:rsidRDefault="00923736" w:rsidP="00923736">
            <w:pPr>
              <w:spacing w:after="0" w:line="240" w:lineRule="auto"/>
              <w:jc w:val="both"/>
              <w:rPr>
                <w:color w:val="000000"/>
                <w:sz w:val="20"/>
                <w:szCs w:val="20"/>
              </w:rPr>
            </w:pPr>
            <w:r w:rsidRPr="00B76761">
              <w:rPr>
                <w:color w:val="000000"/>
                <w:sz w:val="20"/>
                <w:szCs w:val="20"/>
              </w:rPr>
              <w:t>†</w:t>
            </w:r>
          </w:p>
        </w:tc>
      </w:tr>
      <w:tr w:rsidR="00923736" w:rsidRPr="00D54BDA" w14:paraId="02ED4DDA" w14:textId="40C57099" w:rsidTr="0054035F">
        <w:trPr>
          <w:trHeight w:val="141"/>
        </w:trPr>
        <w:tc>
          <w:tcPr>
            <w:tcW w:w="500" w:type="pct"/>
            <w:vMerge/>
            <w:vAlign w:val="center"/>
          </w:tcPr>
          <w:p w14:paraId="1DA4885A" w14:textId="77777777" w:rsidR="00923736" w:rsidRPr="0060596B" w:rsidRDefault="00923736" w:rsidP="00923736">
            <w:pPr>
              <w:spacing w:after="0" w:line="240" w:lineRule="auto"/>
              <w:rPr>
                <w:color w:val="000000"/>
                <w:sz w:val="20"/>
                <w:szCs w:val="20"/>
              </w:rPr>
            </w:pPr>
          </w:p>
        </w:tc>
        <w:tc>
          <w:tcPr>
            <w:tcW w:w="478" w:type="pct"/>
            <w:vMerge/>
            <w:vAlign w:val="center"/>
            <w:hideMark/>
          </w:tcPr>
          <w:p w14:paraId="4C0FA9B4" w14:textId="77777777" w:rsidR="00923736" w:rsidRPr="0060596B" w:rsidRDefault="00923736" w:rsidP="00923736">
            <w:pPr>
              <w:spacing w:after="0" w:line="240" w:lineRule="auto"/>
              <w:rPr>
                <w:color w:val="000000"/>
                <w:sz w:val="20"/>
                <w:szCs w:val="20"/>
              </w:rPr>
            </w:pPr>
          </w:p>
        </w:tc>
        <w:tc>
          <w:tcPr>
            <w:tcW w:w="908" w:type="pct"/>
            <w:tcBorders>
              <w:bottom w:val="nil"/>
            </w:tcBorders>
            <w:shd w:val="clear" w:color="auto" w:fill="auto"/>
            <w:noWrap/>
            <w:vAlign w:val="center"/>
            <w:hideMark/>
          </w:tcPr>
          <w:p w14:paraId="0FEE4366" w14:textId="42823AFD" w:rsidR="00923736" w:rsidRPr="0060596B" w:rsidRDefault="00923736" w:rsidP="00923736">
            <w:pPr>
              <w:spacing w:after="0" w:line="240" w:lineRule="auto"/>
              <w:rPr>
                <w:color w:val="000000"/>
                <w:sz w:val="20"/>
                <w:szCs w:val="20"/>
              </w:rPr>
            </w:pPr>
            <w:r w:rsidRPr="0060596B">
              <w:rPr>
                <w:color w:val="000000"/>
                <w:sz w:val="20"/>
                <w:szCs w:val="20"/>
              </w:rPr>
              <w:t>5-28</w:t>
            </w:r>
          </w:p>
        </w:tc>
        <w:tc>
          <w:tcPr>
            <w:tcW w:w="1038" w:type="pct"/>
            <w:tcBorders>
              <w:bottom w:val="nil"/>
            </w:tcBorders>
            <w:shd w:val="clear" w:color="auto" w:fill="auto"/>
            <w:noWrap/>
            <w:vAlign w:val="bottom"/>
          </w:tcPr>
          <w:p w14:paraId="429C4DD6" w14:textId="4F0A10B5" w:rsidR="00923736" w:rsidRPr="0060596B" w:rsidRDefault="00923736" w:rsidP="00923736">
            <w:pPr>
              <w:spacing w:after="0" w:line="240" w:lineRule="auto"/>
              <w:jc w:val="both"/>
              <w:rPr>
                <w:color w:val="000000"/>
                <w:sz w:val="20"/>
                <w:szCs w:val="20"/>
              </w:rPr>
            </w:pPr>
            <w:r w:rsidRPr="00D54BDA">
              <w:rPr>
                <w:color w:val="000000"/>
                <w:sz w:val="20"/>
                <w:szCs w:val="20"/>
              </w:rPr>
              <w:t>1.27 (0.86-1.87)</w:t>
            </w:r>
          </w:p>
        </w:tc>
        <w:tc>
          <w:tcPr>
            <w:tcW w:w="1038" w:type="pct"/>
            <w:tcBorders>
              <w:bottom w:val="nil"/>
            </w:tcBorders>
          </w:tcPr>
          <w:p w14:paraId="0E8DB52F" w14:textId="60ACC541" w:rsidR="00923736" w:rsidRPr="0060596B" w:rsidRDefault="00923736" w:rsidP="00923736">
            <w:pPr>
              <w:spacing w:after="0" w:line="240" w:lineRule="auto"/>
              <w:jc w:val="both"/>
              <w:rPr>
                <w:color w:val="000000"/>
                <w:sz w:val="20"/>
                <w:szCs w:val="20"/>
              </w:rPr>
            </w:pPr>
            <w:r w:rsidRPr="00B76761">
              <w:rPr>
                <w:color w:val="000000"/>
                <w:sz w:val="20"/>
                <w:szCs w:val="20"/>
              </w:rPr>
              <w:t>†</w:t>
            </w:r>
          </w:p>
        </w:tc>
        <w:tc>
          <w:tcPr>
            <w:tcW w:w="1038" w:type="pct"/>
            <w:tcBorders>
              <w:bottom w:val="nil"/>
            </w:tcBorders>
          </w:tcPr>
          <w:p w14:paraId="717D8774" w14:textId="2CFB9EFD" w:rsidR="00923736" w:rsidRPr="0060596B" w:rsidRDefault="00923736" w:rsidP="00923736">
            <w:pPr>
              <w:spacing w:after="0" w:line="240" w:lineRule="auto"/>
              <w:jc w:val="both"/>
              <w:rPr>
                <w:color w:val="000000"/>
                <w:sz w:val="20"/>
                <w:szCs w:val="20"/>
              </w:rPr>
            </w:pPr>
            <w:r w:rsidRPr="00B76761">
              <w:rPr>
                <w:color w:val="000000"/>
                <w:sz w:val="20"/>
                <w:szCs w:val="20"/>
              </w:rPr>
              <w:t>†</w:t>
            </w:r>
          </w:p>
        </w:tc>
      </w:tr>
      <w:tr w:rsidR="00BA5E80" w:rsidRPr="00D54BDA" w14:paraId="41D65711" w14:textId="52BBFC2D" w:rsidTr="0054035F">
        <w:trPr>
          <w:trHeight w:val="141"/>
        </w:trPr>
        <w:tc>
          <w:tcPr>
            <w:tcW w:w="500" w:type="pct"/>
            <w:vMerge/>
            <w:vAlign w:val="center"/>
          </w:tcPr>
          <w:p w14:paraId="64D05426" w14:textId="77777777" w:rsidR="00BA5E80" w:rsidRPr="0060596B" w:rsidRDefault="00BA5E80" w:rsidP="00BA5E80">
            <w:pPr>
              <w:spacing w:after="0" w:line="240" w:lineRule="auto"/>
              <w:rPr>
                <w:color w:val="000000"/>
                <w:sz w:val="20"/>
                <w:szCs w:val="20"/>
              </w:rPr>
            </w:pPr>
          </w:p>
        </w:tc>
        <w:tc>
          <w:tcPr>
            <w:tcW w:w="478" w:type="pct"/>
            <w:vMerge/>
            <w:vAlign w:val="center"/>
            <w:hideMark/>
          </w:tcPr>
          <w:p w14:paraId="2739193D" w14:textId="77777777" w:rsidR="00BA5E80" w:rsidRPr="0060596B" w:rsidRDefault="00BA5E80" w:rsidP="00BA5E80">
            <w:pPr>
              <w:spacing w:after="0" w:line="240" w:lineRule="auto"/>
              <w:rPr>
                <w:color w:val="000000"/>
                <w:sz w:val="20"/>
                <w:szCs w:val="20"/>
              </w:rPr>
            </w:pPr>
          </w:p>
        </w:tc>
        <w:tc>
          <w:tcPr>
            <w:tcW w:w="908" w:type="pct"/>
            <w:tcBorders>
              <w:top w:val="nil"/>
              <w:bottom w:val="nil"/>
            </w:tcBorders>
            <w:shd w:val="clear" w:color="auto" w:fill="auto"/>
            <w:noWrap/>
            <w:vAlign w:val="center"/>
            <w:hideMark/>
          </w:tcPr>
          <w:p w14:paraId="548A0510" w14:textId="27D4C17A" w:rsidR="00BA5E80" w:rsidRPr="0060596B" w:rsidRDefault="00BA5E80" w:rsidP="00BA5E80">
            <w:pPr>
              <w:spacing w:after="0" w:line="240" w:lineRule="auto"/>
              <w:rPr>
                <w:color w:val="000000"/>
                <w:sz w:val="20"/>
                <w:szCs w:val="20"/>
              </w:rPr>
            </w:pPr>
            <w:r w:rsidRPr="0060596B">
              <w:rPr>
                <w:color w:val="000000"/>
                <w:sz w:val="20"/>
                <w:szCs w:val="20"/>
              </w:rPr>
              <w:t>29-</w:t>
            </w:r>
            <w:r>
              <w:rPr>
                <w:color w:val="000000"/>
                <w:sz w:val="20"/>
                <w:szCs w:val="20"/>
              </w:rPr>
              <w:t>52</w:t>
            </w:r>
          </w:p>
        </w:tc>
        <w:tc>
          <w:tcPr>
            <w:tcW w:w="1038" w:type="pct"/>
            <w:tcBorders>
              <w:top w:val="nil"/>
              <w:bottom w:val="nil"/>
            </w:tcBorders>
            <w:shd w:val="clear" w:color="auto" w:fill="auto"/>
            <w:noWrap/>
            <w:vAlign w:val="bottom"/>
          </w:tcPr>
          <w:p w14:paraId="4DF110BA" w14:textId="57A8779C" w:rsidR="00BA5E80" w:rsidRPr="0060596B" w:rsidRDefault="00BA5E80" w:rsidP="00BA5E80">
            <w:pPr>
              <w:spacing w:after="0" w:line="240" w:lineRule="auto"/>
              <w:jc w:val="both"/>
              <w:rPr>
                <w:color w:val="000000"/>
                <w:sz w:val="20"/>
                <w:szCs w:val="20"/>
              </w:rPr>
            </w:pPr>
            <w:r w:rsidRPr="00D54BDA">
              <w:rPr>
                <w:color w:val="000000"/>
                <w:sz w:val="20"/>
                <w:szCs w:val="20"/>
              </w:rPr>
              <w:t>1.38 (0.91-2.08)</w:t>
            </w:r>
          </w:p>
        </w:tc>
        <w:tc>
          <w:tcPr>
            <w:tcW w:w="1038" w:type="pct"/>
            <w:tcBorders>
              <w:top w:val="nil"/>
              <w:bottom w:val="nil"/>
            </w:tcBorders>
          </w:tcPr>
          <w:p w14:paraId="25370C9A" w14:textId="1688F980" w:rsidR="00BA5E80" w:rsidRPr="0060596B" w:rsidRDefault="00BA5E80" w:rsidP="00BA5E80">
            <w:pPr>
              <w:spacing w:after="0" w:line="240" w:lineRule="auto"/>
              <w:jc w:val="both"/>
              <w:rPr>
                <w:color w:val="000000"/>
                <w:sz w:val="20"/>
                <w:szCs w:val="20"/>
              </w:rPr>
            </w:pPr>
            <w:r>
              <w:rPr>
                <w:color w:val="000000"/>
                <w:sz w:val="20"/>
                <w:szCs w:val="20"/>
              </w:rPr>
              <w:t>-</w:t>
            </w:r>
          </w:p>
        </w:tc>
        <w:tc>
          <w:tcPr>
            <w:tcW w:w="1038" w:type="pct"/>
            <w:tcBorders>
              <w:top w:val="nil"/>
              <w:bottom w:val="nil"/>
            </w:tcBorders>
          </w:tcPr>
          <w:p w14:paraId="10C62AC9" w14:textId="1FD86A9C" w:rsidR="00BA5E80" w:rsidRPr="0060596B" w:rsidRDefault="00BA5E80" w:rsidP="00BA5E80">
            <w:pPr>
              <w:spacing w:after="0" w:line="240" w:lineRule="auto"/>
              <w:jc w:val="both"/>
              <w:rPr>
                <w:color w:val="000000"/>
                <w:sz w:val="20"/>
                <w:szCs w:val="20"/>
              </w:rPr>
            </w:pPr>
            <w:r>
              <w:rPr>
                <w:color w:val="000000"/>
                <w:sz w:val="20"/>
                <w:szCs w:val="20"/>
              </w:rPr>
              <w:t>-</w:t>
            </w:r>
          </w:p>
        </w:tc>
      </w:tr>
      <w:tr w:rsidR="00BA5E80" w:rsidRPr="00D54BDA" w14:paraId="29826030" w14:textId="77777777" w:rsidTr="0054035F">
        <w:trPr>
          <w:trHeight w:val="141"/>
        </w:trPr>
        <w:tc>
          <w:tcPr>
            <w:tcW w:w="500" w:type="pct"/>
            <w:vMerge/>
            <w:vAlign w:val="center"/>
          </w:tcPr>
          <w:p w14:paraId="58F90921" w14:textId="77777777" w:rsidR="00BA5E80" w:rsidRPr="0060596B" w:rsidRDefault="00BA5E80" w:rsidP="00BA5E80">
            <w:pPr>
              <w:spacing w:after="0" w:line="240" w:lineRule="auto"/>
              <w:rPr>
                <w:color w:val="000000"/>
                <w:sz w:val="20"/>
                <w:szCs w:val="20"/>
              </w:rPr>
            </w:pPr>
          </w:p>
        </w:tc>
        <w:tc>
          <w:tcPr>
            <w:tcW w:w="478" w:type="pct"/>
            <w:vMerge/>
            <w:tcBorders>
              <w:bottom w:val="single" w:sz="4" w:space="0" w:color="auto"/>
            </w:tcBorders>
            <w:vAlign w:val="center"/>
          </w:tcPr>
          <w:p w14:paraId="64E00EBA" w14:textId="77777777" w:rsidR="00BA5E80" w:rsidRPr="0060596B" w:rsidRDefault="00BA5E80" w:rsidP="00BA5E80">
            <w:pPr>
              <w:spacing w:after="0" w:line="240" w:lineRule="auto"/>
              <w:rPr>
                <w:color w:val="000000"/>
                <w:sz w:val="20"/>
                <w:szCs w:val="20"/>
              </w:rPr>
            </w:pPr>
          </w:p>
        </w:tc>
        <w:tc>
          <w:tcPr>
            <w:tcW w:w="908" w:type="pct"/>
            <w:tcBorders>
              <w:top w:val="nil"/>
              <w:bottom w:val="single" w:sz="4" w:space="0" w:color="auto"/>
            </w:tcBorders>
            <w:shd w:val="clear" w:color="auto" w:fill="auto"/>
            <w:noWrap/>
            <w:vAlign w:val="center"/>
          </w:tcPr>
          <w:p w14:paraId="02A1EA50" w14:textId="280F2C47" w:rsidR="00BA5E80" w:rsidRPr="0060596B" w:rsidRDefault="00BA5E80" w:rsidP="00BA5E80">
            <w:pPr>
              <w:spacing w:after="0" w:line="240" w:lineRule="auto"/>
              <w:rPr>
                <w:color w:val="000000"/>
                <w:sz w:val="20"/>
                <w:szCs w:val="20"/>
              </w:rPr>
            </w:pPr>
            <w:r>
              <w:rPr>
                <w:color w:val="000000"/>
                <w:sz w:val="20"/>
                <w:szCs w:val="20"/>
              </w:rPr>
              <w:t>53-102</w:t>
            </w:r>
          </w:p>
        </w:tc>
        <w:tc>
          <w:tcPr>
            <w:tcW w:w="1038" w:type="pct"/>
            <w:tcBorders>
              <w:top w:val="nil"/>
              <w:bottom w:val="single" w:sz="4" w:space="0" w:color="auto"/>
            </w:tcBorders>
            <w:shd w:val="clear" w:color="auto" w:fill="auto"/>
            <w:noWrap/>
            <w:vAlign w:val="bottom"/>
          </w:tcPr>
          <w:p w14:paraId="18A6B264" w14:textId="7E7B17B9" w:rsidR="00BA5E80" w:rsidRPr="0060596B" w:rsidRDefault="00BA5E80" w:rsidP="00BA5E80">
            <w:pPr>
              <w:spacing w:after="0" w:line="240" w:lineRule="auto"/>
              <w:jc w:val="both"/>
              <w:rPr>
                <w:color w:val="000000"/>
                <w:sz w:val="20"/>
                <w:szCs w:val="20"/>
              </w:rPr>
            </w:pPr>
            <w:r w:rsidRPr="00D54BDA">
              <w:rPr>
                <w:color w:val="000000"/>
                <w:sz w:val="20"/>
                <w:szCs w:val="20"/>
              </w:rPr>
              <w:t>1.63 (0.8</w:t>
            </w:r>
            <w:r w:rsidR="00D96C08">
              <w:rPr>
                <w:color w:val="000000"/>
                <w:sz w:val="20"/>
                <w:szCs w:val="20"/>
              </w:rPr>
              <w:t>0</w:t>
            </w:r>
            <w:r w:rsidRPr="00D54BDA">
              <w:rPr>
                <w:color w:val="000000"/>
                <w:sz w:val="20"/>
                <w:szCs w:val="20"/>
              </w:rPr>
              <w:t>-3.29)</w:t>
            </w:r>
          </w:p>
        </w:tc>
        <w:tc>
          <w:tcPr>
            <w:tcW w:w="1038" w:type="pct"/>
            <w:tcBorders>
              <w:top w:val="nil"/>
              <w:bottom w:val="single" w:sz="4" w:space="0" w:color="auto"/>
            </w:tcBorders>
          </w:tcPr>
          <w:p w14:paraId="4E166A11" w14:textId="4C7EA49C" w:rsidR="00BA5E80" w:rsidRPr="0060596B" w:rsidRDefault="00BA5E80" w:rsidP="00BA5E80">
            <w:pPr>
              <w:spacing w:after="0" w:line="240" w:lineRule="auto"/>
              <w:jc w:val="both"/>
              <w:rPr>
                <w:color w:val="000000"/>
                <w:sz w:val="20"/>
                <w:szCs w:val="20"/>
              </w:rPr>
            </w:pPr>
            <w:r>
              <w:rPr>
                <w:color w:val="000000"/>
                <w:sz w:val="20"/>
                <w:szCs w:val="20"/>
              </w:rPr>
              <w:t>-</w:t>
            </w:r>
          </w:p>
        </w:tc>
        <w:tc>
          <w:tcPr>
            <w:tcW w:w="1038" w:type="pct"/>
            <w:tcBorders>
              <w:top w:val="nil"/>
              <w:bottom w:val="single" w:sz="4" w:space="0" w:color="auto"/>
            </w:tcBorders>
          </w:tcPr>
          <w:p w14:paraId="4CEFE072" w14:textId="317DC885" w:rsidR="00BA5E80" w:rsidRPr="0060596B" w:rsidRDefault="00BA5E80" w:rsidP="00BA5E80">
            <w:pPr>
              <w:spacing w:after="0" w:line="240" w:lineRule="auto"/>
              <w:jc w:val="both"/>
              <w:rPr>
                <w:color w:val="000000"/>
                <w:sz w:val="20"/>
                <w:szCs w:val="20"/>
              </w:rPr>
            </w:pPr>
            <w:r>
              <w:rPr>
                <w:color w:val="000000"/>
                <w:sz w:val="20"/>
                <w:szCs w:val="20"/>
              </w:rPr>
              <w:t>-</w:t>
            </w:r>
          </w:p>
        </w:tc>
      </w:tr>
      <w:tr w:rsidR="00923736" w:rsidRPr="00D54BDA" w14:paraId="12AD0BCE" w14:textId="2C1D0262" w:rsidTr="00B91527">
        <w:trPr>
          <w:trHeight w:val="141"/>
        </w:trPr>
        <w:tc>
          <w:tcPr>
            <w:tcW w:w="500" w:type="pct"/>
            <w:vMerge/>
            <w:vAlign w:val="center"/>
          </w:tcPr>
          <w:p w14:paraId="56D6EF68" w14:textId="77777777" w:rsidR="00923736" w:rsidRPr="0060596B" w:rsidRDefault="00923736" w:rsidP="00923736">
            <w:pPr>
              <w:spacing w:after="0" w:line="240" w:lineRule="auto"/>
              <w:rPr>
                <w:color w:val="000000"/>
                <w:sz w:val="20"/>
                <w:szCs w:val="20"/>
              </w:rPr>
            </w:pPr>
          </w:p>
        </w:tc>
        <w:tc>
          <w:tcPr>
            <w:tcW w:w="478" w:type="pct"/>
            <w:vMerge w:val="restart"/>
            <w:tcBorders>
              <w:top w:val="single" w:sz="4" w:space="0" w:color="auto"/>
            </w:tcBorders>
            <w:shd w:val="clear" w:color="auto" w:fill="auto"/>
            <w:noWrap/>
            <w:vAlign w:val="center"/>
            <w:hideMark/>
          </w:tcPr>
          <w:p w14:paraId="0EAB4685" w14:textId="1BC58163" w:rsidR="00923736" w:rsidRPr="0060596B" w:rsidRDefault="00923736" w:rsidP="00923736">
            <w:pPr>
              <w:spacing w:after="0" w:line="240" w:lineRule="auto"/>
              <w:rPr>
                <w:color w:val="000000"/>
                <w:sz w:val="20"/>
                <w:szCs w:val="20"/>
              </w:rPr>
            </w:pPr>
            <w:r w:rsidRPr="0060596B">
              <w:rPr>
                <w:color w:val="000000"/>
                <w:sz w:val="20"/>
                <w:szCs w:val="20"/>
              </w:rPr>
              <w:t>Mi</w:t>
            </w:r>
            <w:r>
              <w:rPr>
                <w:color w:val="000000"/>
                <w:sz w:val="20"/>
                <w:szCs w:val="20"/>
              </w:rPr>
              <w:t>ssing</w:t>
            </w:r>
          </w:p>
        </w:tc>
        <w:tc>
          <w:tcPr>
            <w:tcW w:w="908" w:type="pct"/>
            <w:tcBorders>
              <w:top w:val="single" w:sz="4" w:space="0" w:color="auto"/>
              <w:bottom w:val="nil"/>
            </w:tcBorders>
            <w:shd w:val="clear" w:color="auto" w:fill="auto"/>
            <w:noWrap/>
            <w:vAlign w:val="center"/>
            <w:hideMark/>
          </w:tcPr>
          <w:p w14:paraId="5BBD18B5" w14:textId="57368EA9" w:rsidR="00923736" w:rsidRPr="0060596B" w:rsidRDefault="00923736" w:rsidP="00923736">
            <w:pPr>
              <w:spacing w:after="0" w:line="240" w:lineRule="auto"/>
              <w:rPr>
                <w:color w:val="000000"/>
                <w:sz w:val="20"/>
                <w:szCs w:val="20"/>
              </w:rPr>
            </w:pPr>
            <w:r w:rsidRPr="0060596B">
              <w:rPr>
                <w:color w:val="000000"/>
                <w:sz w:val="20"/>
                <w:szCs w:val="20"/>
              </w:rPr>
              <w:t>1-4</w:t>
            </w:r>
          </w:p>
        </w:tc>
        <w:tc>
          <w:tcPr>
            <w:tcW w:w="1038" w:type="pct"/>
            <w:tcBorders>
              <w:top w:val="single" w:sz="4" w:space="0" w:color="auto"/>
              <w:bottom w:val="nil"/>
            </w:tcBorders>
            <w:shd w:val="clear" w:color="auto" w:fill="auto"/>
            <w:noWrap/>
            <w:vAlign w:val="bottom"/>
          </w:tcPr>
          <w:p w14:paraId="0069C108" w14:textId="1CE680DC" w:rsidR="00923736" w:rsidRPr="0060596B" w:rsidRDefault="00923736" w:rsidP="00923736">
            <w:pPr>
              <w:spacing w:after="0" w:line="240" w:lineRule="auto"/>
              <w:jc w:val="both"/>
              <w:rPr>
                <w:color w:val="000000"/>
                <w:sz w:val="20"/>
                <w:szCs w:val="20"/>
              </w:rPr>
            </w:pPr>
            <w:r w:rsidRPr="00D54BDA">
              <w:rPr>
                <w:color w:val="000000"/>
                <w:sz w:val="20"/>
                <w:szCs w:val="20"/>
              </w:rPr>
              <w:t>1.02 (0.42-2.46)</w:t>
            </w:r>
          </w:p>
        </w:tc>
        <w:tc>
          <w:tcPr>
            <w:tcW w:w="1038" w:type="pct"/>
            <w:tcBorders>
              <w:top w:val="single" w:sz="4" w:space="0" w:color="auto"/>
              <w:bottom w:val="nil"/>
            </w:tcBorders>
          </w:tcPr>
          <w:p w14:paraId="67A4FE2A" w14:textId="5476B0A7" w:rsidR="00923736" w:rsidRPr="0060596B" w:rsidRDefault="00923736" w:rsidP="00923736">
            <w:pPr>
              <w:spacing w:after="0" w:line="240" w:lineRule="auto"/>
              <w:jc w:val="both"/>
              <w:rPr>
                <w:color w:val="000000"/>
                <w:sz w:val="20"/>
                <w:szCs w:val="20"/>
              </w:rPr>
            </w:pPr>
            <w:r w:rsidRPr="00B76761">
              <w:rPr>
                <w:color w:val="000000"/>
                <w:sz w:val="20"/>
                <w:szCs w:val="20"/>
              </w:rPr>
              <w:t>†</w:t>
            </w:r>
          </w:p>
        </w:tc>
        <w:tc>
          <w:tcPr>
            <w:tcW w:w="1038" w:type="pct"/>
            <w:tcBorders>
              <w:top w:val="single" w:sz="4" w:space="0" w:color="auto"/>
              <w:bottom w:val="nil"/>
            </w:tcBorders>
          </w:tcPr>
          <w:p w14:paraId="6FF1325B" w14:textId="576139BB" w:rsidR="00923736" w:rsidRPr="0060596B" w:rsidRDefault="00923736" w:rsidP="00923736">
            <w:pPr>
              <w:spacing w:after="0" w:line="240" w:lineRule="auto"/>
              <w:jc w:val="both"/>
              <w:rPr>
                <w:color w:val="000000"/>
                <w:sz w:val="20"/>
                <w:szCs w:val="20"/>
              </w:rPr>
            </w:pPr>
            <w:r w:rsidRPr="00B76761">
              <w:rPr>
                <w:color w:val="000000"/>
                <w:sz w:val="20"/>
                <w:szCs w:val="20"/>
              </w:rPr>
              <w:t>†</w:t>
            </w:r>
          </w:p>
        </w:tc>
      </w:tr>
      <w:tr w:rsidR="00923736" w:rsidRPr="00D54BDA" w14:paraId="19ACA3C1" w14:textId="74C52651" w:rsidTr="00B91527">
        <w:trPr>
          <w:trHeight w:val="79"/>
        </w:trPr>
        <w:tc>
          <w:tcPr>
            <w:tcW w:w="500" w:type="pct"/>
            <w:vMerge/>
            <w:vAlign w:val="center"/>
          </w:tcPr>
          <w:p w14:paraId="13AA88D9" w14:textId="77777777" w:rsidR="00923736" w:rsidRPr="0060596B" w:rsidRDefault="00923736" w:rsidP="00923736">
            <w:pPr>
              <w:spacing w:after="0" w:line="240" w:lineRule="auto"/>
              <w:rPr>
                <w:color w:val="000000"/>
                <w:sz w:val="20"/>
                <w:szCs w:val="20"/>
              </w:rPr>
            </w:pPr>
          </w:p>
        </w:tc>
        <w:tc>
          <w:tcPr>
            <w:tcW w:w="478" w:type="pct"/>
            <w:vMerge/>
            <w:vAlign w:val="center"/>
            <w:hideMark/>
          </w:tcPr>
          <w:p w14:paraId="1050AA5A" w14:textId="77777777" w:rsidR="00923736" w:rsidRPr="0060596B" w:rsidRDefault="00923736" w:rsidP="00923736">
            <w:pPr>
              <w:spacing w:after="0" w:line="240" w:lineRule="auto"/>
              <w:rPr>
                <w:color w:val="000000"/>
                <w:sz w:val="20"/>
                <w:szCs w:val="20"/>
              </w:rPr>
            </w:pPr>
          </w:p>
        </w:tc>
        <w:tc>
          <w:tcPr>
            <w:tcW w:w="908" w:type="pct"/>
            <w:tcBorders>
              <w:top w:val="nil"/>
              <w:bottom w:val="nil"/>
            </w:tcBorders>
            <w:shd w:val="clear" w:color="auto" w:fill="auto"/>
            <w:noWrap/>
            <w:vAlign w:val="center"/>
            <w:hideMark/>
          </w:tcPr>
          <w:p w14:paraId="01A3F70C" w14:textId="543F72A0" w:rsidR="00923736" w:rsidRPr="0060596B" w:rsidRDefault="00923736" w:rsidP="00923736">
            <w:pPr>
              <w:spacing w:after="0" w:line="240" w:lineRule="auto"/>
              <w:rPr>
                <w:color w:val="000000"/>
                <w:sz w:val="20"/>
                <w:szCs w:val="20"/>
              </w:rPr>
            </w:pPr>
            <w:r w:rsidRPr="0060596B">
              <w:rPr>
                <w:color w:val="000000"/>
                <w:sz w:val="20"/>
                <w:szCs w:val="20"/>
              </w:rPr>
              <w:t>5-28</w:t>
            </w:r>
          </w:p>
        </w:tc>
        <w:tc>
          <w:tcPr>
            <w:tcW w:w="1038" w:type="pct"/>
            <w:tcBorders>
              <w:top w:val="nil"/>
              <w:bottom w:val="nil"/>
            </w:tcBorders>
            <w:shd w:val="clear" w:color="auto" w:fill="auto"/>
            <w:noWrap/>
            <w:vAlign w:val="bottom"/>
          </w:tcPr>
          <w:p w14:paraId="0A492B41" w14:textId="51EA3523" w:rsidR="00923736" w:rsidRPr="0060596B" w:rsidRDefault="00923736" w:rsidP="00923736">
            <w:pPr>
              <w:spacing w:after="0" w:line="240" w:lineRule="auto"/>
              <w:jc w:val="both"/>
              <w:rPr>
                <w:color w:val="000000"/>
                <w:sz w:val="20"/>
                <w:szCs w:val="20"/>
              </w:rPr>
            </w:pPr>
            <w:r w:rsidRPr="00D54BDA">
              <w:rPr>
                <w:color w:val="000000"/>
                <w:sz w:val="20"/>
                <w:szCs w:val="20"/>
              </w:rPr>
              <w:t>1.66 (1.26-2.19)</w:t>
            </w:r>
          </w:p>
        </w:tc>
        <w:tc>
          <w:tcPr>
            <w:tcW w:w="1038" w:type="pct"/>
            <w:tcBorders>
              <w:top w:val="nil"/>
              <w:bottom w:val="nil"/>
            </w:tcBorders>
          </w:tcPr>
          <w:p w14:paraId="0742DDBB" w14:textId="4D0C1163" w:rsidR="00923736" w:rsidRPr="0060596B" w:rsidRDefault="00923736" w:rsidP="00923736">
            <w:pPr>
              <w:spacing w:after="0" w:line="240" w:lineRule="auto"/>
              <w:jc w:val="both"/>
              <w:rPr>
                <w:color w:val="000000"/>
                <w:sz w:val="20"/>
                <w:szCs w:val="20"/>
              </w:rPr>
            </w:pPr>
            <w:r w:rsidRPr="00B76761">
              <w:rPr>
                <w:color w:val="000000"/>
                <w:sz w:val="20"/>
                <w:szCs w:val="20"/>
              </w:rPr>
              <w:t>†</w:t>
            </w:r>
          </w:p>
        </w:tc>
        <w:tc>
          <w:tcPr>
            <w:tcW w:w="1038" w:type="pct"/>
            <w:tcBorders>
              <w:top w:val="nil"/>
              <w:bottom w:val="nil"/>
            </w:tcBorders>
          </w:tcPr>
          <w:p w14:paraId="4A5BD89A" w14:textId="47F0A688" w:rsidR="00923736" w:rsidRPr="0060596B" w:rsidRDefault="00923736" w:rsidP="00923736">
            <w:pPr>
              <w:spacing w:after="0" w:line="240" w:lineRule="auto"/>
              <w:jc w:val="both"/>
              <w:rPr>
                <w:color w:val="000000"/>
                <w:sz w:val="20"/>
                <w:szCs w:val="20"/>
              </w:rPr>
            </w:pPr>
            <w:r w:rsidRPr="00B76761">
              <w:rPr>
                <w:color w:val="000000"/>
                <w:sz w:val="20"/>
                <w:szCs w:val="20"/>
              </w:rPr>
              <w:t>†</w:t>
            </w:r>
          </w:p>
        </w:tc>
      </w:tr>
      <w:tr w:rsidR="00BA5E80" w:rsidRPr="00D54BDA" w14:paraId="5CA83B28" w14:textId="732781E9" w:rsidTr="00B91527">
        <w:trPr>
          <w:trHeight w:val="141"/>
        </w:trPr>
        <w:tc>
          <w:tcPr>
            <w:tcW w:w="500" w:type="pct"/>
            <w:vMerge/>
            <w:vAlign w:val="center"/>
          </w:tcPr>
          <w:p w14:paraId="0F12F2EA" w14:textId="77777777" w:rsidR="00BA5E80" w:rsidRPr="0060596B" w:rsidRDefault="00BA5E80" w:rsidP="00BA5E80">
            <w:pPr>
              <w:spacing w:after="0" w:line="240" w:lineRule="auto"/>
              <w:rPr>
                <w:color w:val="000000"/>
                <w:sz w:val="20"/>
                <w:szCs w:val="20"/>
              </w:rPr>
            </w:pPr>
          </w:p>
        </w:tc>
        <w:tc>
          <w:tcPr>
            <w:tcW w:w="478" w:type="pct"/>
            <w:vMerge/>
            <w:vAlign w:val="center"/>
            <w:hideMark/>
          </w:tcPr>
          <w:p w14:paraId="64FDBFA4" w14:textId="77777777" w:rsidR="00BA5E80" w:rsidRPr="0060596B" w:rsidRDefault="00BA5E80" w:rsidP="00BA5E80">
            <w:pPr>
              <w:spacing w:after="0" w:line="240" w:lineRule="auto"/>
              <w:rPr>
                <w:color w:val="000000"/>
                <w:sz w:val="20"/>
                <w:szCs w:val="20"/>
              </w:rPr>
            </w:pPr>
          </w:p>
        </w:tc>
        <w:tc>
          <w:tcPr>
            <w:tcW w:w="908" w:type="pct"/>
            <w:tcBorders>
              <w:top w:val="nil"/>
              <w:bottom w:val="nil"/>
            </w:tcBorders>
            <w:shd w:val="clear" w:color="auto" w:fill="auto"/>
            <w:noWrap/>
            <w:vAlign w:val="center"/>
            <w:hideMark/>
          </w:tcPr>
          <w:p w14:paraId="75ADDF1A" w14:textId="7A5D78B5" w:rsidR="00BA5E80" w:rsidRPr="0060596B" w:rsidRDefault="00BA5E80" w:rsidP="00BA5E80">
            <w:pPr>
              <w:spacing w:after="0" w:line="240" w:lineRule="auto"/>
              <w:rPr>
                <w:color w:val="000000"/>
                <w:sz w:val="20"/>
                <w:szCs w:val="20"/>
              </w:rPr>
            </w:pPr>
            <w:r w:rsidRPr="0060596B">
              <w:rPr>
                <w:color w:val="000000"/>
                <w:sz w:val="20"/>
                <w:szCs w:val="20"/>
              </w:rPr>
              <w:t>29-</w:t>
            </w:r>
            <w:r>
              <w:rPr>
                <w:color w:val="000000"/>
                <w:sz w:val="20"/>
                <w:szCs w:val="20"/>
              </w:rPr>
              <w:t>52</w:t>
            </w:r>
          </w:p>
        </w:tc>
        <w:tc>
          <w:tcPr>
            <w:tcW w:w="1038" w:type="pct"/>
            <w:tcBorders>
              <w:top w:val="nil"/>
              <w:bottom w:val="nil"/>
            </w:tcBorders>
            <w:shd w:val="clear" w:color="auto" w:fill="auto"/>
            <w:noWrap/>
            <w:vAlign w:val="bottom"/>
          </w:tcPr>
          <w:p w14:paraId="2A54D132" w14:textId="210568EB" w:rsidR="00BA5E80" w:rsidRPr="0060596B" w:rsidRDefault="00BA5E80" w:rsidP="00BA5E80">
            <w:pPr>
              <w:spacing w:after="0" w:line="240" w:lineRule="auto"/>
              <w:jc w:val="both"/>
              <w:rPr>
                <w:color w:val="000000"/>
                <w:sz w:val="20"/>
                <w:szCs w:val="20"/>
              </w:rPr>
            </w:pPr>
            <w:r w:rsidRPr="00D54BDA">
              <w:rPr>
                <w:color w:val="000000"/>
                <w:sz w:val="20"/>
                <w:szCs w:val="20"/>
              </w:rPr>
              <w:t>1.24 (0.88-1.75)</w:t>
            </w:r>
          </w:p>
        </w:tc>
        <w:tc>
          <w:tcPr>
            <w:tcW w:w="1038" w:type="pct"/>
            <w:tcBorders>
              <w:top w:val="nil"/>
              <w:bottom w:val="nil"/>
            </w:tcBorders>
          </w:tcPr>
          <w:p w14:paraId="4E55DE53" w14:textId="2DB342F5" w:rsidR="00BA5E80" w:rsidRPr="0060596B" w:rsidRDefault="00BA5E80" w:rsidP="00BA5E80">
            <w:pPr>
              <w:spacing w:after="0" w:line="240" w:lineRule="auto"/>
              <w:jc w:val="both"/>
              <w:rPr>
                <w:color w:val="000000"/>
                <w:sz w:val="20"/>
                <w:szCs w:val="20"/>
              </w:rPr>
            </w:pPr>
            <w:r>
              <w:rPr>
                <w:color w:val="000000"/>
                <w:sz w:val="20"/>
                <w:szCs w:val="20"/>
              </w:rPr>
              <w:t>-</w:t>
            </w:r>
          </w:p>
        </w:tc>
        <w:tc>
          <w:tcPr>
            <w:tcW w:w="1038" w:type="pct"/>
            <w:tcBorders>
              <w:top w:val="nil"/>
              <w:bottom w:val="nil"/>
            </w:tcBorders>
          </w:tcPr>
          <w:p w14:paraId="4DAFAD19" w14:textId="511C87D8" w:rsidR="00BA5E80" w:rsidRPr="0060596B" w:rsidRDefault="00BA5E80" w:rsidP="00BA5E80">
            <w:pPr>
              <w:spacing w:after="0" w:line="240" w:lineRule="auto"/>
              <w:jc w:val="both"/>
              <w:rPr>
                <w:color w:val="000000"/>
                <w:sz w:val="20"/>
                <w:szCs w:val="20"/>
              </w:rPr>
            </w:pPr>
            <w:r>
              <w:rPr>
                <w:color w:val="000000"/>
                <w:sz w:val="20"/>
                <w:szCs w:val="20"/>
              </w:rPr>
              <w:t>-</w:t>
            </w:r>
          </w:p>
        </w:tc>
      </w:tr>
      <w:tr w:rsidR="00BA5E80" w:rsidRPr="00D54BDA" w14:paraId="632780DC" w14:textId="77777777" w:rsidTr="00B91527">
        <w:trPr>
          <w:trHeight w:val="141"/>
        </w:trPr>
        <w:tc>
          <w:tcPr>
            <w:tcW w:w="500" w:type="pct"/>
            <w:vAlign w:val="center"/>
          </w:tcPr>
          <w:p w14:paraId="684B9E94" w14:textId="77777777" w:rsidR="00BA5E80" w:rsidRPr="0060596B" w:rsidRDefault="00BA5E80" w:rsidP="00BA5E80">
            <w:pPr>
              <w:spacing w:after="0" w:line="240" w:lineRule="auto"/>
              <w:rPr>
                <w:color w:val="000000"/>
                <w:sz w:val="20"/>
                <w:szCs w:val="20"/>
              </w:rPr>
            </w:pPr>
          </w:p>
        </w:tc>
        <w:tc>
          <w:tcPr>
            <w:tcW w:w="478" w:type="pct"/>
            <w:vMerge/>
            <w:tcBorders>
              <w:bottom w:val="single" w:sz="4" w:space="0" w:color="auto"/>
            </w:tcBorders>
            <w:vAlign w:val="center"/>
          </w:tcPr>
          <w:p w14:paraId="380F7FBD" w14:textId="77777777" w:rsidR="00BA5E80" w:rsidRPr="0060596B" w:rsidRDefault="00BA5E80" w:rsidP="00BA5E80">
            <w:pPr>
              <w:spacing w:after="0" w:line="240" w:lineRule="auto"/>
              <w:rPr>
                <w:color w:val="000000"/>
                <w:sz w:val="20"/>
                <w:szCs w:val="20"/>
              </w:rPr>
            </w:pPr>
          </w:p>
        </w:tc>
        <w:tc>
          <w:tcPr>
            <w:tcW w:w="908" w:type="pct"/>
            <w:tcBorders>
              <w:top w:val="nil"/>
              <w:bottom w:val="single" w:sz="4" w:space="0" w:color="auto"/>
            </w:tcBorders>
            <w:shd w:val="clear" w:color="auto" w:fill="auto"/>
            <w:noWrap/>
            <w:vAlign w:val="center"/>
          </w:tcPr>
          <w:p w14:paraId="45A445AF" w14:textId="6EECC1FE" w:rsidR="00BA5E80" w:rsidRPr="0060596B" w:rsidRDefault="00BA5E80" w:rsidP="00BA5E80">
            <w:pPr>
              <w:spacing w:after="0" w:line="240" w:lineRule="auto"/>
              <w:rPr>
                <w:color w:val="000000"/>
                <w:sz w:val="20"/>
                <w:szCs w:val="20"/>
              </w:rPr>
            </w:pPr>
            <w:r>
              <w:rPr>
                <w:color w:val="000000"/>
                <w:sz w:val="20"/>
                <w:szCs w:val="20"/>
              </w:rPr>
              <w:t>53-102</w:t>
            </w:r>
          </w:p>
        </w:tc>
        <w:tc>
          <w:tcPr>
            <w:tcW w:w="1038" w:type="pct"/>
            <w:tcBorders>
              <w:top w:val="nil"/>
              <w:bottom w:val="single" w:sz="4" w:space="0" w:color="auto"/>
            </w:tcBorders>
            <w:shd w:val="clear" w:color="auto" w:fill="auto"/>
            <w:noWrap/>
            <w:vAlign w:val="bottom"/>
          </w:tcPr>
          <w:p w14:paraId="4A12241D" w14:textId="6796B3BE" w:rsidR="00BA5E80" w:rsidRPr="0060596B" w:rsidRDefault="00BA5E80" w:rsidP="00BA5E80">
            <w:pPr>
              <w:spacing w:after="0" w:line="240" w:lineRule="auto"/>
              <w:jc w:val="both"/>
              <w:rPr>
                <w:color w:val="000000"/>
                <w:sz w:val="20"/>
                <w:szCs w:val="20"/>
              </w:rPr>
            </w:pPr>
            <w:r w:rsidRPr="00D54BDA">
              <w:rPr>
                <w:color w:val="000000"/>
                <w:sz w:val="20"/>
                <w:szCs w:val="20"/>
              </w:rPr>
              <w:t>1.19 (0.56-2.51)</w:t>
            </w:r>
          </w:p>
        </w:tc>
        <w:tc>
          <w:tcPr>
            <w:tcW w:w="1038" w:type="pct"/>
            <w:tcBorders>
              <w:top w:val="nil"/>
              <w:bottom w:val="single" w:sz="4" w:space="0" w:color="auto"/>
            </w:tcBorders>
          </w:tcPr>
          <w:p w14:paraId="350048B3" w14:textId="4E945750" w:rsidR="00BA5E80" w:rsidRPr="0060596B" w:rsidRDefault="00BA5E80" w:rsidP="00BA5E80">
            <w:pPr>
              <w:spacing w:after="0" w:line="240" w:lineRule="auto"/>
              <w:jc w:val="both"/>
              <w:rPr>
                <w:color w:val="000000"/>
                <w:sz w:val="20"/>
                <w:szCs w:val="20"/>
              </w:rPr>
            </w:pPr>
            <w:r>
              <w:rPr>
                <w:color w:val="000000"/>
                <w:sz w:val="20"/>
                <w:szCs w:val="20"/>
              </w:rPr>
              <w:t>-</w:t>
            </w:r>
          </w:p>
        </w:tc>
        <w:tc>
          <w:tcPr>
            <w:tcW w:w="1038" w:type="pct"/>
            <w:tcBorders>
              <w:top w:val="nil"/>
              <w:bottom w:val="single" w:sz="4" w:space="0" w:color="auto"/>
            </w:tcBorders>
          </w:tcPr>
          <w:p w14:paraId="66F1BE89" w14:textId="2BE67CD8" w:rsidR="00BA5E80" w:rsidRPr="0060596B" w:rsidRDefault="00BA5E80" w:rsidP="00BA5E80">
            <w:pPr>
              <w:spacing w:after="0" w:line="240" w:lineRule="auto"/>
              <w:jc w:val="both"/>
              <w:rPr>
                <w:color w:val="000000"/>
                <w:sz w:val="20"/>
                <w:szCs w:val="20"/>
              </w:rPr>
            </w:pPr>
            <w:r>
              <w:rPr>
                <w:color w:val="000000"/>
                <w:sz w:val="20"/>
                <w:szCs w:val="20"/>
              </w:rPr>
              <w:t>-</w:t>
            </w:r>
          </w:p>
        </w:tc>
      </w:tr>
      <w:tr w:rsidR="0003621D" w:rsidRPr="00D54BDA" w14:paraId="78CC0F06" w14:textId="55B9A63B" w:rsidTr="00417B9D">
        <w:trPr>
          <w:trHeight w:val="143"/>
        </w:trPr>
        <w:tc>
          <w:tcPr>
            <w:tcW w:w="500" w:type="pct"/>
            <w:tcBorders>
              <w:top w:val="single" w:sz="4" w:space="0" w:color="auto"/>
              <w:bottom w:val="nil"/>
            </w:tcBorders>
            <w:vAlign w:val="center"/>
          </w:tcPr>
          <w:p w14:paraId="3CF25622" w14:textId="77777777" w:rsidR="0003621D" w:rsidRPr="0060596B" w:rsidRDefault="0003621D" w:rsidP="0003621D">
            <w:pPr>
              <w:spacing w:after="0" w:line="240" w:lineRule="auto"/>
              <w:rPr>
                <w:color w:val="000000"/>
                <w:sz w:val="20"/>
                <w:szCs w:val="20"/>
              </w:rPr>
            </w:pPr>
            <w:bookmarkStart w:id="23" w:name="_Hlk127441040"/>
          </w:p>
        </w:tc>
        <w:tc>
          <w:tcPr>
            <w:tcW w:w="478" w:type="pct"/>
            <w:vMerge w:val="restart"/>
            <w:tcBorders>
              <w:top w:val="single" w:sz="4" w:space="0" w:color="auto"/>
              <w:bottom w:val="nil"/>
            </w:tcBorders>
            <w:shd w:val="clear" w:color="auto" w:fill="auto"/>
            <w:noWrap/>
            <w:vAlign w:val="center"/>
            <w:hideMark/>
          </w:tcPr>
          <w:p w14:paraId="37DF1FB5" w14:textId="77777777" w:rsidR="0003621D" w:rsidRPr="0060596B" w:rsidRDefault="0003621D" w:rsidP="0003621D">
            <w:pPr>
              <w:spacing w:after="0" w:line="240" w:lineRule="auto"/>
              <w:rPr>
                <w:color w:val="000000"/>
                <w:sz w:val="20"/>
                <w:szCs w:val="20"/>
              </w:rPr>
            </w:pPr>
            <w:r w:rsidRPr="0060596B">
              <w:rPr>
                <w:color w:val="000000"/>
                <w:sz w:val="20"/>
                <w:szCs w:val="20"/>
              </w:rPr>
              <w:t>Yes</w:t>
            </w:r>
          </w:p>
        </w:tc>
        <w:tc>
          <w:tcPr>
            <w:tcW w:w="908" w:type="pct"/>
            <w:tcBorders>
              <w:top w:val="single" w:sz="4" w:space="0" w:color="auto"/>
              <w:bottom w:val="nil"/>
            </w:tcBorders>
            <w:shd w:val="clear" w:color="auto" w:fill="auto"/>
            <w:noWrap/>
            <w:vAlign w:val="center"/>
            <w:hideMark/>
          </w:tcPr>
          <w:p w14:paraId="05D035EE" w14:textId="69F28812" w:rsidR="0003621D" w:rsidRPr="0060596B" w:rsidRDefault="0003621D" w:rsidP="0003621D">
            <w:pPr>
              <w:spacing w:after="0" w:line="240" w:lineRule="auto"/>
              <w:rPr>
                <w:color w:val="000000"/>
                <w:sz w:val="20"/>
                <w:szCs w:val="20"/>
              </w:rPr>
            </w:pPr>
            <w:r w:rsidRPr="0060596B">
              <w:rPr>
                <w:color w:val="000000"/>
                <w:sz w:val="20"/>
                <w:szCs w:val="20"/>
              </w:rPr>
              <w:t>1-4</w:t>
            </w:r>
          </w:p>
        </w:tc>
        <w:tc>
          <w:tcPr>
            <w:tcW w:w="1038" w:type="pct"/>
            <w:tcBorders>
              <w:top w:val="single" w:sz="4" w:space="0" w:color="auto"/>
              <w:bottom w:val="nil"/>
            </w:tcBorders>
            <w:shd w:val="clear" w:color="auto" w:fill="auto"/>
            <w:noWrap/>
            <w:vAlign w:val="bottom"/>
          </w:tcPr>
          <w:p w14:paraId="1FB19067" w14:textId="00991F16" w:rsidR="0003621D" w:rsidRPr="0060596B" w:rsidRDefault="0003621D" w:rsidP="0003621D">
            <w:pPr>
              <w:spacing w:after="0" w:line="240" w:lineRule="auto"/>
              <w:jc w:val="both"/>
              <w:rPr>
                <w:color w:val="000000"/>
                <w:sz w:val="20"/>
                <w:szCs w:val="20"/>
              </w:rPr>
            </w:pPr>
            <w:r w:rsidRPr="00D54BDA">
              <w:rPr>
                <w:color w:val="000000"/>
                <w:sz w:val="20"/>
                <w:szCs w:val="20"/>
              </w:rPr>
              <w:t>2.74 (2.46-3.05)</w:t>
            </w:r>
          </w:p>
        </w:tc>
        <w:tc>
          <w:tcPr>
            <w:tcW w:w="1038" w:type="pct"/>
            <w:tcBorders>
              <w:top w:val="single" w:sz="4" w:space="0" w:color="auto"/>
              <w:bottom w:val="nil"/>
            </w:tcBorders>
            <w:vAlign w:val="bottom"/>
          </w:tcPr>
          <w:p w14:paraId="1E8D40DB" w14:textId="36BEAF39" w:rsidR="0003621D" w:rsidRPr="0060596B" w:rsidRDefault="0003621D" w:rsidP="0003621D">
            <w:pPr>
              <w:spacing w:after="0" w:line="240" w:lineRule="auto"/>
              <w:jc w:val="both"/>
              <w:rPr>
                <w:color w:val="000000"/>
                <w:sz w:val="20"/>
                <w:szCs w:val="20"/>
              </w:rPr>
            </w:pPr>
            <w:r w:rsidRPr="00B76761">
              <w:rPr>
                <w:color w:val="000000"/>
                <w:sz w:val="20"/>
                <w:szCs w:val="20"/>
              </w:rPr>
              <w:t>1.37 (1.16-1.61)</w:t>
            </w:r>
          </w:p>
        </w:tc>
        <w:tc>
          <w:tcPr>
            <w:tcW w:w="1038" w:type="pct"/>
            <w:tcBorders>
              <w:top w:val="single" w:sz="4" w:space="0" w:color="auto"/>
              <w:bottom w:val="nil"/>
            </w:tcBorders>
            <w:vAlign w:val="bottom"/>
          </w:tcPr>
          <w:p w14:paraId="4E2B0F88" w14:textId="15349699" w:rsidR="0003621D" w:rsidRPr="0060596B" w:rsidRDefault="0003621D" w:rsidP="0003621D">
            <w:pPr>
              <w:spacing w:after="0" w:line="240" w:lineRule="auto"/>
              <w:jc w:val="both"/>
              <w:rPr>
                <w:color w:val="000000"/>
                <w:sz w:val="20"/>
                <w:szCs w:val="20"/>
              </w:rPr>
            </w:pPr>
            <w:r w:rsidRPr="00923736">
              <w:rPr>
                <w:color w:val="000000"/>
                <w:sz w:val="20"/>
                <w:szCs w:val="20"/>
              </w:rPr>
              <w:t>5.24 (3.83-7.18)</w:t>
            </w:r>
          </w:p>
        </w:tc>
      </w:tr>
      <w:tr w:rsidR="0003621D" w:rsidRPr="00D54BDA" w14:paraId="0BCE0AD2" w14:textId="6ED4E3F7" w:rsidTr="00417B9D">
        <w:trPr>
          <w:trHeight w:val="108"/>
        </w:trPr>
        <w:tc>
          <w:tcPr>
            <w:tcW w:w="500" w:type="pct"/>
            <w:vMerge w:val="restart"/>
            <w:tcBorders>
              <w:top w:val="nil"/>
              <w:bottom w:val="nil"/>
            </w:tcBorders>
            <w:vAlign w:val="center"/>
          </w:tcPr>
          <w:p w14:paraId="47694AEC" w14:textId="5BD39089" w:rsidR="0003621D" w:rsidRPr="0060596B" w:rsidRDefault="0003621D" w:rsidP="0003621D">
            <w:pPr>
              <w:spacing w:after="0" w:line="240" w:lineRule="auto"/>
              <w:rPr>
                <w:color w:val="000000"/>
                <w:sz w:val="20"/>
                <w:szCs w:val="20"/>
              </w:rPr>
            </w:pPr>
            <w:r w:rsidRPr="0060596B">
              <w:rPr>
                <w:color w:val="000000"/>
                <w:sz w:val="20"/>
                <w:szCs w:val="20"/>
              </w:rPr>
              <w:t>History of obesity</w:t>
            </w:r>
          </w:p>
        </w:tc>
        <w:tc>
          <w:tcPr>
            <w:tcW w:w="478" w:type="pct"/>
            <w:vMerge/>
            <w:tcBorders>
              <w:top w:val="nil"/>
              <w:bottom w:val="nil"/>
            </w:tcBorders>
            <w:vAlign w:val="center"/>
            <w:hideMark/>
          </w:tcPr>
          <w:p w14:paraId="2D6C0F62" w14:textId="77777777" w:rsidR="0003621D" w:rsidRPr="0060596B" w:rsidRDefault="0003621D" w:rsidP="0003621D">
            <w:pPr>
              <w:spacing w:after="0" w:line="240" w:lineRule="auto"/>
              <w:rPr>
                <w:color w:val="000000"/>
                <w:sz w:val="20"/>
                <w:szCs w:val="20"/>
              </w:rPr>
            </w:pPr>
          </w:p>
        </w:tc>
        <w:tc>
          <w:tcPr>
            <w:tcW w:w="908" w:type="pct"/>
            <w:tcBorders>
              <w:top w:val="nil"/>
              <w:bottom w:val="nil"/>
            </w:tcBorders>
            <w:shd w:val="clear" w:color="auto" w:fill="auto"/>
            <w:noWrap/>
            <w:vAlign w:val="center"/>
            <w:hideMark/>
          </w:tcPr>
          <w:p w14:paraId="2596FFAA" w14:textId="76AB4465" w:rsidR="0003621D" w:rsidRPr="0060596B" w:rsidRDefault="0003621D" w:rsidP="0003621D">
            <w:pPr>
              <w:spacing w:after="0" w:line="240" w:lineRule="auto"/>
              <w:rPr>
                <w:color w:val="000000"/>
                <w:sz w:val="20"/>
                <w:szCs w:val="20"/>
              </w:rPr>
            </w:pPr>
            <w:r w:rsidRPr="0060596B">
              <w:rPr>
                <w:color w:val="000000"/>
                <w:sz w:val="20"/>
                <w:szCs w:val="20"/>
              </w:rPr>
              <w:t>5-28</w:t>
            </w:r>
          </w:p>
        </w:tc>
        <w:tc>
          <w:tcPr>
            <w:tcW w:w="1038" w:type="pct"/>
            <w:tcBorders>
              <w:top w:val="nil"/>
              <w:bottom w:val="nil"/>
            </w:tcBorders>
            <w:shd w:val="clear" w:color="auto" w:fill="auto"/>
            <w:noWrap/>
            <w:vAlign w:val="bottom"/>
          </w:tcPr>
          <w:p w14:paraId="2CDAE72A" w14:textId="0D4A4578" w:rsidR="0003621D" w:rsidRPr="0060596B" w:rsidRDefault="0003621D" w:rsidP="0003621D">
            <w:pPr>
              <w:spacing w:after="0" w:line="240" w:lineRule="auto"/>
              <w:jc w:val="both"/>
              <w:rPr>
                <w:color w:val="000000"/>
                <w:sz w:val="20"/>
                <w:szCs w:val="20"/>
              </w:rPr>
            </w:pPr>
            <w:r w:rsidRPr="00D54BDA">
              <w:rPr>
                <w:color w:val="000000"/>
                <w:sz w:val="20"/>
                <w:szCs w:val="20"/>
              </w:rPr>
              <w:t>1.21 (1.13-1.28)</w:t>
            </w:r>
          </w:p>
        </w:tc>
        <w:tc>
          <w:tcPr>
            <w:tcW w:w="1038" w:type="pct"/>
            <w:tcBorders>
              <w:top w:val="nil"/>
              <w:bottom w:val="nil"/>
            </w:tcBorders>
            <w:vAlign w:val="bottom"/>
          </w:tcPr>
          <w:p w14:paraId="3C972C2B" w14:textId="4C54EEB4" w:rsidR="0003621D" w:rsidRPr="0060596B" w:rsidRDefault="0003621D" w:rsidP="0003621D">
            <w:pPr>
              <w:spacing w:after="0" w:line="240" w:lineRule="auto"/>
              <w:jc w:val="both"/>
              <w:rPr>
                <w:color w:val="000000"/>
                <w:sz w:val="20"/>
                <w:szCs w:val="20"/>
              </w:rPr>
            </w:pPr>
            <w:r w:rsidRPr="00B76761">
              <w:rPr>
                <w:color w:val="000000"/>
                <w:sz w:val="20"/>
                <w:szCs w:val="20"/>
              </w:rPr>
              <w:t>1.08 (0.94-1.23)</w:t>
            </w:r>
          </w:p>
        </w:tc>
        <w:tc>
          <w:tcPr>
            <w:tcW w:w="1038" w:type="pct"/>
            <w:tcBorders>
              <w:top w:val="nil"/>
              <w:bottom w:val="nil"/>
            </w:tcBorders>
            <w:vAlign w:val="bottom"/>
          </w:tcPr>
          <w:p w14:paraId="783A6FEA" w14:textId="1D82310B" w:rsidR="0003621D" w:rsidRPr="0060596B" w:rsidRDefault="0003621D" w:rsidP="0003621D">
            <w:pPr>
              <w:spacing w:after="0" w:line="240" w:lineRule="auto"/>
              <w:jc w:val="both"/>
              <w:rPr>
                <w:color w:val="000000"/>
                <w:sz w:val="20"/>
                <w:szCs w:val="20"/>
              </w:rPr>
            </w:pPr>
            <w:r w:rsidRPr="00923736">
              <w:rPr>
                <w:color w:val="000000"/>
                <w:sz w:val="20"/>
                <w:szCs w:val="20"/>
              </w:rPr>
              <w:t>0.96 (0.57-1.6)</w:t>
            </w:r>
          </w:p>
        </w:tc>
      </w:tr>
      <w:tr w:rsidR="00BA5E80" w:rsidRPr="00D54BDA" w14:paraId="5C773A5F" w14:textId="018A2C69" w:rsidTr="00206D97">
        <w:trPr>
          <w:trHeight w:val="141"/>
        </w:trPr>
        <w:tc>
          <w:tcPr>
            <w:tcW w:w="500" w:type="pct"/>
            <w:vMerge/>
            <w:tcBorders>
              <w:top w:val="single" w:sz="4" w:space="0" w:color="auto"/>
              <w:bottom w:val="nil"/>
            </w:tcBorders>
            <w:vAlign w:val="center"/>
          </w:tcPr>
          <w:p w14:paraId="7A81E2BE" w14:textId="77777777" w:rsidR="00BA5E80" w:rsidRPr="0060596B" w:rsidRDefault="00BA5E80" w:rsidP="00BA5E80">
            <w:pPr>
              <w:spacing w:after="0" w:line="240" w:lineRule="auto"/>
              <w:rPr>
                <w:color w:val="000000"/>
                <w:sz w:val="20"/>
                <w:szCs w:val="20"/>
              </w:rPr>
            </w:pPr>
          </w:p>
        </w:tc>
        <w:tc>
          <w:tcPr>
            <w:tcW w:w="478" w:type="pct"/>
            <w:vMerge/>
            <w:tcBorders>
              <w:top w:val="nil"/>
              <w:bottom w:val="nil"/>
            </w:tcBorders>
            <w:vAlign w:val="center"/>
            <w:hideMark/>
          </w:tcPr>
          <w:p w14:paraId="63E485A9" w14:textId="77777777" w:rsidR="00BA5E80" w:rsidRPr="0060596B" w:rsidRDefault="00BA5E80" w:rsidP="00BA5E80">
            <w:pPr>
              <w:spacing w:after="0" w:line="240" w:lineRule="auto"/>
              <w:rPr>
                <w:color w:val="000000"/>
                <w:sz w:val="20"/>
                <w:szCs w:val="20"/>
              </w:rPr>
            </w:pPr>
          </w:p>
        </w:tc>
        <w:tc>
          <w:tcPr>
            <w:tcW w:w="908" w:type="pct"/>
            <w:tcBorders>
              <w:top w:val="nil"/>
              <w:bottom w:val="nil"/>
            </w:tcBorders>
            <w:shd w:val="clear" w:color="auto" w:fill="auto"/>
            <w:noWrap/>
            <w:vAlign w:val="center"/>
            <w:hideMark/>
          </w:tcPr>
          <w:p w14:paraId="50E8A14D" w14:textId="7AEF0335" w:rsidR="00BA5E80" w:rsidRPr="0060596B" w:rsidRDefault="00BA5E80" w:rsidP="00BA5E80">
            <w:pPr>
              <w:spacing w:after="0" w:line="240" w:lineRule="auto"/>
              <w:rPr>
                <w:color w:val="000000"/>
                <w:sz w:val="20"/>
                <w:szCs w:val="20"/>
              </w:rPr>
            </w:pPr>
            <w:r w:rsidRPr="0060596B">
              <w:rPr>
                <w:color w:val="000000"/>
                <w:sz w:val="20"/>
                <w:szCs w:val="20"/>
              </w:rPr>
              <w:t>29-</w:t>
            </w:r>
            <w:r>
              <w:rPr>
                <w:color w:val="000000"/>
                <w:sz w:val="20"/>
                <w:szCs w:val="20"/>
              </w:rPr>
              <w:t>52</w:t>
            </w:r>
          </w:p>
        </w:tc>
        <w:tc>
          <w:tcPr>
            <w:tcW w:w="1038" w:type="pct"/>
            <w:tcBorders>
              <w:top w:val="nil"/>
              <w:bottom w:val="nil"/>
            </w:tcBorders>
            <w:shd w:val="clear" w:color="auto" w:fill="auto"/>
            <w:noWrap/>
            <w:vAlign w:val="bottom"/>
          </w:tcPr>
          <w:p w14:paraId="0780D8F3" w14:textId="7557C217" w:rsidR="00BA5E80" w:rsidRPr="0060596B" w:rsidRDefault="00BA5E80" w:rsidP="00BA5E80">
            <w:pPr>
              <w:spacing w:after="0" w:line="240" w:lineRule="auto"/>
              <w:jc w:val="both"/>
              <w:rPr>
                <w:color w:val="000000"/>
                <w:sz w:val="20"/>
                <w:szCs w:val="20"/>
              </w:rPr>
            </w:pPr>
            <w:r w:rsidRPr="00D54BDA">
              <w:rPr>
                <w:color w:val="000000"/>
                <w:sz w:val="20"/>
                <w:szCs w:val="20"/>
              </w:rPr>
              <w:t>1.12 (1.04-1.2)</w:t>
            </w:r>
          </w:p>
        </w:tc>
        <w:tc>
          <w:tcPr>
            <w:tcW w:w="1038" w:type="pct"/>
            <w:tcBorders>
              <w:top w:val="nil"/>
              <w:bottom w:val="nil"/>
            </w:tcBorders>
          </w:tcPr>
          <w:p w14:paraId="59E01760" w14:textId="6709E7DB" w:rsidR="00BA5E80" w:rsidRPr="0060596B" w:rsidRDefault="00BA5E80" w:rsidP="00BA5E80">
            <w:pPr>
              <w:spacing w:after="0" w:line="240" w:lineRule="auto"/>
              <w:jc w:val="both"/>
              <w:rPr>
                <w:color w:val="000000"/>
                <w:sz w:val="20"/>
                <w:szCs w:val="20"/>
              </w:rPr>
            </w:pPr>
            <w:r>
              <w:rPr>
                <w:color w:val="000000"/>
                <w:sz w:val="20"/>
                <w:szCs w:val="20"/>
              </w:rPr>
              <w:t>-</w:t>
            </w:r>
          </w:p>
        </w:tc>
        <w:tc>
          <w:tcPr>
            <w:tcW w:w="1038" w:type="pct"/>
            <w:tcBorders>
              <w:top w:val="nil"/>
              <w:bottom w:val="nil"/>
            </w:tcBorders>
          </w:tcPr>
          <w:p w14:paraId="2CD6736A" w14:textId="0210A649" w:rsidR="00BA5E80" w:rsidRPr="0060596B" w:rsidRDefault="00BA5E80" w:rsidP="00BA5E80">
            <w:pPr>
              <w:spacing w:after="0" w:line="240" w:lineRule="auto"/>
              <w:jc w:val="both"/>
              <w:rPr>
                <w:color w:val="000000"/>
                <w:sz w:val="20"/>
                <w:szCs w:val="20"/>
              </w:rPr>
            </w:pPr>
            <w:r>
              <w:rPr>
                <w:color w:val="000000"/>
                <w:sz w:val="20"/>
                <w:szCs w:val="20"/>
              </w:rPr>
              <w:t>-</w:t>
            </w:r>
          </w:p>
        </w:tc>
      </w:tr>
      <w:tr w:rsidR="00BA5E80" w:rsidRPr="00D54BDA" w14:paraId="19506B18" w14:textId="77777777" w:rsidTr="00206D97">
        <w:trPr>
          <w:trHeight w:val="141"/>
        </w:trPr>
        <w:tc>
          <w:tcPr>
            <w:tcW w:w="500" w:type="pct"/>
            <w:vMerge/>
            <w:tcBorders>
              <w:top w:val="single" w:sz="4" w:space="0" w:color="auto"/>
              <w:bottom w:val="nil"/>
            </w:tcBorders>
            <w:vAlign w:val="center"/>
          </w:tcPr>
          <w:p w14:paraId="456C655C" w14:textId="77777777" w:rsidR="00BA5E80" w:rsidRPr="0060596B" w:rsidRDefault="00BA5E80" w:rsidP="00BA5E80">
            <w:pPr>
              <w:spacing w:after="0" w:line="240" w:lineRule="auto"/>
              <w:rPr>
                <w:color w:val="000000"/>
                <w:sz w:val="20"/>
                <w:szCs w:val="20"/>
              </w:rPr>
            </w:pPr>
          </w:p>
        </w:tc>
        <w:tc>
          <w:tcPr>
            <w:tcW w:w="478" w:type="pct"/>
            <w:tcBorders>
              <w:top w:val="nil"/>
              <w:bottom w:val="single" w:sz="4" w:space="0" w:color="auto"/>
            </w:tcBorders>
            <w:vAlign w:val="center"/>
          </w:tcPr>
          <w:p w14:paraId="6A79529C" w14:textId="77777777" w:rsidR="00BA5E80" w:rsidRPr="0060596B" w:rsidRDefault="00BA5E80" w:rsidP="00BA5E80">
            <w:pPr>
              <w:spacing w:after="0" w:line="240" w:lineRule="auto"/>
              <w:rPr>
                <w:color w:val="000000"/>
                <w:sz w:val="20"/>
                <w:szCs w:val="20"/>
              </w:rPr>
            </w:pPr>
          </w:p>
        </w:tc>
        <w:tc>
          <w:tcPr>
            <w:tcW w:w="908" w:type="pct"/>
            <w:tcBorders>
              <w:top w:val="nil"/>
              <w:bottom w:val="single" w:sz="4" w:space="0" w:color="auto"/>
            </w:tcBorders>
            <w:shd w:val="clear" w:color="auto" w:fill="auto"/>
            <w:noWrap/>
            <w:vAlign w:val="center"/>
          </w:tcPr>
          <w:p w14:paraId="4B6322DB" w14:textId="3E5B0F46" w:rsidR="00BA5E80" w:rsidRPr="0060596B" w:rsidRDefault="00BA5E80" w:rsidP="00BA5E80">
            <w:pPr>
              <w:spacing w:after="0" w:line="240" w:lineRule="auto"/>
              <w:rPr>
                <w:color w:val="000000"/>
                <w:sz w:val="20"/>
                <w:szCs w:val="20"/>
              </w:rPr>
            </w:pPr>
            <w:r>
              <w:rPr>
                <w:color w:val="000000"/>
                <w:sz w:val="20"/>
                <w:szCs w:val="20"/>
              </w:rPr>
              <w:t>53-102</w:t>
            </w:r>
          </w:p>
        </w:tc>
        <w:tc>
          <w:tcPr>
            <w:tcW w:w="1038" w:type="pct"/>
            <w:tcBorders>
              <w:top w:val="nil"/>
              <w:bottom w:val="single" w:sz="4" w:space="0" w:color="auto"/>
            </w:tcBorders>
            <w:shd w:val="clear" w:color="auto" w:fill="auto"/>
            <w:noWrap/>
            <w:vAlign w:val="bottom"/>
          </w:tcPr>
          <w:p w14:paraId="353D12E3" w14:textId="42BDEC39" w:rsidR="00BA5E80" w:rsidRPr="0060596B" w:rsidRDefault="00BA5E80" w:rsidP="00BA5E80">
            <w:pPr>
              <w:spacing w:after="0" w:line="240" w:lineRule="auto"/>
              <w:jc w:val="both"/>
              <w:rPr>
                <w:color w:val="000000"/>
                <w:sz w:val="20"/>
                <w:szCs w:val="20"/>
              </w:rPr>
            </w:pPr>
            <w:r w:rsidRPr="00D54BDA">
              <w:rPr>
                <w:color w:val="000000"/>
                <w:sz w:val="20"/>
                <w:szCs w:val="20"/>
              </w:rPr>
              <w:t>1.28 (1.13-1.45)</w:t>
            </w:r>
          </w:p>
        </w:tc>
        <w:tc>
          <w:tcPr>
            <w:tcW w:w="1038" w:type="pct"/>
            <w:tcBorders>
              <w:top w:val="nil"/>
              <w:bottom w:val="single" w:sz="4" w:space="0" w:color="auto"/>
            </w:tcBorders>
          </w:tcPr>
          <w:p w14:paraId="030A5474" w14:textId="53C7FD4F" w:rsidR="00BA5E80" w:rsidRPr="0060596B" w:rsidRDefault="00BA5E80" w:rsidP="00BA5E80">
            <w:pPr>
              <w:spacing w:after="0" w:line="240" w:lineRule="auto"/>
              <w:jc w:val="both"/>
              <w:rPr>
                <w:color w:val="000000"/>
                <w:sz w:val="20"/>
                <w:szCs w:val="20"/>
              </w:rPr>
            </w:pPr>
            <w:r>
              <w:rPr>
                <w:color w:val="000000"/>
                <w:sz w:val="20"/>
                <w:szCs w:val="20"/>
              </w:rPr>
              <w:t>-</w:t>
            </w:r>
          </w:p>
        </w:tc>
        <w:tc>
          <w:tcPr>
            <w:tcW w:w="1038" w:type="pct"/>
            <w:tcBorders>
              <w:top w:val="nil"/>
              <w:bottom w:val="single" w:sz="4" w:space="0" w:color="auto"/>
            </w:tcBorders>
          </w:tcPr>
          <w:p w14:paraId="3E568C48" w14:textId="3A4DA1C9" w:rsidR="00BA5E80" w:rsidRPr="0060596B" w:rsidRDefault="00BA5E80" w:rsidP="00BA5E80">
            <w:pPr>
              <w:spacing w:after="0" w:line="240" w:lineRule="auto"/>
              <w:jc w:val="both"/>
              <w:rPr>
                <w:color w:val="000000"/>
                <w:sz w:val="20"/>
                <w:szCs w:val="20"/>
              </w:rPr>
            </w:pPr>
            <w:r>
              <w:rPr>
                <w:color w:val="000000"/>
                <w:sz w:val="20"/>
                <w:szCs w:val="20"/>
              </w:rPr>
              <w:t>-</w:t>
            </w:r>
          </w:p>
        </w:tc>
      </w:tr>
      <w:tr w:rsidR="00337757" w:rsidRPr="00D54BDA" w14:paraId="586A2EA8" w14:textId="3B385EFB" w:rsidTr="00AA5823">
        <w:trPr>
          <w:trHeight w:val="141"/>
        </w:trPr>
        <w:tc>
          <w:tcPr>
            <w:tcW w:w="500" w:type="pct"/>
            <w:vMerge/>
            <w:tcBorders>
              <w:top w:val="single" w:sz="4" w:space="0" w:color="auto"/>
              <w:bottom w:val="nil"/>
            </w:tcBorders>
            <w:vAlign w:val="center"/>
          </w:tcPr>
          <w:p w14:paraId="650732D7" w14:textId="77777777" w:rsidR="00337757" w:rsidRPr="0060596B" w:rsidRDefault="00337757" w:rsidP="00337757">
            <w:pPr>
              <w:spacing w:after="0" w:line="240" w:lineRule="auto"/>
              <w:rPr>
                <w:color w:val="000000"/>
                <w:sz w:val="20"/>
                <w:szCs w:val="20"/>
              </w:rPr>
            </w:pPr>
          </w:p>
        </w:tc>
        <w:tc>
          <w:tcPr>
            <w:tcW w:w="478" w:type="pct"/>
            <w:vMerge w:val="restart"/>
            <w:tcBorders>
              <w:top w:val="single" w:sz="4" w:space="0" w:color="auto"/>
              <w:bottom w:val="nil"/>
            </w:tcBorders>
            <w:shd w:val="clear" w:color="auto" w:fill="auto"/>
            <w:noWrap/>
            <w:vAlign w:val="center"/>
            <w:hideMark/>
          </w:tcPr>
          <w:p w14:paraId="60364443" w14:textId="77777777" w:rsidR="00337757" w:rsidRPr="0060596B" w:rsidRDefault="00337757" w:rsidP="00337757">
            <w:pPr>
              <w:spacing w:after="0" w:line="240" w:lineRule="auto"/>
              <w:rPr>
                <w:color w:val="000000"/>
                <w:sz w:val="20"/>
                <w:szCs w:val="20"/>
              </w:rPr>
            </w:pPr>
            <w:r w:rsidRPr="0060596B">
              <w:rPr>
                <w:color w:val="000000"/>
                <w:sz w:val="20"/>
                <w:szCs w:val="20"/>
              </w:rPr>
              <w:t>No</w:t>
            </w:r>
          </w:p>
        </w:tc>
        <w:tc>
          <w:tcPr>
            <w:tcW w:w="908" w:type="pct"/>
            <w:tcBorders>
              <w:top w:val="single" w:sz="4" w:space="0" w:color="auto"/>
              <w:bottom w:val="nil"/>
            </w:tcBorders>
            <w:shd w:val="clear" w:color="auto" w:fill="auto"/>
            <w:noWrap/>
            <w:vAlign w:val="center"/>
            <w:hideMark/>
          </w:tcPr>
          <w:p w14:paraId="1CE5963C" w14:textId="4358B9FF" w:rsidR="00337757" w:rsidRPr="0060596B" w:rsidRDefault="00337757" w:rsidP="00337757">
            <w:pPr>
              <w:spacing w:after="0" w:line="240" w:lineRule="auto"/>
              <w:rPr>
                <w:color w:val="000000"/>
                <w:sz w:val="20"/>
                <w:szCs w:val="20"/>
              </w:rPr>
            </w:pPr>
            <w:r w:rsidRPr="0060596B">
              <w:rPr>
                <w:color w:val="000000"/>
                <w:sz w:val="20"/>
                <w:szCs w:val="20"/>
              </w:rPr>
              <w:t>1-4</w:t>
            </w:r>
          </w:p>
        </w:tc>
        <w:tc>
          <w:tcPr>
            <w:tcW w:w="1038" w:type="pct"/>
            <w:tcBorders>
              <w:top w:val="single" w:sz="4" w:space="0" w:color="auto"/>
              <w:bottom w:val="nil"/>
            </w:tcBorders>
            <w:shd w:val="clear" w:color="auto" w:fill="auto"/>
            <w:noWrap/>
            <w:vAlign w:val="bottom"/>
          </w:tcPr>
          <w:p w14:paraId="2EC131BF" w14:textId="0BFE169A" w:rsidR="00337757" w:rsidRPr="0060596B" w:rsidRDefault="00337757" w:rsidP="00337757">
            <w:pPr>
              <w:spacing w:after="0" w:line="240" w:lineRule="auto"/>
              <w:jc w:val="both"/>
              <w:rPr>
                <w:color w:val="000000"/>
                <w:sz w:val="20"/>
                <w:szCs w:val="20"/>
              </w:rPr>
            </w:pPr>
            <w:r w:rsidRPr="00D54BDA">
              <w:rPr>
                <w:color w:val="000000"/>
                <w:sz w:val="20"/>
                <w:szCs w:val="20"/>
              </w:rPr>
              <w:t>3.6</w:t>
            </w:r>
            <w:r w:rsidR="00D96C08">
              <w:rPr>
                <w:color w:val="000000"/>
                <w:sz w:val="20"/>
                <w:szCs w:val="20"/>
              </w:rPr>
              <w:t>0</w:t>
            </w:r>
            <w:r w:rsidRPr="00D54BDA">
              <w:rPr>
                <w:color w:val="000000"/>
                <w:sz w:val="20"/>
                <w:szCs w:val="20"/>
              </w:rPr>
              <w:t xml:space="preserve"> (3.13-4.15)</w:t>
            </w:r>
          </w:p>
        </w:tc>
        <w:tc>
          <w:tcPr>
            <w:tcW w:w="1038" w:type="pct"/>
            <w:tcBorders>
              <w:top w:val="single" w:sz="4" w:space="0" w:color="auto"/>
              <w:bottom w:val="nil"/>
            </w:tcBorders>
            <w:vAlign w:val="bottom"/>
          </w:tcPr>
          <w:p w14:paraId="5420B4B3" w14:textId="16DAD2D1" w:rsidR="00337757" w:rsidRPr="0060596B" w:rsidRDefault="00337757" w:rsidP="00337757">
            <w:pPr>
              <w:spacing w:after="0" w:line="240" w:lineRule="auto"/>
              <w:jc w:val="both"/>
              <w:rPr>
                <w:color w:val="000000"/>
                <w:sz w:val="20"/>
                <w:szCs w:val="20"/>
              </w:rPr>
            </w:pPr>
            <w:r w:rsidRPr="00B76761">
              <w:rPr>
                <w:color w:val="000000"/>
                <w:sz w:val="20"/>
                <w:szCs w:val="20"/>
              </w:rPr>
              <w:t>1.47 (1.17-1.85)</w:t>
            </w:r>
          </w:p>
        </w:tc>
        <w:tc>
          <w:tcPr>
            <w:tcW w:w="1038" w:type="pct"/>
            <w:tcBorders>
              <w:top w:val="single" w:sz="4" w:space="0" w:color="auto"/>
              <w:bottom w:val="nil"/>
            </w:tcBorders>
            <w:vAlign w:val="bottom"/>
          </w:tcPr>
          <w:p w14:paraId="7CA09108" w14:textId="7B7A4672" w:rsidR="00337757" w:rsidRPr="0060596B" w:rsidRDefault="00337757" w:rsidP="00337757">
            <w:pPr>
              <w:spacing w:after="0" w:line="240" w:lineRule="auto"/>
              <w:jc w:val="both"/>
              <w:rPr>
                <w:color w:val="000000"/>
                <w:sz w:val="20"/>
                <w:szCs w:val="20"/>
              </w:rPr>
            </w:pPr>
            <w:r w:rsidRPr="00923736">
              <w:rPr>
                <w:color w:val="000000"/>
                <w:sz w:val="20"/>
                <w:szCs w:val="20"/>
              </w:rPr>
              <w:t>3.76 (2.11-6.72)</w:t>
            </w:r>
          </w:p>
        </w:tc>
      </w:tr>
      <w:tr w:rsidR="00337757" w:rsidRPr="00D54BDA" w14:paraId="198E711F" w14:textId="64429C04" w:rsidTr="00AA5823">
        <w:trPr>
          <w:trHeight w:val="79"/>
        </w:trPr>
        <w:tc>
          <w:tcPr>
            <w:tcW w:w="500" w:type="pct"/>
            <w:vMerge/>
            <w:tcBorders>
              <w:top w:val="single" w:sz="4" w:space="0" w:color="auto"/>
              <w:bottom w:val="nil"/>
            </w:tcBorders>
            <w:vAlign w:val="center"/>
          </w:tcPr>
          <w:p w14:paraId="7C8CD405" w14:textId="77777777" w:rsidR="00337757" w:rsidRPr="0060596B" w:rsidRDefault="00337757" w:rsidP="00337757">
            <w:pPr>
              <w:spacing w:after="0" w:line="240" w:lineRule="auto"/>
              <w:rPr>
                <w:color w:val="000000"/>
                <w:sz w:val="20"/>
                <w:szCs w:val="20"/>
              </w:rPr>
            </w:pPr>
          </w:p>
        </w:tc>
        <w:tc>
          <w:tcPr>
            <w:tcW w:w="478" w:type="pct"/>
            <w:vMerge/>
            <w:tcBorders>
              <w:top w:val="nil"/>
              <w:bottom w:val="nil"/>
            </w:tcBorders>
            <w:vAlign w:val="center"/>
            <w:hideMark/>
          </w:tcPr>
          <w:p w14:paraId="41AEC0B9" w14:textId="77777777" w:rsidR="00337757" w:rsidRPr="0060596B" w:rsidRDefault="00337757" w:rsidP="00337757">
            <w:pPr>
              <w:spacing w:after="0" w:line="240" w:lineRule="auto"/>
              <w:rPr>
                <w:color w:val="000000"/>
                <w:sz w:val="20"/>
                <w:szCs w:val="20"/>
              </w:rPr>
            </w:pPr>
          </w:p>
        </w:tc>
        <w:tc>
          <w:tcPr>
            <w:tcW w:w="908" w:type="pct"/>
            <w:tcBorders>
              <w:top w:val="nil"/>
              <w:bottom w:val="nil"/>
            </w:tcBorders>
            <w:shd w:val="clear" w:color="auto" w:fill="auto"/>
            <w:noWrap/>
            <w:vAlign w:val="center"/>
            <w:hideMark/>
          </w:tcPr>
          <w:p w14:paraId="68244B40" w14:textId="789AD2E1" w:rsidR="00337757" w:rsidRPr="0060596B" w:rsidRDefault="00337757" w:rsidP="00337757">
            <w:pPr>
              <w:spacing w:after="0" w:line="240" w:lineRule="auto"/>
              <w:rPr>
                <w:color w:val="000000"/>
                <w:sz w:val="20"/>
                <w:szCs w:val="20"/>
              </w:rPr>
            </w:pPr>
            <w:r w:rsidRPr="0060596B">
              <w:rPr>
                <w:color w:val="000000"/>
                <w:sz w:val="20"/>
                <w:szCs w:val="20"/>
              </w:rPr>
              <w:t>5-28</w:t>
            </w:r>
          </w:p>
        </w:tc>
        <w:tc>
          <w:tcPr>
            <w:tcW w:w="1038" w:type="pct"/>
            <w:tcBorders>
              <w:top w:val="nil"/>
              <w:bottom w:val="nil"/>
            </w:tcBorders>
            <w:shd w:val="clear" w:color="auto" w:fill="auto"/>
            <w:noWrap/>
            <w:vAlign w:val="bottom"/>
          </w:tcPr>
          <w:p w14:paraId="5367D27B" w14:textId="76824D23" w:rsidR="00337757" w:rsidRPr="0060596B" w:rsidRDefault="00337757" w:rsidP="00337757">
            <w:pPr>
              <w:spacing w:after="0" w:line="240" w:lineRule="auto"/>
              <w:jc w:val="both"/>
              <w:rPr>
                <w:color w:val="000000"/>
                <w:sz w:val="20"/>
                <w:szCs w:val="20"/>
              </w:rPr>
            </w:pPr>
            <w:r w:rsidRPr="00D54BDA">
              <w:rPr>
                <w:color w:val="000000"/>
                <w:sz w:val="20"/>
                <w:szCs w:val="20"/>
              </w:rPr>
              <w:t>1.50 (1.38-1.63)</w:t>
            </w:r>
          </w:p>
        </w:tc>
        <w:tc>
          <w:tcPr>
            <w:tcW w:w="1038" w:type="pct"/>
            <w:tcBorders>
              <w:top w:val="nil"/>
              <w:bottom w:val="nil"/>
            </w:tcBorders>
            <w:vAlign w:val="bottom"/>
          </w:tcPr>
          <w:p w14:paraId="5317DB7E" w14:textId="3E7EEA6D" w:rsidR="00337757" w:rsidRPr="0060596B" w:rsidRDefault="00337757" w:rsidP="00337757">
            <w:pPr>
              <w:spacing w:after="0" w:line="240" w:lineRule="auto"/>
              <w:jc w:val="both"/>
              <w:rPr>
                <w:color w:val="000000"/>
                <w:sz w:val="20"/>
                <w:szCs w:val="20"/>
              </w:rPr>
            </w:pPr>
            <w:r w:rsidRPr="00B76761">
              <w:rPr>
                <w:color w:val="000000"/>
                <w:sz w:val="20"/>
                <w:szCs w:val="20"/>
              </w:rPr>
              <w:t>1.33 (1.12-1.5</w:t>
            </w:r>
            <w:r w:rsidR="007B1C08">
              <w:rPr>
                <w:color w:val="000000"/>
                <w:sz w:val="20"/>
                <w:szCs w:val="20"/>
              </w:rPr>
              <w:t>9</w:t>
            </w:r>
            <w:r w:rsidRPr="00B76761">
              <w:rPr>
                <w:color w:val="000000"/>
                <w:sz w:val="20"/>
                <w:szCs w:val="20"/>
              </w:rPr>
              <w:t>)</w:t>
            </w:r>
          </w:p>
        </w:tc>
        <w:tc>
          <w:tcPr>
            <w:tcW w:w="1038" w:type="pct"/>
            <w:tcBorders>
              <w:top w:val="nil"/>
              <w:bottom w:val="nil"/>
            </w:tcBorders>
            <w:vAlign w:val="bottom"/>
          </w:tcPr>
          <w:p w14:paraId="6A682356" w14:textId="1CED75C2" w:rsidR="00337757" w:rsidRPr="0060596B" w:rsidRDefault="00337757" w:rsidP="00337757">
            <w:pPr>
              <w:spacing w:after="0" w:line="240" w:lineRule="auto"/>
              <w:jc w:val="both"/>
              <w:rPr>
                <w:color w:val="000000"/>
                <w:sz w:val="20"/>
                <w:szCs w:val="20"/>
              </w:rPr>
            </w:pPr>
            <w:r w:rsidRPr="00923736">
              <w:rPr>
                <w:color w:val="000000"/>
                <w:sz w:val="20"/>
                <w:szCs w:val="20"/>
              </w:rPr>
              <w:t>1.52 (0.78-2.96)</w:t>
            </w:r>
          </w:p>
        </w:tc>
      </w:tr>
      <w:tr w:rsidR="00BA5E80" w:rsidRPr="00D54BDA" w14:paraId="411DAF3E" w14:textId="43925B04" w:rsidTr="00290A1A">
        <w:trPr>
          <w:trHeight w:val="117"/>
        </w:trPr>
        <w:tc>
          <w:tcPr>
            <w:tcW w:w="500" w:type="pct"/>
            <w:vMerge w:val="restart"/>
            <w:tcBorders>
              <w:top w:val="nil"/>
            </w:tcBorders>
            <w:vAlign w:val="center"/>
          </w:tcPr>
          <w:p w14:paraId="089678EC" w14:textId="77777777" w:rsidR="00BA5E80" w:rsidRPr="0060596B" w:rsidRDefault="00BA5E80" w:rsidP="00BA5E80">
            <w:pPr>
              <w:spacing w:after="0" w:line="240" w:lineRule="auto"/>
              <w:rPr>
                <w:color w:val="000000"/>
                <w:sz w:val="20"/>
                <w:szCs w:val="20"/>
              </w:rPr>
            </w:pPr>
          </w:p>
        </w:tc>
        <w:tc>
          <w:tcPr>
            <w:tcW w:w="478" w:type="pct"/>
            <w:vMerge/>
            <w:tcBorders>
              <w:top w:val="nil"/>
              <w:bottom w:val="nil"/>
            </w:tcBorders>
            <w:vAlign w:val="center"/>
            <w:hideMark/>
          </w:tcPr>
          <w:p w14:paraId="0FA9B43A" w14:textId="77777777" w:rsidR="00BA5E80" w:rsidRPr="0060596B" w:rsidRDefault="00BA5E80" w:rsidP="00BA5E80">
            <w:pPr>
              <w:spacing w:after="0" w:line="240" w:lineRule="auto"/>
              <w:rPr>
                <w:color w:val="000000"/>
                <w:sz w:val="20"/>
                <w:szCs w:val="20"/>
              </w:rPr>
            </w:pPr>
          </w:p>
        </w:tc>
        <w:tc>
          <w:tcPr>
            <w:tcW w:w="908" w:type="pct"/>
            <w:tcBorders>
              <w:top w:val="nil"/>
              <w:bottom w:val="nil"/>
            </w:tcBorders>
            <w:shd w:val="clear" w:color="auto" w:fill="auto"/>
            <w:noWrap/>
            <w:vAlign w:val="center"/>
            <w:hideMark/>
          </w:tcPr>
          <w:p w14:paraId="7C73DB46" w14:textId="1448CA9E" w:rsidR="00BA5E80" w:rsidRPr="0060596B" w:rsidRDefault="00BA5E80" w:rsidP="00BA5E80">
            <w:pPr>
              <w:spacing w:after="0" w:line="240" w:lineRule="auto"/>
              <w:rPr>
                <w:color w:val="000000"/>
                <w:sz w:val="20"/>
                <w:szCs w:val="20"/>
              </w:rPr>
            </w:pPr>
            <w:r w:rsidRPr="0060596B">
              <w:rPr>
                <w:color w:val="000000"/>
                <w:sz w:val="20"/>
                <w:szCs w:val="20"/>
              </w:rPr>
              <w:t>29-</w:t>
            </w:r>
            <w:r>
              <w:rPr>
                <w:color w:val="000000"/>
                <w:sz w:val="20"/>
                <w:szCs w:val="20"/>
              </w:rPr>
              <w:t>52</w:t>
            </w:r>
          </w:p>
        </w:tc>
        <w:tc>
          <w:tcPr>
            <w:tcW w:w="1038" w:type="pct"/>
            <w:tcBorders>
              <w:top w:val="nil"/>
              <w:bottom w:val="nil"/>
            </w:tcBorders>
            <w:shd w:val="clear" w:color="auto" w:fill="auto"/>
            <w:noWrap/>
            <w:vAlign w:val="bottom"/>
          </w:tcPr>
          <w:p w14:paraId="03B01434" w14:textId="236A0F40" w:rsidR="00BA5E80" w:rsidRPr="0060596B" w:rsidRDefault="00BA5E80" w:rsidP="00BA5E80">
            <w:pPr>
              <w:spacing w:after="0" w:line="240" w:lineRule="auto"/>
              <w:jc w:val="both"/>
              <w:rPr>
                <w:color w:val="000000"/>
                <w:sz w:val="20"/>
                <w:szCs w:val="20"/>
              </w:rPr>
            </w:pPr>
            <w:r w:rsidRPr="00D54BDA">
              <w:rPr>
                <w:color w:val="000000"/>
                <w:sz w:val="20"/>
                <w:szCs w:val="20"/>
              </w:rPr>
              <w:t>1.1</w:t>
            </w:r>
            <w:r w:rsidR="00DD423A">
              <w:rPr>
                <w:color w:val="000000"/>
                <w:sz w:val="20"/>
                <w:szCs w:val="20"/>
              </w:rPr>
              <w:t>4</w:t>
            </w:r>
            <w:r w:rsidRPr="00D54BDA">
              <w:rPr>
                <w:color w:val="000000"/>
                <w:sz w:val="20"/>
                <w:szCs w:val="20"/>
              </w:rPr>
              <w:t xml:space="preserve"> (1.03-1.2</w:t>
            </w:r>
            <w:r w:rsidR="009D520D">
              <w:rPr>
                <w:color w:val="000000"/>
                <w:sz w:val="20"/>
                <w:szCs w:val="20"/>
              </w:rPr>
              <w:t>6</w:t>
            </w:r>
            <w:r w:rsidRPr="00D54BDA">
              <w:rPr>
                <w:color w:val="000000"/>
                <w:sz w:val="20"/>
                <w:szCs w:val="20"/>
              </w:rPr>
              <w:t>)</w:t>
            </w:r>
          </w:p>
        </w:tc>
        <w:tc>
          <w:tcPr>
            <w:tcW w:w="1038" w:type="pct"/>
            <w:tcBorders>
              <w:top w:val="nil"/>
              <w:bottom w:val="nil"/>
            </w:tcBorders>
          </w:tcPr>
          <w:p w14:paraId="1A789263" w14:textId="04065A45" w:rsidR="00BA5E80" w:rsidRPr="0060596B" w:rsidRDefault="00BA5E80" w:rsidP="00BA5E80">
            <w:pPr>
              <w:spacing w:after="0" w:line="240" w:lineRule="auto"/>
              <w:jc w:val="both"/>
              <w:rPr>
                <w:color w:val="000000"/>
                <w:sz w:val="20"/>
                <w:szCs w:val="20"/>
              </w:rPr>
            </w:pPr>
            <w:r>
              <w:rPr>
                <w:color w:val="000000"/>
                <w:sz w:val="20"/>
                <w:szCs w:val="20"/>
              </w:rPr>
              <w:t>-</w:t>
            </w:r>
          </w:p>
        </w:tc>
        <w:tc>
          <w:tcPr>
            <w:tcW w:w="1038" w:type="pct"/>
            <w:tcBorders>
              <w:top w:val="nil"/>
              <w:bottom w:val="nil"/>
            </w:tcBorders>
          </w:tcPr>
          <w:p w14:paraId="60BA75DA" w14:textId="02C1BA00" w:rsidR="00BA5E80" w:rsidRPr="0060596B" w:rsidRDefault="00BA5E80" w:rsidP="00BA5E80">
            <w:pPr>
              <w:spacing w:after="0" w:line="240" w:lineRule="auto"/>
              <w:jc w:val="both"/>
              <w:rPr>
                <w:color w:val="000000"/>
                <w:sz w:val="20"/>
                <w:szCs w:val="20"/>
              </w:rPr>
            </w:pPr>
            <w:r>
              <w:rPr>
                <w:color w:val="000000"/>
                <w:sz w:val="20"/>
                <w:szCs w:val="20"/>
              </w:rPr>
              <w:t>-</w:t>
            </w:r>
          </w:p>
        </w:tc>
      </w:tr>
      <w:tr w:rsidR="00BA5E80" w:rsidRPr="00D54BDA" w14:paraId="14D83471" w14:textId="77777777" w:rsidTr="00290A1A">
        <w:trPr>
          <w:trHeight w:val="117"/>
        </w:trPr>
        <w:tc>
          <w:tcPr>
            <w:tcW w:w="500" w:type="pct"/>
            <w:vMerge/>
            <w:tcBorders>
              <w:bottom w:val="single" w:sz="4" w:space="0" w:color="auto"/>
            </w:tcBorders>
            <w:vAlign w:val="center"/>
          </w:tcPr>
          <w:p w14:paraId="4E74E4B8" w14:textId="77777777" w:rsidR="00BA5E80" w:rsidRPr="0060596B" w:rsidRDefault="00BA5E80" w:rsidP="00BA5E80">
            <w:pPr>
              <w:spacing w:after="0" w:line="240" w:lineRule="auto"/>
              <w:rPr>
                <w:color w:val="000000"/>
                <w:sz w:val="20"/>
                <w:szCs w:val="20"/>
              </w:rPr>
            </w:pPr>
          </w:p>
        </w:tc>
        <w:tc>
          <w:tcPr>
            <w:tcW w:w="478" w:type="pct"/>
            <w:tcBorders>
              <w:top w:val="nil"/>
              <w:bottom w:val="single" w:sz="4" w:space="0" w:color="auto"/>
            </w:tcBorders>
            <w:vAlign w:val="center"/>
          </w:tcPr>
          <w:p w14:paraId="757753A3" w14:textId="77777777" w:rsidR="00BA5E80" w:rsidRPr="0060596B" w:rsidRDefault="00BA5E80" w:rsidP="00BA5E80">
            <w:pPr>
              <w:spacing w:after="0" w:line="240" w:lineRule="auto"/>
              <w:rPr>
                <w:color w:val="000000"/>
                <w:sz w:val="20"/>
                <w:szCs w:val="20"/>
              </w:rPr>
            </w:pPr>
          </w:p>
        </w:tc>
        <w:tc>
          <w:tcPr>
            <w:tcW w:w="908" w:type="pct"/>
            <w:tcBorders>
              <w:top w:val="nil"/>
              <w:bottom w:val="single" w:sz="4" w:space="0" w:color="auto"/>
            </w:tcBorders>
            <w:shd w:val="clear" w:color="auto" w:fill="auto"/>
            <w:noWrap/>
            <w:vAlign w:val="center"/>
          </w:tcPr>
          <w:p w14:paraId="7DD08A86" w14:textId="4791CBCA" w:rsidR="00BA5E80" w:rsidRPr="0060596B" w:rsidRDefault="00BA5E80" w:rsidP="00BA5E80">
            <w:pPr>
              <w:spacing w:after="0" w:line="240" w:lineRule="auto"/>
              <w:rPr>
                <w:color w:val="000000"/>
                <w:sz w:val="20"/>
                <w:szCs w:val="20"/>
              </w:rPr>
            </w:pPr>
            <w:r>
              <w:rPr>
                <w:color w:val="000000"/>
                <w:sz w:val="20"/>
                <w:szCs w:val="20"/>
              </w:rPr>
              <w:t>53-102</w:t>
            </w:r>
          </w:p>
        </w:tc>
        <w:tc>
          <w:tcPr>
            <w:tcW w:w="1038" w:type="pct"/>
            <w:tcBorders>
              <w:top w:val="nil"/>
              <w:bottom w:val="single" w:sz="4" w:space="0" w:color="auto"/>
            </w:tcBorders>
            <w:shd w:val="clear" w:color="auto" w:fill="auto"/>
            <w:noWrap/>
            <w:vAlign w:val="bottom"/>
          </w:tcPr>
          <w:p w14:paraId="445F2FB0" w14:textId="19D6AAC9" w:rsidR="00BA5E80" w:rsidRPr="0060596B" w:rsidRDefault="00BA5E80" w:rsidP="00BA5E80">
            <w:pPr>
              <w:spacing w:after="0" w:line="240" w:lineRule="auto"/>
              <w:jc w:val="both"/>
              <w:rPr>
                <w:color w:val="000000"/>
                <w:sz w:val="20"/>
                <w:szCs w:val="20"/>
              </w:rPr>
            </w:pPr>
            <w:r w:rsidRPr="00D54BDA">
              <w:rPr>
                <w:color w:val="000000"/>
                <w:sz w:val="20"/>
                <w:szCs w:val="20"/>
              </w:rPr>
              <w:t>1.18 (0.99-1.4</w:t>
            </w:r>
            <w:r w:rsidR="009D520D">
              <w:rPr>
                <w:color w:val="000000"/>
                <w:sz w:val="20"/>
                <w:szCs w:val="20"/>
              </w:rPr>
              <w:t>1</w:t>
            </w:r>
            <w:r w:rsidRPr="00D54BDA">
              <w:rPr>
                <w:color w:val="000000"/>
                <w:sz w:val="20"/>
                <w:szCs w:val="20"/>
              </w:rPr>
              <w:t>)</w:t>
            </w:r>
          </w:p>
        </w:tc>
        <w:tc>
          <w:tcPr>
            <w:tcW w:w="1038" w:type="pct"/>
            <w:tcBorders>
              <w:top w:val="nil"/>
              <w:bottom w:val="single" w:sz="4" w:space="0" w:color="auto"/>
            </w:tcBorders>
          </w:tcPr>
          <w:p w14:paraId="12B55A44" w14:textId="5D093690" w:rsidR="00BA5E80" w:rsidRPr="0060596B" w:rsidRDefault="00BA5E80" w:rsidP="00BA5E80">
            <w:pPr>
              <w:spacing w:after="0" w:line="240" w:lineRule="auto"/>
              <w:jc w:val="both"/>
              <w:rPr>
                <w:color w:val="000000"/>
                <w:sz w:val="20"/>
                <w:szCs w:val="20"/>
              </w:rPr>
            </w:pPr>
            <w:r>
              <w:rPr>
                <w:color w:val="000000"/>
                <w:sz w:val="20"/>
                <w:szCs w:val="20"/>
              </w:rPr>
              <w:t>-</w:t>
            </w:r>
          </w:p>
        </w:tc>
        <w:tc>
          <w:tcPr>
            <w:tcW w:w="1038" w:type="pct"/>
            <w:tcBorders>
              <w:top w:val="nil"/>
              <w:bottom w:val="single" w:sz="4" w:space="0" w:color="auto"/>
            </w:tcBorders>
          </w:tcPr>
          <w:p w14:paraId="5254A8AF" w14:textId="457F24BB" w:rsidR="00BA5E80" w:rsidRPr="0060596B" w:rsidRDefault="00BA5E80" w:rsidP="00BA5E80">
            <w:pPr>
              <w:spacing w:after="0" w:line="240" w:lineRule="auto"/>
              <w:jc w:val="both"/>
              <w:rPr>
                <w:color w:val="000000"/>
                <w:sz w:val="20"/>
                <w:szCs w:val="20"/>
              </w:rPr>
            </w:pPr>
            <w:r>
              <w:rPr>
                <w:color w:val="000000"/>
                <w:sz w:val="20"/>
                <w:szCs w:val="20"/>
              </w:rPr>
              <w:t>-</w:t>
            </w:r>
          </w:p>
        </w:tc>
      </w:tr>
      <w:bookmarkEnd w:id="23"/>
      <w:tr w:rsidR="00923736" w:rsidRPr="00D54BDA" w14:paraId="13E40470" w14:textId="33F15D7B" w:rsidTr="004D2034">
        <w:trPr>
          <w:trHeight w:val="179"/>
        </w:trPr>
        <w:tc>
          <w:tcPr>
            <w:tcW w:w="500" w:type="pct"/>
            <w:vMerge w:val="restart"/>
            <w:tcBorders>
              <w:top w:val="single" w:sz="4" w:space="0" w:color="auto"/>
              <w:bottom w:val="nil"/>
            </w:tcBorders>
            <w:vAlign w:val="center"/>
          </w:tcPr>
          <w:p w14:paraId="75D2DE36" w14:textId="14D669CD" w:rsidR="00923736" w:rsidRPr="0060596B" w:rsidRDefault="00923736" w:rsidP="00923736">
            <w:pPr>
              <w:spacing w:after="0" w:line="240" w:lineRule="auto"/>
              <w:rPr>
                <w:color w:val="000000"/>
                <w:sz w:val="20"/>
                <w:szCs w:val="20"/>
              </w:rPr>
            </w:pPr>
            <w:r w:rsidRPr="0060596B">
              <w:rPr>
                <w:color w:val="000000"/>
                <w:sz w:val="20"/>
                <w:szCs w:val="20"/>
              </w:rPr>
              <w:t>History of pre-diabetes</w:t>
            </w:r>
          </w:p>
        </w:tc>
        <w:tc>
          <w:tcPr>
            <w:tcW w:w="478" w:type="pct"/>
            <w:vMerge w:val="restart"/>
            <w:tcBorders>
              <w:top w:val="single" w:sz="4" w:space="0" w:color="auto"/>
              <w:bottom w:val="nil"/>
            </w:tcBorders>
            <w:vAlign w:val="center"/>
          </w:tcPr>
          <w:p w14:paraId="35A3A3E5" w14:textId="41CBF0B3" w:rsidR="00923736" w:rsidRPr="0060596B" w:rsidRDefault="00923736" w:rsidP="00923736">
            <w:pPr>
              <w:spacing w:after="0" w:line="240" w:lineRule="auto"/>
              <w:rPr>
                <w:color w:val="000000"/>
                <w:sz w:val="20"/>
                <w:szCs w:val="20"/>
              </w:rPr>
            </w:pPr>
            <w:r w:rsidRPr="0060596B">
              <w:rPr>
                <w:color w:val="000000"/>
                <w:sz w:val="20"/>
                <w:szCs w:val="20"/>
              </w:rPr>
              <w:t>Yes</w:t>
            </w:r>
          </w:p>
        </w:tc>
        <w:tc>
          <w:tcPr>
            <w:tcW w:w="908" w:type="pct"/>
            <w:tcBorders>
              <w:top w:val="single" w:sz="4" w:space="0" w:color="auto"/>
              <w:bottom w:val="nil"/>
            </w:tcBorders>
            <w:shd w:val="clear" w:color="auto" w:fill="auto"/>
            <w:noWrap/>
            <w:vAlign w:val="center"/>
          </w:tcPr>
          <w:p w14:paraId="61D35FC8" w14:textId="6C6FF3D4" w:rsidR="00923736" w:rsidRPr="0060596B" w:rsidRDefault="00923736" w:rsidP="00923736">
            <w:pPr>
              <w:spacing w:after="0" w:line="240" w:lineRule="auto"/>
              <w:rPr>
                <w:color w:val="000000"/>
                <w:sz w:val="20"/>
                <w:szCs w:val="20"/>
              </w:rPr>
            </w:pPr>
            <w:r w:rsidRPr="0060596B">
              <w:rPr>
                <w:color w:val="000000"/>
                <w:sz w:val="20"/>
                <w:szCs w:val="20"/>
              </w:rPr>
              <w:t>1-4</w:t>
            </w:r>
          </w:p>
        </w:tc>
        <w:tc>
          <w:tcPr>
            <w:tcW w:w="1038" w:type="pct"/>
            <w:tcBorders>
              <w:top w:val="single" w:sz="4" w:space="0" w:color="auto"/>
              <w:bottom w:val="nil"/>
            </w:tcBorders>
            <w:shd w:val="clear" w:color="auto" w:fill="auto"/>
            <w:noWrap/>
            <w:vAlign w:val="bottom"/>
          </w:tcPr>
          <w:p w14:paraId="050E6276" w14:textId="1A12F5C9" w:rsidR="00923736" w:rsidRPr="0060596B" w:rsidRDefault="00923736" w:rsidP="00923736">
            <w:pPr>
              <w:spacing w:after="0" w:line="240" w:lineRule="auto"/>
              <w:jc w:val="both"/>
              <w:rPr>
                <w:color w:val="000000"/>
                <w:sz w:val="20"/>
                <w:szCs w:val="20"/>
              </w:rPr>
            </w:pPr>
            <w:r w:rsidRPr="00D54BDA">
              <w:rPr>
                <w:color w:val="000000"/>
                <w:sz w:val="20"/>
                <w:szCs w:val="20"/>
              </w:rPr>
              <w:t>2.37 (2.01-2.79)</w:t>
            </w:r>
          </w:p>
        </w:tc>
        <w:tc>
          <w:tcPr>
            <w:tcW w:w="1038" w:type="pct"/>
            <w:tcBorders>
              <w:top w:val="single" w:sz="4" w:space="0" w:color="auto"/>
              <w:bottom w:val="nil"/>
            </w:tcBorders>
            <w:vAlign w:val="bottom"/>
          </w:tcPr>
          <w:p w14:paraId="0087E743" w14:textId="2A605870" w:rsidR="00923736" w:rsidRPr="0060596B" w:rsidRDefault="00923736" w:rsidP="00923736">
            <w:pPr>
              <w:spacing w:after="0" w:line="240" w:lineRule="auto"/>
              <w:jc w:val="both"/>
              <w:rPr>
                <w:color w:val="000000"/>
                <w:sz w:val="20"/>
                <w:szCs w:val="20"/>
              </w:rPr>
            </w:pPr>
            <w:r w:rsidRPr="00B76761">
              <w:rPr>
                <w:color w:val="000000"/>
                <w:sz w:val="20"/>
                <w:szCs w:val="20"/>
              </w:rPr>
              <w:t>1.18 (0.94-1.48)</w:t>
            </w:r>
          </w:p>
        </w:tc>
        <w:tc>
          <w:tcPr>
            <w:tcW w:w="1038" w:type="pct"/>
            <w:tcBorders>
              <w:top w:val="single" w:sz="4" w:space="0" w:color="auto"/>
              <w:bottom w:val="nil"/>
            </w:tcBorders>
          </w:tcPr>
          <w:p w14:paraId="4D9C138C" w14:textId="0A4222B7" w:rsidR="00923736" w:rsidRPr="0060596B" w:rsidRDefault="00923736" w:rsidP="00923736">
            <w:pPr>
              <w:spacing w:after="0" w:line="240" w:lineRule="auto"/>
              <w:jc w:val="both"/>
              <w:rPr>
                <w:color w:val="000000"/>
                <w:sz w:val="20"/>
                <w:szCs w:val="20"/>
              </w:rPr>
            </w:pPr>
            <w:r w:rsidRPr="00B76761">
              <w:rPr>
                <w:color w:val="000000"/>
                <w:sz w:val="20"/>
                <w:szCs w:val="20"/>
              </w:rPr>
              <w:t>†</w:t>
            </w:r>
          </w:p>
        </w:tc>
      </w:tr>
      <w:tr w:rsidR="00923736" w:rsidRPr="00D54BDA" w14:paraId="14C71A75" w14:textId="5A68B8B1" w:rsidTr="004D2034">
        <w:trPr>
          <w:trHeight w:val="126"/>
        </w:trPr>
        <w:tc>
          <w:tcPr>
            <w:tcW w:w="500" w:type="pct"/>
            <w:vMerge/>
            <w:tcBorders>
              <w:top w:val="nil"/>
              <w:bottom w:val="nil"/>
            </w:tcBorders>
            <w:vAlign w:val="center"/>
          </w:tcPr>
          <w:p w14:paraId="1BB16C5F" w14:textId="5A8CD504" w:rsidR="00923736" w:rsidRPr="0060596B" w:rsidRDefault="00923736" w:rsidP="00923736">
            <w:pPr>
              <w:spacing w:after="0" w:line="240" w:lineRule="auto"/>
              <w:rPr>
                <w:color w:val="000000"/>
                <w:sz w:val="20"/>
                <w:szCs w:val="20"/>
              </w:rPr>
            </w:pPr>
          </w:p>
        </w:tc>
        <w:tc>
          <w:tcPr>
            <w:tcW w:w="478" w:type="pct"/>
            <w:vMerge/>
            <w:tcBorders>
              <w:top w:val="nil"/>
              <w:bottom w:val="nil"/>
            </w:tcBorders>
            <w:vAlign w:val="center"/>
          </w:tcPr>
          <w:p w14:paraId="00973D86" w14:textId="77777777" w:rsidR="00923736" w:rsidRPr="0060596B" w:rsidRDefault="00923736" w:rsidP="00923736">
            <w:pPr>
              <w:spacing w:after="0" w:line="240" w:lineRule="auto"/>
              <w:rPr>
                <w:color w:val="000000"/>
                <w:sz w:val="20"/>
                <w:szCs w:val="20"/>
              </w:rPr>
            </w:pPr>
          </w:p>
        </w:tc>
        <w:tc>
          <w:tcPr>
            <w:tcW w:w="908" w:type="pct"/>
            <w:tcBorders>
              <w:top w:val="nil"/>
              <w:bottom w:val="nil"/>
            </w:tcBorders>
            <w:shd w:val="clear" w:color="auto" w:fill="auto"/>
            <w:noWrap/>
            <w:vAlign w:val="center"/>
          </w:tcPr>
          <w:p w14:paraId="451FFC52" w14:textId="3412127A" w:rsidR="00923736" w:rsidRPr="0060596B" w:rsidRDefault="00923736" w:rsidP="00923736">
            <w:pPr>
              <w:spacing w:after="0" w:line="240" w:lineRule="auto"/>
              <w:rPr>
                <w:color w:val="000000"/>
                <w:sz w:val="20"/>
                <w:szCs w:val="20"/>
              </w:rPr>
            </w:pPr>
            <w:r w:rsidRPr="0060596B">
              <w:rPr>
                <w:color w:val="000000"/>
                <w:sz w:val="20"/>
                <w:szCs w:val="20"/>
              </w:rPr>
              <w:t>5-28</w:t>
            </w:r>
          </w:p>
        </w:tc>
        <w:tc>
          <w:tcPr>
            <w:tcW w:w="1038" w:type="pct"/>
            <w:tcBorders>
              <w:top w:val="nil"/>
              <w:bottom w:val="nil"/>
            </w:tcBorders>
            <w:shd w:val="clear" w:color="auto" w:fill="auto"/>
            <w:noWrap/>
            <w:vAlign w:val="bottom"/>
          </w:tcPr>
          <w:p w14:paraId="771FA9EF" w14:textId="646BD6A4" w:rsidR="00923736" w:rsidRPr="0060596B" w:rsidRDefault="00923736" w:rsidP="00923736">
            <w:pPr>
              <w:spacing w:after="0" w:line="240" w:lineRule="auto"/>
              <w:jc w:val="both"/>
              <w:rPr>
                <w:color w:val="000000"/>
                <w:sz w:val="20"/>
                <w:szCs w:val="20"/>
              </w:rPr>
            </w:pPr>
            <w:r w:rsidRPr="00D54BDA">
              <w:rPr>
                <w:color w:val="000000"/>
                <w:sz w:val="20"/>
                <w:szCs w:val="20"/>
              </w:rPr>
              <w:t>1.32 (1.21-1.45)</w:t>
            </w:r>
          </w:p>
        </w:tc>
        <w:tc>
          <w:tcPr>
            <w:tcW w:w="1038" w:type="pct"/>
            <w:tcBorders>
              <w:top w:val="nil"/>
              <w:bottom w:val="nil"/>
            </w:tcBorders>
            <w:vAlign w:val="bottom"/>
          </w:tcPr>
          <w:p w14:paraId="3AB9990A" w14:textId="4D2D888B" w:rsidR="00923736" w:rsidRPr="0060596B" w:rsidRDefault="00923736" w:rsidP="00923736">
            <w:pPr>
              <w:spacing w:after="0" w:line="240" w:lineRule="auto"/>
              <w:jc w:val="both"/>
              <w:rPr>
                <w:color w:val="000000"/>
                <w:sz w:val="20"/>
                <w:szCs w:val="20"/>
              </w:rPr>
            </w:pPr>
            <w:r w:rsidRPr="00B76761">
              <w:rPr>
                <w:color w:val="000000"/>
                <w:sz w:val="20"/>
                <w:szCs w:val="20"/>
              </w:rPr>
              <w:t>1.34 (1.15-1.56)</w:t>
            </w:r>
          </w:p>
        </w:tc>
        <w:tc>
          <w:tcPr>
            <w:tcW w:w="1038" w:type="pct"/>
            <w:tcBorders>
              <w:top w:val="nil"/>
              <w:bottom w:val="nil"/>
            </w:tcBorders>
          </w:tcPr>
          <w:p w14:paraId="7E823E0E" w14:textId="263A6DAB" w:rsidR="00923736" w:rsidRPr="0060596B" w:rsidRDefault="00923736" w:rsidP="00923736">
            <w:pPr>
              <w:spacing w:after="0" w:line="240" w:lineRule="auto"/>
              <w:jc w:val="both"/>
              <w:rPr>
                <w:color w:val="000000"/>
                <w:sz w:val="20"/>
                <w:szCs w:val="20"/>
              </w:rPr>
            </w:pPr>
            <w:r w:rsidRPr="00B76761">
              <w:rPr>
                <w:color w:val="000000"/>
                <w:sz w:val="20"/>
                <w:szCs w:val="20"/>
              </w:rPr>
              <w:t>†</w:t>
            </w:r>
          </w:p>
        </w:tc>
      </w:tr>
      <w:tr w:rsidR="00BA5E80" w:rsidRPr="00D54BDA" w14:paraId="0E6BD4F2" w14:textId="04D01432" w:rsidTr="00614685">
        <w:trPr>
          <w:trHeight w:val="79"/>
        </w:trPr>
        <w:tc>
          <w:tcPr>
            <w:tcW w:w="500" w:type="pct"/>
            <w:vMerge/>
            <w:tcBorders>
              <w:top w:val="nil"/>
              <w:bottom w:val="nil"/>
            </w:tcBorders>
            <w:vAlign w:val="center"/>
          </w:tcPr>
          <w:p w14:paraId="58D8C748" w14:textId="77777777" w:rsidR="00BA5E80" w:rsidRPr="0060596B" w:rsidRDefault="00BA5E80" w:rsidP="00BA5E80">
            <w:pPr>
              <w:spacing w:after="0" w:line="240" w:lineRule="auto"/>
              <w:rPr>
                <w:color w:val="000000"/>
                <w:sz w:val="20"/>
                <w:szCs w:val="20"/>
              </w:rPr>
            </w:pPr>
          </w:p>
        </w:tc>
        <w:tc>
          <w:tcPr>
            <w:tcW w:w="478" w:type="pct"/>
            <w:vMerge/>
            <w:tcBorders>
              <w:top w:val="nil"/>
              <w:bottom w:val="nil"/>
            </w:tcBorders>
            <w:vAlign w:val="center"/>
          </w:tcPr>
          <w:p w14:paraId="0F620900" w14:textId="77777777" w:rsidR="00BA5E80" w:rsidRPr="0060596B" w:rsidRDefault="00BA5E80" w:rsidP="00BA5E80">
            <w:pPr>
              <w:spacing w:after="0" w:line="240" w:lineRule="auto"/>
              <w:rPr>
                <w:color w:val="000000"/>
                <w:sz w:val="20"/>
                <w:szCs w:val="20"/>
              </w:rPr>
            </w:pPr>
          </w:p>
        </w:tc>
        <w:tc>
          <w:tcPr>
            <w:tcW w:w="908" w:type="pct"/>
            <w:tcBorders>
              <w:top w:val="nil"/>
              <w:bottom w:val="nil"/>
            </w:tcBorders>
            <w:shd w:val="clear" w:color="auto" w:fill="auto"/>
            <w:noWrap/>
            <w:vAlign w:val="center"/>
          </w:tcPr>
          <w:p w14:paraId="3EFFF16F" w14:textId="3BA095CD" w:rsidR="00BA5E80" w:rsidRPr="0060596B" w:rsidRDefault="00BA5E80" w:rsidP="00BA5E80">
            <w:pPr>
              <w:spacing w:after="0" w:line="240" w:lineRule="auto"/>
              <w:rPr>
                <w:color w:val="000000"/>
                <w:sz w:val="20"/>
                <w:szCs w:val="20"/>
              </w:rPr>
            </w:pPr>
            <w:r w:rsidRPr="0060596B">
              <w:rPr>
                <w:color w:val="000000"/>
                <w:sz w:val="20"/>
                <w:szCs w:val="20"/>
              </w:rPr>
              <w:t>29-</w:t>
            </w:r>
            <w:r>
              <w:rPr>
                <w:color w:val="000000"/>
                <w:sz w:val="20"/>
                <w:szCs w:val="20"/>
              </w:rPr>
              <w:t>52</w:t>
            </w:r>
          </w:p>
        </w:tc>
        <w:tc>
          <w:tcPr>
            <w:tcW w:w="1038" w:type="pct"/>
            <w:tcBorders>
              <w:top w:val="nil"/>
              <w:bottom w:val="nil"/>
            </w:tcBorders>
            <w:shd w:val="clear" w:color="auto" w:fill="auto"/>
            <w:noWrap/>
            <w:vAlign w:val="bottom"/>
          </w:tcPr>
          <w:p w14:paraId="7BDDFE25" w14:textId="5FCC27A7" w:rsidR="00BA5E80" w:rsidRPr="0060596B" w:rsidRDefault="00BA5E80" w:rsidP="00BA5E80">
            <w:pPr>
              <w:spacing w:after="0" w:line="240" w:lineRule="auto"/>
              <w:jc w:val="both"/>
              <w:rPr>
                <w:color w:val="000000"/>
                <w:sz w:val="20"/>
                <w:szCs w:val="20"/>
              </w:rPr>
            </w:pPr>
            <w:r w:rsidRPr="00D54BDA">
              <w:rPr>
                <w:color w:val="000000"/>
                <w:sz w:val="20"/>
                <w:szCs w:val="20"/>
              </w:rPr>
              <w:t>1.10 (0.99-1.22)</w:t>
            </w:r>
          </w:p>
        </w:tc>
        <w:tc>
          <w:tcPr>
            <w:tcW w:w="1038" w:type="pct"/>
            <w:tcBorders>
              <w:top w:val="nil"/>
              <w:bottom w:val="nil"/>
            </w:tcBorders>
          </w:tcPr>
          <w:p w14:paraId="153AC150" w14:textId="130AB55F" w:rsidR="00BA5E80" w:rsidRPr="0060596B" w:rsidRDefault="00BA5E80" w:rsidP="00BA5E80">
            <w:pPr>
              <w:spacing w:after="0" w:line="240" w:lineRule="auto"/>
              <w:jc w:val="both"/>
              <w:rPr>
                <w:color w:val="000000"/>
                <w:sz w:val="20"/>
                <w:szCs w:val="20"/>
              </w:rPr>
            </w:pPr>
            <w:r>
              <w:rPr>
                <w:color w:val="000000"/>
                <w:sz w:val="20"/>
                <w:szCs w:val="20"/>
              </w:rPr>
              <w:t>-</w:t>
            </w:r>
          </w:p>
        </w:tc>
        <w:tc>
          <w:tcPr>
            <w:tcW w:w="1038" w:type="pct"/>
            <w:tcBorders>
              <w:top w:val="nil"/>
              <w:bottom w:val="nil"/>
            </w:tcBorders>
          </w:tcPr>
          <w:p w14:paraId="3DA38021" w14:textId="1CDCBFAD" w:rsidR="00BA5E80" w:rsidRPr="0060596B" w:rsidRDefault="00BA5E80" w:rsidP="00BA5E80">
            <w:pPr>
              <w:spacing w:after="0" w:line="240" w:lineRule="auto"/>
              <w:jc w:val="both"/>
              <w:rPr>
                <w:color w:val="000000"/>
                <w:sz w:val="20"/>
                <w:szCs w:val="20"/>
              </w:rPr>
            </w:pPr>
            <w:r>
              <w:rPr>
                <w:color w:val="000000"/>
                <w:sz w:val="20"/>
                <w:szCs w:val="20"/>
              </w:rPr>
              <w:t>-</w:t>
            </w:r>
          </w:p>
        </w:tc>
      </w:tr>
      <w:tr w:rsidR="00BA5E80" w:rsidRPr="00D54BDA" w14:paraId="1C7F1260" w14:textId="77777777" w:rsidTr="00614685">
        <w:trPr>
          <w:trHeight w:val="79"/>
        </w:trPr>
        <w:tc>
          <w:tcPr>
            <w:tcW w:w="500" w:type="pct"/>
            <w:vMerge/>
            <w:tcBorders>
              <w:top w:val="nil"/>
              <w:bottom w:val="nil"/>
            </w:tcBorders>
            <w:vAlign w:val="center"/>
          </w:tcPr>
          <w:p w14:paraId="4BDA294F" w14:textId="77777777" w:rsidR="00BA5E80" w:rsidRPr="0060596B" w:rsidRDefault="00BA5E80" w:rsidP="00BA5E80">
            <w:pPr>
              <w:spacing w:after="0" w:line="240" w:lineRule="auto"/>
              <w:rPr>
                <w:color w:val="000000"/>
                <w:sz w:val="20"/>
                <w:szCs w:val="20"/>
              </w:rPr>
            </w:pPr>
          </w:p>
        </w:tc>
        <w:tc>
          <w:tcPr>
            <w:tcW w:w="478" w:type="pct"/>
            <w:tcBorders>
              <w:top w:val="nil"/>
              <w:bottom w:val="single" w:sz="4" w:space="0" w:color="auto"/>
            </w:tcBorders>
            <w:vAlign w:val="center"/>
          </w:tcPr>
          <w:p w14:paraId="0B6F92C5" w14:textId="77777777" w:rsidR="00BA5E80" w:rsidRPr="0060596B" w:rsidRDefault="00BA5E80" w:rsidP="00BA5E80">
            <w:pPr>
              <w:spacing w:after="0" w:line="240" w:lineRule="auto"/>
              <w:rPr>
                <w:color w:val="000000"/>
                <w:sz w:val="20"/>
                <w:szCs w:val="20"/>
              </w:rPr>
            </w:pPr>
          </w:p>
        </w:tc>
        <w:tc>
          <w:tcPr>
            <w:tcW w:w="908" w:type="pct"/>
            <w:tcBorders>
              <w:top w:val="nil"/>
              <w:bottom w:val="single" w:sz="4" w:space="0" w:color="auto"/>
            </w:tcBorders>
            <w:shd w:val="clear" w:color="auto" w:fill="auto"/>
            <w:noWrap/>
            <w:vAlign w:val="center"/>
          </w:tcPr>
          <w:p w14:paraId="525E4597" w14:textId="1A9FA6CD" w:rsidR="00BA5E80" w:rsidRPr="0060596B" w:rsidRDefault="00BA5E80" w:rsidP="00BA5E80">
            <w:pPr>
              <w:spacing w:after="0" w:line="240" w:lineRule="auto"/>
              <w:rPr>
                <w:color w:val="000000"/>
                <w:sz w:val="20"/>
                <w:szCs w:val="20"/>
              </w:rPr>
            </w:pPr>
            <w:r>
              <w:rPr>
                <w:color w:val="000000"/>
                <w:sz w:val="20"/>
                <w:szCs w:val="20"/>
              </w:rPr>
              <w:t>53-102</w:t>
            </w:r>
          </w:p>
        </w:tc>
        <w:tc>
          <w:tcPr>
            <w:tcW w:w="1038" w:type="pct"/>
            <w:tcBorders>
              <w:top w:val="nil"/>
              <w:bottom w:val="single" w:sz="4" w:space="0" w:color="auto"/>
            </w:tcBorders>
            <w:shd w:val="clear" w:color="auto" w:fill="auto"/>
            <w:noWrap/>
            <w:vAlign w:val="bottom"/>
          </w:tcPr>
          <w:p w14:paraId="05A08A46" w14:textId="27F0BE00" w:rsidR="00BA5E80" w:rsidRPr="0060596B" w:rsidRDefault="00BA5E80" w:rsidP="00BA5E80">
            <w:pPr>
              <w:spacing w:after="0" w:line="240" w:lineRule="auto"/>
              <w:jc w:val="both"/>
              <w:rPr>
                <w:color w:val="000000"/>
                <w:sz w:val="20"/>
                <w:szCs w:val="20"/>
              </w:rPr>
            </w:pPr>
            <w:r w:rsidRPr="00D54BDA">
              <w:rPr>
                <w:color w:val="000000"/>
                <w:sz w:val="20"/>
                <w:szCs w:val="20"/>
              </w:rPr>
              <w:t>1.29 (1.09-1.54)</w:t>
            </w:r>
          </w:p>
        </w:tc>
        <w:tc>
          <w:tcPr>
            <w:tcW w:w="1038" w:type="pct"/>
            <w:tcBorders>
              <w:top w:val="nil"/>
              <w:bottom w:val="single" w:sz="4" w:space="0" w:color="auto"/>
            </w:tcBorders>
          </w:tcPr>
          <w:p w14:paraId="7AE55FCA" w14:textId="5BB2123C" w:rsidR="00BA5E80" w:rsidRPr="0060596B" w:rsidRDefault="00BA5E80" w:rsidP="00BA5E80">
            <w:pPr>
              <w:spacing w:after="0" w:line="240" w:lineRule="auto"/>
              <w:jc w:val="both"/>
              <w:rPr>
                <w:color w:val="000000"/>
                <w:sz w:val="20"/>
                <w:szCs w:val="20"/>
              </w:rPr>
            </w:pPr>
            <w:r>
              <w:rPr>
                <w:color w:val="000000"/>
                <w:sz w:val="20"/>
                <w:szCs w:val="20"/>
              </w:rPr>
              <w:t>-</w:t>
            </w:r>
          </w:p>
        </w:tc>
        <w:tc>
          <w:tcPr>
            <w:tcW w:w="1038" w:type="pct"/>
            <w:tcBorders>
              <w:top w:val="nil"/>
              <w:bottom w:val="single" w:sz="4" w:space="0" w:color="auto"/>
            </w:tcBorders>
          </w:tcPr>
          <w:p w14:paraId="4C98C9B5" w14:textId="59725F16" w:rsidR="00BA5E80" w:rsidRPr="0060596B" w:rsidRDefault="00BA5E80" w:rsidP="00BA5E80">
            <w:pPr>
              <w:spacing w:after="0" w:line="240" w:lineRule="auto"/>
              <w:jc w:val="both"/>
              <w:rPr>
                <w:color w:val="000000"/>
                <w:sz w:val="20"/>
                <w:szCs w:val="20"/>
              </w:rPr>
            </w:pPr>
            <w:r>
              <w:rPr>
                <w:color w:val="000000"/>
                <w:sz w:val="20"/>
                <w:szCs w:val="20"/>
              </w:rPr>
              <w:t>-</w:t>
            </w:r>
          </w:p>
        </w:tc>
      </w:tr>
      <w:tr w:rsidR="00337757" w:rsidRPr="00D54BDA" w14:paraId="7D85053B" w14:textId="322E8431" w:rsidTr="00E9392E">
        <w:trPr>
          <w:trHeight w:val="125"/>
        </w:trPr>
        <w:tc>
          <w:tcPr>
            <w:tcW w:w="500" w:type="pct"/>
            <w:vMerge/>
            <w:tcBorders>
              <w:top w:val="nil"/>
              <w:bottom w:val="nil"/>
            </w:tcBorders>
            <w:vAlign w:val="center"/>
          </w:tcPr>
          <w:p w14:paraId="407C8E03" w14:textId="77777777" w:rsidR="00337757" w:rsidRPr="0060596B" w:rsidRDefault="00337757" w:rsidP="00337757">
            <w:pPr>
              <w:spacing w:after="0" w:line="240" w:lineRule="auto"/>
              <w:rPr>
                <w:color w:val="000000"/>
                <w:sz w:val="20"/>
                <w:szCs w:val="20"/>
              </w:rPr>
            </w:pPr>
          </w:p>
        </w:tc>
        <w:tc>
          <w:tcPr>
            <w:tcW w:w="478" w:type="pct"/>
            <w:vMerge w:val="restart"/>
            <w:tcBorders>
              <w:top w:val="single" w:sz="4" w:space="0" w:color="auto"/>
              <w:bottom w:val="nil"/>
            </w:tcBorders>
            <w:vAlign w:val="center"/>
          </w:tcPr>
          <w:p w14:paraId="0560DB24" w14:textId="626216BB" w:rsidR="00337757" w:rsidRPr="0060596B" w:rsidRDefault="00337757" w:rsidP="00337757">
            <w:pPr>
              <w:spacing w:after="0" w:line="240" w:lineRule="auto"/>
              <w:rPr>
                <w:color w:val="000000"/>
                <w:sz w:val="20"/>
                <w:szCs w:val="20"/>
              </w:rPr>
            </w:pPr>
            <w:r w:rsidRPr="0060596B">
              <w:rPr>
                <w:color w:val="000000"/>
                <w:sz w:val="20"/>
                <w:szCs w:val="20"/>
              </w:rPr>
              <w:t>No</w:t>
            </w:r>
          </w:p>
        </w:tc>
        <w:tc>
          <w:tcPr>
            <w:tcW w:w="908" w:type="pct"/>
            <w:tcBorders>
              <w:top w:val="single" w:sz="4" w:space="0" w:color="auto"/>
              <w:bottom w:val="nil"/>
            </w:tcBorders>
            <w:shd w:val="clear" w:color="auto" w:fill="auto"/>
            <w:noWrap/>
            <w:vAlign w:val="center"/>
          </w:tcPr>
          <w:p w14:paraId="6FC3A394" w14:textId="1E10552D" w:rsidR="00337757" w:rsidRPr="0060596B" w:rsidRDefault="00337757" w:rsidP="00337757">
            <w:pPr>
              <w:spacing w:after="0" w:line="240" w:lineRule="auto"/>
              <w:rPr>
                <w:color w:val="000000"/>
                <w:sz w:val="20"/>
                <w:szCs w:val="20"/>
              </w:rPr>
            </w:pPr>
            <w:r w:rsidRPr="0060596B">
              <w:rPr>
                <w:color w:val="000000"/>
                <w:sz w:val="20"/>
                <w:szCs w:val="20"/>
              </w:rPr>
              <w:t>1-4</w:t>
            </w:r>
          </w:p>
        </w:tc>
        <w:tc>
          <w:tcPr>
            <w:tcW w:w="1038" w:type="pct"/>
            <w:tcBorders>
              <w:top w:val="single" w:sz="4" w:space="0" w:color="auto"/>
              <w:bottom w:val="nil"/>
            </w:tcBorders>
            <w:shd w:val="clear" w:color="auto" w:fill="auto"/>
            <w:noWrap/>
            <w:vAlign w:val="bottom"/>
          </w:tcPr>
          <w:p w14:paraId="3F676B1D" w14:textId="73CF458D" w:rsidR="00337757" w:rsidRPr="0060596B" w:rsidRDefault="00337757" w:rsidP="00337757">
            <w:pPr>
              <w:spacing w:after="0" w:line="240" w:lineRule="auto"/>
              <w:jc w:val="both"/>
              <w:rPr>
                <w:color w:val="000000"/>
                <w:sz w:val="20"/>
                <w:szCs w:val="20"/>
              </w:rPr>
            </w:pPr>
            <w:r w:rsidRPr="00D54BDA">
              <w:rPr>
                <w:color w:val="000000"/>
                <w:sz w:val="20"/>
                <w:szCs w:val="20"/>
              </w:rPr>
              <w:t>3.37 (3.05-3.73)</w:t>
            </w:r>
          </w:p>
        </w:tc>
        <w:tc>
          <w:tcPr>
            <w:tcW w:w="1038" w:type="pct"/>
            <w:tcBorders>
              <w:top w:val="single" w:sz="4" w:space="0" w:color="auto"/>
              <w:bottom w:val="nil"/>
            </w:tcBorders>
            <w:vAlign w:val="bottom"/>
          </w:tcPr>
          <w:p w14:paraId="0918942A" w14:textId="00DC5700" w:rsidR="00337757" w:rsidRPr="0060596B" w:rsidRDefault="00337757" w:rsidP="00337757">
            <w:pPr>
              <w:spacing w:after="0" w:line="240" w:lineRule="auto"/>
              <w:jc w:val="both"/>
              <w:rPr>
                <w:color w:val="000000"/>
                <w:sz w:val="20"/>
                <w:szCs w:val="20"/>
              </w:rPr>
            </w:pPr>
            <w:r w:rsidRPr="00B76761">
              <w:rPr>
                <w:color w:val="000000"/>
                <w:sz w:val="20"/>
                <w:szCs w:val="20"/>
              </w:rPr>
              <w:t>1.57 (1.34-1.85)</w:t>
            </w:r>
          </w:p>
        </w:tc>
        <w:tc>
          <w:tcPr>
            <w:tcW w:w="1038" w:type="pct"/>
            <w:tcBorders>
              <w:top w:val="single" w:sz="4" w:space="0" w:color="auto"/>
              <w:bottom w:val="nil"/>
            </w:tcBorders>
            <w:vAlign w:val="bottom"/>
          </w:tcPr>
          <w:p w14:paraId="3D921D40" w14:textId="64797019" w:rsidR="00337757" w:rsidRPr="0060596B" w:rsidRDefault="00337757" w:rsidP="00337757">
            <w:pPr>
              <w:spacing w:after="0" w:line="240" w:lineRule="auto"/>
              <w:jc w:val="both"/>
              <w:rPr>
                <w:color w:val="000000"/>
                <w:sz w:val="20"/>
                <w:szCs w:val="20"/>
              </w:rPr>
            </w:pPr>
            <w:r w:rsidRPr="00923736">
              <w:rPr>
                <w:color w:val="000000"/>
                <w:sz w:val="20"/>
                <w:szCs w:val="20"/>
              </w:rPr>
              <w:t>5.8 (4.25-7.93)</w:t>
            </w:r>
          </w:p>
        </w:tc>
      </w:tr>
      <w:tr w:rsidR="00337757" w:rsidRPr="00D54BDA" w14:paraId="78C7DA6C" w14:textId="7C390117" w:rsidTr="00E9392E">
        <w:trPr>
          <w:trHeight w:val="126"/>
        </w:trPr>
        <w:tc>
          <w:tcPr>
            <w:tcW w:w="500" w:type="pct"/>
            <w:vMerge/>
            <w:tcBorders>
              <w:top w:val="nil"/>
              <w:bottom w:val="nil"/>
            </w:tcBorders>
            <w:vAlign w:val="center"/>
          </w:tcPr>
          <w:p w14:paraId="171F9E14" w14:textId="77777777" w:rsidR="00337757" w:rsidRPr="0060596B" w:rsidRDefault="00337757" w:rsidP="00337757">
            <w:pPr>
              <w:spacing w:after="0" w:line="240" w:lineRule="auto"/>
              <w:rPr>
                <w:color w:val="000000"/>
                <w:sz w:val="20"/>
                <w:szCs w:val="20"/>
              </w:rPr>
            </w:pPr>
          </w:p>
        </w:tc>
        <w:tc>
          <w:tcPr>
            <w:tcW w:w="478" w:type="pct"/>
            <w:vMerge/>
            <w:tcBorders>
              <w:top w:val="nil"/>
              <w:bottom w:val="nil"/>
            </w:tcBorders>
            <w:vAlign w:val="center"/>
          </w:tcPr>
          <w:p w14:paraId="3300318B" w14:textId="77777777" w:rsidR="00337757" w:rsidRPr="0060596B" w:rsidRDefault="00337757" w:rsidP="00337757">
            <w:pPr>
              <w:spacing w:after="0" w:line="240" w:lineRule="auto"/>
              <w:rPr>
                <w:color w:val="000000"/>
                <w:sz w:val="20"/>
                <w:szCs w:val="20"/>
              </w:rPr>
            </w:pPr>
          </w:p>
        </w:tc>
        <w:tc>
          <w:tcPr>
            <w:tcW w:w="908" w:type="pct"/>
            <w:tcBorders>
              <w:top w:val="nil"/>
              <w:bottom w:val="nil"/>
            </w:tcBorders>
            <w:shd w:val="clear" w:color="auto" w:fill="auto"/>
            <w:noWrap/>
            <w:vAlign w:val="center"/>
          </w:tcPr>
          <w:p w14:paraId="297977E4" w14:textId="69653103" w:rsidR="00337757" w:rsidRPr="0060596B" w:rsidRDefault="00337757" w:rsidP="00337757">
            <w:pPr>
              <w:spacing w:after="0" w:line="240" w:lineRule="auto"/>
              <w:rPr>
                <w:color w:val="000000"/>
                <w:sz w:val="20"/>
                <w:szCs w:val="20"/>
              </w:rPr>
            </w:pPr>
            <w:r w:rsidRPr="0060596B">
              <w:rPr>
                <w:color w:val="000000"/>
                <w:sz w:val="20"/>
                <w:szCs w:val="20"/>
              </w:rPr>
              <w:t>5-28</w:t>
            </w:r>
          </w:p>
        </w:tc>
        <w:tc>
          <w:tcPr>
            <w:tcW w:w="1038" w:type="pct"/>
            <w:tcBorders>
              <w:top w:val="nil"/>
              <w:bottom w:val="nil"/>
            </w:tcBorders>
            <w:shd w:val="clear" w:color="auto" w:fill="auto"/>
            <w:noWrap/>
            <w:vAlign w:val="bottom"/>
          </w:tcPr>
          <w:p w14:paraId="33F929DD" w14:textId="71AC1833" w:rsidR="00337757" w:rsidRPr="0060596B" w:rsidRDefault="00337757" w:rsidP="00337757">
            <w:pPr>
              <w:spacing w:after="0" w:line="240" w:lineRule="auto"/>
              <w:jc w:val="both"/>
              <w:rPr>
                <w:color w:val="000000"/>
                <w:sz w:val="20"/>
                <w:szCs w:val="20"/>
              </w:rPr>
            </w:pPr>
            <w:r w:rsidRPr="00D54BDA">
              <w:rPr>
                <w:color w:val="000000"/>
                <w:sz w:val="20"/>
                <w:szCs w:val="20"/>
              </w:rPr>
              <w:t>1.3 (1.22-1.38)</w:t>
            </w:r>
          </w:p>
        </w:tc>
        <w:tc>
          <w:tcPr>
            <w:tcW w:w="1038" w:type="pct"/>
            <w:tcBorders>
              <w:top w:val="nil"/>
              <w:bottom w:val="nil"/>
            </w:tcBorders>
            <w:vAlign w:val="bottom"/>
          </w:tcPr>
          <w:p w14:paraId="2027C33C" w14:textId="20023D65" w:rsidR="00337757" w:rsidRPr="0060596B" w:rsidRDefault="00337757" w:rsidP="00337757">
            <w:pPr>
              <w:spacing w:after="0" w:line="240" w:lineRule="auto"/>
              <w:jc w:val="both"/>
              <w:rPr>
                <w:color w:val="000000"/>
                <w:sz w:val="20"/>
                <w:szCs w:val="20"/>
              </w:rPr>
            </w:pPr>
            <w:r w:rsidRPr="00B76761">
              <w:rPr>
                <w:color w:val="000000"/>
                <w:sz w:val="20"/>
                <w:szCs w:val="20"/>
              </w:rPr>
              <w:t>1.06 (0.92-1.23)</w:t>
            </w:r>
          </w:p>
        </w:tc>
        <w:tc>
          <w:tcPr>
            <w:tcW w:w="1038" w:type="pct"/>
            <w:tcBorders>
              <w:top w:val="nil"/>
              <w:bottom w:val="nil"/>
            </w:tcBorders>
            <w:vAlign w:val="bottom"/>
          </w:tcPr>
          <w:p w14:paraId="31EBCC43" w14:textId="334177C0" w:rsidR="00337757" w:rsidRPr="0060596B" w:rsidRDefault="00337757" w:rsidP="00337757">
            <w:pPr>
              <w:spacing w:after="0" w:line="240" w:lineRule="auto"/>
              <w:jc w:val="both"/>
              <w:rPr>
                <w:color w:val="000000"/>
                <w:sz w:val="20"/>
                <w:szCs w:val="20"/>
              </w:rPr>
            </w:pPr>
            <w:r w:rsidRPr="00923736">
              <w:rPr>
                <w:color w:val="000000"/>
                <w:sz w:val="20"/>
                <w:szCs w:val="20"/>
              </w:rPr>
              <w:t>1.23 (0.75-2</w:t>
            </w:r>
            <w:r w:rsidR="00D96C08">
              <w:rPr>
                <w:color w:val="000000"/>
                <w:sz w:val="20"/>
                <w:szCs w:val="20"/>
              </w:rPr>
              <w:t>.0</w:t>
            </w:r>
            <w:r w:rsidRPr="00923736">
              <w:rPr>
                <w:color w:val="000000"/>
                <w:sz w:val="20"/>
                <w:szCs w:val="20"/>
              </w:rPr>
              <w:t>)</w:t>
            </w:r>
          </w:p>
        </w:tc>
      </w:tr>
      <w:tr w:rsidR="00BA5E80" w:rsidRPr="00D54BDA" w14:paraId="569CA5C6" w14:textId="2DF5A25D" w:rsidTr="00982F68">
        <w:trPr>
          <w:trHeight w:val="171"/>
        </w:trPr>
        <w:tc>
          <w:tcPr>
            <w:tcW w:w="500" w:type="pct"/>
            <w:vMerge/>
            <w:tcBorders>
              <w:top w:val="nil"/>
              <w:bottom w:val="nil"/>
            </w:tcBorders>
            <w:vAlign w:val="center"/>
          </w:tcPr>
          <w:p w14:paraId="38BE6367" w14:textId="77777777" w:rsidR="00BA5E80" w:rsidRPr="0060596B" w:rsidRDefault="00BA5E80" w:rsidP="00BA5E80">
            <w:pPr>
              <w:spacing w:after="0" w:line="240" w:lineRule="auto"/>
              <w:rPr>
                <w:color w:val="000000"/>
                <w:sz w:val="20"/>
                <w:szCs w:val="20"/>
              </w:rPr>
            </w:pPr>
          </w:p>
        </w:tc>
        <w:tc>
          <w:tcPr>
            <w:tcW w:w="478" w:type="pct"/>
            <w:vMerge/>
            <w:tcBorders>
              <w:top w:val="nil"/>
              <w:bottom w:val="nil"/>
            </w:tcBorders>
            <w:vAlign w:val="center"/>
          </w:tcPr>
          <w:p w14:paraId="7AF8498B" w14:textId="77777777" w:rsidR="00BA5E80" w:rsidRPr="0060596B" w:rsidRDefault="00BA5E80" w:rsidP="00BA5E80">
            <w:pPr>
              <w:spacing w:after="0" w:line="240" w:lineRule="auto"/>
              <w:rPr>
                <w:color w:val="000000"/>
                <w:sz w:val="20"/>
                <w:szCs w:val="20"/>
              </w:rPr>
            </w:pPr>
          </w:p>
        </w:tc>
        <w:tc>
          <w:tcPr>
            <w:tcW w:w="908" w:type="pct"/>
            <w:tcBorders>
              <w:top w:val="nil"/>
              <w:bottom w:val="nil"/>
            </w:tcBorders>
            <w:shd w:val="clear" w:color="auto" w:fill="auto"/>
            <w:noWrap/>
            <w:vAlign w:val="center"/>
          </w:tcPr>
          <w:p w14:paraId="222A659D" w14:textId="6E69000F" w:rsidR="00BA5E80" w:rsidRPr="0060596B" w:rsidRDefault="00BA5E80" w:rsidP="00BA5E80">
            <w:pPr>
              <w:spacing w:after="0" w:line="240" w:lineRule="auto"/>
              <w:rPr>
                <w:color w:val="000000"/>
                <w:sz w:val="20"/>
                <w:szCs w:val="20"/>
              </w:rPr>
            </w:pPr>
            <w:r w:rsidRPr="0060596B">
              <w:rPr>
                <w:color w:val="000000"/>
                <w:sz w:val="20"/>
                <w:szCs w:val="20"/>
              </w:rPr>
              <w:t>29-</w:t>
            </w:r>
            <w:r>
              <w:rPr>
                <w:color w:val="000000"/>
                <w:sz w:val="20"/>
                <w:szCs w:val="20"/>
              </w:rPr>
              <w:t>52</w:t>
            </w:r>
          </w:p>
        </w:tc>
        <w:tc>
          <w:tcPr>
            <w:tcW w:w="1038" w:type="pct"/>
            <w:tcBorders>
              <w:top w:val="nil"/>
              <w:bottom w:val="nil"/>
            </w:tcBorders>
            <w:shd w:val="clear" w:color="auto" w:fill="auto"/>
            <w:noWrap/>
            <w:vAlign w:val="bottom"/>
          </w:tcPr>
          <w:p w14:paraId="4F890549" w14:textId="72293E9B" w:rsidR="00BA5E80" w:rsidRPr="0060596B" w:rsidRDefault="00BA5E80" w:rsidP="00BA5E80">
            <w:pPr>
              <w:spacing w:after="0" w:line="240" w:lineRule="auto"/>
              <w:jc w:val="both"/>
              <w:rPr>
                <w:color w:val="000000"/>
                <w:sz w:val="20"/>
                <w:szCs w:val="20"/>
              </w:rPr>
            </w:pPr>
            <w:r w:rsidRPr="00D54BDA">
              <w:rPr>
                <w:color w:val="000000"/>
                <w:sz w:val="20"/>
                <w:szCs w:val="20"/>
              </w:rPr>
              <w:t>1.13 (1.06-1.22)</w:t>
            </w:r>
          </w:p>
        </w:tc>
        <w:tc>
          <w:tcPr>
            <w:tcW w:w="1038" w:type="pct"/>
            <w:tcBorders>
              <w:top w:val="nil"/>
              <w:bottom w:val="nil"/>
            </w:tcBorders>
          </w:tcPr>
          <w:p w14:paraId="076EB7D4" w14:textId="0F7D049D" w:rsidR="00BA5E80" w:rsidRPr="0060596B" w:rsidRDefault="00BA5E80" w:rsidP="00BA5E80">
            <w:pPr>
              <w:spacing w:after="0" w:line="240" w:lineRule="auto"/>
              <w:jc w:val="both"/>
              <w:rPr>
                <w:color w:val="000000"/>
                <w:sz w:val="20"/>
                <w:szCs w:val="20"/>
              </w:rPr>
            </w:pPr>
            <w:r>
              <w:rPr>
                <w:color w:val="000000"/>
                <w:sz w:val="20"/>
                <w:szCs w:val="20"/>
              </w:rPr>
              <w:t>-</w:t>
            </w:r>
          </w:p>
        </w:tc>
        <w:tc>
          <w:tcPr>
            <w:tcW w:w="1038" w:type="pct"/>
            <w:tcBorders>
              <w:top w:val="nil"/>
              <w:bottom w:val="nil"/>
            </w:tcBorders>
          </w:tcPr>
          <w:p w14:paraId="43629769" w14:textId="4A26B04F" w:rsidR="00BA5E80" w:rsidRPr="0060596B" w:rsidRDefault="00BA5E80" w:rsidP="00BA5E80">
            <w:pPr>
              <w:spacing w:after="0" w:line="240" w:lineRule="auto"/>
              <w:jc w:val="both"/>
              <w:rPr>
                <w:color w:val="000000"/>
                <w:sz w:val="20"/>
                <w:szCs w:val="20"/>
              </w:rPr>
            </w:pPr>
            <w:r>
              <w:rPr>
                <w:color w:val="000000"/>
                <w:sz w:val="20"/>
                <w:szCs w:val="20"/>
              </w:rPr>
              <w:t>-</w:t>
            </w:r>
          </w:p>
        </w:tc>
      </w:tr>
      <w:tr w:rsidR="00BA5E80" w:rsidRPr="00D54BDA" w14:paraId="78E7F3AC" w14:textId="77777777" w:rsidTr="00982F68">
        <w:trPr>
          <w:trHeight w:val="171"/>
        </w:trPr>
        <w:tc>
          <w:tcPr>
            <w:tcW w:w="500" w:type="pct"/>
            <w:tcBorders>
              <w:top w:val="nil"/>
              <w:bottom w:val="single" w:sz="4" w:space="0" w:color="auto"/>
            </w:tcBorders>
            <w:vAlign w:val="center"/>
          </w:tcPr>
          <w:p w14:paraId="5B5CB577" w14:textId="77777777" w:rsidR="00BA5E80" w:rsidRPr="0060596B" w:rsidRDefault="00BA5E80" w:rsidP="00BA5E80">
            <w:pPr>
              <w:spacing w:after="0" w:line="240" w:lineRule="auto"/>
              <w:rPr>
                <w:color w:val="000000"/>
                <w:sz w:val="20"/>
                <w:szCs w:val="20"/>
              </w:rPr>
            </w:pPr>
          </w:p>
        </w:tc>
        <w:tc>
          <w:tcPr>
            <w:tcW w:w="478" w:type="pct"/>
            <w:tcBorders>
              <w:top w:val="nil"/>
              <w:bottom w:val="single" w:sz="4" w:space="0" w:color="auto"/>
            </w:tcBorders>
            <w:vAlign w:val="center"/>
          </w:tcPr>
          <w:p w14:paraId="0EAA6CED" w14:textId="77777777" w:rsidR="00BA5E80" w:rsidRPr="0060596B" w:rsidRDefault="00BA5E80" w:rsidP="00BA5E80">
            <w:pPr>
              <w:spacing w:after="0" w:line="240" w:lineRule="auto"/>
              <w:rPr>
                <w:color w:val="000000"/>
                <w:sz w:val="20"/>
                <w:szCs w:val="20"/>
              </w:rPr>
            </w:pPr>
          </w:p>
        </w:tc>
        <w:tc>
          <w:tcPr>
            <w:tcW w:w="908" w:type="pct"/>
            <w:tcBorders>
              <w:top w:val="nil"/>
              <w:bottom w:val="single" w:sz="4" w:space="0" w:color="auto"/>
            </w:tcBorders>
            <w:shd w:val="clear" w:color="auto" w:fill="auto"/>
            <w:noWrap/>
            <w:vAlign w:val="center"/>
          </w:tcPr>
          <w:p w14:paraId="3B2179A5" w14:textId="4D34384F" w:rsidR="00BA5E80" w:rsidRPr="0060596B" w:rsidRDefault="00BA5E80" w:rsidP="00BA5E80">
            <w:pPr>
              <w:spacing w:after="0" w:line="240" w:lineRule="auto"/>
              <w:rPr>
                <w:color w:val="000000"/>
                <w:sz w:val="20"/>
                <w:szCs w:val="20"/>
              </w:rPr>
            </w:pPr>
            <w:r>
              <w:rPr>
                <w:color w:val="000000"/>
                <w:sz w:val="20"/>
                <w:szCs w:val="20"/>
              </w:rPr>
              <w:t>53-102</w:t>
            </w:r>
          </w:p>
        </w:tc>
        <w:tc>
          <w:tcPr>
            <w:tcW w:w="1038" w:type="pct"/>
            <w:tcBorders>
              <w:top w:val="nil"/>
              <w:bottom w:val="single" w:sz="4" w:space="0" w:color="auto"/>
            </w:tcBorders>
            <w:shd w:val="clear" w:color="auto" w:fill="auto"/>
            <w:noWrap/>
            <w:vAlign w:val="bottom"/>
          </w:tcPr>
          <w:p w14:paraId="0E44759A" w14:textId="3353B7AC" w:rsidR="00BA5E80" w:rsidRPr="0060596B" w:rsidRDefault="00BA5E80" w:rsidP="00BA5E80">
            <w:pPr>
              <w:spacing w:after="0" w:line="240" w:lineRule="auto"/>
              <w:jc w:val="both"/>
              <w:rPr>
                <w:color w:val="000000"/>
                <w:sz w:val="20"/>
                <w:szCs w:val="20"/>
              </w:rPr>
            </w:pPr>
            <w:r w:rsidRPr="00D54BDA">
              <w:rPr>
                <w:color w:val="000000"/>
                <w:sz w:val="20"/>
                <w:szCs w:val="20"/>
              </w:rPr>
              <w:t>1.22 (1.07-1.38)</w:t>
            </w:r>
          </w:p>
        </w:tc>
        <w:tc>
          <w:tcPr>
            <w:tcW w:w="1038" w:type="pct"/>
            <w:tcBorders>
              <w:top w:val="nil"/>
              <w:bottom w:val="single" w:sz="4" w:space="0" w:color="auto"/>
            </w:tcBorders>
          </w:tcPr>
          <w:p w14:paraId="7360536F" w14:textId="4946A628" w:rsidR="00BA5E80" w:rsidRPr="0060596B" w:rsidRDefault="00BA5E80" w:rsidP="00BA5E80">
            <w:pPr>
              <w:spacing w:after="0" w:line="240" w:lineRule="auto"/>
              <w:jc w:val="both"/>
              <w:rPr>
                <w:color w:val="000000"/>
                <w:sz w:val="20"/>
                <w:szCs w:val="20"/>
              </w:rPr>
            </w:pPr>
            <w:r>
              <w:rPr>
                <w:color w:val="000000"/>
                <w:sz w:val="20"/>
                <w:szCs w:val="20"/>
              </w:rPr>
              <w:t>-</w:t>
            </w:r>
          </w:p>
        </w:tc>
        <w:tc>
          <w:tcPr>
            <w:tcW w:w="1038" w:type="pct"/>
            <w:tcBorders>
              <w:top w:val="nil"/>
              <w:bottom w:val="single" w:sz="4" w:space="0" w:color="auto"/>
            </w:tcBorders>
          </w:tcPr>
          <w:p w14:paraId="516DB5E5" w14:textId="3661361B" w:rsidR="00BA5E80" w:rsidRPr="0060596B" w:rsidRDefault="00BA5E80" w:rsidP="00BA5E80">
            <w:pPr>
              <w:spacing w:after="0" w:line="240" w:lineRule="auto"/>
              <w:jc w:val="both"/>
              <w:rPr>
                <w:color w:val="000000"/>
                <w:sz w:val="20"/>
                <w:szCs w:val="20"/>
              </w:rPr>
            </w:pPr>
            <w:r>
              <w:rPr>
                <w:color w:val="000000"/>
                <w:sz w:val="20"/>
                <w:szCs w:val="20"/>
              </w:rPr>
              <w:t>-</w:t>
            </w:r>
          </w:p>
        </w:tc>
      </w:tr>
      <w:tr w:rsidR="004B377B" w:rsidRPr="0060596B" w14:paraId="6A01FACD" w14:textId="7A385CAC" w:rsidTr="007E6219">
        <w:trPr>
          <w:trHeight w:val="390"/>
        </w:trPr>
        <w:tc>
          <w:tcPr>
            <w:tcW w:w="2924" w:type="pct"/>
            <w:gridSpan w:val="4"/>
            <w:tcBorders>
              <w:top w:val="single" w:sz="4" w:space="0" w:color="auto"/>
              <w:bottom w:val="nil"/>
            </w:tcBorders>
            <w:vAlign w:val="center"/>
          </w:tcPr>
          <w:p w14:paraId="4A5640D5" w14:textId="77608B59" w:rsidR="004B377B" w:rsidRPr="0060596B" w:rsidRDefault="004B377B" w:rsidP="007B1BBC">
            <w:pPr>
              <w:spacing w:after="0" w:line="240" w:lineRule="auto"/>
              <w:rPr>
                <w:color w:val="000000"/>
                <w:sz w:val="20"/>
                <w:szCs w:val="20"/>
              </w:rPr>
            </w:pPr>
            <w:bookmarkStart w:id="24" w:name="OLE_LINK24"/>
            <w:r w:rsidRPr="0060596B">
              <w:rPr>
                <w:color w:val="202124"/>
                <w:sz w:val="20"/>
                <w:szCs w:val="20"/>
                <w:shd w:val="clear" w:color="auto" w:fill="FFFFFF"/>
              </w:rPr>
              <w:t>†</w:t>
            </w:r>
            <w:bookmarkEnd w:id="24"/>
            <w:r w:rsidRPr="0060596B">
              <w:rPr>
                <w:color w:val="000000"/>
                <w:sz w:val="20"/>
                <w:szCs w:val="20"/>
              </w:rPr>
              <w:t xml:space="preserve"> Insufficient events for estimation</w:t>
            </w:r>
          </w:p>
        </w:tc>
        <w:tc>
          <w:tcPr>
            <w:tcW w:w="1038" w:type="pct"/>
            <w:tcBorders>
              <w:top w:val="single" w:sz="4" w:space="0" w:color="auto"/>
              <w:bottom w:val="nil"/>
            </w:tcBorders>
          </w:tcPr>
          <w:p w14:paraId="72A7C6FE" w14:textId="77777777" w:rsidR="004B377B" w:rsidRPr="0060596B" w:rsidRDefault="004B377B" w:rsidP="007B1BBC">
            <w:pPr>
              <w:spacing w:after="0" w:line="240" w:lineRule="auto"/>
              <w:rPr>
                <w:color w:val="202124"/>
                <w:sz w:val="20"/>
                <w:szCs w:val="20"/>
                <w:shd w:val="clear" w:color="auto" w:fill="FFFFFF"/>
              </w:rPr>
            </w:pPr>
          </w:p>
        </w:tc>
        <w:tc>
          <w:tcPr>
            <w:tcW w:w="1038" w:type="pct"/>
            <w:tcBorders>
              <w:top w:val="single" w:sz="4" w:space="0" w:color="auto"/>
              <w:bottom w:val="nil"/>
            </w:tcBorders>
          </w:tcPr>
          <w:p w14:paraId="5F48232D" w14:textId="77777777" w:rsidR="004B377B" w:rsidRPr="0060596B" w:rsidRDefault="004B377B" w:rsidP="007B1BBC">
            <w:pPr>
              <w:spacing w:after="0" w:line="240" w:lineRule="auto"/>
              <w:rPr>
                <w:color w:val="202124"/>
                <w:sz w:val="20"/>
                <w:szCs w:val="20"/>
                <w:shd w:val="clear" w:color="auto" w:fill="FFFFFF"/>
              </w:rPr>
            </w:pPr>
          </w:p>
        </w:tc>
      </w:tr>
    </w:tbl>
    <w:p w14:paraId="5765709A" w14:textId="4F230563" w:rsidR="0078140C" w:rsidRDefault="0078140C" w:rsidP="00AA7704">
      <w:pPr>
        <w:rPr>
          <w:b/>
          <w:bCs/>
        </w:rPr>
        <w:sectPr w:rsidR="0078140C" w:rsidSect="00412247">
          <w:pgSz w:w="12240" w:h="15840"/>
          <w:pgMar w:top="720" w:right="720" w:bottom="720" w:left="720" w:header="720" w:footer="720" w:gutter="0"/>
          <w:cols w:space="720"/>
          <w:docGrid w:linePitch="360"/>
        </w:sectPr>
      </w:pPr>
    </w:p>
    <w:p w14:paraId="1CA111F8" w14:textId="0751293B" w:rsidR="00F12325" w:rsidRDefault="00F12325" w:rsidP="00F12325">
      <w:pPr>
        <w:pStyle w:val="Heading1"/>
        <w:rPr>
          <w:b/>
          <w:bCs/>
          <w:color w:val="auto"/>
        </w:rPr>
      </w:pPr>
      <w:bookmarkStart w:id="25" w:name="_Toc123800549"/>
      <w:bookmarkStart w:id="26" w:name="_Toc141710506"/>
      <w:r w:rsidRPr="00F12325">
        <w:rPr>
          <w:b/>
          <w:bCs/>
          <w:color w:val="auto"/>
        </w:rPr>
        <w:lastRenderedPageBreak/>
        <w:t xml:space="preserve">Supplementary </w:t>
      </w:r>
      <w:r>
        <w:rPr>
          <w:b/>
          <w:bCs/>
          <w:color w:val="auto"/>
        </w:rPr>
        <w:t>Figures</w:t>
      </w:r>
      <w:bookmarkEnd w:id="25"/>
      <w:bookmarkEnd w:id="26"/>
    </w:p>
    <w:p w14:paraId="55644561" w14:textId="04EBFCA2" w:rsidR="009368DF" w:rsidRPr="009368DF" w:rsidRDefault="009368DF" w:rsidP="009368DF">
      <w:pPr>
        <w:spacing w:after="0" w:line="240" w:lineRule="auto"/>
        <w:rPr>
          <w:rFonts w:ascii="Times New Roman" w:eastAsia="Times New Roman" w:hAnsi="Times New Roman" w:cs="Times New Roman"/>
          <w:sz w:val="24"/>
          <w:szCs w:val="24"/>
        </w:rPr>
      </w:pPr>
    </w:p>
    <w:p w14:paraId="2C078E63" w14:textId="266A1910" w:rsidR="00F73DA7" w:rsidRPr="00746A15" w:rsidRDefault="00746A15" w:rsidP="00746A15">
      <w:pPr>
        <w:pStyle w:val="Heading2"/>
        <w:rPr>
          <w:color w:val="auto"/>
          <w:sz w:val="22"/>
          <w:szCs w:val="22"/>
        </w:rPr>
      </w:pPr>
      <w:bookmarkStart w:id="27" w:name="_Toc141710507"/>
      <w:r>
        <w:rPr>
          <w:b/>
          <w:bCs/>
          <w:color w:val="auto"/>
          <w:sz w:val="22"/>
          <w:szCs w:val="22"/>
        </w:rPr>
        <w:t xml:space="preserve">Supplementary </w:t>
      </w:r>
      <w:r w:rsidR="009368DF" w:rsidRPr="00746A15">
        <w:rPr>
          <w:b/>
          <w:bCs/>
          <w:color w:val="auto"/>
          <w:sz w:val="22"/>
          <w:szCs w:val="22"/>
        </w:rPr>
        <w:t xml:space="preserve">Figure 1. </w:t>
      </w:r>
      <w:r w:rsidR="009368DF" w:rsidRPr="00746A15">
        <w:rPr>
          <w:color w:val="auto"/>
          <w:sz w:val="22"/>
          <w:szCs w:val="22"/>
        </w:rPr>
        <w:t>Diabetes type and presence adjudication algorithm.</w:t>
      </w:r>
      <w:bookmarkEnd w:id="27"/>
      <w:r w:rsidR="009368DF" w:rsidRPr="00746A15">
        <w:rPr>
          <w:color w:val="auto"/>
          <w:sz w:val="22"/>
          <w:szCs w:val="22"/>
        </w:rPr>
        <w:t xml:space="preserve"> </w:t>
      </w:r>
    </w:p>
    <w:p w14:paraId="7348E9B1" w14:textId="77777777" w:rsidR="00707188" w:rsidRDefault="00707188"/>
    <w:p w14:paraId="594C872A" w14:textId="4F3A10C1" w:rsidR="0060755C" w:rsidRDefault="00707188">
      <w:r>
        <w:rPr>
          <w:noProof/>
          <w:lang w:val="en-GB" w:eastAsia="en-GB"/>
        </w:rPr>
        <w:drawing>
          <wp:inline distT="0" distB="0" distL="0" distR="0" wp14:anchorId="01A193DC" wp14:editId="05A2A931">
            <wp:extent cx="5943600" cy="5895124"/>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5895124"/>
                    </a:xfrm>
                    <a:prstGeom prst="rect">
                      <a:avLst/>
                    </a:prstGeom>
                  </pic:spPr>
                </pic:pic>
              </a:graphicData>
            </a:graphic>
          </wp:inline>
        </w:drawing>
      </w:r>
      <w:r w:rsidR="0060755C">
        <w:br w:type="page"/>
      </w:r>
    </w:p>
    <w:p w14:paraId="1B66C3BD" w14:textId="62D3055E" w:rsidR="00514327" w:rsidRPr="00746A15" w:rsidRDefault="00514327" w:rsidP="00514327">
      <w:pPr>
        <w:pStyle w:val="Heading2"/>
        <w:rPr>
          <w:color w:val="auto"/>
          <w:sz w:val="22"/>
          <w:szCs w:val="22"/>
        </w:rPr>
      </w:pPr>
      <w:bookmarkStart w:id="28" w:name="_Toc141710508"/>
      <w:r>
        <w:rPr>
          <w:b/>
          <w:bCs/>
          <w:color w:val="auto"/>
          <w:sz w:val="22"/>
          <w:szCs w:val="22"/>
        </w:rPr>
        <w:lastRenderedPageBreak/>
        <w:t xml:space="preserve">Supplementary </w:t>
      </w:r>
      <w:r w:rsidRPr="00746A15">
        <w:rPr>
          <w:b/>
          <w:bCs/>
          <w:color w:val="auto"/>
          <w:sz w:val="22"/>
          <w:szCs w:val="22"/>
        </w:rPr>
        <w:t xml:space="preserve">Figure </w:t>
      </w:r>
      <w:r>
        <w:rPr>
          <w:b/>
          <w:bCs/>
          <w:color w:val="auto"/>
          <w:sz w:val="22"/>
          <w:szCs w:val="22"/>
        </w:rPr>
        <w:t>2</w:t>
      </w:r>
      <w:r w:rsidRPr="00746A15">
        <w:rPr>
          <w:b/>
          <w:bCs/>
          <w:color w:val="auto"/>
          <w:sz w:val="22"/>
          <w:szCs w:val="22"/>
        </w:rPr>
        <w:t xml:space="preserve">. </w:t>
      </w:r>
      <w:r w:rsidR="00B85FDA">
        <w:rPr>
          <w:color w:val="auto"/>
          <w:sz w:val="22"/>
          <w:szCs w:val="22"/>
        </w:rPr>
        <w:t>Selection of study population in the pre-vaccination cohort</w:t>
      </w:r>
      <w:r w:rsidRPr="00746A15">
        <w:rPr>
          <w:color w:val="auto"/>
          <w:sz w:val="22"/>
          <w:szCs w:val="22"/>
        </w:rPr>
        <w:t>.</w:t>
      </w:r>
      <w:bookmarkEnd w:id="28"/>
      <w:r w:rsidRPr="00746A15">
        <w:rPr>
          <w:color w:val="auto"/>
          <w:sz w:val="22"/>
          <w:szCs w:val="22"/>
        </w:rPr>
        <w:t xml:space="preserve"> </w:t>
      </w:r>
    </w:p>
    <w:p w14:paraId="12769BA1" w14:textId="77777777" w:rsidR="0060755C" w:rsidRDefault="0060755C"/>
    <w:p w14:paraId="639AF155" w14:textId="4A2931A7" w:rsidR="00346FFB" w:rsidRDefault="00346FFB">
      <w:r>
        <w:rPr>
          <w:rFonts w:ascii="Calibri" w:hAnsi="Calibri" w:cs="Calibri"/>
          <w:b/>
          <w:bCs/>
          <w:noProof/>
          <w:sz w:val="20"/>
          <w:szCs w:val="20"/>
          <w:lang w:val="en-GB" w:eastAsia="en-GB"/>
        </w:rPr>
        <w:drawing>
          <wp:inline distT="0" distB="0" distL="0" distR="0" wp14:anchorId="2962C376" wp14:editId="166D5B0B">
            <wp:extent cx="4070120" cy="7326217"/>
            <wp:effectExtent l="0" t="0" r="0" b="190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89653" cy="7361376"/>
                    </a:xfrm>
                    <a:prstGeom prst="rect">
                      <a:avLst/>
                    </a:prstGeom>
                  </pic:spPr>
                </pic:pic>
              </a:graphicData>
            </a:graphic>
          </wp:inline>
        </w:drawing>
      </w:r>
    </w:p>
    <w:p w14:paraId="6415782D" w14:textId="77777777" w:rsidR="00346FFB" w:rsidRDefault="00346FFB"/>
    <w:p w14:paraId="6E814497" w14:textId="5B9F2F5B" w:rsidR="00346FFB" w:rsidRPr="00746A15" w:rsidRDefault="00346FFB" w:rsidP="00346FFB">
      <w:pPr>
        <w:pStyle w:val="Heading2"/>
        <w:rPr>
          <w:color w:val="auto"/>
          <w:sz w:val="22"/>
          <w:szCs w:val="22"/>
        </w:rPr>
      </w:pPr>
      <w:bookmarkStart w:id="29" w:name="_Toc141710509"/>
      <w:r>
        <w:rPr>
          <w:b/>
          <w:bCs/>
          <w:color w:val="auto"/>
          <w:sz w:val="22"/>
          <w:szCs w:val="22"/>
        </w:rPr>
        <w:lastRenderedPageBreak/>
        <w:t xml:space="preserve">Supplementary </w:t>
      </w:r>
      <w:r w:rsidRPr="00746A15">
        <w:rPr>
          <w:b/>
          <w:bCs/>
          <w:color w:val="auto"/>
          <w:sz w:val="22"/>
          <w:szCs w:val="22"/>
        </w:rPr>
        <w:t xml:space="preserve">Figure </w:t>
      </w:r>
      <w:r>
        <w:rPr>
          <w:b/>
          <w:bCs/>
          <w:color w:val="auto"/>
          <w:sz w:val="22"/>
          <w:szCs w:val="22"/>
        </w:rPr>
        <w:t>3</w:t>
      </w:r>
      <w:r w:rsidRPr="00746A15">
        <w:rPr>
          <w:b/>
          <w:bCs/>
          <w:color w:val="auto"/>
          <w:sz w:val="22"/>
          <w:szCs w:val="22"/>
        </w:rPr>
        <w:t xml:space="preserve">. </w:t>
      </w:r>
      <w:r>
        <w:rPr>
          <w:color w:val="auto"/>
          <w:sz w:val="22"/>
          <w:szCs w:val="22"/>
        </w:rPr>
        <w:t>Selection of study population in the vaccinated cohort</w:t>
      </w:r>
      <w:r w:rsidRPr="00746A15">
        <w:rPr>
          <w:color w:val="auto"/>
          <w:sz w:val="22"/>
          <w:szCs w:val="22"/>
        </w:rPr>
        <w:t>.</w:t>
      </w:r>
      <w:bookmarkEnd w:id="29"/>
      <w:r w:rsidRPr="00746A15">
        <w:rPr>
          <w:color w:val="auto"/>
          <w:sz w:val="22"/>
          <w:szCs w:val="22"/>
        </w:rPr>
        <w:t xml:space="preserve"> </w:t>
      </w:r>
    </w:p>
    <w:p w14:paraId="506930C8" w14:textId="77777777" w:rsidR="00346FFB" w:rsidRDefault="00346FFB"/>
    <w:p w14:paraId="2B147593" w14:textId="4AEF5D85" w:rsidR="00457786" w:rsidRDefault="00457786">
      <w:r>
        <w:rPr>
          <w:rFonts w:ascii="Calibri" w:hAnsi="Calibri" w:cs="Calibri"/>
          <w:b/>
          <w:bCs/>
          <w:noProof/>
          <w:sz w:val="20"/>
          <w:szCs w:val="20"/>
          <w:lang w:val="en-GB" w:eastAsia="en-GB"/>
        </w:rPr>
        <w:drawing>
          <wp:inline distT="0" distB="0" distL="0" distR="0" wp14:anchorId="5BE39E57" wp14:editId="6244CA7E">
            <wp:extent cx="4010140" cy="7686149"/>
            <wp:effectExtent l="0" t="0" r="3175" b="0"/>
            <wp:docPr id="10" name="Picture 1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abl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97732" cy="7854034"/>
                    </a:xfrm>
                    <a:prstGeom prst="rect">
                      <a:avLst/>
                    </a:prstGeom>
                  </pic:spPr>
                </pic:pic>
              </a:graphicData>
            </a:graphic>
          </wp:inline>
        </w:drawing>
      </w:r>
    </w:p>
    <w:p w14:paraId="3381A6A6" w14:textId="6100A70C" w:rsidR="00457786" w:rsidRPr="00746A15" w:rsidRDefault="00457786" w:rsidP="00457786">
      <w:pPr>
        <w:pStyle w:val="Heading2"/>
        <w:rPr>
          <w:color w:val="auto"/>
          <w:sz w:val="22"/>
          <w:szCs w:val="22"/>
        </w:rPr>
      </w:pPr>
      <w:bookmarkStart w:id="30" w:name="_Toc141710510"/>
      <w:r>
        <w:rPr>
          <w:b/>
          <w:bCs/>
          <w:color w:val="auto"/>
          <w:sz w:val="22"/>
          <w:szCs w:val="22"/>
        </w:rPr>
        <w:lastRenderedPageBreak/>
        <w:t xml:space="preserve">Supplementary </w:t>
      </w:r>
      <w:r w:rsidRPr="00746A15">
        <w:rPr>
          <w:b/>
          <w:bCs/>
          <w:color w:val="auto"/>
          <w:sz w:val="22"/>
          <w:szCs w:val="22"/>
        </w:rPr>
        <w:t xml:space="preserve">Figure </w:t>
      </w:r>
      <w:r>
        <w:rPr>
          <w:b/>
          <w:bCs/>
          <w:color w:val="auto"/>
          <w:sz w:val="22"/>
          <w:szCs w:val="22"/>
        </w:rPr>
        <w:t>4</w:t>
      </w:r>
      <w:r w:rsidRPr="00746A15">
        <w:rPr>
          <w:b/>
          <w:bCs/>
          <w:color w:val="auto"/>
          <w:sz w:val="22"/>
          <w:szCs w:val="22"/>
        </w:rPr>
        <w:t xml:space="preserve">. </w:t>
      </w:r>
      <w:r>
        <w:rPr>
          <w:color w:val="auto"/>
          <w:sz w:val="22"/>
          <w:szCs w:val="22"/>
        </w:rPr>
        <w:t>Selection of study population in the unvaccinated cohort</w:t>
      </w:r>
      <w:r w:rsidRPr="00746A15">
        <w:rPr>
          <w:color w:val="auto"/>
          <w:sz w:val="22"/>
          <w:szCs w:val="22"/>
        </w:rPr>
        <w:t>.</w:t>
      </w:r>
      <w:bookmarkEnd w:id="30"/>
      <w:r w:rsidRPr="00746A15">
        <w:rPr>
          <w:color w:val="auto"/>
          <w:sz w:val="22"/>
          <w:szCs w:val="22"/>
        </w:rPr>
        <w:t xml:space="preserve"> </w:t>
      </w:r>
    </w:p>
    <w:p w14:paraId="0927F9A6" w14:textId="77777777" w:rsidR="00457786" w:rsidRDefault="00457786"/>
    <w:p w14:paraId="00A3404E" w14:textId="77777777" w:rsidR="00643ED1" w:rsidRDefault="0039676E">
      <w:pPr>
        <w:sectPr w:rsidR="00643ED1">
          <w:pgSz w:w="12240" w:h="15840"/>
          <w:pgMar w:top="1440" w:right="1440" w:bottom="1440" w:left="1440" w:header="720" w:footer="720" w:gutter="0"/>
          <w:cols w:space="720"/>
          <w:docGrid w:linePitch="360"/>
        </w:sectPr>
      </w:pPr>
      <w:r>
        <w:rPr>
          <w:rFonts w:ascii="Calibri" w:hAnsi="Calibri" w:cs="Calibri"/>
          <w:b/>
          <w:bCs/>
          <w:noProof/>
          <w:sz w:val="20"/>
          <w:szCs w:val="20"/>
          <w:lang w:val="en-GB" w:eastAsia="en-GB"/>
        </w:rPr>
        <w:drawing>
          <wp:inline distT="0" distB="0" distL="0" distR="0" wp14:anchorId="01E9B586" wp14:editId="46CC2FDF">
            <wp:extent cx="4594034" cy="7656725"/>
            <wp:effectExtent l="0" t="0" r="3810" b="1905"/>
            <wp:docPr id="1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iagram&#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23648" cy="7706081"/>
                    </a:xfrm>
                    <a:prstGeom prst="rect">
                      <a:avLst/>
                    </a:prstGeom>
                  </pic:spPr>
                </pic:pic>
              </a:graphicData>
            </a:graphic>
          </wp:inline>
        </w:drawing>
      </w:r>
    </w:p>
    <w:p w14:paraId="52FC6E80" w14:textId="22781B7A" w:rsidR="00FB4EA5" w:rsidRPr="00EF5859" w:rsidRDefault="00FB4EA5" w:rsidP="00FB4EA5">
      <w:pPr>
        <w:pStyle w:val="Heading2"/>
        <w:rPr>
          <w:b/>
          <w:bCs/>
          <w:color w:val="auto"/>
          <w:sz w:val="22"/>
          <w:szCs w:val="22"/>
        </w:rPr>
      </w:pPr>
      <w:bookmarkStart w:id="31" w:name="_Toc141710511"/>
      <w:r>
        <w:rPr>
          <w:b/>
          <w:bCs/>
          <w:color w:val="auto"/>
          <w:sz w:val="22"/>
          <w:szCs w:val="22"/>
        </w:rPr>
        <w:lastRenderedPageBreak/>
        <w:t xml:space="preserve">Supplementary </w:t>
      </w:r>
      <w:r w:rsidRPr="00746A15">
        <w:rPr>
          <w:b/>
          <w:bCs/>
          <w:color w:val="auto"/>
          <w:sz w:val="22"/>
          <w:szCs w:val="22"/>
        </w:rPr>
        <w:t xml:space="preserve">Figure </w:t>
      </w:r>
      <w:r w:rsidR="002728DD">
        <w:rPr>
          <w:b/>
          <w:bCs/>
          <w:color w:val="auto"/>
          <w:sz w:val="22"/>
          <w:szCs w:val="22"/>
        </w:rPr>
        <w:t>5</w:t>
      </w:r>
      <w:r w:rsidRPr="00746A15">
        <w:rPr>
          <w:b/>
          <w:bCs/>
          <w:color w:val="auto"/>
          <w:sz w:val="22"/>
          <w:szCs w:val="22"/>
        </w:rPr>
        <w:t xml:space="preserve">. </w:t>
      </w:r>
      <w:r w:rsidRPr="00EF5859">
        <w:rPr>
          <w:color w:val="auto"/>
          <w:sz w:val="22"/>
          <w:szCs w:val="22"/>
          <w:lang w:val="en-GB"/>
        </w:rPr>
        <w:t xml:space="preserve">Maximally adjusted hazard ratios and 95% CIs comparing the incidence of type-2 diabetes </w:t>
      </w:r>
      <w:r>
        <w:rPr>
          <w:color w:val="auto"/>
          <w:sz w:val="22"/>
          <w:szCs w:val="22"/>
          <w:lang w:val="en-GB"/>
        </w:rPr>
        <w:t xml:space="preserve">and persistent type-2 diabetes </w:t>
      </w:r>
      <w:r w:rsidRPr="00EF5859">
        <w:rPr>
          <w:color w:val="auto"/>
          <w:sz w:val="22"/>
          <w:szCs w:val="22"/>
          <w:lang w:val="en-GB"/>
        </w:rPr>
        <w:t xml:space="preserve">events after COVID-19 with the incidence before or </w:t>
      </w:r>
      <w:r w:rsidR="004647B5">
        <w:rPr>
          <w:color w:val="auto"/>
          <w:sz w:val="22"/>
          <w:szCs w:val="22"/>
          <w:lang w:val="en-GB"/>
        </w:rPr>
        <w:t>without</w:t>
      </w:r>
      <w:r w:rsidRPr="00EF5859">
        <w:rPr>
          <w:color w:val="auto"/>
          <w:sz w:val="22"/>
          <w:szCs w:val="22"/>
          <w:lang w:val="en-GB"/>
        </w:rPr>
        <w:t xml:space="preserve"> COVID-19, in the pre-vaccination cohort. Points are plotted at the median time of the outcome event within each follow up period</w:t>
      </w:r>
      <w:r>
        <w:rPr>
          <w:b/>
          <w:bCs/>
          <w:color w:val="auto"/>
          <w:sz w:val="22"/>
          <w:szCs w:val="22"/>
        </w:rPr>
        <w:t xml:space="preserve"> </w:t>
      </w:r>
      <w:r>
        <w:rPr>
          <w:color w:val="auto"/>
          <w:sz w:val="22"/>
          <w:szCs w:val="22"/>
        </w:rPr>
        <w:t>comparing analyses for type-2 diabetes main analysis (as shown in Figure 1) and type-2 diabetes when restricted to cases that are still being treated after 4-months</w:t>
      </w:r>
      <w:r w:rsidRPr="008F2CF3">
        <w:rPr>
          <w:color w:val="auto"/>
          <w:sz w:val="22"/>
          <w:szCs w:val="22"/>
        </w:rPr>
        <w:t>.</w:t>
      </w:r>
      <w:bookmarkEnd w:id="31"/>
      <w:r>
        <w:rPr>
          <w:color w:val="auto"/>
          <w:sz w:val="22"/>
          <w:szCs w:val="22"/>
        </w:rPr>
        <w:t xml:space="preserve"> </w:t>
      </w:r>
    </w:p>
    <w:p w14:paraId="392814F8" w14:textId="7C79D8E4" w:rsidR="00FB4EA5" w:rsidRPr="001A6926" w:rsidRDefault="002D7AE3" w:rsidP="00FB4EA5">
      <w:pPr>
        <w:rPr>
          <w:sz w:val="20"/>
          <w:szCs w:val="20"/>
        </w:rPr>
      </w:pPr>
      <w:r w:rsidRPr="001A6926">
        <w:rPr>
          <w:noProof/>
          <w:sz w:val="20"/>
          <w:szCs w:val="20"/>
        </w:rPr>
        <w:drawing>
          <wp:anchor distT="0" distB="0" distL="114300" distR="114300" simplePos="0" relativeHeight="251658240" behindDoc="1" locked="0" layoutInCell="1" allowOverlap="1" wp14:anchorId="77E17B66" wp14:editId="53999E1F">
            <wp:simplePos x="0" y="0"/>
            <wp:positionH relativeFrom="margin">
              <wp:posOffset>752475</wp:posOffset>
            </wp:positionH>
            <wp:positionV relativeFrom="paragraph">
              <wp:posOffset>549606</wp:posOffset>
            </wp:positionV>
            <wp:extent cx="7636948" cy="5398936"/>
            <wp:effectExtent l="0" t="0" r="2540" b="0"/>
            <wp:wrapTight wrapText="bothSides">
              <wp:wrapPolygon edited="0">
                <wp:start x="0" y="0"/>
                <wp:lineTo x="0" y="21493"/>
                <wp:lineTo x="21553" y="21493"/>
                <wp:lineTo x="21553" y="0"/>
                <wp:lineTo x="0" y="0"/>
              </wp:wrapPolygon>
            </wp:wrapTight>
            <wp:docPr id="2" name="Picture 2" descr="A picture containing text, diagram,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diagram, line, screensho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636948" cy="5398936"/>
                    </a:xfrm>
                    <a:prstGeom prst="rect">
                      <a:avLst/>
                    </a:prstGeom>
                    <a:noFill/>
                    <a:ln>
                      <a:noFill/>
                    </a:ln>
                  </pic:spPr>
                </pic:pic>
              </a:graphicData>
            </a:graphic>
            <wp14:sizeRelH relativeFrom="page">
              <wp14:pctWidth>0</wp14:pctWidth>
            </wp14:sizeRelH>
            <wp14:sizeRelV relativeFrom="page">
              <wp14:pctHeight>0</wp14:pctHeight>
            </wp14:sizeRelV>
          </wp:anchor>
        </w:drawing>
      </w:r>
      <w:r w:rsidR="00FB4EA5" w:rsidRPr="001A6926">
        <w:rPr>
          <w:sz w:val="20"/>
          <w:szCs w:val="20"/>
        </w:rPr>
        <w:t xml:space="preserve">* N T2DM cases post-covid (%) with an end date &gt;= 4 months from their t2dm diagnosis (end date calculated as minimum of death date, </w:t>
      </w:r>
      <w:proofErr w:type="spellStart"/>
      <w:r w:rsidR="00FB4EA5" w:rsidRPr="001A6926">
        <w:rPr>
          <w:sz w:val="20"/>
          <w:szCs w:val="20"/>
        </w:rPr>
        <w:t>dereg</w:t>
      </w:r>
      <w:proofErr w:type="spellEnd"/>
      <w:r w:rsidR="00FB4EA5" w:rsidRPr="001A6926">
        <w:rPr>
          <w:sz w:val="20"/>
          <w:szCs w:val="20"/>
        </w:rPr>
        <w:t xml:space="preserve"> date, cohort end date). ** N T2DM cases post-covid with 4 months follow up (%) that are “still being treated” (defined as a HBA1C &gt;= 47.5 4 months from t2dm diagnosis OR has &gt;= 2 prescriptions 4 months from t2dm diagnosis). </w:t>
      </w:r>
    </w:p>
    <w:p w14:paraId="115D19AD" w14:textId="1E3BF02E" w:rsidR="002D7AE3" w:rsidRDefault="002D7AE3" w:rsidP="00FB4EA5"/>
    <w:p w14:paraId="6CED01FA" w14:textId="6117F1A4" w:rsidR="00D40D02" w:rsidRDefault="00D40D02">
      <w:pPr>
        <w:rPr>
          <w:rFonts w:asciiTheme="majorHAnsi" w:eastAsiaTheme="majorEastAsia" w:hAnsiTheme="majorHAnsi" w:cstheme="majorBidi"/>
          <w:b/>
          <w:bCs/>
        </w:rPr>
      </w:pPr>
    </w:p>
    <w:p w14:paraId="0106BB1C" w14:textId="77777777" w:rsidR="00FB4EA5" w:rsidRDefault="00FB4EA5">
      <w:pPr>
        <w:rPr>
          <w:rFonts w:asciiTheme="majorHAnsi" w:eastAsiaTheme="majorEastAsia" w:hAnsiTheme="majorHAnsi" w:cstheme="majorBidi"/>
          <w:b/>
          <w:bCs/>
        </w:rPr>
      </w:pPr>
    </w:p>
    <w:p w14:paraId="4E8A82C0" w14:textId="77777777" w:rsidR="004273F3" w:rsidRDefault="004273F3">
      <w:pPr>
        <w:rPr>
          <w:rFonts w:asciiTheme="majorHAnsi" w:eastAsiaTheme="majorEastAsia" w:hAnsiTheme="majorHAnsi" w:cstheme="majorBidi"/>
          <w:b/>
          <w:bCs/>
        </w:rPr>
      </w:pPr>
      <w:r>
        <w:rPr>
          <w:b/>
          <w:bCs/>
        </w:rPr>
        <w:br w:type="page"/>
      </w:r>
    </w:p>
    <w:p w14:paraId="13CFDD6E" w14:textId="2618492C" w:rsidR="002323B8" w:rsidRPr="00746A15" w:rsidRDefault="002323B8" w:rsidP="002323B8">
      <w:pPr>
        <w:pStyle w:val="Heading2"/>
        <w:rPr>
          <w:color w:val="auto"/>
          <w:sz w:val="22"/>
          <w:szCs w:val="22"/>
        </w:rPr>
      </w:pPr>
      <w:bookmarkStart w:id="32" w:name="_Toc141710513"/>
      <w:r>
        <w:rPr>
          <w:b/>
          <w:bCs/>
          <w:color w:val="auto"/>
          <w:sz w:val="22"/>
          <w:szCs w:val="22"/>
        </w:rPr>
        <w:lastRenderedPageBreak/>
        <w:t xml:space="preserve">Supplementary </w:t>
      </w:r>
      <w:r w:rsidRPr="00746A15">
        <w:rPr>
          <w:b/>
          <w:bCs/>
          <w:color w:val="auto"/>
          <w:sz w:val="22"/>
          <w:szCs w:val="22"/>
        </w:rPr>
        <w:t xml:space="preserve">Figure </w:t>
      </w:r>
      <w:r>
        <w:rPr>
          <w:b/>
          <w:bCs/>
          <w:color w:val="auto"/>
          <w:sz w:val="22"/>
          <w:szCs w:val="22"/>
        </w:rPr>
        <w:t>6</w:t>
      </w:r>
      <w:r w:rsidRPr="00746A15">
        <w:rPr>
          <w:b/>
          <w:bCs/>
          <w:color w:val="auto"/>
          <w:sz w:val="22"/>
          <w:szCs w:val="22"/>
        </w:rPr>
        <w:t xml:space="preserve">. </w:t>
      </w:r>
      <w:r w:rsidRPr="004273F3">
        <w:rPr>
          <w:color w:val="auto"/>
          <w:sz w:val="22"/>
          <w:szCs w:val="22"/>
        </w:rPr>
        <w:t>Maximally adjusted hazard ratios and 95% CIs comparing the incidence of type-2 diabetes events after COVID-19 with the incidence before or without COVID-19, in the pre-vaccination cohort</w:t>
      </w:r>
      <w:r>
        <w:rPr>
          <w:color w:val="auto"/>
          <w:sz w:val="22"/>
          <w:szCs w:val="22"/>
        </w:rPr>
        <w:t>, comparing the main analysis to a sensitivity analysis censoring participants at vaccination eligibility.</w:t>
      </w:r>
    </w:p>
    <w:p w14:paraId="286E6E40" w14:textId="77777777" w:rsidR="002323B8" w:rsidRDefault="002323B8" w:rsidP="002323B8"/>
    <w:p w14:paraId="2F885251" w14:textId="77777777" w:rsidR="002323B8" w:rsidRDefault="002323B8" w:rsidP="002323B8">
      <w:r>
        <w:rPr>
          <w:noProof/>
        </w:rPr>
        <w:drawing>
          <wp:inline distT="0" distB="0" distL="0" distR="0" wp14:anchorId="4981F54E" wp14:editId="19AC8E79">
            <wp:extent cx="8229600" cy="4862195"/>
            <wp:effectExtent l="0" t="0" r="0" b="1905"/>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229600" cy="4862195"/>
                    </a:xfrm>
                    <a:prstGeom prst="rect">
                      <a:avLst/>
                    </a:prstGeom>
                  </pic:spPr>
                </pic:pic>
              </a:graphicData>
            </a:graphic>
          </wp:inline>
        </w:drawing>
      </w:r>
    </w:p>
    <w:p w14:paraId="1BCABAE7" w14:textId="77777777" w:rsidR="002323B8" w:rsidRDefault="002323B8" w:rsidP="002323B8">
      <w:pPr>
        <w:pStyle w:val="Heading2"/>
        <w:rPr>
          <w:b/>
          <w:bCs/>
          <w:color w:val="auto"/>
          <w:sz w:val="22"/>
          <w:szCs w:val="22"/>
        </w:rPr>
      </w:pPr>
    </w:p>
    <w:p w14:paraId="4B7102B7" w14:textId="77777777" w:rsidR="002323B8" w:rsidRDefault="002323B8" w:rsidP="002323B8"/>
    <w:p w14:paraId="0CBB3F66" w14:textId="77777777" w:rsidR="002323B8" w:rsidRDefault="002323B8">
      <w:pPr>
        <w:rPr>
          <w:rFonts w:asciiTheme="majorHAnsi" w:eastAsiaTheme="majorEastAsia" w:hAnsiTheme="majorHAnsi" w:cstheme="majorBidi"/>
          <w:b/>
          <w:lang w:val="en-GB"/>
        </w:rPr>
      </w:pPr>
      <w:r>
        <w:rPr>
          <w:b/>
          <w:lang w:val="en-GB"/>
        </w:rPr>
        <w:br w:type="page"/>
      </w:r>
    </w:p>
    <w:p w14:paraId="62A036C5" w14:textId="77777777" w:rsidR="00AF5346" w:rsidRDefault="00AF5346">
      <w:pPr>
        <w:rPr>
          <w:rFonts w:asciiTheme="majorHAnsi" w:eastAsiaTheme="majorEastAsia" w:hAnsiTheme="majorHAnsi" w:cstheme="majorBidi"/>
          <w:b/>
          <w:lang w:val="en-GB"/>
        </w:rPr>
        <w:sectPr w:rsidR="00AF5346" w:rsidSect="002323B8">
          <w:pgSz w:w="15840" w:h="12240" w:orient="landscape"/>
          <w:pgMar w:top="720" w:right="720" w:bottom="720" w:left="720" w:header="720" w:footer="720" w:gutter="0"/>
          <w:cols w:space="720"/>
          <w:docGrid w:linePitch="360"/>
        </w:sectPr>
      </w:pPr>
    </w:p>
    <w:p w14:paraId="10D33E2B" w14:textId="2BF7B807" w:rsidR="00AF5346" w:rsidRPr="00F96764" w:rsidRDefault="00AF5346" w:rsidP="00AF5346">
      <w:pPr>
        <w:pStyle w:val="Heading2"/>
        <w:rPr>
          <w:b/>
          <w:bCs/>
          <w:color w:val="auto"/>
          <w:sz w:val="22"/>
          <w:szCs w:val="22"/>
        </w:rPr>
      </w:pPr>
      <w:bookmarkStart w:id="33" w:name="_Toc141710512"/>
      <w:r>
        <w:rPr>
          <w:b/>
          <w:bCs/>
          <w:color w:val="auto"/>
          <w:sz w:val="22"/>
          <w:szCs w:val="22"/>
        </w:rPr>
        <w:lastRenderedPageBreak/>
        <w:t xml:space="preserve">Supplementary </w:t>
      </w:r>
      <w:r w:rsidRPr="00746A15">
        <w:rPr>
          <w:b/>
          <w:bCs/>
          <w:color w:val="auto"/>
          <w:sz w:val="22"/>
          <w:szCs w:val="22"/>
        </w:rPr>
        <w:t xml:space="preserve">Figure </w:t>
      </w:r>
      <w:r>
        <w:rPr>
          <w:b/>
          <w:bCs/>
          <w:color w:val="auto"/>
          <w:sz w:val="22"/>
          <w:szCs w:val="22"/>
        </w:rPr>
        <w:t>7</w:t>
      </w:r>
      <w:r w:rsidRPr="00746A15">
        <w:rPr>
          <w:b/>
          <w:bCs/>
          <w:color w:val="auto"/>
          <w:sz w:val="22"/>
          <w:szCs w:val="22"/>
        </w:rPr>
        <w:t xml:space="preserve">. </w:t>
      </w:r>
      <w:r w:rsidRPr="002E4A5B">
        <w:rPr>
          <w:bCs/>
          <w:color w:val="auto"/>
          <w:sz w:val="22"/>
          <w:szCs w:val="22"/>
          <w:lang w:val="en-GB"/>
        </w:rPr>
        <w:t xml:space="preserve">Maximally adjusted hazard ratios and 95% CIs comparing the incidence of type-2 diabetes events after COVID-19 with the incidence before or </w:t>
      </w:r>
      <w:r>
        <w:rPr>
          <w:bCs/>
          <w:color w:val="auto"/>
          <w:sz w:val="22"/>
          <w:szCs w:val="22"/>
          <w:lang w:val="en-GB"/>
        </w:rPr>
        <w:t>without</w:t>
      </w:r>
      <w:r w:rsidRPr="002E4A5B">
        <w:rPr>
          <w:bCs/>
          <w:color w:val="auto"/>
          <w:sz w:val="22"/>
          <w:szCs w:val="22"/>
          <w:lang w:val="en-GB"/>
        </w:rPr>
        <w:t xml:space="preserve"> COVID-19, in the pre-vaccination</w:t>
      </w:r>
      <w:r>
        <w:rPr>
          <w:bCs/>
          <w:color w:val="auto"/>
          <w:sz w:val="22"/>
          <w:szCs w:val="22"/>
          <w:lang w:val="en-GB"/>
        </w:rPr>
        <w:t xml:space="preserve"> and vaccinated </w:t>
      </w:r>
      <w:r w:rsidRPr="002E4A5B">
        <w:rPr>
          <w:bCs/>
          <w:color w:val="auto"/>
          <w:sz w:val="22"/>
          <w:szCs w:val="22"/>
          <w:lang w:val="en-GB"/>
        </w:rPr>
        <w:t>cohort</w:t>
      </w:r>
      <w:r>
        <w:rPr>
          <w:bCs/>
          <w:color w:val="auto"/>
          <w:sz w:val="22"/>
          <w:szCs w:val="22"/>
          <w:lang w:val="en-GB"/>
        </w:rPr>
        <w:t>s, with shorter time intervals</w:t>
      </w:r>
      <w:r w:rsidRPr="002E4A5B">
        <w:rPr>
          <w:bCs/>
          <w:color w:val="auto"/>
          <w:sz w:val="22"/>
          <w:szCs w:val="22"/>
          <w:lang w:val="en-GB"/>
        </w:rPr>
        <w:t>. Points are plotted at the median time of the outcome event within each follow up period in each cohort.</w:t>
      </w:r>
      <w:bookmarkEnd w:id="33"/>
    </w:p>
    <w:p w14:paraId="1304B630" w14:textId="77777777" w:rsidR="00AF5346" w:rsidRPr="00572B09" w:rsidRDefault="00AF5346" w:rsidP="00AF5346">
      <w:pPr>
        <w:sectPr w:rsidR="00AF5346" w:rsidRPr="00572B09" w:rsidSect="00643ED1">
          <w:pgSz w:w="12240" w:h="15840"/>
          <w:pgMar w:top="1440" w:right="1440" w:bottom="1440" w:left="1440" w:header="720" w:footer="720" w:gutter="0"/>
          <w:cols w:space="720"/>
          <w:docGrid w:linePitch="360"/>
        </w:sectPr>
      </w:pPr>
      <w:r>
        <w:rPr>
          <w:noProof/>
        </w:rPr>
        <w:drawing>
          <wp:inline distT="0" distB="0" distL="0" distR="0" wp14:anchorId="36CE1C9D" wp14:editId="1C2C9053">
            <wp:extent cx="5348535" cy="6869221"/>
            <wp:effectExtent l="0" t="0" r="0" b="1905"/>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rotWithShape="1">
                    <a:blip r:embed="rId34" cstate="print">
                      <a:extLst>
                        <a:ext uri="{28A0092B-C50C-407E-A947-70E740481C1C}">
                          <a14:useLocalDpi xmlns:a14="http://schemas.microsoft.com/office/drawing/2010/main" val="0"/>
                        </a:ext>
                      </a:extLst>
                    </a:blip>
                    <a:srcRect t="4858"/>
                    <a:stretch/>
                  </pic:blipFill>
                  <pic:spPr bwMode="auto">
                    <a:xfrm>
                      <a:off x="0" y="0"/>
                      <a:ext cx="5350276" cy="6871457"/>
                    </a:xfrm>
                    <a:prstGeom prst="rect">
                      <a:avLst/>
                    </a:prstGeom>
                    <a:ln>
                      <a:noFill/>
                    </a:ln>
                    <a:extLst>
                      <a:ext uri="{53640926-AAD7-44D8-BBD7-CCE9431645EC}">
                        <a14:shadowObscured xmlns:a14="http://schemas.microsoft.com/office/drawing/2010/main"/>
                      </a:ext>
                    </a:extLst>
                  </pic:spPr>
                </pic:pic>
              </a:graphicData>
            </a:graphic>
          </wp:inline>
        </w:drawing>
      </w:r>
    </w:p>
    <w:p w14:paraId="1100617A" w14:textId="77777777" w:rsidR="00AF5346" w:rsidRPr="002323B8" w:rsidRDefault="00AF5346" w:rsidP="00AF5346">
      <w:pPr>
        <w:pStyle w:val="Heading2"/>
        <w:rPr>
          <w:bCs/>
          <w:color w:val="auto"/>
          <w:sz w:val="22"/>
          <w:szCs w:val="22"/>
          <w:lang w:val="en-GB"/>
        </w:rPr>
      </w:pPr>
      <w:r w:rsidRPr="00B64494">
        <w:rPr>
          <w:b/>
          <w:color w:val="auto"/>
          <w:sz w:val="22"/>
          <w:szCs w:val="22"/>
          <w:lang w:val="en-GB"/>
        </w:rPr>
        <w:lastRenderedPageBreak/>
        <w:t xml:space="preserve">Supplementary Figure </w:t>
      </w:r>
      <w:r>
        <w:rPr>
          <w:b/>
          <w:color w:val="auto"/>
          <w:sz w:val="22"/>
          <w:szCs w:val="22"/>
          <w:lang w:val="en-GB"/>
        </w:rPr>
        <w:t>8</w:t>
      </w:r>
      <w:r w:rsidRPr="00B64494">
        <w:rPr>
          <w:b/>
          <w:color w:val="auto"/>
          <w:sz w:val="22"/>
          <w:szCs w:val="22"/>
          <w:lang w:val="en-GB"/>
        </w:rPr>
        <w:t>.</w:t>
      </w:r>
      <w:r w:rsidRPr="00B64494">
        <w:rPr>
          <w:bCs/>
          <w:color w:val="auto"/>
          <w:sz w:val="22"/>
          <w:szCs w:val="22"/>
          <w:lang w:val="en-GB"/>
        </w:rPr>
        <w:t xml:space="preserve"> </w:t>
      </w:r>
      <w:r>
        <w:rPr>
          <w:color w:val="auto"/>
          <w:sz w:val="22"/>
          <w:szCs w:val="22"/>
        </w:rPr>
        <w:t>M</w:t>
      </w:r>
      <w:r w:rsidRPr="004F0147">
        <w:rPr>
          <w:color w:val="auto"/>
          <w:sz w:val="22"/>
          <w:szCs w:val="22"/>
        </w:rPr>
        <w:t>aximally adjusted hazard ratios</w:t>
      </w:r>
      <w:r>
        <w:rPr>
          <w:color w:val="auto"/>
          <w:sz w:val="22"/>
          <w:szCs w:val="22"/>
        </w:rPr>
        <w:t xml:space="preserve"> </w:t>
      </w:r>
      <w:r w:rsidRPr="00C548E4">
        <w:rPr>
          <w:color w:val="auto"/>
          <w:sz w:val="22"/>
          <w:szCs w:val="22"/>
        </w:rPr>
        <w:t>comparing the incidence of</w:t>
      </w:r>
      <w:r w:rsidRPr="00624BF9">
        <w:rPr>
          <w:color w:val="auto"/>
          <w:sz w:val="22"/>
          <w:szCs w:val="22"/>
        </w:rPr>
        <w:t xml:space="preserve"> </w:t>
      </w:r>
      <w:r>
        <w:rPr>
          <w:color w:val="auto"/>
          <w:sz w:val="22"/>
          <w:szCs w:val="22"/>
        </w:rPr>
        <w:t xml:space="preserve">type 2 </w:t>
      </w:r>
      <w:r w:rsidRPr="00624BF9">
        <w:rPr>
          <w:color w:val="auto"/>
          <w:sz w:val="22"/>
          <w:szCs w:val="22"/>
        </w:rPr>
        <w:t xml:space="preserve">diabetes events after COVID-19 </w:t>
      </w:r>
      <w:r w:rsidRPr="00C548E4">
        <w:rPr>
          <w:color w:val="auto"/>
          <w:sz w:val="22"/>
          <w:szCs w:val="22"/>
        </w:rPr>
        <w:t>with the incidence before or without COVID-19</w:t>
      </w:r>
      <w:r>
        <w:rPr>
          <w:color w:val="auto"/>
          <w:sz w:val="22"/>
          <w:szCs w:val="22"/>
        </w:rPr>
        <w:t>,</w:t>
      </w:r>
      <w:r w:rsidRPr="004F0147">
        <w:rPr>
          <w:color w:val="auto"/>
          <w:sz w:val="22"/>
          <w:szCs w:val="22"/>
        </w:rPr>
        <w:t xml:space="preserve"> separately for day 0 (the day of COVID-19 diagnosis) and the rest of weeks 1-4 after COVID-19 diagnosis, in the pre-vaccination, vaccinated and unvaccinated cohorts</w:t>
      </w:r>
      <w:r>
        <w:rPr>
          <w:color w:val="auto"/>
          <w:sz w:val="22"/>
          <w:szCs w:val="22"/>
        </w:rPr>
        <w:t>.</w:t>
      </w:r>
    </w:p>
    <w:p w14:paraId="753AF8DE" w14:textId="77777777" w:rsidR="00AF5346" w:rsidRDefault="00AF5346" w:rsidP="002323B8">
      <w:pPr>
        <w:pStyle w:val="Heading2"/>
        <w:rPr>
          <w:b/>
          <w:color w:val="auto"/>
          <w:sz w:val="22"/>
          <w:szCs w:val="22"/>
          <w:lang w:val="en-GB"/>
        </w:rPr>
      </w:pPr>
    </w:p>
    <w:p w14:paraId="37620E27" w14:textId="726A410D" w:rsidR="00AF5346" w:rsidRPr="00AF5346" w:rsidRDefault="00AF5346" w:rsidP="00AF5346">
      <w:pPr>
        <w:rPr>
          <w:lang w:val="en-GB"/>
        </w:rPr>
        <w:sectPr w:rsidR="00AF5346" w:rsidRPr="00AF5346" w:rsidSect="00AF5346">
          <w:pgSz w:w="12240" w:h="15840"/>
          <w:pgMar w:top="720" w:right="720" w:bottom="720" w:left="720" w:header="720" w:footer="720" w:gutter="0"/>
          <w:cols w:space="720"/>
          <w:docGrid w:linePitch="360"/>
        </w:sectPr>
      </w:pPr>
      <w:r>
        <w:rPr>
          <w:noProof/>
        </w:rPr>
        <w:drawing>
          <wp:inline distT="0" distB="0" distL="0" distR="0" wp14:anchorId="714E86A2" wp14:editId="6C8FD8E1">
            <wp:extent cx="6149975" cy="5936220"/>
            <wp:effectExtent l="0" t="0" r="3175" b="7620"/>
            <wp:docPr id="6" name="Picture 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able&#10;&#10;Description automatically generated"/>
                    <pic:cNvPicPr/>
                  </pic:nvPicPr>
                  <pic:blipFill rotWithShape="1">
                    <a:blip r:embed="rId35" cstate="print">
                      <a:extLst>
                        <a:ext uri="{28A0092B-C50C-407E-A947-70E740481C1C}">
                          <a14:useLocalDpi xmlns:a14="http://schemas.microsoft.com/office/drawing/2010/main" val="0"/>
                        </a:ext>
                      </a:extLst>
                    </a:blip>
                    <a:srcRect t="3475"/>
                    <a:stretch/>
                  </pic:blipFill>
                  <pic:spPr bwMode="auto">
                    <a:xfrm>
                      <a:off x="0" y="0"/>
                      <a:ext cx="6165222" cy="5950937"/>
                    </a:xfrm>
                    <a:prstGeom prst="rect">
                      <a:avLst/>
                    </a:prstGeom>
                    <a:ln>
                      <a:noFill/>
                    </a:ln>
                    <a:extLst>
                      <a:ext uri="{53640926-AAD7-44D8-BBD7-CCE9431645EC}">
                        <a14:shadowObscured xmlns:a14="http://schemas.microsoft.com/office/drawing/2010/main"/>
                      </a:ext>
                    </a:extLst>
                  </pic:spPr>
                </pic:pic>
              </a:graphicData>
            </a:graphic>
          </wp:inline>
        </w:drawing>
      </w:r>
    </w:p>
    <w:p w14:paraId="2E58D9FA" w14:textId="77777777" w:rsidR="003E12D1" w:rsidRDefault="003E12D1" w:rsidP="003E12D1">
      <w:pPr>
        <w:pStyle w:val="Heading2"/>
        <w:rPr>
          <w:bCs/>
          <w:color w:val="auto"/>
          <w:sz w:val="22"/>
          <w:szCs w:val="22"/>
          <w:lang w:val="en-GB"/>
        </w:rPr>
      </w:pPr>
      <w:bookmarkStart w:id="34" w:name="_Toc141710514"/>
      <w:bookmarkEnd w:id="32"/>
      <w:r>
        <w:rPr>
          <w:b/>
          <w:bCs/>
          <w:color w:val="auto"/>
          <w:sz w:val="22"/>
          <w:szCs w:val="22"/>
        </w:rPr>
        <w:lastRenderedPageBreak/>
        <w:t xml:space="preserve">Supplementary </w:t>
      </w:r>
      <w:r w:rsidRPr="00746A15">
        <w:rPr>
          <w:b/>
          <w:bCs/>
          <w:color w:val="auto"/>
          <w:sz w:val="22"/>
          <w:szCs w:val="22"/>
        </w:rPr>
        <w:t xml:space="preserve">Figure </w:t>
      </w:r>
      <w:r>
        <w:rPr>
          <w:b/>
          <w:bCs/>
          <w:color w:val="auto"/>
          <w:sz w:val="22"/>
          <w:szCs w:val="22"/>
        </w:rPr>
        <w:t>9</w:t>
      </w:r>
      <w:r w:rsidRPr="00746A15">
        <w:rPr>
          <w:b/>
          <w:bCs/>
          <w:color w:val="auto"/>
          <w:sz w:val="22"/>
          <w:szCs w:val="22"/>
        </w:rPr>
        <w:t xml:space="preserve">. </w:t>
      </w:r>
      <w:r w:rsidRPr="00130F0A">
        <w:rPr>
          <w:bCs/>
          <w:color w:val="auto"/>
          <w:sz w:val="22"/>
          <w:szCs w:val="22"/>
          <w:lang w:val="en-GB"/>
        </w:rPr>
        <w:t xml:space="preserve">Maximally adjusted hazard ratios and 95% CIs comparing the incidence of </w:t>
      </w:r>
      <w:r>
        <w:rPr>
          <w:bCs/>
          <w:color w:val="auto"/>
          <w:sz w:val="22"/>
          <w:szCs w:val="22"/>
          <w:lang w:val="en-GB"/>
        </w:rPr>
        <w:t>type-2 diabetes</w:t>
      </w:r>
      <w:r w:rsidRPr="00130F0A">
        <w:rPr>
          <w:bCs/>
          <w:color w:val="auto"/>
          <w:sz w:val="22"/>
          <w:szCs w:val="22"/>
          <w:lang w:val="en-GB"/>
        </w:rPr>
        <w:t xml:space="preserve"> after COVID-19 with the incidence before or </w:t>
      </w:r>
      <w:r>
        <w:rPr>
          <w:bCs/>
          <w:color w:val="auto"/>
          <w:sz w:val="22"/>
          <w:szCs w:val="22"/>
          <w:lang w:val="en-GB"/>
        </w:rPr>
        <w:t>without</w:t>
      </w:r>
      <w:r w:rsidRPr="00130F0A">
        <w:rPr>
          <w:bCs/>
          <w:color w:val="auto"/>
          <w:sz w:val="22"/>
          <w:szCs w:val="22"/>
          <w:lang w:val="en-GB"/>
        </w:rPr>
        <w:t xml:space="preserve"> COVID-19, in the pre-vaccination, vaccinated and unvaccinated cohorts, overall and by COVID-19 severity. Points are plotted at the median time of the outcome event within each follow up period in each cohort</w:t>
      </w:r>
      <w:r>
        <w:rPr>
          <w:bCs/>
          <w:color w:val="auto"/>
          <w:sz w:val="22"/>
          <w:szCs w:val="22"/>
          <w:lang w:val="en-GB"/>
        </w:rPr>
        <w:t xml:space="preserve"> and are separated by subgroup (labelled on each individual plot)</w:t>
      </w:r>
      <w:bookmarkEnd w:id="34"/>
    </w:p>
    <w:p w14:paraId="57250E7E" w14:textId="462A9091" w:rsidR="003E12D1" w:rsidRPr="003E12D1" w:rsidRDefault="003E12D1" w:rsidP="003E12D1">
      <w:pPr>
        <w:rPr>
          <w:rFonts w:asciiTheme="majorHAnsi" w:eastAsiaTheme="majorEastAsia" w:hAnsiTheme="majorHAnsi" w:cstheme="majorBidi"/>
          <w:b/>
          <w:bCs/>
        </w:rPr>
      </w:pPr>
      <w:bookmarkStart w:id="35" w:name="_Toc141710515"/>
      <w:r>
        <w:rPr>
          <w:noProof/>
        </w:rPr>
        <w:drawing>
          <wp:anchor distT="0" distB="0" distL="114300" distR="114300" simplePos="0" relativeHeight="251660288" behindDoc="1" locked="0" layoutInCell="1" allowOverlap="1" wp14:anchorId="048554C7" wp14:editId="0A120055">
            <wp:simplePos x="0" y="0"/>
            <wp:positionH relativeFrom="margin">
              <wp:posOffset>0</wp:posOffset>
            </wp:positionH>
            <wp:positionV relativeFrom="paragraph">
              <wp:posOffset>29210</wp:posOffset>
            </wp:positionV>
            <wp:extent cx="7544435" cy="6102985"/>
            <wp:effectExtent l="0" t="0" r="0" b="0"/>
            <wp:wrapTight wrapText="bothSides">
              <wp:wrapPolygon edited="0">
                <wp:start x="0" y="0"/>
                <wp:lineTo x="0" y="21508"/>
                <wp:lineTo x="21544" y="21508"/>
                <wp:lineTo x="2154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544435" cy="610298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br w:type="page"/>
      </w:r>
      <w:bookmarkEnd w:id="35"/>
    </w:p>
    <w:p w14:paraId="43A9CF11" w14:textId="77777777" w:rsidR="003E12D1" w:rsidRPr="00985B10" w:rsidRDefault="003E12D1" w:rsidP="003E12D1">
      <w:pPr>
        <w:pStyle w:val="Heading2"/>
        <w:rPr>
          <w:b/>
          <w:bCs/>
          <w:color w:val="auto"/>
          <w:sz w:val="22"/>
          <w:szCs w:val="22"/>
        </w:rPr>
      </w:pPr>
      <w:bookmarkStart w:id="36" w:name="_Toc141707698"/>
      <w:bookmarkStart w:id="37" w:name="_Toc141710516"/>
      <w:r>
        <w:rPr>
          <w:b/>
          <w:bCs/>
          <w:color w:val="auto"/>
          <w:sz w:val="22"/>
          <w:szCs w:val="22"/>
        </w:rPr>
        <w:lastRenderedPageBreak/>
        <w:t xml:space="preserve">Supplementary </w:t>
      </w:r>
      <w:r w:rsidRPr="00746A15">
        <w:rPr>
          <w:b/>
          <w:bCs/>
          <w:color w:val="auto"/>
          <w:sz w:val="22"/>
          <w:szCs w:val="22"/>
        </w:rPr>
        <w:t xml:space="preserve">Figure </w:t>
      </w:r>
      <w:r>
        <w:rPr>
          <w:b/>
          <w:bCs/>
          <w:color w:val="auto"/>
          <w:sz w:val="22"/>
          <w:szCs w:val="22"/>
        </w:rPr>
        <w:t>10</w:t>
      </w:r>
      <w:r w:rsidRPr="00746A15">
        <w:rPr>
          <w:b/>
          <w:bCs/>
          <w:color w:val="auto"/>
          <w:sz w:val="22"/>
          <w:szCs w:val="22"/>
        </w:rPr>
        <w:t xml:space="preserve">. </w:t>
      </w:r>
      <w:r>
        <w:rPr>
          <w:color w:val="auto"/>
          <w:sz w:val="22"/>
          <w:szCs w:val="22"/>
        </w:rPr>
        <w:t>Estimated absolute increase in risk of type-2 diabetes over time since diagnosis of COVID-19, compared with no COVID-19 diagnosis, in the pre-vaccination, vaccinated and unvaccinated cohorts. Increases in risks were estimated within age groups, and the estimated overall increase in risk is the average of these, weighted according to the proportions in each age group in the pre-vaccination cohort.</w:t>
      </w:r>
      <w:bookmarkEnd w:id="36"/>
      <w:bookmarkEnd w:id="37"/>
    </w:p>
    <w:p w14:paraId="64798A1A" w14:textId="77777777" w:rsidR="003E12D1" w:rsidRDefault="003E12D1" w:rsidP="003E12D1">
      <w:pPr>
        <w:jc w:val="center"/>
        <w:rPr>
          <w:noProof/>
          <w:lang w:val="en-GB" w:eastAsia="en-GB"/>
        </w:rPr>
      </w:pPr>
    </w:p>
    <w:p w14:paraId="7C27C1FF" w14:textId="1D24AF71" w:rsidR="00985B10" w:rsidRPr="002323B8" w:rsidRDefault="003E12D1" w:rsidP="00031C41">
      <w:pPr>
        <w:jc w:val="center"/>
        <w:rPr>
          <w:lang w:val="en-GB" w:eastAsia="en-GB"/>
        </w:rPr>
      </w:pPr>
      <w:r>
        <w:rPr>
          <w:noProof/>
          <w:lang w:val="en-GB" w:eastAsia="en-GB"/>
        </w:rPr>
        <w:drawing>
          <wp:inline distT="0" distB="0" distL="0" distR="0" wp14:anchorId="6FA36C88" wp14:editId="6B878B53">
            <wp:extent cx="7776210" cy="5502275"/>
            <wp:effectExtent l="0" t="0" r="0" b="3175"/>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rt, line chart&#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776210" cy="5502275"/>
                    </a:xfrm>
                    <a:prstGeom prst="rect">
                      <a:avLst/>
                    </a:prstGeom>
                    <a:noFill/>
                    <a:ln>
                      <a:noFill/>
                    </a:ln>
                  </pic:spPr>
                </pic:pic>
              </a:graphicData>
            </a:graphic>
          </wp:inline>
        </w:drawing>
      </w:r>
    </w:p>
    <w:sectPr w:rsidR="00985B10" w:rsidRPr="002323B8" w:rsidSect="00BF1E11">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D0E17" w14:textId="77777777" w:rsidR="00137F83" w:rsidRDefault="00137F83" w:rsidP="00425C87">
      <w:pPr>
        <w:spacing w:after="0" w:line="240" w:lineRule="auto"/>
      </w:pPr>
      <w:r>
        <w:separator/>
      </w:r>
    </w:p>
  </w:endnote>
  <w:endnote w:type="continuationSeparator" w:id="0">
    <w:p w14:paraId="3BB9BC16" w14:textId="77777777" w:rsidR="00137F83" w:rsidRDefault="00137F83" w:rsidP="00425C87">
      <w:pPr>
        <w:spacing w:after="0" w:line="240" w:lineRule="auto"/>
      </w:pPr>
      <w:r>
        <w:continuationSeparator/>
      </w:r>
    </w:p>
  </w:endnote>
  <w:endnote w:type="continuationNotice" w:id="1">
    <w:p w14:paraId="1FF4B55C" w14:textId="77777777" w:rsidR="00137F83" w:rsidRDefault="00137F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E73AD" w14:textId="77777777" w:rsidR="00B65E7E" w:rsidRDefault="00B65E7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01F8A212" w14:textId="77777777" w:rsidR="00B65E7E" w:rsidRDefault="00B65E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30684940"/>
      <w:docPartObj>
        <w:docPartGallery w:val="Page Numbers (Bottom of Page)"/>
        <w:docPartUnique/>
      </w:docPartObj>
    </w:sdtPr>
    <w:sdtEndPr>
      <w:rPr>
        <w:rStyle w:val="PageNumber"/>
      </w:rPr>
    </w:sdtEndPr>
    <w:sdtContent>
      <w:p w14:paraId="33B73E53" w14:textId="77777777" w:rsidR="00B65E7E" w:rsidRDefault="00B65E7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7DECE32" w14:textId="77777777" w:rsidR="00B65E7E" w:rsidRDefault="00B65E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18000" w14:textId="77777777" w:rsidR="00137F83" w:rsidRDefault="00137F83" w:rsidP="00425C87">
      <w:pPr>
        <w:spacing w:after="0" w:line="240" w:lineRule="auto"/>
      </w:pPr>
      <w:r>
        <w:separator/>
      </w:r>
    </w:p>
  </w:footnote>
  <w:footnote w:type="continuationSeparator" w:id="0">
    <w:p w14:paraId="4AB2DA1F" w14:textId="77777777" w:rsidR="00137F83" w:rsidRDefault="00137F83" w:rsidP="00425C87">
      <w:pPr>
        <w:spacing w:after="0" w:line="240" w:lineRule="auto"/>
      </w:pPr>
      <w:r>
        <w:continuationSeparator/>
      </w:r>
    </w:p>
  </w:footnote>
  <w:footnote w:type="continuationNotice" w:id="1">
    <w:p w14:paraId="615CFBD7" w14:textId="77777777" w:rsidR="00137F83" w:rsidRDefault="00137F8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50156"/>
    <w:multiLevelType w:val="hybridMultilevel"/>
    <w:tmpl w:val="E51A9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0824EF"/>
    <w:multiLevelType w:val="hybridMultilevel"/>
    <w:tmpl w:val="3A4CF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040A97"/>
    <w:multiLevelType w:val="hybridMultilevel"/>
    <w:tmpl w:val="0BCE3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2F1F48"/>
    <w:multiLevelType w:val="hybridMultilevel"/>
    <w:tmpl w:val="6B32E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BD452F"/>
    <w:multiLevelType w:val="hybridMultilevel"/>
    <w:tmpl w:val="EC7CD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4E280A"/>
    <w:multiLevelType w:val="hybridMultilevel"/>
    <w:tmpl w:val="8D2EAA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5F2E13"/>
    <w:multiLevelType w:val="hybridMultilevel"/>
    <w:tmpl w:val="7B0E5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DE7291"/>
    <w:multiLevelType w:val="hybridMultilevel"/>
    <w:tmpl w:val="C9B60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90195D"/>
    <w:multiLevelType w:val="hybridMultilevel"/>
    <w:tmpl w:val="839E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4673C3"/>
    <w:multiLevelType w:val="hybridMultilevel"/>
    <w:tmpl w:val="83524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6630B8"/>
    <w:multiLevelType w:val="hybridMultilevel"/>
    <w:tmpl w:val="78165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3F2B8D"/>
    <w:multiLevelType w:val="hybridMultilevel"/>
    <w:tmpl w:val="F9E42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880516"/>
    <w:multiLevelType w:val="hybridMultilevel"/>
    <w:tmpl w:val="9932B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D55CB4"/>
    <w:multiLevelType w:val="hybridMultilevel"/>
    <w:tmpl w:val="A77CE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9136C6"/>
    <w:multiLevelType w:val="hybridMultilevel"/>
    <w:tmpl w:val="FD0A1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8750FF"/>
    <w:multiLevelType w:val="hybridMultilevel"/>
    <w:tmpl w:val="01C0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B6072E"/>
    <w:multiLevelType w:val="hybridMultilevel"/>
    <w:tmpl w:val="42FE6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D23471"/>
    <w:multiLevelType w:val="hybridMultilevel"/>
    <w:tmpl w:val="EE42F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B40BD2"/>
    <w:multiLevelType w:val="hybridMultilevel"/>
    <w:tmpl w:val="3A262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1346A3"/>
    <w:multiLevelType w:val="hybridMultilevel"/>
    <w:tmpl w:val="4F980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353B4B"/>
    <w:multiLevelType w:val="hybridMultilevel"/>
    <w:tmpl w:val="F7B44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7E4BBC"/>
    <w:multiLevelType w:val="hybridMultilevel"/>
    <w:tmpl w:val="7690F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4C6C77"/>
    <w:multiLevelType w:val="hybridMultilevel"/>
    <w:tmpl w:val="B2A86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32832283">
    <w:abstractNumId w:val="15"/>
  </w:num>
  <w:num w:numId="2" w16cid:durableId="244268431">
    <w:abstractNumId w:val="17"/>
  </w:num>
  <w:num w:numId="3" w16cid:durableId="1688825213">
    <w:abstractNumId w:val="16"/>
  </w:num>
  <w:num w:numId="4" w16cid:durableId="441999645">
    <w:abstractNumId w:val="9"/>
  </w:num>
  <w:num w:numId="5" w16cid:durableId="1869173757">
    <w:abstractNumId w:val="6"/>
  </w:num>
  <w:num w:numId="6" w16cid:durableId="1171798890">
    <w:abstractNumId w:val="11"/>
  </w:num>
  <w:num w:numId="7" w16cid:durableId="135952983">
    <w:abstractNumId w:val="3"/>
  </w:num>
  <w:num w:numId="8" w16cid:durableId="2135324104">
    <w:abstractNumId w:val="5"/>
  </w:num>
  <w:num w:numId="9" w16cid:durableId="1316105773">
    <w:abstractNumId w:val="13"/>
  </w:num>
  <w:num w:numId="10" w16cid:durableId="830875462">
    <w:abstractNumId w:val="2"/>
  </w:num>
  <w:num w:numId="11" w16cid:durableId="1472361492">
    <w:abstractNumId w:val="18"/>
  </w:num>
  <w:num w:numId="12" w16cid:durableId="112210432">
    <w:abstractNumId w:val="22"/>
  </w:num>
  <w:num w:numId="13" w16cid:durableId="2006467170">
    <w:abstractNumId w:val="7"/>
  </w:num>
  <w:num w:numId="14" w16cid:durableId="2062097013">
    <w:abstractNumId w:val="0"/>
  </w:num>
  <w:num w:numId="15" w16cid:durableId="916984062">
    <w:abstractNumId w:val="4"/>
  </w:num>
  <w:num w:numId="16" w16cid:durableId="1546061750">
    <w:abstractNumId w:val="20"/>
  </w:num>
  <w:num w:numId="17" w16cid:durableId="50812949">
    <w:abstractNumId w:val="19"/>
  </w:num>
  <w:num w:numId="18" w16cid:durableId="9727418">
    <w:abstractNumId w:val="10"/>
  </w:num>
  <w:num w:numId="19" w16cid:durableId="61951513">
    <w:abstractNumId w:val="14"/>
  </w:num>
  <w:num w:numId="20" w16cid:durableId="1791900228">
    <w:abstractNumId w:val="1"/>
  </w:num>
  <w:num w:numId="21" w16cid:durableId="2974889">
    <w:abstractNumId w:val="21"/>
  </w:num>
  <w:num w:numId="22" w16cid:durableId="1425682982">
    <w:abstractNumId w:val="12"/>
  </w:num>
  <w:num w:numId="23" w16cid:durableId="17279932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4F4E38A"/>
    <w:rsid w:val="00011C6A"/>
    <w:rsid w:val="00014772"/>
    <w:rsid w:val="000206FD"/>
    <w:rsid w:val="00024B2F"/>
    <w:rsid w:val="00031C41"/>
    <w:rsid w:val="000332C2"/>
    <w:rsid w:val="0003621D"/>
    <w:rsid w:val="00047B12"/>
    <w:rsid w:val="000505E9"/>
    <w:rsid w:val="00050769"/>
    <w:rsid w:val="00057C6F"/>
    <w:rsid w:val="000608E7"/>
    <w:rsid w:val="00062237"/>
    <w:rsid w:val="00066417"/>
    <w:rsid w:val="000979EB"/>
    <w:rsid w:val="000B276C"/>
    <w:rsid w:val="000B32A5"/>
    <w:rsid w:val="000B3B51"/>
    <w:rsid w:val="000B54C6"/>
    <w:rsid w:val="000C6F05"/>
    <w:rsid w:val="000E2AB7"/>
    <w:rsid w:val="000E7141"/>
    <w:rsid w:val="001013D8"/>
    <w:rsid w:val="00115150"/>
    <w:rsid w:val="001227B3"/>
    <w:rsid w:val="00130A7C"/>
    <w:rsid w:val="00130F0A"/>
    <w:rsid w:val="00131CA8"/>
    <w:rsid w:val="00132220"/>
    <w:rsid w:val="00137F83"/>
    <w:rsid w:val="0014602C"/>
    <w:rsid w:val="00172B69"/>
    <w:rsid w:val="00177CB1"/>
    <w:rsid w:val="00181C37"/>
    <w:rsid w:val="00187916"/>
    <w:rsid w:val="0019255F"/>
    <w:rsid w:val="001A22DD"/>
    <w:rsid w:val="001A6926"/>
    <w:rsid w:val="001B0CBB"/>
    <w:rsid w:val="001B5EDB"/>
    <w:rsid w:val="001B60C5"/>
    <w:rsid w:val="001D343F"/>
    <w:rsid w:val="001D42CF"/>
    <w:rsid w:val="001D772B"/>
    <w:rsid w:val="0021130D"/>
    <w:rsid w:val="00216D09"/>
    <w:rsid w:val="002323B8"/>
    <w:rsid w:val="00242677"/>
    <w:rsid w:val="00254150"/>
    <w:rsid w:val="00262140"/>
    <w:rsid w:val="002728DD"/>
    <w:rsid w:val="00280F6E"/>
    <w:rsid w:val="002864F4"/>
    <w:rsid w:val="002A303A"/>
    <w:rsid w:val="002B393F"/>
    <w:rsid w:val="002C08CE"/>
    <w:rsid w:val="002C1B1E"/>
    <w:rsid w:val="002D7AE3"/>
    <w:rsid w:val="002E4398"/>
    <w:rsid w:val="002E4A5B"/>
    <w:rsid w:val="002E5214"/>
    <w:rsid w:val="002F13D1"/>
    <w:rsid w:val="002F3513"/>
    <w:rsid w:val="002F7828"/>
    <w:rsid w:val="002F7A8E"/>
    <w:rsid w:val="00300E6B"/>
    <w:rsid w:val="00311A19"/>
    <w:rsid w:val="003142E7"/>
    <w:rsid w:val="0032013E"/>
    <w:rsid w:val="003208DC"/>
    <w:rsid w:val="00323C1C"/>
    <w:rsid w:val="00324BAC"/>
    <w:rsid w:val="00337757"/>
    <w:rsid w:val="00346FFB"/>
    <w:rsid w:val="0035525D"/>
    <w:rsid w:val="00364430"/>
    <w:rsid w:val="003701A7"/>
    <w:rsid w:val="00370571"/>
    <w:rsid w:val="003732BA"/>
    <w:rsid w:val="00393E79"/>
    <w:rsid w:val="0039676E"/>
    <w:rsid w:val="003A60BF"/>
    <w:rsid w:val="003B5652"/>
    <w:rsid w:val="003B7A88"/>
    <w:rsid w:val="003C290E"/>
    <w:rsid w:val="003D0784"/>
    <w:rsid w:val="003E12D1"/>
    <w:rsid w:val="003E545F"/>
    <w:rsid w:val="003F38E7"/>
    <w:rsid w:val="003F5630"/>
    <w:rsid w:val="0040087B"/>
    <w:rsid w:val="00404B4B"/>
    <w:rsid w:val="00410556"/>
    <w:rsid w:val="00411B93"/>
    <w:rsid w:val="00412247"/>
    <w:rsid w:val="00412EA0"/>
    <w:rsid w:val="004231B4"/>
    <w:rsid w:val="00425C87"/>
    <w:rsid w:val="004273F3"/>
    <w:rsid w:val="00434C0D"/>
    <w:rsid w:val="00454094"/>
    <w:rsid w:val="00455388"/>
    <w:rsid w:val="00457786"/>
    <w:rsid w:val="004638F2"/>
    <w:rsid w:val="004647B5"/>
    <w:rsid w:val="00466EB3"/>
    <w:rsid w:val="004703E3"/>
    <w:rsid w:val="00473323"/>
    <w:rsid w:val="00474A4E"/>
    <w:rsid w:val="004841D2"/>
    <w:rsid w:val="00496F86"/>
    <w:rsid w:val="004979DB"/>
    <w:rsid w:val="004A08AD"/>
    <w:rsid w:val="004A287C"/>
    <w:rsid w:val="004A5562"/>
    <w:rsid w:val="004A560B"/>
    <w:rsid w:val="004A76B7"/>
    <w:rsid w:val="004B02BF"/>
    <w:rsid w:val="004B377B"/>
    <w:rsid w:val="004C1F2C"/>
    <w:rsid w:val="004E4835"/>
    <w:rsid w:val="004E5C7D"/>
    <w:rsid w:val="004E66FA"/>
    <w:rsid w:val="004F0147"/>
    <w:rsid w:val="004F2E93"/>
    <w:rsid w:val="004F780B"/>
    <w:rsid w:val="005063C2"/>
    <w:rsid w:val="00506EAE"/>
    <w:rsid w:val="0051358A"/>
    <w:rsid w:val="0051394E"/>
    <w:rsid w:val="00514327"/>
    <w:rsid w:val="00516BAD"/>
    <w:rsid w:val="0053068A"/>
    <w:rsid w:val="00535D72"/>
    <w:rsid w:val="00554AA2"/>
    <w:rsid w:val="0056389F"/>
    <w:rsid w:val="005651D2"/>
    <w:rsid w:val="00572B09"/>
    <w:rsid w:val="00573FF6"/>
    <w:rsid w:val="00576F93"/>
    <w:rsid w:val="00581530"/>
    <w:rsid w:val="00585721"/>
    <w:rsid w:val="00587AB3"/>
    <w:rsid w:val="005B210E"/>
    <w:rsid w:val="005C028A"/>
    <w:rsid w:val="005D0903"/>
    <w:rsid w:val="005E3006"/>
    <w:rsid w:val="005E582E"/>
    <w:rsid w:val="006045CF"/>
    <w:rsid w:val="0060596B"/>
    <w:rsid w:val="0060755C"/>
    <w:rsid w:val="0061032B"/>
    <w:rsid w:val="006117CD"/>
    <w:rsid w:val="00615A1B"/>
    <w:rsid w:val="00621308"/>
    <w:rsid w:val="0063057B"/>
    <w:rsid w:val="00630D6C"/>
    <w:rsid w:val="00633CAE"/>
    <w:rsid w:val="00641529"/>
    <w:rsid w:val="00643ED1"/>
    <w:rsid w:val="00645F5E"/>
    <w:rsid w:val="006763AB"/>
    <w:rsid w:val="0067767F"/>
    <w:rsid w:val="00682E3A"/>
    <w:rsid w:val="0069100A"/>
    <w:rsid w:val="0069262A"/>
    <w:rsid w:val="00692E79"/>
    <w:rsid w:val="006A0C94"/>
    <w:rsid w:val="006B0221"/>
    <w:rsid w:val="006B14EB"/>
    <w:rsid w:val="006C740D"/>
    <w:rsid w:val="006D039A"/>
    <w:rsid w:val="006D654F"/>
    <w:rsid w:val="006F081A"/>
    <w:rsid w:val="006F1AD2"/>
    <w:rsid w:val="006F214B"/>
    <w:rsid w:val="006F24BB"/>
    <w:rsid w:val="00700934"/>
    <w:rsid w:val="00707188"/>
    <w:rsid w:val="007100ED"/>
    <w:rsid w:val="007142CF"/>
    <w:rsid w:val="007165ED"/>
    <w:rsid w:val="00717A2B"/>
    <w:rsid w:val="00721377"/>
    <w:rsid w:val="00723181"/>
    <w:rsid w:val="007242EE"/>
    <w:rsid w:val="007261A2"/>
    <w:rsid w:val="00732E0A"/>
    <w:rsid w:val="00737E43"/>
    <w:rsid w:val="00743F2B"/>
    <w:rsid w:val="00744913"/>
    <w:rsid w:val="00746A15"/>
    <w:rsid w:val="007521AC"/>
    <w:rsid w:val="00753B77"/>
    <w:rsid w:val="00754028"/>
    <w:rsid w:val="00754593"/>
    <w:rsid w:val="00756383"/>
    <w:rsid w:val="00772234"/>
    <w:rsid w:val="00776552"/>
    <w:rsid w:val="0078140C"/>
    <w:rsid w:val="00782AAE"/>
    <w:rsid w:val="0079322E"/>
    <w:rsid w:val="007944E8"/>
    <w:rsid w:val="007A4E0D"/>
    <w:rsid w:val="007A6CF3"/>
    <w:rsid w:val="007B1BBC"/>
    <w:rsid w:val="007B1C08"/>
    <w:rsid w:val="007D5C95"/>
    <w:rsid w:val="007E6219"/>
    <w:rsid w:val="007E705B"/>
    <w:rsid w:val="007F0436"/>
    <w:rsid w:val="007F481D"/>
    <w:rsid w:val="008013B1"/>
    <w:rsid w:val="00803BF8"/>
    <w:rsid w:val="00806C07"/>
    <w:rsid w:val="00827CD8"/>
    <w:rsid w:val="00832C1C"/>
    <w:rsid w:val="00833EFC"/>
    <w:rsid w:val="008341A5"/>
    <w:rsid w:val="00844DD2"/>
    <w:rsid w:val="00865B5F"/>
    <w:rsid w:val="0086641F"/>
    <w:rsid w:val="00885B74"/>
    <w:rsid w:val="00890BF9"/>
    <w:rsid w:val="008973C9"/>
    <w:rsid w:val="008A52A9"/>
    <w:rsid w:val="008A5CF9"/>
    <w:rsid w:val="008A6CD2"/>
    <w:rsid w:val="008B3976"/>
    <w:rsid w:val="008B416E"/>
    <w:rsid w:val="008D2ACB"/>
    <w:rsid w:val="00903D4F"/>
    <w:rsid w:val="00906831"/>
    <w:rsid w:val="00907974"/>
    <w:rsid w:val="00907B86"/>
    <w:rsid w:val="009171A2"/>
    <w:rsid w:val="0091730A"/>
    <w:rsid w:val="00923736"/>
    <w:rsid w:val="00926190"/>
    <w:rsid w:val="00931410"/>
    <w:rsid w:val="009368DF"/>
    <w:rsid w:val="009438B5"/>
    <w:rsid w:val="0095546C"/>
    <w:rsid w:val="00964FD7"/>
    <w:rsid w:val="009660D0"/>
    <w:rsid w:val="00966CEF"/>
    <w:rsid w:val="00983C6A"/>
    <w:rsid w:val="00985B10"/>
    <w:rsid w:val="00992A94"/>
    <w:rsid w:val="009A75DD"/>
    <w:rsid w:val="009B770C"/>
    <w:rsid w:val="009D319B"/>
    <w:rsid w:val="009D520D"/>
    <w:rsid w:val="009D5926"/>
    <w:rsid w:val="009F07A0"/>
    <w:rsid w:val="009F07CA"/>
    <w:rsid w:val="009F342C"/>
    <w:rsid w:val="00A06BA8"/>
    <w:rsid w:val="00A141CD"/>
    <w:rsid w:val="00A15865"/>
    <w:rsid w:val="00A17271"/>
    <w:rsid w:val="00A47B04"/>
    <w:rsid w:val="00A628F4"/>
    <w:rsid w:val="00A77492"/>
    <w:rsid w:val="00A8285C"/>
    <w:rsid w:val="00A97A72"/>
    <w:rsid w:val="00AA1EEF"/>
    <w:rsid w:val="00AA4CEC"/>
    <w:rsid w:val="00AA7704"/>
    <w:rsid w:val="00AB0596"/>
    <w:rsid w:val="00AB3B87"/>
    <w:rsid w:val="00AB3D4B"/>
    <w:rsid w:val="00AB5245"/>
    <w:rsid w:val="00AB5EB0"/>
    <w:rsid w:val="00AC2B5B"/>
    <w:rsid w:val="00AD61E9"/>
    <w:rsid w:val="00AE3583"/>
    <w:rsid w:val="00AF5346"/>
    <w:rsid w:val="00B02A9F"/>
    <w:rsid w:val="00B03863"/>
    <w:rsid w:val="00B11784"/>
    <w:rsid w:val="00B23B78"/>
    <w:rsid w:val="00B25AF6"/>
    <w:rsid w:val="00B26AC8"/>
    <w:rsid w:val="00B31407"/>
    <w:rsid w:val="00B33C5B"/>
    <w:rsid w:val="00B547F6"/>
    <w:rsid w:val="00B56F22"/>
    <w:rsid w:val="00B60124"/>
    <w:rsid w:val="00B64056"/>
    <w:rsid w:val="00B64494"/>
    <w:rsid w:val="00B65E7E"/>
    <w:rsid w:val="00B660DA"/>
    <w:rsid w:val="00B70A59"/>
    <w:rsid w:val="00B70B92"/>
    <w:rsid w:val="00B76761"/>
    <w:rsid w:val="00B77569"/>
    <w:rsid w:val="00B85FDA"/>
    <w:rsid w:val="00B871BE"/>
    <w:rsid w:val="00B9064D"/>
    <w:rsid w:val="00B9077E"/>
    <w:rsid w:val="00B97DC8"/>
    <w:rsid w:val="00BA5E80"/>
    <w:rsid w:val="00BB10AB"/>
    <w:rsid w:val="00BB4591"/>
    <w:rsid w:val="00BB78A3"/>
    <w:rsid w:val="00BC47B4"/>
    <w:rsid w:val="00BC6882"/>
    <w:rsid w:val="00BD212A"/>
    <w:rsid w:val="00BD4D4D"/>
    <w:rsid w:val="00BE5617"/>
    <w:rsid w:val="00BE5AEA"/>
    <w:rsid w:val="00BF1E11"/>
    <w:rsid w:val="00BF3C80"/>
    <w:rsid w:val="00C01145"/>
    <w:rsid w:val="00C06DD8"/>
    <w:rsid w:val="00C1111F"/>
    <w:rsid w:val="00C114CC"/>
    <w:rsid w:val="00C4065F"/>
    <w:rsid w:val="00C5791A"/>
    <w:rsid w:val="00C60E39"/>
    <w:rsid w:val="00C74A05"/>
    <w:rsid w:val="00CB09A2"/>
    <w:rsid w:val="00CB7295"/>
    <w:rsid w:val="00CC620B"/>
    <w:rsid w:val="00CC6812"/>
    <w:rsid w:val="00CE2C49"/>
    <w:rsid w:val="00CF2851"/>
    <w:rsid w:val="00D03BD7"/>
    <w:rsid w:val="00D0559B"/>
    <w:rsid w:val="00D11079"/>
    <w:rsid w:val="00D159DD"/>
    <w:rsid w:val="00D15AE2"/>
    <w:rsid w:val="00D20318"/>
    <w:rsid w:val="00D26937"/>
    <w:rsid w:val="00D273C7"/>
    <w:rsid w:val="00D307F3"/>
    <w:rsid w:val="00D37AB3"/>
    <w:rsid w:val="00D40D02"/>
    <w:rsid w:val="00D42217"/>
    <w:rsid w:val="00D43A4A"/>
    <w:rsid w:val="00D52EC5"/>
    <w:rsid w:val="00D54BDA"/>
    <w:rsid w:val="00D601E0"/>
    <w:rsid w:val="00D603EB"/>
    <w:rsid w:val="00D73E2A"/>
    <w:rsid w:val="00D77BC4"/>
    <w:rsid w:val="00D812AD"/>
    <w:rsid w:val="00D81DAF"/>
    <w:rsid w:val="00D96C08"/>
    <w:rsid w:val="00DB31A9"/>
    <w:rsid w:val="00DB741A"/>
    <w:rsid w:val="00DD1FA0"/>
    <w:rsid w:val="00DD423A"/>
    <w:rsid w:val="00DE58CC"/>
    <w:rsid w:val="00DF47B5"/>
    <w:rsid w:val="00E20E5A"/>
    <w:rsid w:val="00E23038"/>
    <w:rsid w:val="00E30C0E"/>
    <w:rsid w:val="00E37672"/>
    <w:rsid w:val="00E4521D"/>
    <w:rsid w:val="00E9082F"/>
    <w:rsid w:val="00E924EF"/>
    <w:rsid w:val="00E9649E"/>
    <w:rsid w:val="00EA5ADC"/>
    <w:rsid w:val="00EA5D14"/>
    <w:rsid w:val="00EA6D01"/>
    <w:rsid w:val="00EB77B2"/>
    <w:rsid w:val="00ED6B6B"/>
    <w:rsid w:val="00EF035E"/>
    <w:rsid w:val="00EF218C"/>
    <w:rsid w:val="00EF4BDC"/>
    <w:rsid w:val="00EF5859"/>
    <w:rsid w:val="00F12325"/>
    <w:rsid w:val="00F36D49"/>
    <w:rsid w:val="00F42C0A"/>
    <w:rsid w:val="00F444C5"/>
    <w:rsid w:val="00F55B97"/>
    <w:rsid w:val="00F67040"/>
    <w:rsid w:val="00F738B9"/>
    <w:rsid w:val="00F73DA7"/>
    <w:rsid w:val="00F842F5"/>
    <w:rsid w:val="00F92918"/>
    <w:rsid w:val="00F93B75"/>
    <w:rsid w:val="00F9422B"/>
    <w:rsid w:val="00F96764"/>
    <w:rsid w:val="00F97016"/>
    <w:rsid w:val="00FB4EA5"/>
    <w:rsid w:val="00FC3704"/>
    <w:rsid w:val="00FC7E87"/>
    <w:rsid w:val="35291153"/>
    <w:rsid w:val="3A76688A"/>
    <w:rsid w:val="3CE687D7"/>
    <w:rsid w:val="54F4E38A"/>
    <w:rsid w:val="61DC4D80"/>
    <w:rsid w:val="74EEEC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4E38A"/>
  <w15:chartTrackingRefBased/>
  <w15:docId w15:val="{5697C6FC-40A8-4D81-8E42-2BAF1DDBF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232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9255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C6882"/>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D77B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D77BC4"/>
  </w:style>
  <w:style w:type="character" w:customStyle="1" w:styleId="eop">
    <w:name w:val="eop"/>
    <w:basedOn w:val="DefaultParagraphFont"/>
    <w:rsid w:val="00D77BC4"/>
  </w:style>
  <w:style w:type="character" w:styleId="Hyperlink">
    <w:name w:val="Hyperlink"/>
    <w:basedOn w:val="DefaultParagraphFont"/>
    <w:uiPriority w:val="99"/>
    <w:unhideWhenUsed/>
    <w:rsid w:val="0014602C"/>
    <w:rPr>
      <w:color w:val="0000FF"/>
      <w:u w:val="single"/>
    </w:rPr>
  </w:style>
  <w:style w:type="table" w:styleId="TableGrid">
    <w:name w:val="Table Grid"/>
    <w:basedOn w:val="TableNormal"/>
    <w:uiPriority w:val="39"/>
    <w:rsid w:val="0014602C"/>
    <w:pPr>
      <w:spacing w:after="0" w:line="240" w:lineRule="auto"/>
    </w:pPr>
    <w:rPr>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rsid w:val="00BC6882"/>
    <w:rPr>
      <w:rFonts w:ascii="Times New Roman" w:eastAsia="Times New Roman" w:hAnsi="Times New Roman" w:cs="Times New Roman"/>
      <w:b/>
      <w:bCs/>
      <w:sz w:val="27"/>
      <w:szCs w:val="27"/>
      <w:lang w:val="en-GB" w:eastAsia="en-GB"/>
    </w:rPr>
  </w:style>
  <w:style w:type="character" w:styleId="CommentReference">
    <w:name w:val="annotation reference"/>
    <w:basedOn w:val="DefaultParagraphFont"/>
    <w:uiPriority w:val="99"/>
    <w:semiHidden/>
    <w:unhideWhenUsed/>
    <w:rsid w:val="00BC6882"/>
    <w:rPr>
      <w:sz w:val="16"/>
      <w:szCs w:val="16"/>
    </w:rPr>
  </w:style>
  <w:style w:type="paragraph" w:styleId="CommentText">
    <w:name w:val="annotation text"/>
    <w:basedOn w:val="Normal"/>
    <w:link w:val="CommentTextChar"/>
    <w:uiPriority w:val="99"/>
    <w:unhideWhenUsed/>
    <w:rsid w:val="00BC6882"/>
    <w:pPr>
      <w:widowControl w:val="0"/>
      <w:pBdr>
        <w:top w:val="nil"/>
        <w:left w:val="nil"/>
        <w:bottom w:val="nil"/>
        <w:right w:val="nil"/>
        <w:between w:val="nil"/>
      </w:pBdr>
      <w:spacing w:before="64" w:after="0" w:line="240" w:lineRule="auto"/>
      <w:ind w:left="6" w:firstLine="15"/>
    </w:pPr>
    <w:rPr>
      <w:rFonts w:ascii="Arial" w:eastAsia="Arial" w:hAnsi="Arial" w:cs="Arial"/>
      <w:color w:val="000000"/>
      <w:sz w:val="20"/>
      <w:szCs w:val="20"/>
      <w:lang w:val="en-GB" w:eastAsia="en-GB"/>
    </w:rPr>
  </w:style>
  <w:style w:type="character" w:customStyle="1" w:styleId="CommentTextChar">
    <w:name w:val="Comment Text Char"/>
    <w:basedOn w:val="DefaultParagraphFont"/>
    <w:link w:val="CommentText"/>
    <w:uiPriority w:val="99"/>
    <w:rsid w:val="00BC6882"/>
    <w:rPr>
      <w:rFonts w:ascii="Arial" w:eastAsia="Arial" w:hAnsi="Arial" w:cs="Arial"/>
      <w:color w:val="000000"/>
      <w:sz w:val="20"/>
      <w:szCs w:val="20"/>
      <w:lang w:val="en-GB" w:eastAsia="en-GB"/>
    </w:rPr>
  </w:style>
  <w:style w:type="character" w:styleId="Mention">
    <w:name w:val="Mention"/>
    <w:basedOn w:val="DefaultParagraphFont"/>
    <w:uiPriority w:val="99"/>
    <w:unhideWhenUsed/>
    <w:rsid w:val="00BC6882"/>
    <w:rPr>
      <w:color w:val="2B579A"/>
      <w:shd w:val="clear" w:color="auto" w:fill="E6E6E6"/>
    </w:rPr>
  </w:style>
  <w:style w:type="paragraph" w:styleId="ListParagraph">
    <w:name w:val="List Paragraph"/>
    <w:basedOn w:val="Normal"/>
    <w:uiPriority w:val="34"/>
    <w:qFormat/>
    <w:rsid w:val="000B32A5"/>
    <w:pPr>
      <w:ind w:left="720"/>
      <w:contextualSpacing/>
    </w:pPr>
    <w:rPr>
      <w:lang w:val="en-GB"/>
    </w:rPr>
  </w:style>
  <w:style w:type="character" w:customStyle="1" w:styleId="Heading1Char">
    <w:name w:val="Heading 1 Char"/>
    <w:basedOn w:val="DefaultParagraphFont"/>
    <w:link w:val="Heading1"/>
    <w:uiPriority w:val="9"/>
    <w:rsid w:val="00F1232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F38E7"/>
    <w:pPr>
      <w:spacing w:before="480" w:line="276" w:lineRule="auto"/>
      <w:outlineLvl w:val="9"/>
    </w:pPr>
    <w:rPr>
      <w:b/>
      <w:bCs/>
      <w:sz w:val="28"/>
      <w:szCs w:val="28"/>
    </w:rPr>
  </w:style>
  <w:style w:type="paragraph" w:styleId="TOC1">
    <w:name w:val="toc 1"/>
    <w:basedOn w:val="Normal"/>
    <w:next w:val="Normal"/>
    <w:autoRedefine/>
    <w:uiPriority w:val="39"/>
    <w:unhideWhenUsed/>
    <w:rsid w:val="00B9077E"/>
    <w:pPr>
      <w:tabs>
        <w:tab w:val="right" w:leader="dot" w:pos="9350"/>
      </w:tabs>
      <w:spacing w:before="120" w:after="0"/>
    </w:pPr>
    <w:rPr>
      <w:rFonts w:cstheme="minorHAnsi"/>
      <w:b/>
      <w:bCs/>
      <w:i/>
      <w:iCs/>
      <w:sz w:val="24"/>
      <w:szCs w:val="24"/>
    </w:rPr>
  </w:style>
  <w:style w:type="paragraph" w:styleId="TOC2">
    <w:name w:val="toc 2"/>
    <w:basedOn w:val="Normal"/>
    <w:next w:val="Normal"/>
    <w:autoRedefine/>
    <w:uiPriority w:val="39"/>
    <w:unhideWhenUsed/>
    <w:rsid w:val="000E7141"/>
    <w:pPr>
      <w:tabs>
        <w:tab w:val="right" w:leader="dot" w:pos="9350"/>
      </w:tabs>
      <w:spacing w:before="120" w:after="0"/>
      <w:ind w:left="220"/>
    </w:pPr>
    <w:rPr>
      <w:rFonts w:cstheme="minorHAnsi"/>
      <w:noProof/>
    </w:rPr>
  </w:style>
  <w:style w:type="paragraph" w:styleId="TOC3">
    <w:name w:val="toc 3"/>
    <w:basedOn w:val="Normal"/>
    <w:next w:val="Normal"/>
    <w:autoRedefine/>
    <w:uiPriority w:val="39"/>
    <w:semiHidden/>
    <w:unhideWhenUsed/>
    <w:rsid w:val="003F38E7"/>
    <w:pPr>
      <w:spacing w:after="0"/>
      <w:ind w:left="440"/>
    </w:pPr>
    <w:rPr>
      <w:rFonts w:cstheme="minorHAnsi"/>
      <w:sz w:val="20"/>
      <w:szCs w:val="20"/>
    </w:rPr>
  </w:style>
  <w:style w:type="paragraph" w:styleId="TOC4">
    <w:name w:val="toc 4"/>
    <w:basedOn w:val="Normal"/>
    <w:next w:val="Normal"/>
    <w:autoRedefine/>
    <w:uiPriority w:val="39"/>
    <w:semiHidden/>
    <w:unhideWhenUsed/>
    <w:rsid w:val="003F38E7"/>
    <w:pPr>
      <w:spacing w:after="0"/>
      <w:ind w:left="660"/>
    </w:pPr>
    <w:rPr>
      <w:rFonts w:cstheme="minorHAnsi"/>
      <w:sz w:val="20"/>
      <w:szCs w:val="20"/>
    </w:rPr>
  </w:style>
  <w:style w:type="paragraph" w:styleId="TOC5">
    <w:name w:val="toc 5"/>
    <w:basedOn w:val="Normal"/>
    <w:next w:val="Normal"/>
    <w:autoRedefine/>
    <w:uiPriority w:val="39"/>
    <w:semiHidden/>
    <w:unhideWhenUsed/>
    <w:rsid w:val="003F38E7"/>
    <w:pPr>
      <w:spacing w:after="0"/>
      <w:ind w:left="880"/>
    </w:pPr>
    <w:rPr>
      <w:rFonts w:cstheme="minorHAnsi"/>
      <w:sz w:val="20"/>
      <w:szCs w:val="20"/>
    </w:rPr>
  </w:style>
  <w:style w:type="paragraph" w:styleId="TOC6">
    <w:name w:val="toc 6"/>
    <w:basedOn w:val="Normal"/>
    <w:next w:val="Normal"/>
    <w:autoRedefine/>
    <w:uiPriority w:val="39"/>
    <w:semiHidden/>
    <w:unhideWhenUsed/>
    <w:rsid w:val="003F38E7"/>
    <w:pPr>
      <w:spacing w:after="0"/>
      <w:ind w:left="1100"/>
    </w:pPr>
    <w:rPr>
      <w:rFonts w:cstheme="minorHAnsi"/>
      <w:sz w:val="20"/>
      <w:szCs w:val="20"/>
    </w:rPr>
  </w:style>
  <w:style w:type="paragraph" w:styleId="TOC7">
    <w:name w:val="toc 7"/>
    <w:basedOn w:val="Normal"/>
    <w:next w:val="Normal"/>
    <w:autoRedefine/>
    <w:uiPriority w:val="39"/>
    <w:semiHidden/>
    <w:unhideWhenUsed/>
    <w:rsid w:val="003F38E7"/>
    <w:pPr>
      <w:spacing w:after="0"/>
      <w:ind w:left="1320"/>
    </w:pPr>
    <w:rPr>
      <w:rFonts w:cstheme="minorHAnsi"/>
      <w:sz w:val="20"/>
      <w:szCs w:val="20"/>
    </w:rPr>
  </w:style>
  <w:style w:type="paragraph" w:styleId="TOC8">
    <w:name w:val="toc 8"/>
    <w:basedOn w:val="Normal"/>
    <w:next w:val="Normal"/>
    <w:autoRedefine/>
    <w:uiPriority w:val="39"/>
    <w:semiHidden/>
    <w:unhideWhenUsed/>
    <w:rsid w:val="003F38E7"/>
    <w:pPr>
      <w:spacing w:after="0"/>
      <w:ind w:left="1540"/>
    </w:pPr>
    <w:rPr>
      <w:rFonts w:cstheme="minorHAnsi"/>
      <w:sz w:val="20"/>
      <w:szCs w:val="20"/>
    </w:rPr>
  </w:style>
  <w:style w:type="paragraph" w:styleId="TOC9">
    <w:name w:val="toc 9"/>
    <w:basedOn w:val="Normal"/>
    <w:next w:val="Normal"/>
    <w:autoRedefine/>
    <w:uiPriority w:val="39"/>
    <w:semiHidden/>
    <w:unhideWhenUsed/>
    <w:rsid w:val="003F38E7"/>
    <w:pPr>
      <w:spacing w:after="0"/>
      <w:ind w:left="1760"/>
    </w:pPr>
    <w:rPr>
      <w:rFonts w:cstheme="minorHAnsi"/>
      <w:sz w:val="20"/>
      <w:szCs w:val="20"/>
    </w:rPr>
  </w:style>
  <w:style w:type="character" w:customStyle="1" w:styleId="Heading2Char">
    <w:name w:val="Heading 2 Char"/>
    <w:basedOn w:val="DefaultParagraphFont"/>
    <w:link w:val="Heading2"/>
    <w:uiPriority w:val="9"/>
    <w:rsid w:val="0019255F"/>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425C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5C87"/>
  </w:style>
  <w:style w:type="paragraph" w:styleId="Footer">
    <w:name w:val="footer"/>
    <w:basedOn w:val="Normal"/>
    <w:link w:val="FooterChar"/>
    <w:uiPriority w:val="99"/>
    <w:unhideWhenUsed/>
    <w:rsid w:val="00425C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5C87"/>
  </w:style>
  <w:style w:type="character" w:styleId="PageNumber">
    <w:name w:val="page number"/>
    <w:basedOn w:val="DefaultParagraphFont"/>
    <w:uiPriority w:val="99"/>
    <w:semiHidden/>
    <w:unhideWhenUsed/>
    <w:rsid w:val="00B65E7E"/>
  </w:style>
  <w:style w:type="paragraph" w:styleId="CommentSubject">
    <w:name w:val="annotation subject"/>
    <w:basedOn w:val="CommentText"/>
    <w:next w:val="CommentText"/>
    <w:link w:val="CommentSubjectChar"/>
    <w:uiPriority w:val="99"/>
    <w:semiHidden/>
    <w:unhideWhenUsed/>
    <w:rsid w:val="000608E7"/>
    <w:pPr>
      <w:widowControl/>
      <w:pBdr>
        <w:top w:val="none" w:sz="0" w:space="0" w:color="auto"/>
        <w:left w:val="none" w:sz="0" w:space="0" w:color="auto"/>
        <w:bottom w:val="none" w:sz="0" w:space="0" w:color="auto"/>
        <w:right w:val="none" w:sz="0" w:space="0" w:color="auto"/>
        <w:between w:val="none" w:sz="0" w:space="0" w:color="auto"/>
      </w:pBdr>
      <w:spacing w:before="0" w:after="160"/>
      <w:ind w:left="0" w:firstLine="0"/>
    </w:pPr>
    <w:rPr>
      <w:rFonts w:asciiTheme="minorHAnsi" w:eastAsiaTheme="minorHAnsi" w:hAnsiTheme="minorHAnsi" w:cstheme="minorBidi"/>
      <w:b/>
      <w:bCs/>
      <w:color w:val="auto"/>
      <w:lang w:val="en-US" w:eastAsia="en-US"/>
    </w:rPr>
  </w:style>
  <w:style w:type="character" w:customStyle="1" w:styleId="CommentSubjectChar">
    <w:name w:val="Comment Subject Char"/>
    <w:basedOn w:val="CommentTextChar"/>
    <w:link w:val="CommentSubject"/>
    <w:uiPriority w:val="99"/>
    <w:semiHidden/>
    <w:rsid w:val="000608E7"/>
    <w:rPr>
      <w:rFonts w:ascii="Arial" w:eastAsia="Arial" w:hAnsi="Arial" w:cs="Arial"/>
      <w:b/>
      <w:bCs/>
      <w:color w:val="000000"/>
      <w:sz w:val="20"/>
      <w:szCs w:val="20"/>
      <w:lang w:val="en-GB" w:eastAsia="en-GB"/>
    </w:rPr>
  </w:style>
  <w:style w:type="table" w:styleId="PlainTable2">
    <w:name w:val="Plain Table 2"/>
    <w:basedOn w:val="TableNormal"/>
    <w:uiPriority w:val="42"/>
    <w:rsid w:val="00737E43"/>
    <w:pPr>
      <w:spacing w:after="0" w:line="240" w:lineRule="auto"/>
    </w:pPr>
    <w:rPr>
      <w:rFonts w:ascii="Arial" w:eastAsia="Arial" w:hAnsi="Arial" w:cs="Arial"/>
      <w:lang w:val="en" w:eastAsia="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docs-material-button-content">
    <w:name w:val="docs-material-button-content"/>
    <w:basedOn w:val="DefaultParagraphFont"/>
    <w:rsid w:val="00254150"/>
  </w:style>
  <w:style w:type="character" w:styleId="UnresolvedMention">
    <w:name w:val="Unresolved Mention"/>
    <w:basedOn w:val="DefaultParagraphFont"/>
    <w:uiPriority w:val="99"/>
    <w:semiHidden/>
    <w:unhideWhenUsed/>
    <w:rsid w:val="00BC47B4"/>
    <w:rPr>
      <w:color w:val="605E5C"/>
      <w:shd w:val="clear" w:color="auto" w:fill="E1DFDD"/>
    </w:rPr>
  </w:style>
  <w:style w:type="paragraph" w:styleId="Revision">
    <w:name w:val="Revision"/>
    <w:hidden/>
    <w:uiPriority w:val="99"/>
    <w:semiHidden/>
    <w:rsid w:val="0005076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31632">
      <w:bodyDiv w:val="1"/>
      <w:marLeft w:val="0"/>
      <w:marRight w:val="0"/>
      <w:marTop w:val="0"/>
      <w:marBottom w:val="0"/>
      <w:divBdr>
        <w:top w:val="none" w:sz="0" w:space="0" w:color="auto"/>
        <w:left w:val="none" w:sz="0" w:space="0" w:color="auto"/>
        <w:bottom w:val="none" w:sz="0" w:space="0" w:color="auto"/>
        <w:right w:val="none" w:sz="0" w:space="0" w:color="auto"/>
      </w:divBdr>
      <w:divsChild>
        <w:div w:id="37509831">
          <w:marLeft w:val="0"/>
          <w:marRight w:val="0"/>
          <w:marTop w:val="0"/>
          <w:marBottom w:val="0"/>
          <w:divBdr>
            <w:top w:val="none" w:sz="0" w:space="0" w:color="auto"/>
            <w:left w:val="none" w:sz="0" w:space="0" w:color="auto"/>
            <w:bottom w:val="none" w:sz="0" w:space="0" w:color="auto"/>
            <w:right w:val="none" w:sz="0" w:space="0" w:color="auto"/>
          </w:divBdr>
          <w:divsChild>
            <w:div w:id="1252084751">
              <w:marLeft w:val="0"/>
              <w:marRight w:val="0"/>
              <w:marTop w:val="0"/>
              <w:marBottom w:val="0"/>
              <w:divBdr>
                <w:top w:val="none" w:sz="0" w:space="0" w:color="auto"/>
                <w:left w:val="none" w:sz="0" w:space="0" w:color="auto"/>
                <w:bottom w:val="none" w:sz="0" w:space="0" w:color="auto"/>
                <w:right w:val="none" w:sz="0" w:space="0" w:color="auto"/>
              </w:divBdr>
            </w:div>
          </w:divsChild>
        </w:div>
        <w:div w:id="67505816">
          <w:marLeft w:val="0"/>
          <w:marRight w:val="0"/>
          <w:marTop w:val="0"/>
          <w:marBottom w:val="0"/>
          <w:divBdr>
            <w:top w:val="none" w:sz="0" w:space="0" w:color="auto"/>
            <w:left w:val="none" w:sz="0" w:space="0" w:color="auto"/>
            <w:bottom w:val="none" w:sz="0" w:space="0" w:color="auto"/>
            <w:right w:val="none" w:sz="0" w:space="0" w:color="auto"/>
          </w:divBdr>
          <w:divsChild>
            <w:div w:id="483548003">
              <w:marLeft w:val="0"/>
              <w:marRight w:val="0"/>
              <w:marTop w:val="0"/>
              <w:marBottom w:val="0"/>
              <w:divBdr>
                <w:top w:val="none" w:sz="0" w:space="0" w:color="auto"/>
                <w:left w:val="none" w:sz="0" w:space="0" w:color="auto"/>
                <w:bottom w:val="none" w:sz="0" w:space="0" w:color="auto"/>
                <w:right w:val="none" w:sz="0" w:space="0" w:color="auto"/>
              </w:divBdr>
            </w:div>
          </w:divsChild>
        </w:div>
        <w:div w:id="92168205">
          <w:marLeft w:val="0"/>
          <w:marRight w:val="0"/>
          <w:marTop w:val="0"/>
          <w:marBottom w:val="0"/>
          <w:divBdr>
            <w:top w:val="none" w:sz="0" w:space="0" w:color="auto"/>
            <w:left w:val="none" w:sz="0" w:space="0" w:color="auto"/>
            <w:bottom w:val="none" w:sz="0" w:space="0" w:color="auto"/>
            <w:right w:val="none" w:sz="0" w:space="0" w:color="auto"/>
          </w:divBdr>
          <w:divsChild>
            <w:div w:id="1982037057">
              <w:marLeft w:val="0"/>
              <w:marRight w:val="0"/>
              <w:marTop w:val="0"/>
              <w:marBottom w:val="0"/>
              <w:divBdr>
                <w:top w:val="none" w:sz="0" w:space="0" w:color="auto"/>
                <w:left w:val="none" w:sz="0" w:space="0" w:color="auto"/>
                <w:bottom w:val="none" w:sz="0" w:space="0" w:color="auto"/>
                <w:right w:val="none" w:sz="0" w:space="0" w:color="auto"/>
              </w:divBdr>
            </w:div>
          </w:divsChild>
        </w:div>
        <w:div w:id="110436905">
          <w:marLeft w:val="0"/>
          <w:marRight w:val="0"/>
          <w:marTop w:val="0"/>
          <w:marBottom w:val="0"/>
          <w:divBdr>
            <w:top w:val="none" w:sz="0" w:space="0" w:color="auto"/>
            <w:left w:val="none" w:sz="0" w:space="0" w:color="auto"/>
            <w:bottom w:val="none" w:sz="0" w:space="0" w:color="auto"/>
            <w:right w:val="none" w:sz="0" w:space="0" w:color="auto"/>
          </w:divBdr>
          <w:divsChild>
            <w:div w:id="79454945">
              <w:marLeft w:val="0"/>
              <w:marRight w:val="0"/>
              <w:marTop w:val="0"/>
              <w:marBottom w:val="0"/>
              <w:divBdr>
                <w:top w:val="none" w:sz="0" w:space="0" w:color="auto"/>
                <w:left w:val="none" w:sz="0" w:space="0" w:color="auto"/>
                <w:bottom w:val="none" w:sz="0" w:space="0" w:color="auto"/>
                <w:right w:val="none" w:sz="0" w:space="0" w:color="auto"/>
              </w:divBdr>
            </w:div>
          </w:divsChild>
        </w:div>
        <w:div w:id="164440631">
          <w:marLeft w:val="0"/>
          <w:marRight w:val="0"/>
          <w:marTop w:val="0"/>
          <w:marBottom w:val="0"/>
          <w:divBdr>
            <w:top w:val="none" w:sz="0" w:space="0" w:color="auto"/>
            <w:left w:val="none" w:sz="0" w:space="0" w:color="auto"/>
            <w:bottom w:val="none" w:sz="0" w:space="0" w:color="auto"/>
            <w:right w:val="none" w:sz="0" w:space="0" w:color="auto"/>
          </w:divBdr>
          <w:divsChild>
            <w:div w:id="1428885559">
              <w:marLeft w:val="0"/>
              <w:marRight w:val="0"/>
              <w:marTop w:val="0"/>
              <w:marBottom w:val="0"/>
              <w:divBdr>
                <w:top w:val="none" w:sz="0" w:space="0" w:color="auto"/>
                <w:left w:val="none" w:sz="0" w:space="0" w:color="auto"/>
                <w:bottom w:val="none" w:sz="0" w:space="0" w:color="auto"/>
                <w:right w:val="none" w:sz="0" w:space="0" w:color="auto"/>
              </w:divBdr>
            </w:div>
          </w:divsChild>
        </w:div>
        <w:div w:id="184563121">
          <w:marLeft w:val="0"/>
          <w:marRight w:val="0"/>
          <w:marTop w:val="0"/>
          <w:marBottom w:val="0"/>
          <w:divBdr>
            <w:top w:val="none" w:sz="0" w:space="0" w:color="auto"/>
            <w:left w:val="none" w:sz="0" w:space="0" w:color="auto"/>
            <w:bottom w:val="none" w:sz="0" w:space="0" w:color="auto"/>
            <w:right w:val="none" w:sz="0" w:space="0" w:color="auto"/>
          </w:divBdr>
          <w:divsChild>
            <w:div w:id="490676520">
              <w:marLeft w:val="0"/>
              <w:marRight w:val="0"/>
              <w:marTop w:val="0"/>
              <w:marBottom w:val="0"/>
              <w:divBdr>
                <w:top w:val="none" w:sz="0" w:space="0" w:color="auto"/>
                <w:left w:val="none" w:sz="0" w:space="0" w:color="auto"/>
                <w:bottom w:val="none" w:sz="0" w:space="0" w:color="auto"/>
                <w:right w:val="none" w:sz="0" w:space="0" w:color="auto"/>
              </w:divBdr>
            </w:div>
          </w:divsChild>
        </w:div>
        <w:div w:id="196168207">
          <w:marLeft w:val="0"/>
          <w:marRight w:val="0"/>
          <w:marTop w:val="0"/>
          <w:marBottom w:val="0"/>
          <w:divBdr>
            <w:top w:val="none" w:sz="0" w:space="0" w:color="auto"/>
            <w:left w:val="none" w:sz="0" w:space="0" w:color="auto"/>
            <w:bottom w:val="none" w:sz="0" w:space="0" w:color="auto"/>
            <w:right w:val="none" w:sz="0" w:space="0" w:color="auto"/>
          </w:divBdr>
          <w:divsChild>
            <w:div w:id="868376406">
              <w:marLeft w:val="0"/>
              <w:marRight w:val="0"/>
              <w:marTop w:val="0"/>
              <w:marBottom w:val="0"/>
              <w:divBdr>
                <w:top w:val="none" w:sz="0" w:space="0" w:color="auto"/>
                <w:left w:val="none" w:sz="0" w:space="0" w:color="auto"/>
                <w:bottom w:val="none" w:sz="0" w:space="0" w:color="auto"/>
                <w:right w:val="none" w:sz="0" w:space="0" w:color="auto"/>
              </w:divBdr>
            </w:div>
          </w:divsChild>
        </w:div>
        <w:div w:id="230697887">
          <w:marLeft w:val="0"/>
          <w:marRight w:val="0"/>
          <w:marTop w:val="0"/>
          <w:marBottom w:val="0"/>
          <w:divBdr>
            <w:top w:val="none" w:sz="0" w:space="0" w:color="auto"/>
            <w:left w:val="none" w:sz="0" w:space="0" w:color="auto"/>
            <w:bottom w:val="none" w:sz="0" w:space="0" w:color="auto"/>
            <w:right w:val="none" w:sz="0" w:space="0" w:color="auto"/>
          </w:divBdr>
          <w:divsChild>
            <w:div w:id="51660109">
              <w:marLeft w:val="0"/>
              <w:marRight w:val="0"/>
              <w:marTop w:val="0"/>
              <w:marBottom w:val="0"/>
              <w:divBdr>
                <w:top w:val="none" w:sz="0" w:space="0" w:color="auto"/>
                <w:left w:val="none" w:sz="0" w:space="0" w:color="auto"/>
                <w:bottom w:val="none" w:sz="0" w:space="0" w:color="auto"/>
                <w:right w:val="none" w:sz="0" w:space="0" w:color="auto"/>
              </w:divBdr>
            </w:div>
            <w:div w:id="627586734">
              <w:marLeft w:val="0"/>
              <w:marRight w:val="0"/>
              <w:marTop w:val="0"/>
              <w:marBottom w:val="0"/>
              <w:divBdr>
                <w:top w:val="none" w:sz="0" w:space="0" w:color="auto"/>
                <w:left w:val="none" w:sz="0" w:space="0" w:color="auto"/>
                <w:bottom w:val="none" w:sz="0" w:space="0" w:color="auto"/>
                <w:right w:val="none" w:sz="0" w:space="0" w:color="auto"/>
              </w:divBdr>
            </w:div>
            <w:div w:id="1053432199">
              <w:marLeft w:val="0"/>
              <w:marRight w:val="0"/>
              <w:marTop w:val="0"/>
              <w:marBottom w:val="0"/>
              <w:divBdr>
                <w:top w:val="none" w:sz="0" w:space="0" w:color="auto"/>
                <w:left w:val="none" w:sz="0" w:space="0" w:color="auto"/>
                <w:bottom w:val="none" w:sz="0" w:space="0" w:color="auto"/>
                <w:right w:val="none" w:sz="0" w:space="0" w:color="auto"/>
              </w:divBdr>
            </w:div>
            <w:div w:id="1569464386">
              <w:marLeft w:val="0"/>
              <w:marRight w:val="0"/>
              <w:marTop w:val="0"/>
              <w:marBottom w:val="0"/>
              <w:divBdr>
                <w:top w:val="none" w:sz="0" w:space="0" w:color="auto"/>
                <w:left w:val="none" w:sz="0" w:space="0" w:color="auto"/>
                <w:bottom w:val="none" w:sz="0" w:space="0" w:color="auto"/>
                <w:right w:val="none" w:sz="0" w:space="0" w:color="auto"/>
              </w:divBdr>
            </w:div>
          </w:divsChild>
        </w:div>
        <w:div w:id="244612932">
          <w:marLeft w:val="0"/>
          <w:marRight w:val="0"/>
          <w:marTop w:val="0"/>
          <w:marBottom w:val="0"/>
          <w:divBdr>
            <w:top w:val="none" w:sz="0" w:space="0" w:color="auto"/>
            <w:left w:val="none" w:sz="0" w:space="0" w:color="auto"/>
            <w:bottom w:val="none" w:sz="0" w:space="0" w:color="auto"/>
            <w:right w:val="none" w:sz="0" w:space="0" w:color="auto"/>
          </w:divBdr>
          <w:divsChild>
            <w:div w:id="1408070357">
              <w:marLeft w:val="0"/>
              <w:marRight w:val="0"/>
              <w:marTop w:val="0"/>
              <w:marBottom w:val="0"/>
              <w:divBdr>
                <w:top w:val="none" w:sz="0" w:space="0" w:color="auto"/>
                <w:left w:val="none" w:sz="0" w:space="0" w:color="auto"/>
                <w:bottom w:val="none" w:sz="0" w:space="0" w:color="auto"/>
                <w:right w:val="none" w:sz="0" w:space="0" w:color="auto"/>
              </w:divBdr>
            </w:div>
          </w:divsChild>
        </w:div>
        <w:div w:id="254022934">
          <w:marLeft w:val="0"/>
          <w:marRight w:val="0"/>
          <w:marTop w:val="0"/>
          <w:marBottom w:val="0"/>
          <w:divBdr>
            <w:top w:val="none" w:sz="0" w:space="0" w:color="auto"/>
            <w:left w:val="none" w:sz="0" w:space="0" w:color="auto"/>
            <w:bottom w:val="none" w:sz="0" w:space="0" w:color="auto"/>
            <w:right w:val="none" w:sz="0" w:space="0" w:color="auto"/>
          </w:divBdr>
          <w:divsChild>
            <w:div w:id="1745297991">
              <w:marLeft w:val="0"/>
              <w:marRight w:val="0"/>
              <w:marTop w:val="0"/>
              <w:marBottom w:val="0"/>
              <w:divBdr>
                <w:top w:val="none" w:sz="0" w:space="0" w:color="auto"/>
                <w:left w:val="none" w:sz="0" w:space="0" w:color="auto"/>
                <w:bottom w:val="none" w:sz="0" w:space="0" w:color="auto"/>
                <w:right w:val="none" w:sz="0" w:space="0" w:color="auto"/>
              </w:divBdr>
            </w:div>
          </w:divsChild>
        </w:div>
        <w:div w:id="334846337">
          <w:marLeft w:val="0"/>
          <w:marRight w:val="0"/>
          <w:marTop w:val="0"/>
          <w:marBottom w:val="0"/>
          <w:divBdr>
            <w:top w:val="none" w:sz="0" w:space="0" w:color="auto"/>
            <w:left w:val="none" w:sz="0" w:space="0" w:color="auto"/>
            <w:bottom w:val="none" w:sz="0" w:space="0" w:color="auto"/>
            <w:right w:val="none" w:sz="0" w:space="0" w:color="auto"/>
          </w:divBdr>
          <w:divsChild>
            <w:div w:id="189875912">
              <w:marLeft w:val="0"/>
              <w:marRight w:val="0"/>
              <w:marTop w:val="0"/>
              <w:marBottom w:val="0"/>
              <w:divBdr>
                <w:top w:val="none" w:sz="0" w:space="0" w:color="auto"/>
                <w:left w:val="none" w:sz="0" w:space="0" w:color="auto"/>
                <w:bottom w:val="none" w:sz="0" w:space="0" w:color="auto"/>
                <w:right w:val="none" w:sz="0" w:space="0" w:color="auto"/>
              </w:divBdr>
            </w:div>
          </w:divsChild>
        </w:div>
        <w:div w:id="359014902">
          <w:marLeft w:val="0"/>
          <w:marRight w:val="0"/>
          <w:marTop w:val="0"/>
          <w:marBottom w:val="0"/>
          <w:divBdr>
            <w:top w:val="none" w:sz="0" w:space="0" w:color="auto"/>
            <w:left w:val="none" w:sz="0" w:space="0" w:color="auto"/>
            <w:bottom w:val="none" w:sz="0" w:space="0" w:color="auto"/>
            <w:right w:val="none" w:sz="0" w:space="0" w:color="auto"/>
          </w:divBdr>
          <w:divsChild>
            <w:div w:id="1772356779">
              <w:marLeft w:val="0"/>
              <w:marRight w:val="0"/>
              <w:marTop w:val="0"/>
              <w:marBottom w:val="0"/>
              <w:divBdr>
                <w:top w:val="none" w:sz="0" w:space="0" w:color="auto"/>
                <w:left w:val="none" w:sz="0" w:space="0" w:color="auto"/>
                <w:bottom w:val="none" w:sz="0" w:space="0" w:color="auto"/>
                <w:right w:val="none" w:sz="0" w:space="0" w:color="auto"/>
              </w:divBdr>
            </w:div>
          </w:divsChild>
        </w:div>
        <w:div w:id="379523301">
          <w:marLeft w:val="0"/>
          <w:marRight w:val="0"/>
          <w:marTop w:val="0"/>
          <w:marBottom w:val="0"/>
          <w:divBdr>
            <w:top w:val="none" w:sz="0" w:space="0" w:color="auto"/>
            <w:left w:val="none" w:sz="0" w:space="0" w:color="auto"/>
            <w:bottom w:val="none" w:sz="0" w:space="0" w:color="auto"/>
            <w:right w:val="none" w:sz="0" w:space="0" w:color="auto"/>
          </w:divBdr>
          <w:divsChild>
            <w:div w:id="1093161683">
              <w:marLeft w:val="0"/>
              <w:marRight w:val="0"/>
              <w:marTop w:val="0"/>
              <w:marBottom w:val="0"/>
              <w:divBdr>
                <w:top w:val="none" w:sz="0" w:space="0" w:color="auto"/>
                <w:left w:val="none" w:sz="0" w:space="0" w:color="auto"/>
                <w:bottom w:val="none" w:sz="0" w:space="0" w:color="auto"/>
                <w:right w:val="none" w:sz="0" w:space="0" w:color="auto"/>
              </w:divBdr>
            </w:div>
          </w:divsChild>
        </w:div>
        <w:div w:id="392045244">
          <w:marLeft w:val="0"/>
          <w:marRight w:val="0"/>
          <w:marTop w:val="0"/>
          <w:marBottom w:val="0"/>
          <w:divBdr>
            <w:top w:val="none" w:sz="0" w:space="0" w:color="auto"/>
            <w:left w:val="none" w:sz="0" w:space="0" w:color="auto"/>
            <w:bottom w:val="none" w:sz="0" w:space="0" w:color="auto"/>
            <w:right w:val="none" w:sz="0" w:space="0" w:color="auto"/>
          </w:divBdr>
          <w:divsChild>
            <w:div w:id="996887204">
              <w:marLeft w:val="0"/>
              <w:marRight w:val="0"/>
              <w:marTop w:val="0"/>
              <w:marBottom w:val="0"/>
              <w:divBdr>
                <w:top w:val="none" w:sz="0" w:space="0" w:color="auto"/>
                <w:left w:val="none" w:sz="0" w:space="0" w:color="auto"/>
                <w:bottom w:val="none" w:sz="0" w:space="0" w:color="auto"/>
                <w:right w:val="none" w:sz="0" w:space="0" w:color="auto"/>
              </w:divBdr>
            </w:div>
          </w:divsChild>
        </w:div>
        <w:div w:id="403798778">
          <w:marLeft w:val="0"/>
          <w:marRight w:val="0"/>
          <w:marTop w:val="0"/>
          <w:marBottom w:val="0"/>
          <w:divBdr>
            <w:top w:val="none" w:sz="0" w:space="0" w:color="auto"/>
            <w:left w:val="none" w:sz="0" w:space="0" w:color="auto"/>
            <w:bottom w:val="none" w:sz="0" w:space="0" w:color="auto"/>
            <w:right w:val="none" w:sz="0" w:space="0" w:color="auto"/>
          </w:divBdr>
          <w:divsChild>
            <w:div w:id="1564754262">
              <w:marLeft w:val="0"/>
              <w:marRight w:val="0"/>
              <w:marTop w:val="0"/>
              <w:marBottom w:val="0"/>
              <w:divBdr>
                <w:top w:val="none" w:sz="0" w:space="0" w:color="auto"/>
                <w:left w:val="none" w:sz="0" w:space="0" w:color="auto"/>
                <w:bottom w:val="none" w:sz="0" w:space="0" w:color="auto"/>
                <w:right w:val="none" w:sz="0" w:space="0" w:color="auto"/>
              </w:divBdr>
            </w:div>
          </w:divsChild>
        </w:div>
        <w:div w:id="412627809">
          <w:marLeft w:val="0"/>
          <w:marRight w:val="0"/>
          <w:marTop w:val="0"/>
          <w:marBottom w:val="0"/>
          <w:divBdr>
            <w:top w:val="none" w:sz="0" w:space="0" w:color="auto"/>
            <w:left w:val="none" w:sz="0" w:space="0" w:color="auto"/>
            <w:bottom w:val="none" w:sz="0" w:space="0" w:color="auto"/>
            <w:right w:val="none" w:sz="0" w:space="0" w:color="auto"/>
          </w:divBdr>
          <w:divsChild>
            <w:div w:id="1029917078">
              <w:marLeft w:val="0"/>
              <w:marRight w:val="0"/>
              <w:marTop w:val="0"/>
              <w:marBottom w:val="0"/>
              <w:divBdr>
                <w:top w:val="none" w:sz="0" w:space="0" w:color="auto"/>
                <w:left w:val="none" w:sz="0" w:space="0" w:color="auto"/>
                <w:bottom w:val="none" w:sz="0" w:space="0" w:color="auto"/>
                <w:right w:val="none" w:sz="0" w:space="0" w:color="auto"/>
              </w:divBdr>
            </w:div>
          </w:divsChild>
        </w:div>
        <w:div w:id="430592780">
          <w:marLeft w:val="0"/>
          <w:marRight w:val="0"/>
          <w:marTop w:val="0"/>
          <w:marBottom w:val="0"/>
          <w:divBdr>
            <w:top w:val="none" w:sz="0" w:space="0" w:color="auto"/>
            <w:left w:val="none" w:sz="0" w:space="0" w:color="auto"/>
            <w:bottom w:val="none" w:sz="0" w:space="0" w:color="auto"/>
            <w:right w:val="none" w:sz="0" w:space="0" w:color="auto"/>
          </w:divBdr>
          <w:divsChild>
            <w:div w:id="305626188">
              <w:marLeft w:val="0"/>
              <w:marRight w:val="0"/>
              <w:marTop w:val="0"/>
              <w:marBottom w:val="0"/>
              <w:divBdr>
                <w:top w:val="none" w:sz="0" w:space="0" w:color="auto"/>
                <w:left w:val="none" w:sz="0" w:space="0" w:color="auto"/>
                <w:bottom w:val="none" w:sz="0" w:space="0" w:color="auto"/>
                <w:right w:val="none" w:sz="0" w:space="0" w:color="auto"/>
              </w:divBdr>
            </w:div>
          </w:divsChild>
        </w:div>
        <w:div w:id="441533337">
          <w:marLeft w:val="0"/>
          <w:marRight w:val="0"/>
          <w:marTop w:val="0"/>
          <w:marBottom w:val="0"/>
          <w:divBdr>
            <w:top w:val="none" w:sz="0" w:space="0" w:color="auto"/>
            <w:left w:val="none" w:sz="0" w:space="0" w:color="auto"/>
            <w:bottom w:val="none" w:sz="0" w:space="0" w:color="auto"/>
            <w:right w:val="none" w:sz="0" w:space="0" w:color="auto"/>
          </w:divBdr>
          <w:divsChild>
            <w:div w:id="1221600726">
              <w:marLeft w:val="0"/>
              <w:marRight w:val="0"/>
              <w:marTop w:val="0"/>
              <w:marBottom w:val="0"/>
              <w:divBdr>
                <w:top w:val="none" w:sz="0" w:space="0" w:color="auto"/>
                <w:left w:val="none" w:sz="0" w:space="0" w:color="auto"/>
                <w:bottom w:val="none" w:sz="0" w:space="0" w:color="auto"/>
                <w:right w:val="none" w:sz="0" w:space="0" w:color="auto"/>
              </w:divBdr>
            </w:div>
          </w:divsChild>
        </w:div>
        <w:div w:id="447968181">
          <w:marLeft w:val="0"/>
          <w:marRight w:val="0"/>
          <w:marTop w:val="0"/>
          <w:marBottom w:val="0"/>
          <w:divBdr>
            <w:top w:val="none" w:sz="0" w:space="0" w:color="auto"/>
            <w:left w:val="none" w:sz="0" w:space="0" w:color="auto"/>
            <w:bottom w:val="none" w:sz="0" w:space="0" w:color="auto"/>
            <w:right w:val="none" w:sz="0" w:space="0" w:color="auto"/>
          </w:divBdr>
          <w:divsChild>
            <w:div w:id="388843329">
              <w:marLeft w:val="0"/>
              <w:marRight w:val="0"/>
              <w:marTop w:val="0"/>
              <w:marBottom w:val="0"/>
              <w:divBdr>
                <w:top w:val="none" w:sz="0" w:space="0" w:color="auto"/>
                <w:left w:val="none" w:sz="0" w:space="0" w:color="auto"/>
                <w:bottom w:val="none" w:sz="0" w:space="0" w:color="auto"/>
                <w:right w:val="none" w:sz="0" w:space="0" w:color="auto"/>
              </w:divBdr>
            </w:div>
          </w:divsChild>
        </w:div>
        <w:div w:id="468786721">
          <w:marLeft w:val="0"/>
          <w:marRight w:val="0"/>
          <w:marTop w:val="0"/>
          <w:marBottom w:val="0"/>
          <w:divBdr>
            <w:top w:val="none" w:sz="0" w:space="0" w:color="auto"/>
            <w:left w:val="none" w:sz="0" w:space="0" w:color="auto"/>
            <w:bottom w:val="none" w:sz="0" w:space="0" w:color="auto"/>
            <w:right w:val="none" w:sz="0" w:space="0" w:color="auto"/>
          </w:divBdr>
          <w:divsChild>
            <w:div w:id="1120344113">
              <w:marLeft w:val="0"/>
              <w:marRight w:val="0"/>
              <w:marTop w:val="0"/>
              <w:marBottom w:val="0"/>
              <w:divBdr>
                <w:top w:val="none" w:sz="0" w:space="0" w:color="auto"/>
                <w:left w:val="none" w:sz="0" w:space="0" w:color="auto"/>
                <w:bottom w:val="none" w:sz="0" w:space="0" w:color="auto"/>
                <w:right w:val="none" w:sz="0" w:space="0" w:color="auto"/>
              </w:divBdr>
            </w:div>
          </w:divsChild>
        </w:div>
        <w:div w:id="489559996">
          <w:marLeft w:val="0"/>
          <w:marRight w:val="0"/>
          <w:marTop w:val="0"/>
          <w:marBottom w:val="0"/>
          <w:divBdr>
            <w:top w:val="none" w:sz="0" w:space="0" w:color="auto"/>
            <w:left w:val="none" w:sz="0" w:space="0" w:color="auto"/>
            <w:bottom w:val="none" w:sz="0" w:space="0" w:color="auto"/>
            <w:right w:val="none" w:sz="0" w:space="0" w:color="auto"/>
          </w:divBdr>
          <w:divsChild>
            <w:div w:id="1940327546">
              <w:marLeft w:val="0"/>
              <w:marRight w:val="0"/>
              <w:marTop w:val="0"/>
              <w:marBottom w:val="0"/>
              <w:divBdr>
                <w:top w:val="none" w:sz="0" w:space="0" w:color="auto"/>
                <w:left w:val="none" w:sz="0" w:space="0" w:color="auto"/>
                <w:bottom w:val="none" w:sz="0" w:space="0" w:color="auto"/>
                <w:right w:val="none" w:sz="0" w:space="0" w:color="auto"/>
              </w:divBdr>
            </w:div>
          </w:divsChild>
        </w:div>
        <w:div w:id="497968213">
          <w:marLeft w:val="0"/>
          <w:marRight w:val="0"/>
          <w:marTop w:val="0"/>
          <w:marBottom w:val="0"/>
          <w:divBdr>
            <w:top w:val="none" w:sz="0" w:space="0" w:color="auto"/>
            <w:left w:val="none" w:sz="0" w:space="0" w:color="auto"/>
            <w:bottom w:val="none" w:sz="0" w:space="0" w:color="auto"/>
            <w:right w:val="none" w:sz="0" w:space="0" w:color="auto"/>
          </w:divBdr>
          <w:divsChild>
            <w:div w:id="1263956424">
              <w:marLeft w:val="0"/>
              <w:marRight w:val="0"/>
              <w:marTop w:val="0"/>
              <w:marBottom w:val="0"/>
              <w:divBdr>
                <w:top w:val="none" w:sz="0" w:space="0" w:color="auto"/>
                <w:left w:val="none" w:sz="0" w:space="0" w:color="auto"/>
                <w:bottom w:val="none" w:sz="0" w:space="0" w:color="auto"/>
                <w:right w:val="none" w:sz="0" w:space="0" w:color="auto"/>
              </w:divBdr>
            </w:div>
          </w:divsChild>
        </w:div>
        <w:div w:id="511726766">
          <w:marLeft w:val="0"/>
          <w:marRight w:val="0"/>
          <w:marTop w:val="0"/>
          <w:marBottom w:val="0"/>
          <w:divBdr>
            <w:top w:val="none" w:sz="0" w:space="0" w:color="auto"/>
            <w:left w:val="none" w:sz="0" w:space="0" w:color="auto"/>
            <w:bottom w:val="none" w:sz="0" w:space="0" w:color="auto"/>
            <w:right w:val="none" w:sz="0" w:space="0" w:color="auto"/>
          </w:divBdr>
          <w:divsChild>
            <w:div w:id="1723820620">
              <w:marLeft w:val="0"/>
              <w:marRight w:val="0"/>
              <w:marTop w:val="0"/>
              <w:marBottom w:val="0"/>
              <w:divBdr>
                <w:top w:val="none" w:sz="0" w:space="0" w:color="auto"/>
                <w:left w:val="none" w:sz="0" w:space="0" w:color="auto"/>
                <w:bottom w:val="none" w:sz="0" w:space="0" w:color="auto"/>
                <w:right w:val="none" w:sz="0" w:space="0" w:color="auto"/>
              </w:divBdr>
            </w:div>
          </w:divsChild>
        </w:div>
        <w:div w:id="542601700">
          <w:marLeft w:val="0"/>
          <w:marRight w:val="0"/>
          <w:marTop w:val="0"/>
          <w:marBottom w:val="0"/>
          <w:divBdr>
            <w:top w:val="none" w:sz="0" w:space="0" w:color="auto"/>
            <w:left w:val="none" w:sz="0" w:space="0" w:color="auto"/>
            <w:bottom w:val="none" w:sz="0" w:space="0" w:color="auto"/>
            <w:right w:val="none" w:sz="0" w:space="0" w:color="auto"/>
          </w:divBdr>
          <w:divsChild>
            <w:div w:id="556598203">
              <w:marLeft w:val="0"/>
              <w:marRight w:val="0"/>
              <w:marTop w:val="0"/>
              <w:marBottom w:val="0"/>
              <w:divBdr>
                <w:top w:val="none" w:sz="0" w:space="0" w:color="auto"/>
                <w:left w:val="none" w:sz="0" w:space="0" w:color="auto"/>
                <w:bottom w:val="none" w:sz="0" w:space="0" w:color="auto"/>
                <w:right w:val="none" w:sz="0" w:space="0" w:color="auto"/>
              </w:divBdr>
            </w:div>
          </w:divsChild>
        </w:div>
        <w:div w:id="543100282">
          <w:marLeft w:val="0"/>
          <w:marRight w:val="0"/>
          <w:marTop w:val="0"/>
          <w:marBottom w:val="0"/>
          <w:divBdr>
            <w:top w:val="none" w:sz="0" w:space="0" w:color="auto"/>
            <w:left w:val="none" w:sz="0" w:space="0" w:color="auto"/>
            <w:bottom w:val="none" w:sz="0" w:space="0" w:color="auto"/>
            <w:right w:val="none" w:sz="0" w:space="0" w:color="auto"/>
          </w:divBdr>
          <w:divsChild>
            <w:div w:id="1695307196">
              <w:marLeft w:val="0"/>
              <w:marRight w:val="0"/>
              <w:marTop w:val="0"/>
              <w:marBottom w:val="0"/>
              <w:divBdr>
                <w:top w:val="none" w:sz="0" w:space="0" w:color="auto"/>
                <w:left w:val="none" w:sz="0" w:space="0" w:color="auto"/>
                <w:bottom w:val="none" w:sz="0" w:space="0" w:color="auto"/>
                <w:right w:val="none" w:sz="0" w:space="0" w:color="auto"/>
              </w:divBdr>
            </w:div>
          </w:divsChild>
        </w:div>
        <w:div w:id="554700561">
          <w:marLeft w:val="0"/>
          <w:marRight w:val="0"/>
          <w:marTop w:val="0"/>
          <w:marBottom w:val="0"/>
          <w:divBdr>
            <w:top w:val="none" w:sz="0" w:space="0" w:color="auto"/>
            <w:left w:val="none" w:sz="0" w:space="0" w:color="auto"/>
            <w:bottom w:val="none" w:sz="0" w:space="0" w:color="auto"/>
            <w:right w:val="none" w:sz="0" w:space="0" w:color="auto"/>
          </w:divBdr>
          <w:divsChild>
            <w:div w:id="1891456450">
              <w:marLeft w:val="0"/>
              <w:marRight w:val="0"/>
              <w:marTop w:val="0"/>
              <w:marBottom w:val="0"/>
              <w:divBdr>
                <w:top w:val="none" w:sz="0" w:space="0" w:color="auto"/>
                <w:left w:val="none" w:sz="0" w:space="0" w:color="auto"/>
                <w:bottom w:val="none" w:sz="0" w:space="0" w:color="auto"/>
                <w:right w:val="none" w:sz="0" w:space="0" w:color="auto"/>
              </w:divBdr>
            </w:div>
          </w:divsChild>
        </w:div>
        <w:div w:id="557205862">
          <w:marLeft w:val="0"/>
          <w:marRight w:val="0"/>
          <w:marTop w:val="0"/>
          <w:marBottom w:val="0"/>
          <w:divBdr>
            <w:top w:val="none" w:sz="0" w:space="0" w:color="auto"/>
            <w:left w:val="none" w:sz="0" w:space="0" w:color="auto"/>
            <w:bottom w:val="none" w:sz="0" w:space="0" w:color="auto"/>
            <w:right w:val="none" w:sz="0" w:space="0" w:color="auto"/>
          </w:divBdr>
          <w:divsChild>
            <w:div w:id="1300037896">
              <w:marLeft w:val="0"/>
              <w:marRight w:val="0"/>
              <w:marTop w:val="0"/>
              <w:marBottom w:val="0"/>
              <w:divBdr>
                <w:top w:val="none" w:sz="0" w:space="0" w:color="auto"/>
                <w:left w:val="none" w:sz="0" w:space="0" w:color="auto"/>
                <w:bottom w:val="none" w:sz="0" w:space="0" w:color="auto"/>
                <w:right w:val="none" w:sz="0" w:space="0" w:color="auto"/>
              </w:divBdr>
            </w:div>
          </w:divsChild>
        </w:div>
        <w:div w:id="596672498">
          <w:marLeft w:val="0"/>
          <w:marRight w:val="0"/>
          <w:marTop w:val="0"/>
          <w:marBottom w:val="0"/>
          <w:divBdr>
            <w:top w:val="none" w:sz="0" w:space="0" w:color="auto"/>
            <w:left w:val="none" w:sz="0" w:space="0" w:color="auto"/>
            <w:bottom w:val="none" w:sz="0" w:space="0" w:color="auto"/>
            <w:right w:val="none" w:sz="0" w:space="0" w:color="auto"/>
          </w:divBdr>
          <w:divsChild>
            <w:div w:id="222984735">
              <w:marLeft w:val="0"/>
              <w:marRight w:val="0"/>
              <w:marTop w:val="0"/>
              <w:marBottom w:val="0"/>
              <w:divBdr>
                <w:top w:val="none" w:sz="0" w:space="0" w:color="auto"/>
                <w:left w:val="none" w:sz="0" w:space="0" w:color="auto"/>
                <w:bottom w:val="none" w:sz="0" w:space="0" w:color="auto"/>
                <w:right w:val="none" w:sz="0" w:space="0" w:color="auto"/>
              </w:divBdr>
            </w:div>
          </w:divsChild>
        </w:div>
        <w:div w:id="597367117">
          <w:marLeft w:val="0"/>
          <w:marRight w:val="0"/>
          <w:marTop w:val="0"/>
          <w:marBottom w:val="0"/>
          <w:divBdr>
            <w:top w:val="none" w:sz="0" w:space="0" w:color="auto"/>
            <w:left w:val="none" w:sz="0" w:space="0" w:color="auto"/>
            <w:bottom w:val="none" w:sz="0" w:space="0" w:color="auto"/>
            <w:right w:val="none" w:sz="0" w:space="0" w:color="auto"/>
          </w:divBdr>
          <w:divsChild>
            <w:div w:id="2020816707">
              <w:marLeft w:val="0"/>
              <w:marRight w:val="0"/>
              <w:marTop w:val="0"/>
              <w:marBottom w:val="0"/>
              <w:divBdr>
                <w:top w:val="none" w:sz="0" w:space="0" w:color="auto"/>
                <w:left w:val="none" w:sz="0" w:space="0" w:color="auto"/>
                <w:bottom w:val="none" w:sz="0" w:space="0" w:color="auto"/>
                <w:right w:val="none" w:sz="0" w:space="0" w:color="auto"/>
              </w:divBdr>
            </w:div>
          </w:divsChild>
        </w:div>
        <w:div w:id="633684396">
          <w:marLeft w:val="0"/>
          <w:marRight w:val="0"/>
          <w:marTop w:val="0"/>
          <w:marBottom w:val="0"/>
          <w:divBdr>
            <w:top w:val="none" w:sz="0" w:space="0" w:color="auto"/>
            <w:left w:val="none" w:sz="0" w:space="0" w:color="auto"/>
            <w:bottom w:val="none" w:sz="0" w:space="0" w:color="auto"/>
            <w:right w:val="none" w:sz="0" w:space="0" w:color="auto"/>
          </w:divBdr>
          <w:divsChild>
            <w:div w:id="729381374">
              <w:marLeft w:val="0"/>
              <w:marRight w:val="0"/>
              <w:marTop w:val="0"/>
              <w:marBottom w:val="0"/>
              <w:divBdr>
                <w:top w:val="none" w:sz="0" w:space="0" w:color="auto"/>
                <w:left w:val="none" w:sz="0" w:space="0" w:color="auto"/>
                <w:bottom w:val="none" w:sz="0" w:space="0" w:color="auto"/>
                <w:right w:val="none" w:sz="0" w:space="0" w:color="auto"/>
              </w:divBdr>
            </w:div>
          </w:divsChild>
        </w:div>
        <w:div w:id="640504561">
          <w:marLeft w:val="0"/>
          <w:marRight w:val="0"/>
          <w:marTop w:val="0"/>
          <w:marBottom w:val="0"/>
          <w:divBdr>
            <w:top w:val="none" w:sz="0" w:space="0" w:color="auto"/>
            <w:left w:val="none" w:sz="0" w:space="0" w:color="auto"/>
            <w:bottom w:val="none" w:sz="0" w:space="0" w:color="auto"/>
            <w:right w:val="none" w:sz="0" w:space="0" w:color="auto"/>
          </w:divBdr>
          <w:divsChild>
            <w:div w:id="1284732150">
              <w:marLeft w:val="0"/>
              <w:marRight w:val="0"/>
              <w:marTop w:val="0"/>
              <w:marBottom w:val="0"/>
              <w:divBdr>
                <w:top w:val="none" w:sz="0" w:space="0" w:color="auto"/>
                <w:left w:val="none" w:sz="0" w:space="0" w:color="auto"/>
                <w:bottom w:val="none" w:sz="0" w:space="0" w:color="auto"/>
                <w:right w:val="none" w:sz="0" w:space="0" w:color="auto"/>
              </w:divBdr>
            </w:div>
          </w:divsChild>
        </w:div>
        <w:div w:id="662394986">
          <w:marLeft w:val="0"/>
          <w:marRight w:val="0"/>
          <w:marTop w:val="0"/>
          <w:marBottom w:val="0"/>
          <w:divBdr>
            <w:top w:val="none" w:sz="0" w:space="0" w:color="auto"/>
            <w:left w:val="none" w:sz="0" w:space="0" w:color="auto"/>
            <w:bottom w:val="none" w:sz="0" w:space="0" w:color="auto"/>
            <w:right w:val="none" w:sz="0" w:space="0" w:color="auto"/>
          </w:divBdr>
          <w:divsChild>
            <w:div w:id="602342942">
              <w:marLeft w:val="0"/>
              <w:marRight w:val="0"/>
              <w:marTop w:val="0"/>
              <w:marBottom w:val="0"/>
              <w:divBdr>
                <w:top w:val="none" w:sz="0" w:space="0" w:color="auto"/>
                <w:left w:val="none" w:sz="0" w:space="0" w:color="auto"/>
                <w:bottom w:val="none" w:sz="0" w:space="0" w:color="auto"/>
                <w:right w:val="none" w:sz="0" w:space="0" w:color="auto"/>
              </w:divBdr>
            </w:div>
          </w:divsChild>
        </w:div>
        <w:div w:id="702824093">
          <w:marLeft w:val="0"/>
          <w:marRight w:val="0"/>
          <w:marTop w:val="0"/>
          <w:marBottom w:val="0"/>
          <w:divBdr>
            <w:top w:val="none" w:sz="0" w:space="0" w:color="auto"/>
            <w:left w:val="none" w:sz="0" w:space="0" w:color="auto"/>
            <w:bottom w:val="none" w:sz="0" w:space="0" w:color="auto"/>
            <w:right w:val="none" w:sz="0" w:space="0" w:color="auto"/>
          </w:divBdr>
          <w:divsChild>
            <w:div w:id="635767960">
              <w:marLeft w:val="0"/>
              <w:marRight w:val="0"/>
              <w:marTop w:val="0"/>
              <w:marBottom w:val="0"/>
              <w:divBdr>
                <w:top w:val="none" w:sz="0" w:space="0" w:color="auto"/>
                <w:left w:val="none" w:sz="0" w:space="0" w:color="auto"/>
                <w:bottom w:val="none" w:sz="0" w:space="0" w:color="auto"/>
                <w:right w:val="none" w:sz="0" w:space="0" w:color="auto"/>
              </w:divBdr>
            </w:div>
          </w:divsChild>
        </w:div>
        <w:div w:id="714231100">
          <w:marLeft w:val="0"/>
          <w:marRight w:val="0"/>
          <w:marTop w:val="0"/>
          <w:marBottom w:val="0"/>
          <w:divBdr>
            <w:top w:val="none" w:sz="0" w:space="0" w:color="auto"/>
            <w:left w:val="none" w:sz="0" w:space="0" w:color="auto"/>
            <w:bottom w:val="none" w:sz="0" w:space="0" w:color="auto"/>
            <w:right w:val="none" w:sz="0" w:space="0" w:color="auto"/>
          </w:divBdr>
          <w:divsChild>
            <w:div w:id="520166329">
              <w:marLeft w:val="0"/>
              <w:marRight w:val="0"/>
              <w:marTop w:val="0"/>
              <w:marBottom w:val="0"/>
              <w:divBdr>
                <w:top w:val="none" w:sz="0" w:space="0" w:color="auto"/>
                <w:left w:val="none" w:sz="0" w:space="0" w:color="auto"/>
                <w:bottom w:val="none" w:sz="0" w:space="0" w:color="auto"/>
                <w:right w:val="none" w:sz="0" w:space="0" w:color="auto"/>
              </w:divBdr>
            </w:div>
          </w:divsChild>
        </w:div>
        <w:div w:id="724715005">
          <w:marLeft w:val="0"/>
          <w:marRight w:val="0"/>
          <w:marTop w:val="0"/>
          <w:marBottom w:val="0"/>
          <w:divBdr>
            <w:top w:val="none" w:sz="0" w:space="0" w:color="auto"/>
            <w:left w:val="none" w:sz="0" w:space="0" w:color="auto"/>
            <w:bottom w:val="none" w:sz="0" w:space="0" w:color="auto"/>
            <w:right w:val="none" w:sz="0" w:space="0" w:color="auto"/>
          </w:divBdr>
          <w:divsChild>
            <w:div w:id="200094267">
              <w:marLeft w:val="0"/>
              <w:marRight w:val="0"/>
              <w:marTop w:val="0"/>
              <w:marBottom w:val="0"/>
              <w:divBdr>
                <w:top w:val="none" w:sz="0" w:space="0" w:color="auto"/>
                <w:left w:val="none" w:sz="0" w:space="0" w:color="auto"/>
                <w:bottom w:val="none" w:sz="0" w:space="0" w:color="auto"/>
                <w:right w:val="none" w:sz="0" w:space="0" w:color="auto"/>
              </w:divBdr>
            </w:div>
          </w:divsChild>
        </w:div>
        <w:div w:id="768545109">
          <w:marLeft w:val="0"/>
          <w:marRight w:val="0"/>
          <w:marTop w:val="0"/>
          <w:marBottom w:val="0"/>
          <w:divBdr>
            <w:top w:val="none" w:sz="0" w:space="0" w:color="auto"/>
            <w:left w:val="none" w:sz="0" w:space="0" w:color="auto"/>
            <w:bottom w:val="none" w:sz="0" w:space="0" w:color="auto"/>
            <w:right w:val="none" w:sz="0" w:space="0" w:color="auto"/>
          </w:divBdr>
          <w:divsChild>
            <w:div w:id="725294927">
              <w:marLeft w:val="0"/>
              <w:marRight w:val="0"/>
              <w:marTop w:val="0"/>
              <w:marBottom w:val="0"/>
              <w:divBdr>
                <w:top w:val="none" w:sz="0" w:space="0" w:color="auto"/>
                <w:left w:val="none" w:sz="0" w:space="0" w:color="auto"/>
                <w:bottom w:val="none" w:sz="0" w:space="0" w:color="auto"/>
                <w:right w:val="none" w:sz="0" w:space="0" w:color="auto"/>
              </w:divBdr>
            </w:div>
          </w:divsChild>
        </w:div>
        <w:div w:id="810825715">
          <w:marLeft w:val="0"/>
          <w:marRight w:val="0"/>
          <w:marTop w:val="0"/>
          <w:marBottom w:val="0"/>
          <w:divBdr>
            <w:top w:val="none" w:sz="0" w:space="0" w:color="auto"/>
            <w:left w:val="none" w:sz="0" w:space="0" w:color="auto"/>
            <w:bottom w:val="none" w:sz="0" w:space="0" w:color="auto"/>
            <w:right w:val="none" w:sz="0" w:space="0" w:color="auto"/>
          </w:divBdr>
          <w:divsChild>
            <w:div w:id="1280407014">
              <w:marLeft w:val="0"/>
              <w:marRight w:val="0"/>
              <w:marTop w:val="0"/>
              <w:marBottom w:val="0"/>
              <w:divBdr>
                <w:top w:val="none" w:sz="0" w:space="0" w:color="auto"/>
                <w:left w:val="none" w:sz="0" w:space="0" w:color="auto"/>
                <w:bottom w:val="none" w:sz="0" w:space="0" w:color="auto"/>
                <w:right w:val="none" w:sz="0" w:space="0" w:color="auto"/>
              </w:divBdr>
            </w:div>
          </w:divsChild>
        </w:div>
        <w:div w:id="847913240">
          <w:marLeft w:val="0"/>
          <w:marRight w:val="0"/>
          <w:marTop w:val="0"/>
          <w:marBottom w:val="0"/>
          <w:divBdr>
            <w:top w:val="none" w:sz="0" w:space="0" w:color="auto"/>
            <w:left w:val="none" w:sz="0" w:space="0" w:color="auto"/>
            <w:bottom w:val="none" w:sz="0" w:space="0" w:color="auto"/>
            <w:right w:val="none" w:sz="0" w:space="0" w:color="auto"/>
          </w:divBdr>
          <w:divsChild>
            <w:div w:id="375545770">
              <w:marLeft w:val="0"/>
              <w:marRight w:val="0"/>
              <w:marTop w:val="0"/>
              <w:marBottom w:val="0"/>
              <w:divBdr>
                <w:top w:val="none" w:sz="0" w:space="0" w:color="auto"/>
                <w:left w:val="none" w:sz="0" w:space="0" w:color="auto"/>
                <w:bottom w:val="none" w:sz="0" w:space="0" w:color="auto"/>
                <w:right w:val="none" w:sz="0" w:space="0" w:color="auto"/>
              </w:divBdr>
            </w:div>
          </w:divsChild>
        </w:div>
        <w:div w:id="849412746">
          <w:marLeft w:val="0"/>
          <w:marRight w:val="0"/>
          <w:marTop w:val="0"/>
          <w:marBottom w:val="0"/>
          <w:divBdr>
            <w:top w:val="none" w:sz="0" w:space="0" w:color="auto"/>
            <w:left w:val="none" w:sz="0" w:space="0" w:color="auto"/>
            <w:bottom w:val="none" w:sz="0" w:space="0" w:color="auto"/>
            <w:right w:val="none" w:sz="0" w:space="0" w:color="auto"/>
          </w:divBdr>
          <w:divsChild>
            <w:div w:id="1766413246">
              <w:marLeft w:val="0"/>
              <w:marRight w:val="0"/>
              <w:marTop w:val="0"/>
              <w:marBottom w:val="0"/>
              <w:divBdr>
                <w:top w:val="none" w:sz="0" w:space="0" w:color="auto"/>
                <w:left w:val="none" w:sz="0" w:space="0" w:color="auto"/>
                <w:bottom w:val="none" w:sz="0" w:space="0" w:color="auto"/>
                <w:right w:val="none" w:sz="0" w:space="0" w:color="auto"/>
              </w:divBdr>
            </w:div>
          </w:divsChild>
        </w:div>
        <w:div w:id="883447180">
          <w:marLeft w:val="0"/>
          <w:marRight w:val="0"/>
          <w:marTop w:val="0"/>
          <w:marBottom w:val="0"/>
          <w:divBdr>
            <w:top w:val="none" w:sz="0" w:space="0" w:color="auto"/>
            <w:left w:val="none" w:sz="0" w:space="0" w:color="auto"/>
            <w:bottom w:val="none" w:sz="0" w:space="0" w:color="auto"/>
            <w:right w:val="none" w:sz="0" w:space="0" w:color="auto"/>
          </w:divBdr>
          <w:divsChild>
            <w:div w:id="1983850450">
              <w:marLeft w:val="0"/>
              <w:marRight w:val="0"/>
              <w:marTop w:val="0"/>
              <w:marBottom w:val="0"/>
              <w:divBdr>
                <w:top w:val="none" w:sz="0" w:space="0" w:color="auto"/>
                <w:left w:val="none" w:sz="0" w:space="0" w:color="auto"/>
                <w:bottom w:val="none" w:sz="0" w:space="0" w:color="auto"/>
                <w:right w:val="none" w:sz="0" w:space="0" w:color="auto"/>
              </w:divBdr>
            </w:div>
          </w:divsChild>
        </w:div>
        <w:div w:id="897935600">
          <w:marLeft w:val="0"/>
          <w:marRight w:val="0"/>
          <w:marTop w:val="0"/>
          <w:marBottom w:val="0"/>
          <w:divBdr>
            <w:top w:val="none" w:sz="0" w:space="0" w:color="auto"/>
            <w:left w:val="none" w:sz="0" w:space="0" w:color="auto"/>
            <w:bottom w:val="none" w:sz="0" w:space="0" w:color="auto"/>
            <w:right w:val="none" w:sz="0" w:space="0" w:color="auto"/>
          </w:divBdr>
          <w:divsChild>
            <w:div w:id="246500172">
              <w:marLeft w:val="0"/>
              <w:marRight w:val="0"/>
              <w:marTop w:val="0"/>
              <w:marBottom w:val="0"/>
              <w:divBdr>
                <w:top w:val="none" w:sz="0" w:space="0" w:color="auto"/>
                <w:left w:val="none" w:sz="0" w:space="0" w:color="auto"/>
                <w:bottom w:val="none" w:sz="0" w:space="0" w:color="auto"/>
                <w:right w:val="none" w:sz="0" w:space="0" w:color="auto"/>
              </w:divBdr>
            </w:div>
          </w:divsChild>
        </w:div>
        <w:div w:id="917523561">
          <w:marLeft w:val="0"/>
          <w:marRight w:val="0"/>
          <w:marTop w:val="0"/>
          <w:marBottom w:val="0"/>
          <w:divBdr>
            <w:top w:val="none" w:sz="0" w:space="0" w:color="auto"/>
            <w:left w:val="none" w:sz="0" w:space="0" w:color="auto"/>
            <w:bottom w:val="none" w:sz="0" w:space="0" w:color="auto"/>
            <w:right w:val="none" w:sz="0" w:space="0" w:color="auto"/>
          </w:divBdr>
          <w:divsChild>
            <w:div w:id="1803233581">
              <w:marLeft w:val="0"/>
              <w:marRight w:val="0"/>
              <w:marTop w:val="0"/>
              <w:marBottom w:val="0"/>
              <w:divBdr>
                <w:top w:val="none" w:sz="0" w:space="0" w:color="auto"/>
                <w:left w:val="none" w:sz="0" w:space="0" w:color="auto"/>
                <w:bottom w:val="none" w:sz="0" w:space="0" w:color="auto"/>
                <w:right w:val="none" w:sz="0" w:space="0" w:color="auto"/>
              </w:divBdr>
            </w:div>
          </w:divsChild>
        </w:div>
        <w:div w:id="935597242">
          <w:marLeft w:val="0"/>
          <w:marRight w:val="0"/>
          <w:marTop w:val="0"/>
          <w:marBottom w:val="0"/>
          <w:divBdr>
            <w:top w:val="none" w:sz="0" w:space="0" w:color="auto"/>
            <w:left w:val="none" w:sz="0" w:space="0" w:color="auto"/>
            <w:bottom w:val="none" w:sz="0" w:space="0" w:color="auto"/>
            <w:right w:val="none" w:sz="0" w:space="0" w:color="auto"/>
          </w:divBdr>
          <w:divsChild>
            <w:div w:id="1268153254">
              <w:marLeft w:val="0"/>
              <w:marRight w:val="0"/>
              <w:marTop w:val="0"/>
              <w:marBottom w:val="0"/>
              <w:divBdr>
                <w:top w:val="none" w:sz="0" w:space="0" w:color="auto"/>
                <w:left w:val="none" w:sz="0" w:space="0" w:color="auto"/>
                <w:bottom w:val="none" w:sz="0" w:space="0" w:color="auto"/>
                <w:right w:val="none" w:sz="0" w:space="0" w:color="auto"/>
              </w:divBdr>
            </w:div>
          </w:divsChild>
        </w:div>
        <w:div w:id="965814753">
          <w:marLeft w:val="0"/>
          <w:marRight w:val="0"/>
          <w:marTop w:val="0"/>
          <w:marBottom w:val="0"/>
          <w:divBdr>
            <w:top w:val="none" w:sz="0" w:space="0" w:color="auto"/>
            <w:left w:val="none" w:sz="0" w:space="0" w:color="auto"/>
            <w:bottom w:val="none" w:sz="0" w:space="0" w:color="auto"/>
            <w:right w:val="none" w:sz="0" w:space="0" w:color="auto"/>
          </w:divBdr>
          <w:divsChild>
            <w:div w:id="524485937">
              <w:marLeft w:val="0"/>
              <w:marRight w:val="0"/>
              <w:marTop w:val="0"/>
              <w:marBottom w:val="0"/>
              <w:divBdr>
                <w:top w:val="none" w:sz="0" w:space="0" w:color="auto"/>
                <w:left w:val="none" w:sz="0" w:space="0" w:color="auto"/>
                <w:bottom w:val="none" w:sz="0" w:space="0" w:color="auto"/>
                <w:right w:val="none" w:sz="0" w:space="0" w:color="auto"/>
              </w:divBdr>
            </w:div>
          </w:divsChild>
        </w:div>
        <w:div w:id="1000085543">
          <w:marLeft w:val="0"/>
          <w:marRight w:val="0"/>
          <w:marTop w:val="0"/>
          <w:marBottom w:val="0"/>
          <w:divBdr>
            <w:top w:val="none" w:sz="0" w:space="0" w:color="auto"/>
            <w:left w:val="none" w:sz="0" w:space="0" w:color="auto"/>
            <w:bottom w:val="none" w:sz="0" w:space="0" w:color="auto"/>
            <w:right w:val="none" w:sz="0" w:space="0" w:color="auto"/>
          </w:divBdr>
          <w:divsChild>
            <w:div w:id="539510544">
              <w:marLeft w:val="0"/>
              <w:marRight w:val="0"/>
              <w:marTop w:val="0"/>
              <w:marBottom w:val="0"/>
              <w:divBdr>
                <w:top w:val="none" w:sz="0" w:space="0" w:color="auto"/>
                <w:left w:val="none" w:sz="0" w:space="0" w:color="auto"/>
                <w:bottom w:val="none" w:sz="0" w:space="0" w:color="auto"/>
                <w:right w:val="none" w:sz="0" w:space="0" w:color="auto"/>
              </w:divBdr>
            </w:div>
          </w:divsChild>
        </w:div>
        <w:div w:id="1029838197">
          <w:marLeft w:val="0"/>
          <w:marRight w:val="0"/>
          <w:marTop w:val="0"/>
          <w:marBottom w:val="0"/>
          <w:divBdr>
            <w:top w:val="none" w:sz="0" w:space="0" w:color="auto"/>
            <w:left w:val="none" w:sz="0" w:space="0" w:color="auto"/>
            <w:bottom w:val="none" w:sz="0" w:space="0" w:color="auto"/>
            <w:right w:val="none" w:sz="0" w:space="0" w:color="auto"/>
          </w:divBdr>
          <w:divsChild>
            <w:div w:id="859977250">
              <w:marLeft w:val="0"/>
              <w:marRight w:val="0"/>
              <w:marTop w:val="0"/>
              <w:marBottom w:val="0"/>
              <w:divBdr>
                <w:top w:val="none" w:sz="0" w:space="0" w:color="auto"/>
                <w:left w:val="none" w:sz="0" w:space="0" w:color="auto"/>
                <w:bottom w:val="none" w:sz="0" w:space="0" w:color="auto"/>
                <w:right w:val="none" w:sz="0" w:space="0" w:color="auto"/>
              </w:divBdr>
            </w:div>
          </w:divsChild>
        </w:div>
        <w:div w:id="1034886793">
          <w:marLeft w:val="0"/>
          <w:marRight w:val="0"/>
          <w:marTop w:val="0"/>
          <w:marBottom w:val="0"/>
          <w:divBdr>
            <w:top w:val="none" w:sz="0" w:space="0" w:color="auto"/>
            <w:left w:val="none" w:sz="0" w:space="0" w:color="auto"/>
            <w:bottom w:val="none" w:sz="0" w:space="0" w:color="auto"/>
            <w:right w:val="none" w:sz="0" w:space="0" w:color="auto"/>
          </w:divBdr>
          <w:divsChild>
            <w:div w:id="1752039819">
              <w:marLeft w:val="0"/>
              <w:marRight w:val="0"/>
              <w:marTop w:val="0"/>
              <w:marBottom w:val="0"/>
              <w:divBdr>
                <w:top w:val="none" w:sz="0" w:space="0" w:color="auto"/>
                <w:left w:val="none" w:sz="0" w:space="0" w:color="auto"/>
                <w:bottom w:val="none" w:sz="0" w:space="0" w:color="auto"/>
                <w:right w:val="none" w:sz="0" w:space="0" w:color="auto"/>
              </w:divBdr>
            </w:div>
          </w:divsChild>
        </w:div>
        <w:div w:id="1061828417">
          <w:marLeft w:val="0"/>
          <w:marRight w:val="0"/>
          <w:marTop w:val="0"/>
          <w:marBottom w:val="0"/>
          <w:divBdr>
            <w:top w:val="none" w:sz="0" w:space="0" w:color="auto"/>
            <w:left w:val="none" w:sz="0" w:space="0" w:color="auto"/>
            <w:bottom w:val="none" w:sz="0" w:space="0" w:color="auto"/>
            <w:right w:val="none" w:sz="0" w:space="0" w:color="auto"/>
          </w:divBdr>
          <w:divsChild>
            <w:div w:id="1075586222">
              <w:marLeft w:val="0"/>
              <w:marRight w:val="0"/>
              <w:marTop w:val="0"/>
              <w:marBottom w:val="0"/>
              <w:divBdr>
                <w:top w:val="none" w:sz="0" w:space="0" w:color="auto"/>
                <w:left w:val="none" w:sz="0" w:space="0" w:color="auto"/>
                <w:bottom w:val="none" w:sz="0" w:space="0" w:color="auto"/>
                <w:right w:val="none" w:sz="0" w:space="0" w:color="auto"/>
              </w:divBdr>
            </w:div>
          </w:divsChild>
        </w:div>
        <w:div w:id="1099255625">
          <w:marLeft w:val="0"/>
          <w:marRight w:val="0"/>
          <w:marTop w:val="0"/>
          <w:marBottom w:val="0"/>
          <w:divBdr>
            <w:top w:val="none" w:sz="0" w:space="0" w:color="auto"/>
            <w:left w:val="none" w:sz="0" w:space="0" w:color="auto"/>
            <w:bottom w:val="none" w:sz="0" w:space="0" w:color="auto"/>
            <w:right w:val="none" w:sz="0" w:space="0" w:color="auto"/>
          </w:divBdr>
          <w:divsChild>
            <w:div w:id="1765104608">
              <w:marLeft w:val="0"/>
              <w:marRight w:val="0"/>
              <w:marTop w:val="0"/>
              <w:marBottom w:val="0"/>
              <w:divBdr>
                <w:top w:val="none" w:sz="0" w:space="0" w:color="auto"/>
                <w:left w:val="none" w:sz="0" w:space="0" w:color="auto"/>
                <w:bottom w:val="none" w:sz="0" w:space="0" w:color="auto"/>
                <w:right w:val="none" w:sz="0" w:space="0" w:color="auto"/>
              </w:divBdr>
            </w:div>
          </w:divsChild>
        </w:div>
        <w:div w:id="1104615590">
          <w:marLeft w:val="0"/>
          <w:marRight w:val="0"/>
          <w:marTop w:val="0"/>
          <w:marBottom w:val="0"/>
          <w:divBdr>
            <w:top w:val="none" w:sz="0" w:space="0" w:color="auto"/>
            <w:left w:val="none" w:sz="0" w:space="0" w:color="auto"/>
            <w:bottom w:val="none" w:sz="0" w:space="0" w:color="auto"/>
            <w:right w:val="none" w:sz="0" w:space="0" w:color="auto"/>
          </w:divBdr>
          <w:divsChild>
            <w:div w:id="1608348718">
              <w:marLeft w:val="0"/>
              <w:marRight w:val="0"/>
              <w:marTop w:val="0"/>
              <w:marBottom w:val="0"/>
              <w:divBdr>
                <w:top w:val="none" w:sz="0" w:space="0" w:color="auto"/>
                <w:left w:val="none" w:sz="0" w:space="0" w:color="auto"/>
                <w:bottom w:val="none" w:sz="0" w:space="0" w:color="auto"/>
                <w:right w:val="none" w:sz="0" w:space="0" w:color="auto"/>
              </w:divBdr>
            </w:div>
          </w:divsChild>
        </w:div>
        <w:div w:id="1105078884">
          <w:marLeft w:val="0"/>
          <w:marRight w:val="0"/>
          <w:marTop w:val="0"/>
          <w:marBottom w:val="0"/>
          <w:divBdr>
            <w:top w:val="none" w:sz="0" w:space="0" w:color="auto"/>
            <w:left w:val="none" w:sz="0" w:space="0" w:color="auto"/>
            <w:bottom w:val="none" w:sz="0" w:space="0" w:color="auto"/>
            <w:right w:val="none" w:sz="0" w:space="0" w:color="auto"/>
          </w:divBdr>
          <w:divsChild>
            <w:div w:id="334504764">
              <w:marLeft w:val="0"/>
              <w:marRight w:val="0"/>
              <w:marTop w:val="0"/>
              <w:marBottom w:val="0"/>
              <w:divBdr>
                <w:top w:val="none" w:sz="0" w:space="0" w:color="auto"/>
                <w:left w:val="none" w:sz="0" w:space="0" w:color="auto"/>
                <w:bottom w:val="none" w:sz="0" w:space="0" w:color="auto"/>
                <w:right w:val="none" w:sz="0" w:space="0" w:color="auto"/>
              </w:divBdr>
            </w:div>
          </w:divsChild>
        </w:div>
        <w:div w:id="1106851676">
          <w:marLeft w:val="0"/>
          <w:marRight w:val="0"/>
          <w:marTop w:val="0"/>
          <w:marBottom w:val="0"/>
          <w:divBdr>
            <w:top w:val="none" w:sz="0" w:space="0" w:color="auto"/>
            <w:left w:val="none" w:sz="0" w:space="0" w:color="auto"/>
            <w:bottom w:val="none" w:sz="0" w:space="0" w:color="auto"/>
            <w:right w:val="none" w:sz="0" w:space="0" w:color="auto"/>
          </w:divBdr>
          <w:divsChild>
            <w:div w:id="414017558">
              <w:marLeft w:val="0"/>
              <w:marRight w:val="0"/>
              <w:marTop w:val="0"/>
              <w:marBottom w:val="0"/>
              <w:divBdr>
                <w:top w:val="none" w:sz="0" w:space="0" w:color="auto"/>
                <w:left w:val="none" w:sz="0" w:space="0" w:color="auto"/>
                <w:bottom w:val="none" w:sz="0" w:space="0" w:color="auto"/>
                <w:right w:val="none" w:sz="0" w:space="0" w:color="auto"/>
              </w:divBdr>
            </w:div>
          </w:divsChild>
        </w:div>
        <w:div w:id="1113328596">
          <w:marLeft w:val="0"/>
          <w:marRight w:val="0"/>
          <w:marTop w:val="0"/>
          <w:marBottom w:val="0"/>
          <w:divBdr>
            <w:top w:val="none" w:sz="0" w:space="0" w:color="auto"/>
            <w:left w:val="none" w:sz="0" w:space="0" w:color="auto"/>
            <w:bottom w:val="none" w:sz="0" w:space="0" w:color="auto"/>
            <w:right w:val="none" w:sz="0" w:space="0" w:color="auto"/>
          </w:divBdr>
          <w:divsChild>
            <w:div w:id="176576827">
              <w:marLeft w:val="0"/>
              <w:marRight w:val="0"/>
              <w:marTop w:val="0"/>
              <w:marBottom w:val="0"/>
              <w:divBdr>
                <w:top w:val="none" w:sz="0" w:space="0" w:color="auto"/>
                <w:left w:val="none" w:sz="0" w:space="0" w:color="auto"/>
                <w:bottom w:val="none" w:sz="0" w:space="0" w:color="auto"/>
                <w:right w:val="none" w:sz="0" w:space="0" w:color="auto"/>
              </w:divBdr>
            </w:div>
          </w:divsChild>
        </w:div>
        <w:div w:id="1125126422">
          <w:marLeft w:val="0"/>
          <w:marRight w:val="0"/>
          <w:marTop w:val="0"/>
          <w:marBottom w:val="0"/>
          <w:divBdr>
            <w:top w:val="none" w:sz="0" w:space="0" w:color="auto"/>
            <w:left w:val="none" w:sz="0" w:space="0" w:color="auto"/>
            <w:bottom w:val="none" w:sz="0" w:space="0" w:color="auto"/>
            <w:right w:val="none" w:sz="0" w:space="0" w:color="auto"/>
          </w:divBdr>
          <w:divsChild>
            <w:div w:id="1433546894">
              <w:marLeft w:val="0"/>
              <w:marRight w:val="0"/>
              <w:marTop w:val="0"/>
              <w:marBottom w:val="0"/>
              <w:divBdr>
                <w:top w:val="none" w:sz="0" w:space="0" w:color="auto"/>
                <w:left w:val="none" w:sz="0" w:space="0" w:color="auto"/>
                <w:bottom w:val="none" w:sz="0" w:space="0" w:color="auto"/>
                <w:right w:val="none" w:sz="0" w:space="0" w:color="auto"/>
              </w:divBdr>
            </w:div>
          </w:divsChild>
        </w:div>
        <w:div w:id="1150713601">
          <w:marLeft w:val="0"/>
          <w:marRight w:val="0"/>
          <w:marTop w:val="0"/>
          <w:marBottom w:val="0"/>
          <w:divBdr>
            <w:top w:val="none" w:sz="0" w:space="0" w:color="auto"/>
            <w:left w:val="none" w:sz="0" w:space="0" w:color="auto"/>
            <w:bottom w:val="none" w:sz="0" w:space="0" w:color="auto"/>
            <w:right w:val="none" w:sz="0" w:space="0" w:color="auto"/>
          </w:divBdr>
          <w:divsChild>
            <w:div w:id="198278421">
              <w:marLeft w:val="0"/>
              <w:marRight w:val="0"/>
              <w:marTop w:val="0"/>
              <w:marBottom w:val="0"/>
              <w:divBdr>
                <w:top w:val="none" w:sz="0" w:space="0" w:color="auto"/>
                <w:left w:val="none" w:sz="0" w:space="0" w:color="auto"/>
                <w:bottom w:val="none" w:sz="0" w:space="0" w:color="auto"/>
                <w:right w:val="none" w:sz="0" w:space="0" w:color="auto"/>
              </w:divBdr>
            </w:div>
          </w:divsChild>
        </w:div>
        <w:div w:id="1184124845">
          <w:marLeft w:val="0"/>
          <w:marRight w:val="0"/>
          <w:marTop w:val="0"/>
          <w:marBottom w:val="0"/>
          <w:divBdr>
            <w:top w:val="none" w:sz="0" w:space="0" w:color="auto"/>
            <w:left w:val="none" w:sz="0" w:space="0" w:color="auto"/>
            <w:bottom w:val="none" w:sz="0" w:space="0" w:color="auto"/>
            <w:right w:val="none" w:sz="0" w:space="0" w:color="auto"/>
          </w:divBdr>
          <w:divsChild>
            <w:div w:id="909072208">
              <w:marLeft w:val="0"/>
              <w:marRight w:val="0"/>
              <w:marTop w:val="0"/>
              <w:marBottom w:val="0"/>
              <w:divBdr>
                <w:top w:val="none" w:sz="0" w:space="0" w:color="auto"/>
                <w:left w:val="none" w:sz="0" w:space="0" w:color="auto"/>
                <w:bottom w:val="none" w:sz="0" w:space="0" w:color="auto"/>
                <w:right w:val="none" w:sz="0" w:space="0" w:color="auto"/>
              </w:divBdr>
            </w:div>
          </w:divsChild>
        </w:div>
        <w:div w:id="1188134535">
          <w:marLeft w:val="0"/>
          <w:marRight w:val="0"/>
          <w:marTop w:val="0"/>
          <w:marBottom w:val="0"/>
          <w:divBdr>
            <w:top w:val="none" w:sz="0" w:space="0" w:color="auto"/>
            <w:left w:val="none" w:sz="0" w:space="0" w:color="auto"/>
            <w:bottom w:val="none" w:sz="0" w:space="0" w:color="auto"/>
            <w:right w:val="none" w:sz="0" w:space="0" w:color="auto"/>
          </w:divBdr>
          <w:divsChild>
            <w:div w:id="289285811">
              <w:marLeft w:val="0"/>
              <w:marRight w:val="0"/>
              <w:marTop w:val="0"/>
              <w:marBottom w:val="0"/>
              <w:divBdr>
                <w:top w:val="none" w:sz="0" w:space="0" w:color="auto"/>
                <w:left w:val="none" w:sz="0" w:space="0" w:color="auto"/>
                <w:bottom w:val="none" w:sz="0" w:space="0" w:color="auto"/>
                <w:right w:val="none" w:sz="0" w:space="0" w:color="auto"/>
              </w:divBdr>
            </w:div>
          </w:divsChild>
        </w:div>
        <w:div w:id="1265073187">
          <w:marLeft w:val="0"/>
          <w:marRight w:val="0"/>
          <w:marTop w:val="0"/>
          <w:marBottom w:val="0"/>
          <w:divBdr>
            <w:top w:val="none" w:sz="0" w:space="0" w:color="auto"/>
            <w:left w:val="none" w:sz="0" w:space="0" w:color="auto"/>
            <w:bottom w:val="none" w:sz="0" w:space="0" w:color="auto"/>
            <w:right w:val="none" w:sz="0" w:space="0" w:color="auto"/>
          </w:divBdr>
          <w:divsChild>
            <w:div w:id="2076970547">
              <w:marLeft w:val="0"/>
              <w:marRight w:val="0"/>
              <w:marTop w:val="0"/>
              <w:marBottom w:val="0"/>
              <w:divBdr>
                <w:top w:val="none" w:sz="0" w:space="0" w:color="auto"/>
                <w:left w:val="none" w:sz="0" w:space="0" w:color="auto"/>
                <w:bottom w:val="none" w:sz="0" w:space="0" w:color="auto"/>
                <w:right w:val="none" w:sz="0" w:space="0" w:color="auto"/>
              </w:divBdr>
            </w:div>
          </w:divsChild>
        </w:div>
        <w:div w:id="1302154060">
          <w:marLeft w:val="0"/>
          <w:marRight w:val="0"/>
          <w:marTop w:val="0"/>
          <w:marBottom w:val="0"/>
          <w:divBdr>
            <w:top w:val="none" w:sz="0" w:space="0" w:color="auto"/>
            <w:left w:val="none" w:sz="0" w:space="0" w:color="auto"/>
            <w:bottom w:val="none" w:sz="0" w:space="0" w:color="auto"/>
            <w:right w:val="none" w:sz="0" w:space="0" w:color="auto"/>
          </w:divBdr>
          <w:divsChild>
            <w:div w:id="51078073">
              <w:marLeft w:val="0"/>
              <w:marRight w:val="0"/>
              <w:marTop w:val="0"/>
              <w:marBottom w:val="0"/>
              <w:divBdr>
                <w:top w:val="none" w:sz="0" w:space="0" w:color="auto"/>
                <w:left w:val="none" w:sz="0" w:space="0" w:color="auto"/>
                <w:bottom w:val="none" w:sz="0" w:space="0" w:color="auto"/>
                <w:right w:val="none" w:sz="0" w:space="0" w:color="auto"/>
              </w:divBdr>
            </w:div>
            <w:div w:id="93330131">
              <w:marLeft w:val="0"/>
              <w:marRight w:val="0"/>
              <w:marTop w:val="0"/>
              <w:marBottom w:val="0"/>
              <w:divBdr>
                <w:top w:val="none" w:sz="0" w:space="0" w:color="auto"/>
                <w:left w:val="none" w:sz="0" w:space="0" w:color="auto"/>
                <w:bottom w:val="none" w:sz="0" w:space="0" w:color="auto"/>
                <w:right w:val="none" w:sz="0" w:space="0" w:color="auto"/>
              </w:divBdr>
            </w:div>
            <w:div w:id="281346798">
              <w:marLeft w:val="0"/>
              <w:marRight w:val="0"/>
              <w:marTop w:val="0"/>
              <w:marBottom w:val="0"/>
              <w:divBdr>
                <w:top w:val="none" w:sz="0" w:space="0" w:color="auto"/>
                <w:left w:val="none" w:sz="0" w:space="0" w:color="auto"/>
                <w:bottom w:val="none" w:sz="0" w:space="0" w:color="auto"/>
                <w:right w:val="none" w:sz="0" w:space="0" w:color="auto"/>
              </w:divBdr>
            </w:div>
            <w:div w:id="492260317">
              <w:marLeft w:val="0"/>
              <w:marRight w:val="0"/>
              <w:marTop w:val="0"/>
              <w:marBottom w:val="0"/>
              <w:divBdr>
                <w:top w:val="none" w:sz="0" w:space="0" w:color="auto"/>
                <w:left w:val="none" w:sz="0" w:space="0" w:color="auto"/>
                <w:bottom w:val="none" w:sz="0" w:space="0" w:color="auto"/>
                <w:right w:val="none" w:sz="0" w:space="0" w:color="auto"/>
              </w:divBdr>
            </w:div>
            <w:div w:id="686759442">
              <w:marLeft w:val="0"/>
              <w:marRight w:val="0"/>
              <w:marTop w:val="0"/>
              <w:marBottom w:val="0"/>
              <w:divBdr>
                <w:top w:val="none" w:sz="0" w:space="0" w:color="auto"/>
                <w:left w:val="none" w:sz="0" w:space="0" w:color="auto"/>
                <w:bottom w:val="none" w:sz="0" w:space="0" w:color="auto"/>
                <w:right w:val="none" w:sz="0" w:space="0" w:color="auto"/>
              </w:divBdr>
            </w:div>
            <w:div w:id="789476599">
              <w:marLeft w:val="0"/>
              <w:marRight w:val="0"/>
              <w:marTop w:val="0"/>
              <w:marBottom w:val="0"/>
              <w:divBdr>
                <w:top w:val="none" w:sz="0" w:space="0" w:color="auto"/>
                <w:left w:val="none" w:sz="0" w:space="0" w:color="auto"/>
                <w:bottom w:val="none" w:sz="0" w:space="0" w:color="auto"/>
                <w:right w:val="none" w:sz="0" w:space="0" w:color="auto"/>
              </w:divBdr>
            </w:div>
            <w:div w:id="1375884617">
              <w:marLeft w:val="0"/>
              <w:marRight w:val="0"/>
              <w:marTop w:val="0"/>
              <w:marBottom w:val="0"/>
              <w:divBdr>
                <w:top w:val="none" w:sz="0" w:space="0" w:color="auto"/>
                <w:left w:val="none" w:sz="0" w:space="0" w:color="auto"/>
                <w:bottom w:val="none" w:sz="0" w:space="0" w:color="auto"/>
                <w:right w:val="none" w:sz="0" w:space="0" w:color="auto"/>
              </w:divBdr>
            </w:div>
            <w:div w:id="1578248536">
              <w:marLeft w:val="0"/>
              <w:marRight w:val="0"/>
              <w:marTop w:val="0"/>
              <w:marBottom w:val="0"/>
              <w:divBdr>
                <w:top w:val="none" w:sz="0" w:space="0" w:color="auto"/>
                <w:left w:val="none" w:sz="0" w:space="0" w:color="auto"/>
                <w:bottom w:val="none" w:sz="0" w:space="0" w:color="auto"/>
                <w:right w:val="none" w:sz="0" w:space="0" w:color="auto"/>
              </w:divBdr>
            </w:div>
            <w:div w:id="2033725660">
              <w:marLeft w:val="0"/>
              <w:marRight w:val="0"/>
              <w:marTop w:val="0"/>
              <w:marBottom w:val="0"/>
              <w:divBdr>
                <w:top w:val="none" w:sz="0" w:space="0" w:color="auto"/>
                <w:left w:val="none" w:sz="0" w:space="0" w:color="auto"/>
                <w:bottom w:val="none" w:sz="0" w:space="0" w:color="auto"/>
                <w:right w:val="none" w:sz="0" w:space="0" w:color="auto"/>
              </w:divBdr>
            </w:div>
          </w:divsChild>
        </w:div>
        <w:div w:id="1361515354">
          <w:marLeft w:val="0"/>
          <w:marRight w:val="0"/>
          <w:marTop w:val="0"/>
          <w:marBottom w:val="0"/>
          <w:divBdr>
            <w:top w:val="none" w:sz="0" w:space="0" w:color="auto"/>
            <w:left w:val="none" w:sz="0" w:space="0" w:color="auto"/>
            <w:bottom w:val="none" w:sz="0" w:space="0" w:color="auto"/>
            <w:right w:val="none" w:sz="0" w:space="0" w:color="auto"/>
          </w:divBdr>
          <w:divsChild>
            <w:div w:id="1983121127">
              <w:marLeft w:val="0"/>
              <w:marRight w:val="0"/>
              <w:marTop w:val="0"/>
              <w:marBottom w:val="0"/>
              <w:divBdr>
                <w:top w:val="none" w:sz="0" w:space="0" w:color="auto"/>
                <w:left w:val="none" w:sz="0" w:space="0" w:color="auto"/>
                <w:bottom w:val="none" w:sz="0" w:space="0" w:color="auto"/>
                <w:right w:val="none" w:sz="0" w:space="0" w:color="auto"/>
              </w:divBdr>
            </w:div>
          </w:divsChild>
        </w:div>
        <w:div w:id="1374186455">
          <w:marLeft w:val="0"/>
          <w:marRight w:val="0"/>
          <w:marTop w:val="0"/>
          <w:marBottom w:val="0"/>
          <w:divBdr>
            <w:top w:val="none" w:sz="0" w:space="0" w:color="auto"/>
            <w:left w:val="none" w:sz="0" w:space="0" w:color="auto"/>
            <w:bottom w:val="none" w:sz="0" w:space="0" w:color="auto"/>
            <w:right w:val="none" w:sz="0" w:space="0" w:color="auto"/>
          </w:divBdr>
          <w:divsChild>
            <w:div w:id="375083349">
              <w:marLeft w:val="0"/>
              <w:marRight w:val="0"/>
              <w:marTop w:val="0"/>
              <w:marBottom w:val="0"/>
              <w:divBdr>
                <w:top w:val="none" w:sz="0" w:space="0" w:color="auto"/>
                <w:left w:val="none" w:sz="0" w:space="0" w:color="auto"/>
                <w:bottom w:val="none" w:sz="0" w:space="0" w:color="auto"/>
                <w:right w:val="none" w:sz="0" w:space="0" w:color="auto"/>
              </w:divBdr>
            </w:div>
          </w:divsChild>
        </w:div>
        <w:div w:id="1398043379">
          <w:marLeft w:val="0"/>
          <w:marRight w:val="0"/>
          <w:marTop w:val="0"/>
          <w:marBottom w:val="0"/>
          <w:divBdr>
            <w:top w:val="none" w:sz="0" w:space="0" w:color="auto"/>
            <w:left w:val="none" w:sz="0" w:space="0" w:color="auto"/>
            <w:bottom w:val="none" w:sz="0" w:space="0" w:color="auto"/>
            <w:right w:val="none" w:sz="0" w:space="0" w:color="auto"/>
          </w:divBdr>
          <w:divsChild>
            <w:div w:id="1507744630">
              <w:marLeft w:val="0"/>
              <w:marRight w:val="0"/>
              <w:marTop w:val="0"/>
              <w:marBottom w:val="0"/>
              <w:divBdr>
                <w:top w:val="none" w:sz="0" w:space="0" w:color="auto"/>
                <w:left w:val="none" w:sz="0" w:space="0" w:color="auto"/>
                <w:bottom w:val="none" w:sz="0" w:space="0" w:color="auto"/>
                <w:right w:val="none" w:sz="0" w:space="0" w:color="auto"/>
              </w:divBdr>
            </w:div>
          </w:divsChild>
        </w:div>
        <w:div w:id="1424838082">
          <w:marLeft w:val="0"/>
          <w:marRight w:val="0"/>
          <w:marTop w:val="0"/>
          <w:marBottom w:val="0"/>
          <w:divBdr>
            <w:top w:val="none" w:sz="0" w:space="0" w:color="auto"/>
            <w:left w:val="none" w:sz="0" w:space="0" w:color="auto"/>
            <w:bottom w:val="none" w:sz="0" w:space="0" w:color="auto"/>
            <w:right w:val="none" w:sz="0" w:space="0" w:color="auto"/>
          </w:divBdr>
          <w:divsChild>
            <w:div w:id="80759148">
              <w:marLeft w:val="0"/>
              <w:marRight w:val="0"/>
              <w:marTop w:val="0"/>
              <w:marBottom w:val="0"/>
              <w:divBdr>
                <w:top w:val="none" w:sz="0" w:space="0" w:color="auto"/>
                <w:left w:val="none" w:sz="0" w:space="0" w:color="auto"/>
                <w:bottom w:val="none" w:sz="0" w:space="0" w:color="auto"/>
                <w:right w:val="none" w:sz="0" w:space="0" w:color="auto"/>
              </w:divBdr>
            </w:div>
          </w:divsChild>
        </w:div>
        <w:div w:id="1481113709">
          <w:marLeft w:val="0"/>
          <w:marRight w:val="0"/>
          <w:marTop w:val="0"/>
          <w:marBottom w:val="0"/>
          <w:divBdr>
            <w:top w:val="none" w:sz="0" w:space="0" w:color="auto"/>
            <w:left w:val="none" w:sz="0" w:space="0" w:color="auto"/>
            <w:bottom w:val="none" w:sz="0" w:space="0" w:color="auto"/>
            <w:right w:val="none" w:sz="0" w:space="0" w:color="auto"/>
          </w:divBdr>
          <w:divsChild>
            <w:div w:id="1029261763">
              <w:marLeft w:val="0"/>
              <w:marRight w:val="0"/>
              <w:marTop w:val="0"/>
              <w:marBottom w:val="0"/>
              <w:divBdr>
                <w:top w:val="none" w:sz="0" w:space="0" w:color="auto"/>
                <w:left w:val="none" w:sz="0" w:space="0" w:color="auto"/>
                <w:bottom w:val="none" w:sz="0" w:space="0" w:color="auto"/>
                <w:right w:val="none" w:sz="0" w:space="0" w:color="auto"/>
              </w:divBdr>
            </w:div>
          </w:divsChild>
        </w:div>
        <w:div w:id="1496722249">
          <w:marLeft w:val="0"/>
          <w:marRight w:val="0"/>
          <w:marTop w:val="0"/>
          <w:marBottom w:val="0"/>
          <w:divBdr>
            <w:top w:val="none" w:sz="0" w:space="0" w:color="auto"/>
            <w:left w:val="none" w:sz="0" w:space="0" w:color="auto"/>
            <w:bottom w:val="none" w:sz="0" w:space="0" w:color="auto"/>
            <w:right w:val="none" w:sz="0" w:space="0" w:color="auto"/>
          </w:divBdr>
          <w:divsChild>
            <w:div w:id="1813982827">
              <w:marLeft w:val="0"/>
              <w:marRight w:val="0"/>
              <w:marTop w:val="0"/>
              <w:marBottom w:val="0"/>
              <w:divBdr>
                <w:top w:val="none" w:sz="0" w:space="0" w:color="auto"/>
                <w:left w:val="none" w:sz="0" w:space="0" w:color="auto"/>
                <w:bottom w:val="none" w:sz="0" w:space="0" w:color="auto"/>
                <w:right w:val="none" w:sz="0" w:space="0" w:color="auto"/>
              </w:divBdr>
            </w:div>
          </w:divsChild>
        </w:div>
        <w:div w:id="1496995402">
          <w:marLeft w:val="0"/>
          <w:marRight w:val="0"/>
          <w:marTop w:val="0"/>
          <w:marBottom w:val="0"/>
          <w:divBdr>
            <w:top w:val="none" w:sz="0" w:space="0" w:color="auto"/>
            <w:left w:val="none" w:sz="0" w:space="0" w:color="auto"/>
            <w:bottom w:val="none" w:sz="0" w:space="0" w:color="auto"/>
            <w:right w:val="none" w:sz="0" w:space="0" w:color="auto"/>
          </w:divBdr>
          <w:divsChild>
            <w:div w:id="53362017">
              <w:marLeft w:val="0"/>
              <w:marRight w:val="0"/>
              <w:marTop w:val="0"/>
              <w:marBottom w:val="0"/>
              <w:divBdr>
                <w:top w:val="none" w:sz="0" w:space="0" w:color="auto"/>
                <w:left w:val="none" w:sz="0" w:space="0" w:color="auto"/>
                <w:bottom w:val="none" w:sz="0" w:space="0" w:color="auto"/>
                <w:right w:val="none" w:sz="0" w:space="0" w:color="auto"/>
              </w:divBdr>
            </w:div>
          </w:divsChild>
        </w:div>
        <w:div w:id="1518957820">
          <w:marLeft w:val="0"/>
          <w:marRight w:val="0"/>
          <w:marTop w:val="0"/>
          <w:marBottom w:val="0"/>
          <w:divBdr>
            <w:top w:val="none" w:sz="0" w:space="0" w:color="auto"/>
            <w:left w:val="none" w:sz="0" w:space="0" w:color="auto"/>
            <w:bottom w:val="none" w:sz="0" w:space="0" w:color="auto"/>
            <w:right w:val="none" w:sz="0" w:space="0" w:color="auto"/>
          </w:divBdr>
          <w:divsChild>
            <w:div w:id="1635988686">
              <w:marLeft w:val="0"/>
              <w:marRight w:val="0"/>
              <w:marTop w:val="0"/>
              <w:marBottom w:val="0"/>
              <w:divBdr>
                <w:top w:val="none" w:sz="0" w:space="0" w:color="auto"/>
                <w:left w:val="none" w:sz="0" w:space="0" w:color="auto"/>
                <w:bottom w:val="none" w:sz="0" w:space="0" w:color="auto"/>
                <w:right w:val="none" w:sz="0" w:space="0" w:color="auto"/>
              </w:divBdr>
            </w:div>
          </w:divsChild>
        </w:div>
        <w:div w:id="1520508595">
          <w:marLeft w:val="0"/>
          <w:marRight w:val="0"/>
          <w:marTop w:val="0"/>
          <w:marBottom w:val="0"/>
          <w:divBdr>
            <w:top w:val="none" w:sz="0" w:space="0" w:color="auto"/>
            <w:left w:val="none" w:sz="0" w:space="0" w:color="auto"/>
            <w:bottom w:val="none" w:sz="0" w:space="0" w:color="auto"/>
            <w:right w:val="none" w:sz="0" w:space="0" w:color="auto"/>
          </w:divBdr>
          <w:divsChild>
            <w:div w:id="1592394454">
              <w:marLeft w:val="0"/>
              <w:marRight w:val="0"/>
              <w:marTop w:val="0"/>
              <w:marBottom w:val="0"/>
              <w:divBdr>
                <w:top w:val="none" w:sz="0" w:space="0" w:color="auto"/>
                <w:left w:val="none" w:sz="0" w:space="0" w:color="auto"/>
                <w:bottom w:val="none" w:sz="0" w:space="0" w:color="auto"/>
                <w:right w:val="none" w:sz="0" w:space="0" w:color="auto"/>
              </w:divBdr>
            </w:div>
          </w:divsChild>
        </w:div>
        <w:div w:id="1520850456">
          <w:marLeft w:val="0"/>
          <w:marRight w:val="0"/>
          <w:marTop w:val="0"/>
          <w:marBottom w:val="0"/>
          <w:divBdr>
            <w:top w:val="none" w:sz="0" w:space="0" w:color="auto"/>
            <w:left w:val="none" w:sz="0" w:space="0" w:color="auto"/>
            <w:bottom w:val="none" w:sz="0" w:space="0" w:color="auto"/>
            <w:right w:val="none" w:sz="0" w:space="0" w:color="auto"/>
          </w:divBdr>
          <w:divsChild>
            <w:div w:id="273437814">
              <w:marLeft w:val="0"/>
              <w:marRight w:val="0"/>
              <w:marTop w:val="0"/>
              <w:marBottom w:val="0"/>
              <w:divBdr>
                <w:top w:val="none" w:sz="0" w:space="0" w:color="auto"/>
                <w:left w:val="none" w:sz="0" w:space="0" w:color="auto"/>
                <w:bottom w:val="none" w:sz="0" w:space="0" w:color="auto"/>
                <w:right w:val="none" w:sz="0" w:space="0" w:color="auto"/>
              </w:divBdr>
            </w:div>
          </w:divsChild>
        </w:div>
        <w:div w:id="1578440345">
          <w:marLeft w:val="0"/>
          <w:marRight w:val="0"/>
          <w:marTop w:val="0"/>
          <w:marBottom w:val="0"/>
          <w:divBdr>
            <w:top w:val="none" w:sz="0" w:space="0" w:color="auto"/>
            <w:left w:val="none" w:sz="0" w:space="0" w:color="auto"/>
            <w:bottom w:val="none" w:sz="0" w:space="0" w:color="auto"/>
            <w:right w:val="none" w:sz="0" w:space="0" w:color="auto"/>
          </w:divBdr>
          <w:divsChild>
            <w:div w:id="1976177201">
              <w:marLeft w:val="0"/>
              <w:marRight w:val="0"/>
              <w:marTop w:val="0"/>
              <w:marBottom w:val="0"/>
              <w:divBdr>
                <w:top w:val="none" w:sz="0" w:space="0" w:color="auto"/>
                <w:left w:val="none" w:sz="0" w:space="0" w:color="auto"/>
                <w:bottom w:val="none" w:sz="0" w:space="0" w:color="auto"/>
                <w:right w:val="none" w:sz="0" w:space="0" w:color="auto"/>
              </w:divBdr>
            </w:div>
          </w:divsChild>
        </w:div>
        <w:div w:id="1598635202">
          <w:marLeft w:val="0"/>
          <w:marRight w:val="0"/>
          <w:marTop w:val="0"/>
          <w:marBottom w:val="0"/>
          <w:divBdr>
            <w:top w:val="none" w:sz="0" w:space="0" w:color="auto"/>
            <w:left w:val="none" w:sz="0" w:space="0" w:color="auto"/>
            <w:bottom w:val="none" w:sz="0" w:space="0" w:color="auto"/>
            <w:right w:val="none" w:sz="0" w:space="0" w:color="auto"/>
          </w:divBdr>
          <w:divsChild>
            <w:div w:id="53703590">
              <w:marLeft w:val="0"/>
              <w:marRight w:val="0"/>
              <w:marTop w:val="0"/>
              <w:marBottom w:val="0"/>
              <w:divBdr>
                <w:top w:val="none" w:sz="0" w:space="0" w:color="auto"/>
                <w:left w:val="none" w:sz="0" w:space="0" w:color="auto"/>
                <w:bottom w:val="none" w:sz="0" w:space="0" w:color="auto"/>
                <w:right w:val="none" w:sz="0" w:space="0" w:color="auto"/>
              </w:divBdr>
            </w:div>
          </w:divsChild>
        </w:div>
        <w:div w:id="1618217680">
          <w:marLeft w:val="0"/>
          <w:marRight w:val="0"/>
          <w:marTop w:val="0"/>
          <w:marBottom w:val="0"/>
          <w:divBdr>
            <w:top w:val="none" w:sz="0" w:space="0" w:color="auto"/>
            <w:left w:val="none" w:sz="0" w:space="0" w:color="auto"/>
            <w:bottom w:val="none" w:sz="0" w:space="0" w:color="auto"/>
            <w:right w:val="none" w:sz="0" w:space="0" w:color="auto"/>
          </w:divBdr>
          <w:divsChild>
            <w:div w:id="542060536">
              <w:marLeft w:val="0"/>
              <w:marRight w:val="0"/>
              <w:marTop w:val="0"/>
              <w:marBottom w:val="0"/>
              <w:divBdr>
                <w:top w:val="none" w:sz="0" w:space="0" w:color="auto"/>
                <w:left w:val="none" w:sz="0" w:space="0" w:color="auto"/>
                <w:bottom w:val="none" w:sz="0" w:space="0" w:color="auto"/>
                <w:right w:val="none" w:sz="0" w:space="0" w:color="auto"/>
              </w:divBdr>
            </w:div>
          </w:divsChild>
        </w:div>
        <w:div w:id="1627589861">
          <w:marLeft w:val="0"/>
          <w:marRight w:val="0"/>
          <w:marTop w:val="0"/>
          <w:marBottom w:val="0"/>
          <w:divBdr>
            <w:top w:val="none" w:sz="0" w:space="0" w:color="auto"/>
            <w:left w:val="none" w:sz="0" w:space="0" w:color="auto"/>
            <w:bottom w:val="none" w:sz="0" w:space="0" w:color="auto"/>
            <w:right w:val="none" w:sz="0" w:space="0" w:color="auto"/>
          </w:divBdr>
          <w:divsChild>
            <w:div w:id="724909960">
              <w:marLeft w:val="0"/>
              <w:marRight w:val="0"/>
              <w:marTop w:val="0"/>
              <w:marBottom w:val="0"/>
              <w:divBdr>
                <w:top w:val="none" w:sz="0" w:space="0" w:color="auto"/>
                <w:left w:val="none" w:sz="0" w:space="0" w:color="auto"/>
                <w:bottom w:val="none" w:sz="0" w:space="0" w:color="auto"/>
                <w:right w:val="none" w:sz="0" w:space="0" w:color="auto"/>
              </w:divBdr>
            </w:div>
          </w:divsChild>
        </w:div>
        <w:div w:id="1635717273">
          <w:marLeft w:val="0"/>
          <w:marRight w:val="0"/>
          <w:marTop w:val="0"/>
          <w:marBottom w:val="0"/>
          <w:divBdr>
            <w:top w:val="none" w:sz="0" w:space="0" w:color="auto"/>
            <w:left w:val="none" w:sz="0" w:space="0" w:color="auto"/>
            <w:bottom w:val="none" w:sz="0" w:space="0" w:color="auto"/>
            <w:right w:val="none" w:sz="0" w:space="0" w:color="auto"/>
          </w:divBdr>
          <w:divsChild>
            <w:div w:id="733043737">
              <w:marLeft w:val="0"/>
              <w:marRight w:val="0"/>
              <w:marTop w:val="0"/>
              <w:marBottom w:val="0"/>
              <w:divBdr>
                <w:top w:val="none" w:sz="0" w:space="0" w:color="auto"/>
                <w:left w:val="none" w:sz="0" w:space="0" w:color="auto"/>
                <w:bottom w:val="none" w:sz="0" w:space="0" w:color="auto"/>
                <w:right w:val="none" w:sz="0" w:space="0" w:color="auto"/>
              </w:divBdr>
            </w:div>
          </w:divsChild>
        </w:div>
        <w:div w:id="1649280767">
          <w:marLeft w:val="0"/>
          <w:marRight w:val="0"/>
          <w:marTop w:val="0"/>
          <w:marBottom w:val="0"/>
          <w:divBdr>
            <w:top w:val="none" w:sz="0" w:space="0" w:color="auto"/>
            <w:left w:val="none" w:sz="0" w:space="0" w:color="auto"/>
            <w:bottom w:val="none" w:sz="0" w:space="0" w:color="auto"/>
            <w:right w:val="none" w:sz="0" w:space="0" w:color="auto"/>
          </w:divBdr>
          <w:divsChild>
            <w:div w:id="886794480">
              <w:marLeft w:val="0"/>
              <w:marRight w:val="0"/>
              <w:marTop w:val="0"/>
              <w:marBottom w:val="0"/>
              <w:divBdr>
                <w:top w:val="none" w:sz="0" w:space="0" w:color="auto"/>
                <w:left w:val="none" w:sz="0" w:space="0" w:color="auto"/>
                <w:bottom w:val="none" w:sz="0" w:space="0" w:color="auto"/>
                <w:right w:val="none" w:sz="0" w:space="0" w:color="auto"/>
              </w:divBdr>
            </w:div>
          </w:divsChild>
        </w:div>
        <w:div w:id="1652446216">
          <w:marLeft w:val="0"/>
          <w:marRight w:val="0"/>
          <w:marTop w:val="0"/>
          <w:marBottom w:val="0"/>
          <w:divBdr>
            <w:top w:val="none" w:sz="0" w:space="0" w:color="auto"/>
            <w:left w:val="none" w:sz="0" w:space="0" w:color="auto"/>
            <w:bottom w:val="none" w:sz="0" w:space="0" w:color="auto"/>
            <w:right w:val="none" w:sz="0" w:space="0" w:color="auto"/>
          </w:divBdr>
          <w:divsChild>
            <w:div w:id="970135212">
              <w:marLeft w:val="0"/>
              <w:marRight w:val="0"/>
              <w:marTop w:val="0"/>
              <w:marBottom w:val="0"/>
              <w:divBdr>
                <w:top w:val="none" w:sz="0" w:space="0" w:color="auto"/>
                <w:left w:val="none" w:sz="0" w:space="0" w:color="auto"/>
                <w:bottom w:val="none" w:sz="0" w:space="0" w:color="auto"/>
                <w:right w:val="none" w:sz="0" w:space="0" w:color="auto"/>
              </w:divBdr>
            </w:div>
          </w:divsChild>
        </w:div>
        <w:div w:id="1668364863">
          <w:marLeft w:val="0"/>
          <w:marRight w:val="0"/>
          <w:marTop w:val="0"/>
          <w:marBottom w:val="0"/>
          <w:divBdr>
            <w:top w:val="none" w:sz="0" w:space="0" w:color="auto"/>
            <w:left w:val="none" w:sz="0" w:space="0" w:color="auto"/>
            <w:bottom w:val="none" w:sz="0" w:space="0" w:color="auto"/>
            <w:right w:val="none" w:sz="0" w:space="0" w:color="auto"/>
          </w:divBdr>
          <w:divsChild>
            <w:div w:id="387582049">
              <w:marLeft w:val="0"/>
              <w:marRight w:val="0"/>
              <w:marTop w:val="0"/>
              <w:marBottom w:val="0"/>
              <w:divBdr>
                <w:top w:val="none" w:sz="0" w:space="0" w:color="auto"/>
                <w:left w:val="none" w:sz="0" w:space="0" w:color="auto"/>
                <w:bottom w:val="none" w:sz="0" w:space="0" w:color="auto"/>
                <w:right w:val="none" w:sz="0" w:space="0" w:color="auto"/>
              </w:divBdr>
            </w:div>
            <w:div w:id="725639834">
              <w:marLeft w:val="0"/>
              <w:marRight w:val="0"/>
              <w:marTop w:val="0"/>
              <w:marBottom w:val="0"/>
              <w:divBdr>
                <w:top w:val="none" w:sz="0" w:space="0" w:color="auto"/>
                <w:left w:val="none" w:sz="0" w:space="0" w:color="auto"/>
                <w:bottom w:val="none" w:sz="0" w:space="0" w:color="auto"/>
                <w:right w:val="none" w:sz="0" w:space="0" w:color="auto"/>
              </w:divBdr>
            </w:div>
            <w:div w:id="1356148528">
              <w:marLeft w:val="0"/>
              <w:marRight w:val="0"/>
              <w:marTop w:val="0"/>
              <w:marBottom w:val="0"/>
              <w:divBdr>
                <w:top w:val="none" w:sz="0" w:space="0" w:color="auto"/>
                <w:left w:val="none" w:sz="0" w:space="0" w:color="auto"/>
                <w:bottom w:val="none" w:sz="0" w:space="0" w:color="auto"/>
                <w:right w:val="none" w:sz="0" w:space="0" w:color="auto"/>
              </w:divBdr>
            </w:div>
            <w:div w:id="1583030215">
              <w:marLeft w:val="0"/>
              <w:marRight w:val="0"/>
              <w:marTop w:val="0"/>
              <w:marBottom w:val="0"/>
              <w:divBdr>
                <w:top w:val="none" w:sz="0" w:space="0" w:color="auto"/>
                <w:left w:val="none" w:sz="0" w:space="0" w:color="auto"/>
                <w:bottom w:val="none" w:sz="0" w:space="0" w:color="auto"/>
                <w:right w:val="none" w:sz="0" w:space="0" w:color="auto"/>
              </w:divBdr>
            </w:div>
            <w:div w:id="2096393245">
              <w:marLeft w:val="0"/>
              <w:marRight w:val="0"/>
              <w:marTop w:val="0"/>
              <w:marBottom w:val="0"/>
              <w:divBdr>
                <w:top w:val="none" w:sz="0" w:space="0" w:color="auto"/>
                <w:left w:val="none" w:sz="0" w:space="0" w:color="auto"/>
                <w:bottom w:val="none" w:sz="0" w:space="0" w:color="auto"/>
                <w:right w:val="none" w:sz="0" w:space="0" w:color="auto"/>
              </w:divBdr>
            </w:div>
          </w:divsChild>
        </w:div>
        <w:div w:id="1671785162">
          <w:marLeft w:val="0"/>
          <w:marRight w:val="0"/>
          <w:marTop w:val="0"/>
          <w:marBottom w:val="0"/>
          <w:divBdr>
            <w:top w:val="none" w:sz="0" w:space="0" w:color="auto"/>
            <w:left w:val="none" w:sz="0" w:space="0" w:color="auto"/>
            <w:bottom w:val="none" w:sz="0" w:space="0" w:color="auto"/>
            <w:right w:val="none" w:sz="0" w:space="0" w:color="auto"/>
          </w:divBdr>
          <w:divsChild>
            <w:div w:id="1746293131">
              <w:marLeft w:val="0"/>
              <w:marRight w:val="0"/>
              <w:marTop w:val="0"/>
              <w:marBottom w:val="0"/>
              <w:divBdr>
                <w:top w:val="none" w:sz="0" w:space="0" w:color="auto"/>
                <w:left w:val="none" w:sz="0" w:space="0" w:color="auto"/>
                <w:bottom w:val="none" w:sz="0" w:space="0" w:color="auto"/>
                <w:right w:val="none" w:sz="0" w:space="0" w:color="auto"/>
              </w:divBdr>
            </w:div>
          </w:divsChild>
        </w:div>
        <w:div w:id="1723748788">
          <w:marLeft w:val="0"/>
          <w:marRight w:val="0"/>
          <w:marTop w:val="0"/>
          <w:marBottom w:val="0"/>
          <w:divBdr>
            <w:top w:val="none" w:sz="0" w:space="0" w:color="auto"/>
            <w:left w:val="none" w:sz="0" w:space="0" w:color="auto"/>
            <w:bottom w:val="none" w:sz="0" w:space="0" w:color="auto"/>
            <w:right w:val="none" w:sz="0" w:space="0" w:color="auto"/>
          </w:divBdr>
          <w:divsChild>
            <w:div w:id="524292857">
              <w:marLeft w:val="0"/>
              <w:marRight w:val="0"/>
              <w:marTop w:val="0"/>
              <w:marBottom w:val="0"/>
              <w:divBdr>
                <w:top w:val="none" w:sz="0" w:space="0" w:color="auto"/>
                <w:left w:val="none" w:sz="0" w:space="0" w:color="auto"/>
                <w:bottom w:val="none" w:sz="0" w:space="0" w:color="auto"/>
                <w:right w:val="none" w:sz="0" w:space="0" w:color="auto"/>
              </w:divBdr>
            </w:div>
          </w:divsChild>
        </w:div>
        <w:div w:id="1730029531">
          <w:marLeft w:val="0"/>
          <w:marRight w:val="0"/>
          <w:marTop w:val="0"/>
          <w:marBottom w:val="0"/>
          <w:divBdr>
            <w:top w:val="none" w:sz="0" w:space="0" w:color="auto"/>
            <w:left w:val="none" w:sz="0" w:space="0" w:color="auto"/>
            <w:bottom w:val="none" w:sz="0" w:space="0" w:color="auto"/>
            <w:right w:val="none" w:sz="0" w:space="0" w:color="auto"/>
          </w:divBdr>
          <w:divsChild>
            <w:div w:id="1346522200">
              <w:marLeft w:val="0"/>
              <w:marRight w:val="0"/>
              <w:marTop w:val="0"/>
              <w:marBottom w:val="0"/>
              <w:divBdr>
                <w:top w:val="none" w:sz="0" w:space="0" w:color="auto"/>
                <w:left w:val="none" w:sz="0" w:space="0" w:color="auto"/>
                <w:bottom w:val="none" w:sz="0" w:space="0" w:color="auto"/>
                <w:right w:val="none" w:sz="0" w:space="0" w:color="auto"/>
              </w:divBdr>
            </w:div>
          </w:divsChild>
        </w:div>
        <w:div w:id="1736318309">
          <w:marLeft w:val="0"/>
          <w:marRight w:val="0"/>
          <w:marTop w:val="0"/>
          <w:marBottom w:val="0"/>
          <w:divBdr>
            <w:top w:val="none" w:sz="0" w:space="0" w:color="auto"/>
            <w:left w:val="none" w:sz="0" w:space="0" w:color="auto"/>
            <w:bottom w:val="none" w:sz="0" w:space="0" w:color="auto"/>
            <w:right w:val="none" w:sz="0" w:space="0" w:color="auto"/>
          </w:divBdr>
          <w:divsChild>
            <w:div w:id="376779162">
              <w:marLeft w:val="0"/>
              <w:marRight w:val="0"/>
              <w:marTop w:val="0"/>
              <w:marBottom w:val="0"/>
              <w:divBdr>
                <w:top w:val="none" w:sz="0" w:space="0" w:color="auto"/>
                <w:left w:val="none" w:sz="0" w:space="0" w:color="auto"/>
                <w:bottom w:val="none" w:sz="0" w:space="0" w:color="auto"/>
                <w:right w:val="none" w:sz="0" w:space="0" w:color="auto"/>
              </w:divBdr>
            </w:div>
          </w:divsChild>
        </w:div>
        <w:div w:id="1751269384">
          <w:marLeft w:val="0"/>
          <w:marRight w:val="0"/>
          <w:marTop w:val="0"/>
          <w:marBottom w:val="0"/>
          <w:divBdr>
            <w:top w:val="none" w:sz="0" w:space="0" w:color="auto"/>
            <w:left w:val="none" w:sz="0" w:space="0" w:color="auto"/>
            <w:bottom w:val="none" w:sz="0" w:space="0" w:color="auto"/>
            <w:right w:val="none" w:sz="0" w:space="0" w:color="auto"/>
          </w:divBdr>
          <w:divsChild>
            <w:div w:id="1760710361">
              <w:marLeft w:val="0"/>
              <w:marRight w:val="0"/>
              <w:marTop w:val="0"/>
              <w:marBottom w:val="0"/>
              <w:divBdr>
                <w:top w:val="none" w:sz="0" w:space="0" w:color="auto"/>
                <w:left w:val="none" w:sz="0" w:space="0" w:color="auto"/>
                <w:bottom w:val="none" w:sz="0" w:space="0" w:color="auto"/>
                <w:right w:val="none" w:sz="0" w:space="0" w:color="auto"/>
              </w:divBdr>
            </w:div>
          </w:divsChild>
        </w:div>
        <w:div w:id="1818955705">
          <w:marLeft w:val="0"/>
          <w:marRight w:val="0"/>
          <w:marTop w:val="0"/>
          <w:marBottom w:val="0"/>
          <w:divBdr>
            <w:top w:val="none" w:sz="0" w:space="0" w:color="auto"/>
            <w:left w:val="none" w:sz="0" w:space="0" w:color="auto"/>
            <w:bottom w:val="none" w:sz="0" w:space="0" w:color="auto"/>
            <w:right w:val="none" w:sz="0" w:space="0" w:color="auto"/>
          </w:divBdr>
          <w:divsChild>
            <w:div w:id="1780735">
              <w:marLeft w:val="0"/>
              <w:marRight w:val="0"/>
              <w:marTop w:val="0"/>
              <w:marBottom w:val="0"/>
              <w:divBdr>
                <w:top w:val="none" w:sz="0" w:space="0" w:color="auto"/>
                <w:left w:val="none" w:sz="0" w:space="0" w:color="auto"/>
                <w:bottom w:val="none" w:sz="0" w:space="0" w:color="auto"/>
                <w:right w:val="none" w:sz="0" w:space="0" w:color="auto"/>
              </w:divBdr>
            </w:div>
          </w:divsChild>
        </w:div>
        <w:div w:id="1853913902">
          <w:marLeft w:val="0"/>
          <w:marRight w:val="0"/>
          <w:marTop w:val="0"/>
          <w:marBottom w:val="0"/>
          <w:divBdr>
            <w:top w:val="none" w:sz="0" w:space="0" w:color="auto"/>
            <w:left w:val="none" w:sz="0" w:space="0" w:color="auto"/>
            <w:bottom w:val="none" w:sz="0" w:space="0" w:color="auto"/>
            <w:right w:val="none" w:sz="0" w:space="0" w:color="auto"/>
          </w:divBdr>
          <w:divsChild>
            <w:div w:id="1448960920">
              <w:marLeft w:val="0"/>
              <w:marRight w:val="0"/>
              <w:marTop w:val="0"/>
              <w:marBottom w:val="0"/>
              <w:divBdr>
                <w:top w:val="none" w:sz="0" w:space="0" w:color="auto"/>
                <w:left w:val="none" w:sz="0" w:space="0" w:color="auto"/>
                <w:bottom w:val="none" w:sz="0" w:space="0" w:color="auto"/>
                <w:right w:val="none" w:sz="0" w:space="0" w:color="auto"/>
              </w:divBdr>
            </w:div>
          </w:divsChild>
        </w:div>
        <w:div w:id="1857159674">
          <w:marLeft w:val="0"/>
          <w:marRight w:val="0"/>
          <w:marTop w:val="0"/>
          <w:marBottom w:val="0"/>
          <w:divBdr>
            <w:top w:val="none" w:sz="0" w:space="0" w:color="auto"/>
            <w:left w:val="none" w:sz="0" w:space="0" w:color="auto"/>
            <w:bottom w:val="none" w:sz="0" w:space="0" w:color="auto"/>
            <w:right w:val="none" w:sz="0" w:space="0" w:color="auto"/>
          </w:divBdr>
          <w:divsChild>
            <w:div w:id="723676707">
              <w:marLeft w:val="0"/>
              <w:marRight w:val="0"/>
              <w:marTop w:val="0"/>
              <w:marBottom w:val="0"/>
              <w:divBdr>
                <w:top w:val="none" w:sz="0" w:space="0" w:color="auto"/>
                <w:left w:val="none" w:sz="0" w:space="0" w:color="auto"/>
                <w:bottom w:val="none" w:sz="0" w:space="0" w:color="auto"/>
                <w:right w:val="none" w:sz="0" w:space="0" w:color="auto"/>
              </w:divBdr>
            </w:div>
          </w:divsChild>
        </w:div>
        <w:div w:id="1889533959">
          <w:marLeft w:val="0"/>
          <w:marRight w:val="0"/>
          <w:marTop w:val="0"/>
          <w:marBottom w:val="0"/>
          <w:divBdr>
            <w:top w:val="none" w:sz="0" w:space="0" w:color="auto"/>
            <w:left w:val="none" w:sz="0" w:space="0" w:color="auto"/>
            <w:bottom w:val="none" w:sz="0" w:space="0" w:color="auto"/>
            <w:right w:val="none" w:sz="0" w:space="0" w:color="auto"/>
          </w:divBdr>
          <w:divsChild>
            <w:div w:id="1792169990">
              <w:marLeft w:val="0"/>
              <w:marRight w:val="0"/>
              <w:marTop w:val="0"/>
              <w:marBottom w:val="0"/>
              <w:divBdr>
                <w:top w:val="none" w:sz="0" w:space="0" w:color="auto"/>
                <w:left w:val="none" w:sz="0" w:space="0" w:color="auto"/>
                <w:bottom w:val="none" w:sz="0" w:space="0" w:color="auto"/>
                <w:right w:val="none" w:sz="0" w:space="0" w:color="auto"/>
              </w:divBdr>
            </w:div>
          </w:divsChild>
        </w:div>
        <w:div w:id="1908884164">
          <w:marLeft w:val="0"/>
          <w:marRight w:val="0"/>
          <w:marTop w:val="0"/>
          <w:marBottom w:val="0"/>
          <w:divBdr>
            <w:top w:val="none" w:sz="0" w:space="0" w:color="auto"/>
            <w:left w:val="none" w:sz="0" w:space="0" w:color="auto"/>
            <w:bottom w:val="none" w:sz="0" w:space="0" w:color="auto"/>
            <w:right w:val="none" w:sz="0" w:space="0" w:color="auto"/>
          </w:divBdr>
          <w:divsChild>
            <w:div w:id="625280090">
              <w:marLeft w:val="0"/>
              <w:marRight w:val="0"/>
              <w:marTop w:val="0"/>
              <w:marBottom w:val="0"/>
              <w:divBdr>
                <w:top w:val="none" w:sz="0" w:space="0" w:color="auto"/>
                <w:left w:val="none" w:sz="0" w:space="0" w:color="auto"/>
                <w:bottom w:val="none" w:sz="0" w:space="0" w:color="auto"/>
                <w:right w:val="none" w:sz="0" w:space="0" w:color="auto"/>
              </w:divBdr>
            </w:div>
          </w:divsChild>
        </w:div>
        <w:div w:id="1943688331">
          <w:marLeft w:val="0"/>
          <w:marRight w:val="0"/>
          <w:marTop w:val="0"/>
          <w:marBottom w:val="0"/>
          <w:divBdr>
            <w:top w:val="none" w:sz="0" w:space="0" w:color="auto"/>
            <w:left w:val="none" w:sz="0" w:space="0" w:color="auto"/>
            <w:bottom w:val="none" w:sz="0" w:space="0" w:color="auto"/>
            <w:right w:val="none" w:sz="0" w:space="0" w:color="auto"/>
          </w:divBdr>
          <w:divsChild>
            <w:div w:id="702629909">
              <w:marLeft w:val="0"/>
              <w:marRight w:val="0"/>
              <w:marTop w:val="0"/>
              <w:marBottom w:val="0"/>
              <w:divBdr>
                <w:top w:val="none" w:sz="0" w:space="0" w:color="auto"/>
                <w:left w:val="none" w:sz="0" w:space="0" w:color="auto"/>
                <w:bottom w:val="none" w:sz="0" w:space="0" w:color="auto"/>
                <w:right w:val="none" w:sz="0" w:space="0" w:color="auto"/>
              </w:divBdr>
            </w:div>
          </w:divsChild>
        </w:div>
        <w:div w:id="1959792743">
          <w:marLeft w:val="0"/>
          <w:marRight w:val="0"/>
          <w:marTop w:val="0"/>
          <w:marBottom w:val="0"/>
          <w:divBdr>
            <w:top w:val="none" w:sz="0" w:space="0" w:color="auto"/>
            <w:left w:val="none" w:sz="0" w:space="0" w:color="auto"/>
            <w:bottom w:val="none" w:sz="0" w:space="0" w:color="auto"/>
            <w:right w:val="none" w:sz="0" w:space="0" w:color="auto"/>
          </w:divBdr>
          <w:divsChild>
            <w:div w:id="794494062">
              <w:marLeft w:val="0"/>
              <w:marRight w:val="0"/>
              <w:marTop w:val="0"/>
              <w:marBottom w:val="0"/>
              <w:divBdr>
                <w:top w:val="none" w:sz="0" w:space="0" w:color="auto"/>
                <w:left w:val="none" w:sz="0" w:space="0" w:color="auto"/>
                <w:bottom w:val="none" w:sz="0" w:space="0" w:color="auto"/>
                <w:right w:val="none" w:sz="0" w:space="0" w:color="auto"/>
              </w:divBdr>
            </w:div>
          </w:divsChild>
        </w:div>
        <w:div w:id="1967420308">
          <w:marLeft w:val="0"/>
          <w:marRight w:val="0"/>
          <w:marTop w:val="0"/>
          <w:marBottom w:val="0"/>
          <w:divBdr>
            <w:top w:val="none" w:sz="0" w:space="0" w:color="auto"/>
            <w:left w:val="none" w:sz="0" w:space="0" w:color="auto"/>
            <w:bottom w:val="none" w:sz="0" w:space="0" w:color="auto"/>
            <w:right w:val="none" w:sz="0" w:space="0" w:color="auto"/>
          </w:divBdr>
          <w:divsChild>
            <w:div w:id="70742524">
              <w:marLeft w:val="0"/>
              <w:marRight w:val="0"/>
              <w:marTop w:val="0"/>
              <w:marBottom w:val="0"/>
              <w:divBdr>
                <w:top w:val="none" w:sz="0" w:space="0" w:color="auto"/>
                <w:left w:val="none" w:sz="0" w:space="0" w:color="auto"/>
                <w:bottom w:val="none" w:sz="0" w:space="0" w:color="auto"/>
                <w:right w:val="none" w:sz="0" w:space="0" w:color="auto"/>
              </w:divBdr>
            </w:div>
          </w:divsChild>
        </w:div>
        <w:div w:id="1994794879">
          <w:marLeft w:val="0"/>
          <w:marRight w:val="0"/>
          <w:marTop w:val="0"/>
          <w:marBottom w:val="0"/>
          <w:divBdr>
            <w:top w:val="none" w:sz="0" w:space="0" w:color="auto"/>
            <w:left w:val="none" w:sz="0" w:space="0" w:color="auto"/>
            <w:bottom w:val="none" w:sz="0" w:space="0" w:color="auto"/>
            <w:right w:val="none" w:sz="0" w:space="0" w:color="auto"/>
          </w:divBdr>
          <w:divsChild>
            <w:div w:id="147483388">
              <w:marLeft w:val="0"/>
              <w:marRight w:val="0"/>
              <w:marTop w:val="0"/>
              <w:marBottom w:val="0"/>
              <w:divBdr>
                <w:top w:val="none" w:sz="0" w:space="0" w:color="auto"/>
                <w:left w:val="none" w:sz="0" w:space="0" w:color="auto"/>
                <w:bottom w:val="none" w:sz="0" w:space="0" w:color="auto"/>
                <w:right w:val="none" w:sz="0" w:space="0" w:color="auto"/>
              </w:divBdr>
            </w:div>
          </w:divsChild>
        </w:div>
        <w:div w:id="2005432599">
          <w:marLeft w:val="0"/>
          <w:marRight w:val="0"/>
          <w:marTop w:val="0"/>
          <w:marBottom w:val="0"/>
          <w:divBdr>
            <w:top w:val="none" w:sz="0" w:space="0" w:color="auto"/>
            <w:left w:val="none" w:sz="0" w:space="0" w:color="auto"/>
            <w:bottom w:val="none" w:sz="0" w:space="0" w:color="auto"/>
            <w:right w:val="none" w:sz="0" w:space="0" w:color="auto"/>
          </w:divBdr>
          <w:divsChild>
            <w:div w:id="305016742">
              <w:marLeft w:val="0"/>
              <w:marRight w:val="0"/>
              <w:marTop w:val="0"/>
              <w:marBottom w:val="0"/>
              <w:divBdr>
                <w:top w:val="none" w:sz="0" w:space="0" w:color="auto"/>
                <w:left w:val="none" w:sz="0" w:space="0" w:color="auto"/>
                <w:bottom w:val="none" w:sz="0" w:space="0" w:color="auto"/>
                <w:right w:val="none" w:sz="0" w:space="0" w:color="auto"/>
              </w:divBdr>
            </w:div>
          </w:divsChild>
        </w:div>
        <w:div w:id="2010058954">
          <w:marLeft w:val="0"/>
          <w:marRight w:val="0"/>
          <w:marTop w:val="0"/>
          <w:marBottom w:val="0"/>
          <w:divBdr>
            <w:top w:val="none" w:sz="0" w:space="0" w:color="auto"/>
            <w:left w:val="none" w:sz="0" w:space="0" w:color="auto"/>
            <w:bottom w:val="none" w:sz="0" w:space="0" w:color="auto"/>
            <w:right w:val="none" w:sz="0" w:space="0" w:color="auto"/>
          </w:divBdr>
          <w:divsChild>
            <w:div w:id="555050952">
              <w:marLeft w:val="0"/>
              <w:marRight w:val="0"/>
              <w:marTop w:val="0"/>
              <w:marBottom w:val="0"/>
              <w:divBdr>
                <w:top w:val="none" w:sz="0" w:space="0" w:color="auto"/>
                <w:left w:val="none" w:sz="0" w:space="0" w:color="auto"/>
                <w:bottom w:val="none" w:sz="0" w:space="0" w:color="auto"/>
                <w:right w:val="none" w:sz="0" w:space="0" w:color="auto"/>
              </w:divBdr>
            </w:div>
          </w:divsChild>
        </w:div>
        <w:div w:id="2014260593">
          <w:marLeft w:val="0"/>
          <w:marRight w:val="0"/>
          <w:marTop w:val="0"/>
          <w:marBottom w:val="0"/>
          <w:divBdr>
            <w:top w:val="none" w:sz="0" w:space="0" w:color="auto"/>
            <w:left w:val="none" w:sz="0" w:space="0" w:color="auto"/>
            <w:bottom w:val="none" w:sz="0" w:space="0" w:color="auto"/>
            <w:right w:val="none" w:sz="0" w:space="0" w:color="auto"/>
          </w:divBdr>
          <w:divsChild>
            <w:div w:id="1915966046">
              <w:marLeft w:val="0"/>
              <w:marRight w:val="0"/>
              <w:marTop w:val="0"/>
              <w:marBottom w:val="0"/>
              <w:divBdr>
                <w:top w:val="none" w:sz="0" w:space="0" w:color="auto"/>
                <w:left w:val="none" w:sz="0" w:space="0" w:color="auto"/>
                <w:bottom w:val="none" w:sz="0" w:space="0" w:color="auto"/>
                <w:right w:val="none" w:sz="0" w:space="0" w:color="auto"/>
              </w:divBdr>
            </w:div>
          </w:divsChild>
        </w:div>
        <w:div w:id="2065369968">
          <w:marLeft w:val="0"/>
          <w:marRight w:val="0"/>
          <w:marTop w:val="0"/>
          <w:marBottom w:val="0"/>
          <w:divBdr>
            <w:top w:val="none" w:sz="0" w:space="0" w:color="auto"/>
            <w:left w:val="none" w:sz="0" w:space="0" w:color="auto"/>
            <w:bottom w:val="none" w:sz="0" w:space="0" w:color="auto"/>
            <w:right w:val="none" w:sz="0" w:space="0" w:color="auto"/>
          </w:divBdr>
          <w:divsChild>
            <w:div w:id="460995768">
              <w:marLeft w:val="0"/>
              <w:marRight w:val="0"/>
              <w:marTop w:val="0"/>
              <w:marBottom w:val="0"/>
              <w:divBdr>
                <w:top w:val="none" w:sz="0" w:space="0" w:color="auto"/>
                <w:left w:val="none" w:sz="0" w:space="0" w:color="auto"/>
                <w:bottom w:val="none" w:sz="0" w:space="0" w:color="auto"/>
                <w:right w:val="none" w:sz="0" w:space="0" w:color="auto"/>
              </w:divBdr>
            </w:div>
          </w:divsChild>
        </w:div>
        <w:div w:id="2067143011">
          <w:marLeft w:val="0"/>
          <w:marRight w:val="0"/>
          <w:marTop w:val="0"/>
          <w:marBottom w:val="0"/>
          <w:divBdr>
            <w:top w:val="none" w:sz="0" w:space="0" w:color="auto"/>
            <w:left w:val="none" w:sz="0" w:space="0" w:color="auto"/>
            <w:bottom w:val="none" w:sz="0" w:space="0" w:color="auto"/>
            <w:right w:val="none" w:sz="0" w:space="0" w:color="auto"/>
          </w:divBdr>
          <w:divsChild>
            <w:div w:id="1901017979">
              <w:marLeft w:val="0"/>
              <w:marRight w:val="0"/>
              <w:marTop w:val="0"/>
              <w:marBottom w:val="0"/>
              <w:divBdr>
                <w:top w:val="none" w:sz="0" w:space="0" w:color="auto"/>
                <w:left w:val="none" w:sz="0" w:space="0" w:color="auto"/>
                <w:bottom w:val="none" w:sz="0" w:space="0" w:color="auto"/>
                <w:right w:val="none" w:sz="0" w:space="0" w:color="auto"/>
              </w:divBdr>
            </w:div>
          </w:divsChild>
        </w:div>
        <w:div w:id="2112506685">
          <w:marLeft w:val="0"/>
          <w:marRight w:val="0"/>
          <w:marTop w:val="0"/>
          <w:marBottom w:val="0"/>
          <w:divBdr>
            <w:top w:val="none" w:sz="0" w:space="0" w:color="auto"/>
            <w:left w:val="none" w:sz="0" w:space="0" w:color="auto"/>
            <w:bottom w:val="none" w:sz="0" w:space="0" w:color="auto"/>
            <w:right w:val="none" w:sz="0" w:space="0" w:color="auto"/>
          </w:divBdr>
          <w:divsChild>
            <w:div w:id="791704831">
              <w:marLeft w:val="0"/>
              <w:marRight w:val="0"/>
              <w:marTop w:val="0"/>
              <w:marBottom w:val="0"/>
              <w:divBdr>
                <w:top w:val="none" w:sz="0" w:space="0" w:color="auto"/>
                <w:left w:val="none" w:sz="0" w:space="0" w:color="auto"/>
                <w:bottom w:val="none" w:sz="0" w:space="0" w:color="auto"/>
                <w:right w:val="none" w:sz="0" w:space="0" w:color="auto"/>
              </w:divBdr>
            </w:div>
          </w:divsChild>
        </w:div>
        <w:div w:id="2120950688">
          <w:marLeft w:val="0"/>
          <w:marRight w:val="0"/>
          <w:marTop w:val="0"/>
          <w:marBottom w:val="0"/>
          <w:divBdr>
            <w:top w:val="none" w:sz="0" w:space="0" w:color="auto"/>
            <w:left w:val="none" w:sz="0" w:space="0" w:color="auto"/>
            <w:bottom w:val="none" w:sz="0" w:space="0" w:color="auto"/>
            <w:right w:val="none" w:sz="0" w:space="0" w:color="auto"/>
          </w:divBdr>
          <w:divsChild>
            <w:div w:id="1641305854">
              <w:marLeft w:val="0"/>
              <w:marRight w:val="0"/>
              <w:marTop w:val="0"/>
              <w:marBottom w:val="0"/>
              <w:divBdr>
                <w:top w:val="none" w:sz="0" w:space="0" w:color="auto"/>
                <w:left w:val="none" w:sz="0" w:space="0" w:color="auto"/>
                <w:bottom w:val="none" w:sz="0" w:space="0" w:color="auto"/>
                <w:right w:val="none" w:sz="0" w:space="0" w:color="auto"/>
              </w:divBdr>
            </w:div>
          </w:divsChild>
        </w:div>
        <w:div w:id="2128576362">
          <w:marLeft w:val="0"/>
          <w:marRight w:val="0"/>
          <w:marTop w:val="0"/>
          <w:marBottom w:val="0"/>
          <w:divBdr>
            <w:top w:val="none" w:sz="0" w:space="0" w:color="auto"/>
            <w:left w:val="none" w:sz="0" w:space="0" w:color="auto"/>
            <w:bottom w:val="none" w:sz="0" w:space="0" w:color="auto"/>
            <w:right w:val="none" w:sz="0" w:space="0" w:color="auto"/>
          </w:divBdr>
          <w:divsChild>
            <w:div w:id="617182016">
              <w:marLeft w:val="0"/>
              <w:marRight w:val="0"/>
              <w:marTop w:val="0"/>
              <w:marBottom w:val="0"/>
              <w:divBdr>
                <w:top w:val="none" w:sz="0" w:space="0" w:color="auto"/>
                <w:left w:val="none" w:sz="0" w:space="0" w:color="auto"/>
                <w:bottom w:val="none" w:sz="0" w:space="0" w:color="auto"/>
                <w:right w:val="none" w:sz="0" w:space="0" w:color="auto"/>
              </w:divBdr>
            </w:div>
          </w:divsChild>
        </w:div>
        <w:div w:id="2131170991">
          <w:marLeft w:val="0"/>
          <w:marRight w:val="0"/>
          <w:marTop w:val="0"/>
          <w:marBottom w:val="0"/>
          <w:divBdr>
            <w:top w:val="none" w:sz="0" w:space="0" w:color="auto"/>
            <w:left w:val="none" w:sz="0" w:space="0" w:color="auto"/>
            <w:bottom w:val="none" w:sz="0" w:space="0" w:color="auto"/>
            <w:right w:val="none" w:sz="0" w:space="0" w:color="auto"/>
          </w:divBdr>
          <w:divsChild>
            <w:div w:id="44604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11535">
      <w:bodyDiv w:val="1"/>
      <w:marLeft w:val="0"/>
      <w:marRight w:val="0"/>
      <w:marTop w:val="0"/>
      <w:marBottom w:val="0"/>
      <w:divBdr>
        <w:top w:val="none" w:sz="0" w:space="0" w:color="auto"/>
        <w:left w:val="none" w:sz="0" w:space="0" w:color="auto"/>
        <w:bottom w:val="none" w:sz="0" w:space="0" w:color="auto"/>
        <w:right w:val="none" w:sz="0" w:space="0" w:color="auto"/>
      </w:divBdr>
      <w:divsChild>
        <w:div w:id="802432274">
          <w:marLeft w:val="0"/>
          <w:marRight w:val="0"/>
          <w:marTop w:val="0"/>
          <w:marBottom w:val="0"/>
          <w:divBdr>
            <w:top w:val="none" w:sz="0" w:space="0" w:color="auto"/>
            <w:left w:val="none" w:sz="0" w:space="0" w:color="auto"/>
            <w:bottom w:val="none" w:sz="0" w:space="0" w:color="auto"/>
            <w:right w:val="none" w:sz="0" w:space="0" w:color="auto"/>
          </w:divBdr>
        </w:div>
        <w:div w:id="638921581">
          <w:marLeft w:val="0"/>
          <w:marRight w:val="0"/>
          <w:marTop w:val="0"/>
          <w:marBottom w:val="0"/>
          <w:divBdr>
            <w:top w:val="none" w:sz="0" w:space="0" w:color="auto"/>
            <w:left w:val="none" w:sz="0" w:space="0" w:color="auto"/>
            <w:bottom w:val="none" w:sz="0" w:space="0" w:color="auto"/>
            <w:right w:val="none" w:sz="0" w:space="0" w:color="auto"/>
          </w:divBdr>
        </w:div>
        <w:div w:id="480775704">
          <w:marLeft w:val="0"/>
          <w:marRight w:val="0"/>
          <w:marTop w:val="0"/>
          <w:marBottom w:val="0"/>
          <w:divBdr>
            <w:top w:val="none" w:sz="0" w:space="0" w:color="auto"/>
            <w:left w:val="none" w:sz="0" w:space="0" w:color="auto"/>
            <w:bottom w:val="none" w:sz="0" w:space="0" w:color="auto"/>
            <w:right w:val="none" w:sz="0" w:space="0" w:color="auto"/>
          </w:divBdr>
        </w:div>
        <w:div w:id="1078820203">
          <w:marLeft w:val="0"/>
          <w:marRight w:val="0"/>
          <w:marTop w:val="0"/>
          <w:marBottom w:val="0"/>
          <w:divBdr>
            <w:top w:val="none" w:sz="0" w:space="0" w:color="auto"/>
            <w:left w:val="none" w:sz="0" w:space="0" w:color="auto"/>
            <w:bottom w:val="none" w:sz="0" w:space="0" w:color="auto"/>
            <w:right w:val="none" w:sz="0" w:space="0" w:color="auto"/>
          </w:divBdr>
        </w:div>
        <w:div w:id="830024620">
          <w:marLeft w:val="0"/>
          <w:marRight w:val="0"/>
          <w:marTop w:val="0"/>
          <w:marBottom w:val="0"/>
          <w:divBdr>
            <w:top w:val="none" w:sz="0" w:space="0" w:color="auto"/>
            <w:left w:val="none" w:sz="0" w:space="0" w:color="auto"/>
            <w:bottom w:val="none" w:sz="0" w:space="0" w:color="auto"/>
            <w:right w:val="none" w:sz="0" w:space="0" w:color="auto"/>
          </w:divBdr>
        </w:div>
      </w:divsChild>
    </w:div>
    <w:div w:id="1019504469">
      <w:bodyDiv w:val="1"/>
      <w:marLeft w:val="0"/>
      <w:marRight w:val="0"/>
      <w:marTop w:val="0"/>
      <w:marBottom w:val="0"/>
      <w:divBdr>
        <w:top w:val="none" w:sz="0" w:space="0" w:color="auto"/>
        <w:left w:val="none" w:sz="0" w:space="0" w:color="auto"/>
        <w:bottom w:val="none" w:sz="0" w:space="0" w:color="auto"/>
        <w:right w:val="none" w:sz="0" w:space="0" w:color="auto"/>
      </w:divBdr>
    </w:div>
    <w:div w:id="1153637916">
      <w:bodyDiv w:val="1"/>
      <w:marLeft w:val="0"/>
      <w:marRight w:val="0"/>
      <w:marTop w:val="0"/>
      <w:marBottom w:val="0"/>
      <w:divBdr>
        <w:top w:val="none" w:sz="0" w:space="0" w:color="auto"/>
        <w:left w:val="none" w:sz="0" w:space="0" w:color="auto"/>
        <w:bottom w:val="none" w:sz="0" w:space="0" w:color="auto"/>
        <w:right w:val="none" w:sz="0" w:space="0" w:color="auto"/>
      </w:divBdr>
      <w:divsChild>
        <w:div w:id="431633936">
          <w:marLeft w:val="0"/>
          <w:marRight w:val="0"/>
          <w:marTop w:val="0"/>
          <w:marBottom w:val="0"/>
          <w:divBdr>
            <w:top w:val="none" w:sz="0" w:space="0" w:color="auto"/>
            <w:left w:val="none" w:sz="0" w:space="0" w:color="auto"/>
            <w:bottom w:val="none" w:sz="0" w:space="0" w:color="auto"/>
            <w:right w:val="none" w:sz="0" w:space="0" w:color="auto"/>
          </w:divBdr>
          <w:divsChild>
            <w:div w:id="1748571885">
              <w:marLeft w:val="0"/>
              <w:marRight w:val="0"/>
              <w:marTop w:val="0"/>
              <w:marBottom w:val="0"/>
              <w:divBdr>
                <w:top w:val="none" w:sz="0" w:space="0" w:color="auto"/>
                <w:left w:val="none" w:sz="0" w:space="0" w:color="auto"/>
                <w:bottom w:val="none" w:sz="0" w:space="0" w:color="auto"/>
                <w:right w:val="none" w:sz="0" w:space="0" w:color="auto"/>
              </w:divBdr>
            </w:div>
          </w:divsChild>
        </w:div>
        <w:div w:id="582688552">
          <w:marLeft w:val="0"/>
          <w:marRight w:val="0"/>
          <w:marTop w:val="0"/>
          <w:marBottom w:val="0"/>
          <w:divBdr>
            <w:top w:val="none" w:sz="0" w:space="0" w:color="auto"/>
            <w:left w:val="none" w:sz="0" w:space="0" w:color="auto"/>
            <w:bottom w:val="none" w:sz="0" w:space="0" w:color="auto"/>
            <w:right w:val="none" w:sz="0" w:space="0" w:color="auto"/>
          </w:divBdr>
          <w:divsChild>
            <w:div w:id="1472940415">
              <w:marLeft w:val="0"/>
              <w:marRight w:val="0"/>
              <w:marTop w:val="0"/>
              <w:marBottom w:val="0"/>
              <w:divBdr>
                <w:top w:val="none" w:sz="0" w:space="0" w:color="auto"/>
                <w:left w:val="none" w:sz="0" w:space="0" w:color="auto"/>
                <w:bottom w:val="none" w:sz="0" w:space="0" w:color="auto"/>
                <w:right w:val="none" w:sz="0" w:space="0" w:color="auto"/>
              </w:divBdr>
            </w:div>
          </w:divsChild>
        </w:div>
        <w:div w:id="764301191">
          <w:marLeft w:val="0"/>
          <w:marRight w:val="0"/>
          <w:marTop w:val="0"/>
          <w:marBottom w:val="0"/>
          <w:divBdr>
            <w:top w:val="none" w:sz="0" w:space="0" w:color="auto"/>
            <w:left w:val="none" w:sz="0" w:space="0" w:color="auto"/>
            <w:bottom w:val="none" w:sz="0" w:space="0" w:color="auto"/>
            <w:right w:val="none" w:sz="0" w:space="0" w:color="auto"/>
          </w:divBdr>
          <w:divsChild>
            <w:div w:id="775632731">
              <w:marLeft w:val="0"/>
              <w:marRight w:val="0"/>
              <w:marTop w:val="0"/>
              <w:marBottom w:val="0"/>
              <w:divBdr>
                <w:top w:val="none" w:sz="0" w:space="0" w:color="auto"/>
                <w:left w:val="none" w:sz="0" w:space="0" w:color="auto"/>
                <w:bottom w:val="none" w:sz="0" w:space="0" w:color="auto"/>
                <w:right w:val="none" w:sz="0" w:space="0" w:color="auto"/>
              </w:divBdr>
            </w:div>
          </w:divsChild>
        </w:div>
        <w:div w:id="895438024">
          <w:marLeft w:val="0"/>
          <w:marRight w:val="0"/>
          <w:marTop w:val="0"/>
          <w:marBottom w:val="0"/>
          <w:divBdr>
            <w:top w:val="none" w:sz="0" w:space="0" w:color="auto"/>
            <w:left w:val="none" w:sz="0" w:space="0" w:color="auto"/>
            <w:bottom w:val="none" w:sz="0" w:space="0" w:color="auto"/>
            <w:right w:val="none" w:sz="0" w:space="0" w:color="auto"/>
          </w:divBdr>
          <w:divsChild>
            <w:div w:id="598830319">
              <w:marLeft w:val="0"/>
              <w:marRight w:val="0"/>
              <w:marTop w:val="0"/>
              <w:marBottom w:val="0"/>
              <w:divBdr>
                <w:top w:val="none" w:sz="0" w:space="0" w:color="auto"/>
                <w:left w:val="none" w:sz="0" w:space="0" w:color="auto"/>
                <w:bottom w:val="none" w:sz="0" w:space="0" w:color="auto"/>
                <w:right w:val="none" w:sz="0" w:space="0" w:color="auto"/>
              </w:divBdr>
            </w:div>
          </w:divsChild>
        </w:div>
        <w:div w:id="1307509690">
          <w:marLeft w:val="0"/>
          <w:marRight w:val="0"/>
          <w:marTop w:val="0"/>
          <w:marBottom w:val="0"/>
          <w:divBdr>
            <w:top w:val="none" w:sz="0" w:space="0" w:color="auto"/>
            <w:left w:val="none" w:sz="0" w:space="0" w:color="auto"/>
            <w:bottom w:val="none" w:sz="0" w:space="0" w:color="auto"/>
            <w:right w:val="none" w:sz="0" w:space="0" w:color="auto"/>
          </w:divBdr>
          <w:divsChild>
            <w:div w:id="505092947">
              <w:marLeft w:val="0"/>
              <w:marRight w:val="0"/>
              <w:marTop w:val="0"/>
              <w:marBottom w:val="0"/>
              <w:divBdr>
                <w:top w:val="none" w:sz="0" w:space="0" w:color="auto"/>
                <w:left w:val="none" w:sz="0" w:space="0" w:color="auto"/>
                <w:bottom w:val="none" w:sz="0" w:space="0" w:color="auto"/>
                <w:right w:val="none" w:sz="0" w:space="0" w:color="auto"/>
              </w:divBdr>
            </w:div>
          </w:divsChild>
        </w:div>
        <w:div w:id="1371690731">
          <w:marLeft w:val="0"/>
          <w:marRight w:val="0"/>
          <w:marTop w:val="0"/>
          <w:marBottom w:val="0"/>
          <w:divBdr>
            <w:top w:val="none" w:sz="0" w:space="0" w:color="auto"/>
            <w:left w:val="none" w:sz="0" w:space="0" w:color="auto"/>
            <w:bottom w:val="none" w:sz="0" w:space="0" w:color="auto"/>
            <w:right w:val="none" w:sz="0" w:space="0" w:color="auto"/>
          </w:divBdr>
          <w:divsChild>
            <w:div w:id="2109734921">
              <w:marLeft w:val="0"/>
              <w:marRight w:val="0"/>
              <w:marTop w:val="0"/>
              <w:marBottom w:val="0"/>
              <w:divBdr>
                <w:top w:val="none" w:sz="0" w:space="0" w:color="auto"/>
                <w:left w:val="none" w:sz="0" w:space="0" w:color="auto"/>
                <w:bottom w:val="none" w:sz="0" w:space="0" w:color="auto"/>
                <w:right w:val="none" w:sz="0" w:space="0" w:color="auto"/>
              </w:divBdr>
            </w:div>
          </w:divsChild>
        </w:div>
        <w:div w:id="1379471483">
          <w:marLeft w:val="0"/>
          <w:marRight w:val="0"/>
          <w:marTop w:val="0"/>
          <w:marBottom w:val="0"/>
          <w:divBdr>
            <w:top w:val="none" w:sz="0" w:space="0" w:color="auto"/>
            <w:left w:val="none" w:sz="0" w:space="0" w:color="auto"/>
            <w:bottom w:val="none" w:sz="0" w:space="0" w:color="auto"/>
            <w:right w:val="none" w:sz="0" w:space="0" w:color="auto"/>
          </w:divBdr>
          <w:divsChild>
            <w:div w:id="1904829235">
              <w:marLeft w:val="0"/>
              <w:marRight w:val="0"/>
              <w:marTop w:val="0"/>
              <w:marBottom w:val="0"/>
              <w:divBdr>
                <w:top w:val="none" w:sz="0" w:space="0" w:color="auto"/>
                <w:left w:val="none" w:sz="0" w:space="0" w:color="auto"/>
                <w:bottom w:val="none" w:sz="0" w:space="0" w:color="auto"/>
                <w:right w:val="none" w:sz="0" w:space="0" w:color="auto"/>
              </w:divBdr>
            </w:div>
          </w:divsChild>
        </w:div>
        <w:div w:id="1458794461">
          <w:marLeft w:val="0"/>
          <w:marRight w:val="0"/>
          <w:marTop w:val="0"/>
          <w:marBottom w:val="0"/>
          <w:divBdr>
            <w:top w:val="none" w:sz="0" w:space="0" w:color="auto"/>
            <w:left w:val="none" w:sz="0" w:space="0" w:color="auto"/>
            <w:bottom w:val="none" w:sz="0" w:space="0" w:color="auto"/>
            <w:right w:val="none" w:sz="0" w:space="0" w:color="auto"/>
          </w:divBdr>
          <w:divsChild>
            <w:div w:id="1036852335">
              <w:marLeft w:val="0"/>
              <w:marRight w:val="0"/>
              <w:marTop w:val="0"/>
              <w:marBottom w:val="0"/>
              <w:divBdr>
                <w:top w:val="none" w:sz="0" w:space="0" w:color="auto"/>
                <w:left w:val="none" w:sz="0" w:space="0" w:color="auto"/>
                <w:bottom w:val="none" w:sz="0" w:space="0" w:color="auto"/>
                <w:right w:val="none" w:sz="0" w:space="0" w:color="auto"/>
              </w:divBdr>
            </w:div>
          </w:divsChild>
        </w:div>
        <w:div w:id="1562133077">
          <w:marLeft w:val="0"/>
          <w:marRight w:val="0"/>
          <w:marTop w:val="0"/>
          <w:marBottom w:val="0"/>
          <w:divBdr>
            <w:top w:val="none" w:sz="0" w:space="0" w:color="auto"/>
            <w:left w:val="none" w:sz="0" w:space="0" w:color="auto"/>
            <w:bottom w:val="none" w:sz="0" w:space="0" w:color="auto"/>
            <w:right w:val="none" w:sz="0" w:space="0" w:color="auto"/>
          </w:divBdr>
          <w:divsChild>
            <w:div w:id="1695763297">
              <w:marLeft w:val="0"/>
              <w:marRight w:val="0"/>
              <w:marTop w:val="0"/>
              <w:marBottom w:val="0"/>
              <w:divBdr>
                <w:top w:val="none" w:sz="0" w:space="0" w:color="auto"/>
                <w:left w:val="none" w:sz="0" w:space="0" w:color="auto"/>
                <w:bottom w:val="none" w:sz="0" w:space="0" w:color="auto"/>
                <w:right w:val="none" w:sz="0" w:space="0" w:color="auto"/>
              </w:divBdr>
            </w:div>
          </w:divsChild>
        </w:div>
        <w:div w:id="1627345892">
          <w:marLeft w:val="0"/>
          <w:marRight w:val="0"/>
          <w:marTop w:val="0"/>
          <w:marBottom w:val="0"/>
          <w:divBdr>
            <w:top w:val="none" w:sz="0" w:space="0" w:color="auto"/>
            <w:left w:val="none" w:sz="0" w:space="0" w:color="auto"/>
            <w:bottom w:val="none" w:sz="0" w:space="0" w:color="auto"/>
            <w:right w:val="none" w:sz="0" w:space="0" w:color="auto"/>
          </w:divBdr>
          <w:divsChild>
            <w:div w:id="1509833194">
              <w:marLeft w:val="0"/>
              <w:marRight w:val="0"/>
              <w:marTop w:val="0"/>
              <w:marBottom w:val="0"/>
              <w:divBdr>
                <w:top w:val="none" w:sz="0" w:space="0" w:color="auto"/>
                <w:left w:val="none" w:sz="0" w:space="0" w:color="auto"/>
                <w:bottom w:val="none" w:sz="0" w:space="0" w:color="auto"/>
                <w:right w:val="none" w:sz="0" w:space="0" w:color="auto"/>
              </w:divBdr>
            </w:div>
          </w:divsChild>
        </w:div>
        <w:div w:id="1634672274">
          <w:marLeft w:val="0"/>
          <w:marRight w:val="0"/>
          <w:marTop w:val="0"/>
          <w:marBottom w:val="0"/>
          <w:divBdr>
            <w:top w:val="none" w:sz="0" w:space="0" w:color="auto"/>
            <w:left w:val="none" w:sz="0" w:space="0" w:color="auto"/>
            <w:bottom w:val="none" w:sz="0" w:space="0" w:color="auto"/>
            <w:right w:val="none" w:sz="0" w:space="0" w:color="auto"/>
          </w:divBdr>
          <w:divsChild>
            <w:div w:id="1014259044">
              <w:marLeft w:val="0"/>
              <w:marRight w:val="0"/>
              <w:marTop w:val="0"/>
              <w:marBottom w:val="0"/>
              <w:divBdr>
                <w:top w:val="none" w:sz="0" w:space="0" w:color="auto"/>
                <w:left w:val="none" w:sz="0" w:space="0" w:color="auto"/>
                <w:bottom w:val="none" w:sz="0" w:space="0" w:color="auto"/>
                <w:right w:val="none" w:sz="0" w:space="0" w:color="auto"/>
              </w:divBdr>
            </w:div>
          </w:divsChild>
        </w:div>
        <w:div w:id="1676881704">
          <w:marLeft w:val="0"/>
          <w:marRight w:val="0"/>
          <w:marTop w:val="0"/>
          <w:marBottom w:val="0"/>
          <w:divBdr>
            <w:top w:val="none" w:sz="0" w:space="0" w:color="auto"/>
            <w:left w:val="none" w:sz="0" w:space="0" w:color="auto"/>
            <w:bottom w:val="none" w:sz="0" w:space="0" w:color="auto"/>
            <w:right w:val="none" w:sz="0" w:space="0" w:color="auto"/>
          </w:divBdr>
          <w:divsChild>
            <w:div w:id="611785349">
              <w:marLeft w:val="0"/>
              <w:marRight w:val="0"/>
              <w:marTop w:val="0"/>
              <w:marBottom w:val="0"/>
              <w:divBdr>
                <w:top w:val="none" w:sz="0" w:space="0" w:color="auto"/>
                <w:left w:val="none" w:sz="0" w:space="0" w:color="auto"/>
                <w:bottom w:val="none" w:sz="0" w:space="0" w:color="auto"/>
                <w:right w:val="none" w:sz="0" w:space="0" w:color="auto"/>
              </w:divBdr>
            </w:div>
          </w:divsChild>
        </w:div>
        <w:div w:id="1723820346">
          <w:marLeft w:val="0"/>
          <w:marRight w:val="0"/>
          <w:marTop w:val="0"/>
          <w:marBottom w:val="0"/>
          <w:divBdr>
            <w:top w:val="none" w:sz="0" w:space="0" w:color="auto"/>
            <w:left w:val="none" w:sz="0" w:space="0" w:color="auto"/>
            <w:bottom w:val="none" w:sz="0" w:space="0" w:color="auto"/>
            <w:right w:val="none" w:sz="0" w:space="0" w:color="auto"/>
          </w:divBdr>
          <w:divsChild>
            <w:div w:id="810907822">
              <w:marLeft w:val="0"/>
              <w:marRight w:val="0"/>
              <w:marTop w:val="0"/>
              <w:marBottom w:val="0"/>
              <w:divBdr>
                <w:top w:val="none" w:sz="0" w:space="0" w:color="auto"/>
                <w:left w:val="none" w:sz="0" w:space="0" w:color="auto"/>
                <w:bottom w:val="none" w:sz="0" w:space="0" w:color="auto"/>
                <w:right w:val="none" w:sz="0" w:space="0" w:color="auto"/>
              </w:divBdr>
            </w:div>
          </w:divsChild>
        </w:div>
        <w:div w:id="1737823873">
          <w:marLeft w:val="0"/>
          <w:marRight w:val="0"/>
          <w:marTop w:val="0"/>
          <w:marBottom w:val="0"/>
          <w:divBdr>
            <w:top w:val="none" w:sz="0" w:space="0" w:color="auto"/>
            <w:left w:val="none" w:sz="0" w:space="0" w:color="auto"/>
            <w:bottom w:val="none" w:sz="0" w:space="0" w:color="auto"/>
            <w:right w:val="none" w:sz="0" w:space="0" w:color="auto"/>
          </w:divBdr>
          <w:divsChild>
            <w:div w:id="1703943947">
              <w:marLeft w:val="0"/>
              <w:marRight w:val="0"/>
              <w:marTop w:val="0"/>
              <w:marBottom w:val="0"/>
              <w:divBdr>
                <w:top w:val="none" w:sz="0" w:space="0" w:color="auto"/>
                <w:left w:val="none" w:sz="0" w:space="0" w:color="auto"/>
                <w:bottom w:val="none" w:sz="0" w:space="0" w:color="auto"/>
                <w:right w:val="none" w:sz="0" w:space="0" w:color="auto"/>
              </w:divBdr>
            </w:div>
          </w:divsChild>
        </w:div>
        <w:div w:id="1870869197">
          <w:marLeft w:val="0"/>
          <w:marRight w:val="0"/>
          <w:marTop w:val="0"/>
          <w:marBottom w:val="0"/>
          <w:divBdr>
            <w:top w:val="none" w:sz="0" w:space="0" w:color="auto"/>
            <w:left w:val="none" w:sz="0" w:space="0" w:color="auto"/>
            <w:bottom w:val="none" w:sz="0" w:space="0" w:color="auto"/>
            <w:right w:val="none" w:sz="0" w:space="0" w:color="auto"/>
          </w:divBdr>
          <w:divsChild>
            <w:div w:id="1928928187">
              <w:marLeft w:val="0"/>
              <w:marRight w:val="0"/>
              <w:marTop w:val="0"/>
              <w:marBottom w:val="0"/>
              <w:divBdr>
                <w:top w:val="none" w:sz="0" w:space="0" w:color="auto"/>
                <w:left w:val="none" w:sz="0" w:space="0" w:color="auto"/>
                <w:bottom w:val="none" w:sz="0" w:space="0" w:color="auto"/>
                <w:right w:val="none" w:sz="0" w:space="0" w:color="auto"/>
              </w:divBdr>
            </w:div>
          </w:divsChild>
        </w:div>
        <w:div w:id="1894123001">
          <w:marLeft w:val="0"/>
          <w:marRight w:val="0"/>
          <w:marTop w:val="0"/>
          <w:marBottom w:val="0"/>
          <w:divBdr>
            <w:top w:val="none" w:sz="0" w:space="0" w:color="auto"/>
            <w:left w:val="none" w:sz="0" w:space="0" w:color="auto"/>
            <w:bottom w:val="none" w:sz="0" w:space="0" w:color="auto"/>
            <w:right w:val="none" w:sz="0" w:space="0" w:color="auto"/>
          </w:divBdr>
          <w:divsChild>
            <w:div w:id="2026326314">
              <w:marLeft w:val="0"/>
              <w:marRight w:val="0"/>
              <w:marTop w:val="0"/>
              <w:marBottom w:val="0"/>
              <w:divBdr>
                <w:top w:val="none" w:sz="0" w:space="0" w:color="auto"/>
                <w:left w:val="none" w:sz="0" w:space="0" w:color="auto"/>
                <w:bottom w:val="none" w:sz="0" w:space="0" w:color="auto"/>
                <w:right w:val="none" w:sz="0" w:space="0" w:color="auto"/>
              </w:divBdr>
            </w:div>
          </w:divsChild>
        </w:div>
        <w:div w:id="2011564809">
          <w:marLeft w:val="0"/>
          <w:marRight w:val="0"/>
          <w:marTop w:val="0"/>
          <w:marBottom w:val="0"/>
          <w:divBdr>
            <w:top w:val="none" w:sz="0" w:space="0" w:color="auto"/>
            <w:left w:val="none" w:sz="0" w:space="0" w:color="auto"/>
            <w:bottom w:val="none" w:sz="0" w:space="0" w:color="auto"/>
            <w:right w:val="none" w:sz="0" w:space="0" w:color="auto"/>
          </w:divBdr>
          <w:divsChild>
            <w:div w:id="607280675">
              <w:marLeft w:val="0"/>
              <w:marRight w:val="0"/>
              <w:marTop w:val="0"/>
              <w:marBottom w:val="0"/>
              <w:divBdr>
                <w:top w:val="none" w:sz="0" w:space="0" w:color="auto"/>
                <w:left w:val="none" w:sz="0" w:space="0" w:color="auto"/>
                <w:bottom w:val="none" w:sz="0" w:space="0" w:color="auto"/>
                <w:right w:val="none" w:sz="0" w:space="0" w:color="auto"/>
              </w:divBdr>
            </w:div>
          </w:divsChild>
        </w:div>
        <w:div w:id="2116630087">
          <w:marLeft w:val="0"/>
          <w:marRight w:val="0"/>
          <w:marTop w:val="0"/>
          <w:marBottom w:val="0"/>
          <w:divBdr>
            <w:top w:val="none" w:sz="0" w:space="0" w:color="auto"/>
            <w:left w:val="none" w:sz="0" w:space="0" w:color="auto"/>
            <w:bottom w:val="none" w:sz="0" w:space="0" w:color="auto"/>
            <w:right w:val="none" w:sz="0" w:space="0" w:color="auto"/>
          </w:divBdr>
          <w:divsChild>
            <w:div w:id="20861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87881">
      <w:bodyDiv w:val="1"/>
      <w:marLeft w:val="0"/>
      <w:marRight w:val="0"/>
      <w:marTop w:val="0"/>
      <w:marBottom w:val="0"/>
      <w:divBdr>
        <w:top w:val="none" w:sz="0" w:space="0" w:color="auto"/>
        <w:left w:val="none" w:sz="0" w:space="0" w:color="auto"/>
        <w:bottom w:val="none" w:sz="0" w:space="0" w:color="auto"/>
        <w:right w:val="none" w:sz="0" w:space="0" w:color="auto"/>
      </w:divBdr>
    </w:div>
    <w:div w:id="1728529179">
      <w:bodyDiv w:val="1"/>
      <w:marLeft w:val="0"/>
      <w:marRight w:val="0"/>
      <w:marTop w:val="0"/>
      <w:marBottom w:val="0"/>
      <w:divBdr>
        <w:top w:val="none" w:sz="0" w:space="0" w:color="auto"/>
        <w:left w:val="none" w:sz="0" w:space="0" w:color="auto"/>
        <w:bottom w:val="none" w:sz="0" w:space="0" w:color="auto"/>
        <w:right w:val="none" w:sz="0" w:space="0" w:color="auto"/>
      </w:divBdr>
    </w:div>
    <w:div w:id="1969778607">
      <w:bodyDiv w:val="1"/>
      <w:marLeft w:val="0"/>
      <w:marRight w:val="0"/>
      <w:marTop w:val="0"/>
      <w:marBottom w:val="0"/>
      <w:divBdr>
        <w:top w:val="none" w:sz="0" w:space="0" w:color="auto"/>
        <w:left w:val="none" w:sz="0" w:space="0" w:color="auto"/>
        <w:bottom w:val="none" w:sz="0" w:space="0" w:color="auto"/>
        <w:right w:val="none" w:sz="0" w:space="0" w:color="auto"/>
      </w:divBdr>
    </w:div>
    <w:div w:id="2100515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ithub.com/opensafely/post-covid-diabetes" TargetMode="External"/><Relationship Id="rId18" Type="http://schemas.openxmlformats.org/officeDocument/2006/relationships/hyperlink" Target="https://www.opencodelists.org/codelist/user/hjforbes/nondiagnostic-diabetes-codes/50f30a3b/" TargetMode="External"/><Relationship Id="rId26" Type="http://schemas.openxmlformats.org/officeDocument/2006/relationships/hyperlink" Target="https://assets.publishing.service.gov.uk/government/uploads/system/uploads/attachment_data/file/1042100/20211217_OS_Daily_Omicron_Overview.pdf"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github.com/opensafely/post-covid-diabetes" TargetMode="External"/><Relationship Id="rId34"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www.opencodelists.org/codelist/user/r_denholm/type-2-diabetes-secondary-care-bristol/0b7f6cd4/" TargetMode="External"/><Relationship Id="rId25" Type="http://schemas.openxmlformats.org/officeDocument/2006/relationships/hyperlink" Target="https://assets.publishing.service.gov.uk/government/uploads/system/uploads/attachment_data/file/1042100/20211217_OS_Daily_Omicron_Overview.pdf" TargetMode="External"/><Relationship Id="rId33" Type="http://schemas.openxmlformats.org/officeDocument/2006/relationships/image" Target="media/image6.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opencodelists.org/codelist/user/hjforbes/type-2-diabetes/3530d710/" TargetMode="External"/><Relationship Id="rId20" Type="http://schemas.openxmlformats.org/officeDocument/2006/relationships/hyperlink" Target="https://www.opencodelists.org/codelist/user/hjforbes/gestational-diabetes/1ed423d1/"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assets.publishing.service.gov.uk/government/uploads/system/uploads/attachment_data/file/1042100/20211217_OS_Daily_Omicron_Overview.pdf" TargetMode="External"/><Relationship Id="rId32" Type="http://schemas.openxmlformats.org/officeDocument/2006/relationships/image" Target="media/image5.png"/><Relationship Id="rId37"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yperlink" Target="https://www.opencodelists.org/codelist/opensafely/type-1-diabetes-secondary-care/2020-09-27/" TargetMode="External"/><Relationship Id="rId23" Type="http://schemas.openxmlformats.org/officeDocument/2006/relationships/hyperlink" Target="https://docs.opensafely.org/study-def-variables/" TargetMode="External"/><Relationship Id="rId28" Type="http://schemas.openxmlformats.org/officeDocument/2006/relationships/image" Target="media/image1.png"/><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https://www.opencodelists.org/codelist/user/hjforbes/other-or-nonspecific-diabetes/0311f0a6/" TargetMode="External"/><Relationship Id="rId31"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pencodelists.org/codelist/user/hjforbes/type-1-diabetes/674fbd7a/" TargetMode="External"/><Relationship Id="rId22" Type="http://schemas.openxmlformats.org/officeDocument/2006/relationships/hyperlink" Target="https://docs.opensafely.org/study-def-variables/" TargetMode="External"/><Relationship Id="rId27" Type="http://schemas.openxmlformats.org/officeDocument/2006/relationships/hyperlink" Target="https://docs.google.com/spreadsheets/d/1Epre2Cv_4UVTwHJ6ccJN7QwDRq9pGGyQoWJoWolODZQ/edit?usp=sharing)" TargetMode="External"/><Relationship Id="rId30" Type="http://schemas.openxmlformats.org/officeDocument/2006/relationships/image" Target="media/image3.png"/><Relationship Id="rId35"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db9d0e4-5370-4cfb-9e4e-bdf6de379f60" xsi:nil="true"/>
    <lcf76f155ced4ddcb4097134ff3c332f xmlns="1b7bea62-e9ad-4fa0-ac9f-b5ebe0339f7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BD13D57D0A1744AB6DFA9D81D606D5D" ma:contentTypeVersion="17" ma:contentTypeDescription="Create a new document." ma:contentTypeScope="" ma:versionID="8b3c2ca2ec38a93ddc807b3549bbe98b">
  <xsd:schema xmlns:xsd="http://www.w3.org/2001/XMLSchema" xmlns:xs="http://www.w3.org/2001/XMLSchema" xmlns:p="http://schemas.microsoft.com/office/2006/metadata/properties" xmlns:ns2="1b7bea62-e9ad-4fa0-ac9f-b5ebe0339f74" xmlns:ns3="eab82d84-ea81-41ff-842d-bcd972d8148a" xmlns:ns4="edb9d0e4-5370-4cfb-9e4e-bdf6de379f60" targetNamespace="http://schemas.microsoft.com/office/2006/metadata/properties" ma:root="true" ma:fieldsID="139fbdde6414d84b6b545de4baae56a7" ns2:_="" ns3:_="" ns4:_="">
    <xsd:import namespace="1b7bea62-e9ad-4fa0-ac9f-b5ebe0339f74"/>
    <xsd:import namespace="eab82d84-ea81-41ff-842d-bcd972d8148a"/>
    <xsd:import namespace="edb9d0e4-5370-4cfb-9e4e-bdf6de379f6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4:TaxCatchAll"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7bea62-e9ad-4fa0-ac9f-b5ebe0339f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d084387-097e-4aef-8f33-0dee7b0eb57f"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b82d84-ea81-41ff-842d-bcd972d8148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b9d0e4-5370-4cfb-9e4e-bdf6de379f60"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cf7c0a7a-211c-43e6-93a3-22c3803d5c62}" ma:internalName="TaxCatchAll" ma:showField="CatchAllData" ma:web="eab82d84-ea81-41ff-842d-bcd972d814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BAB590-9D79-4E09-8C3D-C9E6E2DF0FDF}">
  <ds:schemaRefs>
    <ds:schemaRef ds:uri="http://schemas.microsoft.com/sharepoint/v3/contenttype/forms"/>
  </ds:schemaRefs>
</ds:datastoreItem>
</file>

<file path=customXml/itemProps2.xml><?xml version="1.0" encoding="utf-8"?>
<ds:datastoreItem xmlns:ds="http://schemas.openxmlformats.org/officeDocument/2006/customXml" ds:itemID="{E39F03DC-4F32-4B0C-9990-C28208BFFC80}">
  <ds:schemaRefs>
    <ds:schemaRef ds:uri="http://schemas.microsoft.com/office/2006/metadata/properties"/>
    <ds:schemaRef ds:uri="http://schemas.microsoft.com/office/infopath/2007/PartnerControls"/>
    <ds:schemaRef ds:uri="edb9d0e4-5370-4cfb-9e4e-bdf6de379f60"/>
    <ds:schemaRef ds:uri="1b7bea62-e9ad-4fa0-ac9f-b5ebe0339f74"/>
  </ds:schemaRefs>
</ds:datastoreItem>
</file>

<file path=customXml/itemProps3.xml><?xml version="1.0" encoding="utf-8"?>
<ds:datastoreItem xmlns:ds="http://schemas.openxmlformats.org/officeDocument/2006/customXml" ds:itemID="{ED9CF829-5B05-7243-AB05-3DA2B5218936}">
  <ds:schemaRefs>
    <ds:schemaRef ds:uri="http://schemas.openxmlformats.org/officeDocument/2006/bibliography"/>
  </ds:schemaRefs>
</ds:datastoreItem>
</file>

<file path=customXml/itemProps4.xml><?xml version="1.0" encoding="utf-8"?>
<ds:datastoreItem xmlns:ds="http://schemas.openxmlformats.org/officeDocument/2006/customXml" ds:itemID="{3D8F80D9-D1FD-46BE-853F-8FBD053BAD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7bea62-e9ad-4fa0-ac9f-b5ebe0339f74"/>
    <ds:schemaRef ds:uri="eab82d84-ea81-41ff-842d-bcd972d8148a"/>
    <ds:schemaRef ds:uri="edb9d0e4-5370-4cfb-9e4e-bdf6de379f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24</Pages>
  <Words>4115</Words>
  <Characters>23460</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Taylor</dc:creator>
  <cp:keywords/>
  <dc:description/>
  <cp:lastModifiedBy>Rachel Denholm</cp:lastModifiedBy>
  <cp:revision>17</cp:revision>
  <dcterms:created xsi:type="dcterms:W3CDTF">2023-07-18T15:08:00Z</dcterms:created>
  <dcterms:modified xsi:type="dcterms:W3CDTF">2023-07-31T15:10:00Z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0x0101009BD13D57D0A1744AB6DFA9D81D606D5D</vt:lpwstr>
  </property>
  <property fmtid="{D5CDD505-2E9C-101B-9397-08002B2CF9AE}" pid="3" name="MediaServiceImageTags">
    <vt:lpwstr/>
  </property>
  <property fmtid="{D5CDD505-2E9C-101B-9397-08002B2CF9AE}" pid="4" name="GrammarlyDocumentId">
    <vt:lpwstr>dd94799a0df8327b5be707a6a4b59fcf693028c00c06add8719c36c7ad282733</vt:lpwstr>
  </property>
</Properties>
</file>