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67AE2" w14:textId="1AA805B9" w:rsidR="0096582F" w:rsidRDefault="0096582F" w:rsidP="0095375F">
      <w:pPr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Supplementary fig.1. </w:t>
      </w:r>
      <w:r w:rsidR="004F44D0" w:rsidRPr="004F44D0">
        <w:rPr>
          <w:rFonts w:asciiTheme="majorBidi" w:eastAsia="Times New Roman" w:hAnsiTheme="majorBidi" w:cstheme="majorBidi"/>
          <w:color w:val="000000"/>
        </w:rPr>
        <w:t>Analysis of gene clusters. The branches in the dendrogram represent groups of clustered samples.</w:t>
      </w:r>
    </w:p>
    <w:p w14:paraId="1C5478ED" w14:textId="1C7566E5" w:rsidR="0096582F" w:rsidRDefault="0096582F" w:rsidP="0095375F">
      <w:pPr>
        <w:jc w:val="center"/>
        <w:rPr>
          <w:rFonts w:asciiTheme="majorBidi" w:eastAsia="Times New Roman" w:hAnsiTheme="majorBidi" w:cstheme="majorBidi"/>
          <w:color w:val="000000"/>
          <w:lang w:bidi="fa-IR"/>
        </w:rPr>
      </w:pPr>
      <w:r>
        <w:rPr>
          <w:rFonts w:asciiTheme="majorBidi" w:eastAsia="Times New Roman" w:hAnsiTheme="majorBidi" w:cstheme="majorBidi"/>
          <w:noProof/>
          <w:color w:val="000000"/>
          <w:lang w:bidi="fa-IR"/>
        </w:rPr>
        <w:drawing>
          <wp:inline distT="0" distB="0" distL="0" distR="0" wp14:anchorId="474D1B3B" wp14:editId="17970F07">
            <wp:extent cx="5724525" cy="4572000"/>
            <wp:effectExtent l="0" t="0" r="9525" b="0"/>
            <wp:docPr id="1610097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7AE0" w14:textId="77777777" w:rsidR="0096582F" w:rsidRDefault="0096582F" w:rsidP="004F44D0">
      <w:pPr>
        <w:rPr>
          <w:rFonts w:asciiTheme="majorBidi" w:eastAsia="Times New Roman" w:hAnsiTheme="majorBidi" w:cstheme="majorBidi"/>
          <w:color w:val="000000"/>
        </w:rPr>
      </w:pPr>
    </w:p>
    <w:p w14:paraId="6AFF26A4" w14:textId="097B9381" w:rsidR="0095375F" w:rsidRPr="0095375F" w:rsidRDefault="0095375F" w:rsidP="0095375F">
      <w:pPr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Supplementary </w:t>
      </w:r>
      <w:r w:rsidR="00C974BD">
        <w:rPr>
          <w:rFonts w:asciiTheme="majorBidi" w:eastAsia="Times New Roman" w:hAnsiTheme="majorBidi" w:cstheme="majorBidi"/>
          <w:color w:val="000000"/>
        </w:rPr>
        <w:t>table</w:t>
      </w:r>
      <w:r w:rsidR="00106EEF">
        <w:rPr>
          <w:rFonts w:asciiTheme="majorBidi" w:eastAsia="Times New Roman" w:hAnsiTheme="majorBidi" w:cstheme="majorBidi"/>
          <w:color w:val="000000"/>
        </w:rPr>
        <w:t>.</w:t>
      </w:r>
      <w:r>
        <w:rPr>
          <w:rFonts w:asciiTheme="majorBidi" w:eastAsia="Times New Roman" w:hAnsiTheme="majorBidi" w:cstheme="majorBidi"/>
          <w:color w:val="000000"/>
        </w:rPr>
        <w:t xml:space="preserve">1. </w:t>
      </w:r>
      <w:r w:rsidRPr="0095375F">
        <w:rPr>
          <w:rFonts w:asciiTheme="majorBidi" w:eastAsia="Times New Roman" w:hAnsiTheme="majorBidi" w:cstheme="majorBidi"/>
          <w:color w:val="000000"/>
        </w:rPr>
        <w:t xml:space="preserve">Different </w:t>
      </w:r>
      <w:r>
        <w:rPr>
          <w:rFonts w:asciiTheme="majorBidi" w:eastAsia="Times New Roman" w:hAnsiTheme="majorBidi" w:cstheme="majorBidi"/>
          <w:color w:val="000000"/>
        </w:rPr>
        <w:t xml:space="preserve">output </w:t>
      </w:r>
      <w:r w:rsidRPr="0095375F">
        <w:rPr>
          <w:rFonts w:asciiTheme="majorBidi" w:eastAsia="Times New Roman" w:hAnsiTheme="majorBidi" w:cstheme="majorBidi"/>
          <w:color w:val="000000"/>
        </w:rPr>
        <w:t>genes</w:t>
      </w:r>
      <w:r>
        <w:rPr>
          <w:rFonts w:asciiTheme="majorBidi" w:eastAsia="Times New Roman" w:hAnsiTheme="majorBidi" w:cstheme="majorBidi"/>
          <w:color w:val="000000"/>
        </w:rPr>
        <w:t>’ cure rate expression</w:t>
      </w:r>
      <w:r w:rsidRPr="0095375F">
        <w:rPr>
          <w:rFonts w:asciiTheme="majorBidi" w:eastAsia="Times New Roman" w:hAnsiTheme="majorBidi" w:cstheme="majorBidi"/>
          <w:color w:val="000000"/>
        </w:rPr>
        <w:t xml:space="preserve"> in </w:t>
      </w:r>
      <w:proofErr w:type="spellStart"/>
      <w:r w:rsidRPr="0095375F">
        <w:rPr>
          <w:rFonts w:asciiTheme="majorBidi" w:eastAsia="Times New Roman" w:hAnsiTheme="majorBidi" w:cstheme="majorBidi"/>
          <w:color w:val="000000"/>
        </w:rPr>
        <w:t>Compertz</w:t>
      </w:r>
      <w:proofErr w:type="spellEnd"/>
      <w:r w:rsidRPr="0095375F">
        <w:rPr>
          <w:rFonts w:asciiTheme="majorBidi" w:eastAsia="Times New Roman" w:hAnsiTheme="majorBidi" w:cstheme="majorBidi"/>
          <w:color w:val="000000"/>
        </w:rPr>
        <w:t xml:space="preserve"> model </w:t>
      </w:r>
      <w:r>
        <w:rPr>
          <w:rFonts w:asciiTheme="majorBidi" w:eastAsia="Times New Roman" w:hAnsiTheme="majorBidi" w:cstheme="majorBidi"/>
          <w:color w:val="000000"/>
        </w:rPr>
        <w:t>with Cox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1363"/>
        <w:gridCol w:w="818"/>
        <w:gridCol w:w="1043"/>
        <w:gridCol w:w="957"/>
        <w:gridCol w:w="957"/>
        <w:gridCol w:w="1041"/>
      </w:tblGrid>
      <w:tr w:rsidR="00C260AE" w:rsidRPr="0095375F" w14:paraId="10D49923" w14:textId="77777777" w:rsidTr="00C260AE">
        <w:tc>
          <w:tcPr>
            <w:tcW w:w="2276" w:type="dxa"/>
            <w:vAlign w:val="center"/>
          </w:tcPr>
          <w:p w14:paraId="443A47AE" w14:textId="77777777" w:rsidR="00C260AE" w:rsidRPr="0095375F" w:rsidRDefault="00C260AE" w:rsidP="0095375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 w14:paraId="0ADCBBE0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9537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Gene_name</w:t>
            </w:r>
            <w:proofErr w:type="spellEnd"/>
          </w:p>
        </w:tc>
        <w:tc>
          <w:tcPr>
            <w:tcW w:w="818" w:type="dxa"/>
            <w:vAlign w:val="center"/>
          </w:tcPr>
          <w:p w14:paraId="512035CC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37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Beta</w:t>
            </w:r>
          </w:p>
        </w:tc>
        <w:tc>
          <w:tcPr>
            <w:tcW w:w="1043" w:type="dxa"/>
            <w:vAlign w:val="center"/>
          </w:tcPr>
          <w:p w14:paraId="5BBCC081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9537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P_Value</w:t>
            </w:r>
            <w:proofErr w:type="spellEnd"/>
          </w:p>
        </w:tc>
        <w:tc>
          <w:tcPr>
            <w:tcW w:w="957" w:type="dxa"/>
            <w:vAlign w:val="center"/>
          </w:tcPr>
          <w:p w14:paraId="7331F631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37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Cure Min exp</w:t>
            </w:r>
          </w:p>
        </w:tc>
        <w:tc>
          <w:tcPr>
            <w:tcW w:w="957" w:type="dxa"/>
            <w:vAlign w:val="center"/>
          </w:tcPr>
          <w:p w14:paraId="5EBEB421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37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Cure </w:t>
            </w:r>
            <w:proofErr w:type="gramStart"/>
            <w:r w:rsidRPr="009537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Max  exp</w:t>
            </w:r>
            <w:proofErr w:type="gramEnd"/>
          </w:p>
        </w:tc>
        <w:tc>
          <w:tcPr>
            <w:tcW w:w="1041" w:type="dxa"/>
            <w:vAlign w:val="center"/>
          </w:tcPr>
          <w:p w14:paraId="5511396B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37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HR</w:t>
            </w:r>
          </w:p>
        </w:tc>
      </w:tr>
      <w:tr w:rsidR="00C260AE" w:rsidRPr="0095375F" w14:paraId="60915277" w14:textId="77777777" w:rsidTr="00C260AE">
        <w:tc>
          <w:tcPr>
            <w:tcW w:w="2276" w:type="dxa"/>
            <w:vAlign w:val="center"/>
          </w:tcPr>
          <w:p w14:paraId="6EC4E4B1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ENSG00000213923.13</w:t>
            </w:r>
          </w:p>
          <w:p w14:paraId="12865603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469E605F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CSNK1E</w:t>
            </w:r>
          </w:p>
          <w:p w14:paraId="44E3E797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763865D7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-1.386</w:t>
            </w:r>
          </w:p>
          <w:p w14:paraId="6CA7EF13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43" w:type="dxa"/>
            <w:vAlign w:val="center"/>
          </w:tcPr>
          <w:p w14:paraId="018BA36B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0.0478</w:t>
            </w:r>
          </w:p>
          <w:p w14:paraId="6508E88E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57" w:type="dxa"/>
            <w:vAlign w:val="center"/>
          </w:tcPr>
          <w:p w14:paraId="21CE81A1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0.68</w:t>
            </w:r>
          </w:p>
          <w:p w14:paraId="0A4FCDF7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57" w:type="dxa"/>
            <w:vAlign w:val="center"/>
          </w:tcPr>
          <w:p w14:paraId="329D335B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0.91</w:t>
            </w:r>
          </w:p>
          <w:p w14:paraId="53C7ED7E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41" w:type="dxa"/>
            <w:vAlign w:val="center"/>
          </w:tcPr>
          <w:p w14:paraId="37EEE6E5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3.998689</w:t>
            </w:r>
          </w:p>
          <w:p w14:paraId="631CBD26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260AE" w:rsidRPr="0095375F" w14:paraId="5AA8B9FB" w14:textId="77777777" w:rsidTr="00C260AE">
        <w:tc>
          <w:tcPr>
            <w:tcW w:w="2276" w:type="dxa"/>
            <w:vAlign w:val="center"/>
          </w:tcPr>
          <w:p w14:paraId="4D4853E8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ENSG00000039560.14</w:t>
            </w:r>
          </w:p>
          <w:p w14:paraId="6AC7DB86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103D8145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RAI14</w:t>
            </w:r>
          </w:p>
          <w:p w14:paraId="2294E299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44C5D9B4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0.933</w:t>
            </w:r>
          </w:p>
          <w:p w14:paraId="753DAB39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43" w:type="dxa"/>
            <w:vAlign w:val="center"/>
          </w:tcPr>
          <w:p w14:paraId="59DEABEE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0.0460</w:t>
            </w:r>
          </w:p>
          <w:p w14:paraId="4E76BDF9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57" w:type="dxa"/>
            <w:vAlign w:val="center"/>
          </w:tcPr>
          <w:p w14:paraId="3C62E49B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0.94</w:t>
            </w:r>
          </w:p>
        </w:tc>
        <w:tc>
          <w:tcPr>
            <w:tcW w:w="957" w:type="dxa"/>
            <w:vAlign w:val="center"/>
          </w:tcPr>
          <w:p w14:paraId="38E8DE68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0.28</w:t>
            </w:r>
          </w:p>
        </w:tc>
        <w:tc>
          <w:tcPr>
            <w:tcW w:w="1041" w:type="dxa"/>
            <w:vAlign w:val="center"/>
          </w:tcPr>
          <w:p w14:paraId="58A91C4A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0.393403</w:t>
            </w:r>
          </w:p>
          <w:p w14:paraId="6AAF1AEC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260AE" w:rsidRPr="0095375F" w14:paraId="09081652" w14:textId="77777777" w:rsidTr="00C260AE">
        <w:tc>
          <w:tcPr>
            <w:tcW w:w="2276" w:type="dxa"/>
            <w:vAlign w:val="center"/>
          </w:tcPr>
          <w:p w14:paraId="435CCE59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ENSG00000122970.16</w:t>
            </w:r>
          </w:p>
          <w:p w14:paraId="5A64FFE0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6FB92284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IFT81</w:t>
            </w:r>
          </w:p>
          <w:p w14:paraId="2C6E229B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18326981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0.855</w:t>
            </w:r>
          </w:p>
          <w:p w14:paraId="6106417E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43" w:type="dxa"/>
            <w:vAlign w:val="center"/>
          </w:tcPr>
          <w:p w14:paraId="480B717D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0.000022</w:t>
            </w:r>
          </w:p>
          <w:p w14:paraId="7A0DA5C5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57" w:type="dxa"/>
            <w:vAlign w:val="center"/>
          </w:tcPr>
          <w:p w14:paraId="789D5CD7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0.91</w:t>
            </w:r>
          </w:p>
          <w:p w14:paraId="47FFA20F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57" w:type="dxa"/>
            <w:vAlign w:val="center"/>
          </w:tcPr>
          <w:p w14:paraId="34F90054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0.70</w:t>
            </w:r>
          </w:p>
          <w:p w14:paraId="4F8E590D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41" w:type="dxa"/>
            <w:vAlign w:val="center"/>
          </w:tcPr>
          <w:p w14:paraId="22FB2CF4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0.304178</w:t>
            </w:r>
          </w:p>
          <w:p w14:paraId="18F84F54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C260AE" w:rsidRPr="0095375F" w14:paraId="1B7535B2" w14:textId="77777777" w:rsidTr="00C260AE">
        <w:tc>
          <w:tcPr>
            <w:tcW w:w="2276" w:type="dxa"/>
            <w:vAlign w:val="center"/>
          </w:tcPr>
          <w:p w14:paraId="235B855A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ENSG00000169504.15</w:t>
            </w:r>
          </w:p>
          <w:p w14:paraId="0917811A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3" w:type="dxa"/>
            <w:vAlign w:val="center"/>
          </w:tcPr>
          <w:p w14:paraId="65C066C9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CLIC4</w:t>
            </w:r>
          </w:p>
          <w:p w14:paraId="21340A88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18" w:type="dxa"/>
            <w:vAlign w:val="center"/>
          </w:tcPr>
          <w:p w14:paraId="6484D141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0.760</w:t>
            </w:r>
          </w:p>
          <w:p w14:paraId="565CA040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43" w:type="dxa"/>
            <w:vAlign w:val="center"/>
          </w:tcPr>
          <w:p w14:paraId="3A7C97D5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0.0486</w:t>
            </w:r>
          </w:p>
          <w:p w14:paraId="58D9A563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57" w:type="dxa"/>
            <w:vAlign w:val="center"/>
          </w:tcPr>
          <w:p w14:paraId="30AAAD18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0.90</w:t>
            </w:r>
          </w:p>
          <w:p w14:paraId="1EBF3B4D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57" w:type="dxa"/>
            <w:vAlign w:val="center"/>
          </w:tcPr>
          <w:p w14:paraId="2952BAB0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0.67</w:t>
            </w:r>
          </w:p>
          <w:p w14:paraId="65D0B0E0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41" w:type="dxa"/>
            <w:vAlign w:val="center"/>
          </w:tcPr>
          <w:p w14:paraId="121E7165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95375F">
              <w:rPr>
                <w:rFonts w:asciiTheme="majorBidi" w:hAnsiTheme="majorBidi" w:cstheme="majorBidi"/>
                <w:color w:val="000000"/>
              </w:rPr>
              <w:t>0.467447</w:t>
            </w:r>
          </w:p>
          <w:p w14:paraId="34F0F85F" w14:textId="77777777" w:rsidR="00C260AE" w:rsidRPr="0095375F" w:rsidRDefault="00C260AE" w:rsidP="0095375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4BF1372E" w14:textId="77777777" w:rsidR="00991191" w:rsidRDefault="00991191">
      <w:pPr>
        <w:rPr>
          <w:rFonts w:asciiTheme="majorBidi" w:hAnsiTheme="majorBidi" w:cstheme="majorBidi"/>
          <w:rtl/>
        </w:rPr>
      </w:pPr>
    </w:p>
    <w:p w14:paraId="5373E482" w14:textId="77777777" w:rsidR="0096582F" w:rsidRPr="0095375F" w:rsidRDefault="0096582F">
      <w:pPr>
        <w:rPr>
          <w:rFonts w:asciiTheme="majorBidi" w:hAnsiTheme="majorBidi" w:cstheme="majorBidi"/>
        </w:rPr>
      </w:pPr>
    </w:p>
    <w:sectPr w:rsidR="0096582F" w:rsidRPr="0095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5F"/>
    <w:rsid w:val="00106EEF"/>
    <w:rsid w:val="00352941"/>
    <w:rsid w:val="004F44D0"/>
    <w:rsid w:val="00755E3C"/>
    <w:rsid w:val="0095375F"/>
    <w:rsid w:val="0096582F"/>
    <w:rsid w:val="00991191"/>
    <w:rsid w:val="00AA6A05"/>
    <w:rsid w:val="00BC5746"/>
    <w:rsid w:val="00C260AE"/>
    <w:rsid w:val="00C974BD"/>
    <w:rsid w:val="00CC0269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759B"/>
  <w15:chartTrackingRefBased/>
  <w15:docId w15:val="{EA811F77-EF5F-4C7D-BA10-65F62CC7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</dc:creator>
  <cp:keywords/>
  <dc:description/>
  <cp:lastModifiedBy>Maryam</cp:lastModifiedBy>
  <cp:revision>6</cp:revision>
  <dcterms:created xsi:type="dcterms:W3CDTF">2023-04-05T19:38:00Z</dcterms:created>
  <dcterms:modified xsi:type="dcterms:W3CDTF">2023-06-22T08:27:00Z</dcterms:modified>
</cp:coreProperties>
</file>