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5796" w14:textId="77777777" w:rsidR="00777184" w:rsidRPr="00A55A12" w:rsidRDefault="00777184" w:rsidP="00706A1E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A55A12">
        <w:rPr>
          <w:rFonts w:ascii="Times New Roman" w:hAnsi="Times New Roman" w:cs="Times New Roman"/>
          <w:b/>
          <w:sz w:val="28"/>
          <w:szCs w:val="28"/>
        </w:rPr>
        <w:t>Supplementary Note</w:t>
      </w:r>
    </w:p>
    <w:p w14:paraId="69CAF3D3" w14:textId="77777777" w:rsidR="0052792B" w:rsidRPr="00A55A12" w:rsidRDefault="0052792B" w:rsidP="00706A1E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A55A12">
        <w:rPr>
          <w:rFonts w:ascii="Times New Roman" w:hAnsi="Times New Roman" w:cs="Times New Roman"/>
          <w:b/>
          <w:sz w:val="28"/>
          <w:szCs w:val="28"/>
        </w:rPr>
        <w:t>Calculation of incremental Cox proportional-hazards (Cox PH) predictions</w:t>
      </w:r>
    </w:p>
    <w:p w14:paraId="29F8D9CB" w14:textId="77777777" w:rsidR="0052792B" w:rsidRPr="00A55A12" w:rsidRDefault="0052792B" w:rsidP="00706A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55A12">
        <w:rPr>
          <w:rFonts w:ascii="Times New Roman" w:hAnsi="Times New Roman" w:cs="Times New Roman"/>
          <w:sz w:val="24"/>
          <w:szCs w:val="24"/>
        </w:rPr>
        <w:t>Predictions from the incremental Cox PH models can be calculated as follows.</w:t>
      </w:r>
    </w:p>
    <w:p w14:paraId="4AC8090D" w14:textId="77777777" w:rsidR="00524455" w:rsidRPr="00A55A12" w:rsidRDefault="00524455" w:rsidP="00706A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55A12">
        <w:rPr>
          <w:rFonts w:ascii="Times New Roman" w:hAnsi="Times New Roman" w:cs="Times New Roman"/>
          <w:sz w:val="24"/>
          <w:szCs w:val="24"/>
        </w:rPr>
        <w:t>First, calculate the linear predictor:</w:t>
      </w:r>
    </w:p>
    <w:p w14:paraId="77101C6C" w14:textId="77777777" w:rsidR="0052792B" w:rsidRPr="00A55A12" w:rsidRDefault="00524455" w:rsidP="00706A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55A12">
        <w:rPr>
          <w:rFonts w:ascii="Times New Roman" w:hAnsi="Times New Roman" w:cs="Times New Roman"/>
          <w:sz w:val="24"/>
          <w:szCs w:val="24"/>
        </w:rPr>
        <w:t>Null (risk factors-only) model:</w:t>
      </w:r>
    </w:p>
    <w:p w14:paraId="401F603B" w14:textId="77777777" w:rsidR="0052792B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linear_predicto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null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Age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Age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Sex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Sex+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BMI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BMI+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Hypertension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Hypertension+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family_diabetes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family_diabetes+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PRS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PRS</m:t>
          </m:r>
        </m:oMath>
      </m:oMathPara>
    </w:p>
    <w:p w14:paraId="0EBBA129" w14:textId="77777777" w:rsidR="00524455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where each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is the corresponding coefficient in the Cox PH mode</w:t>
      </w:r>
      <w:r w:rsidR="007A5FB0" w:rsidRPr="00A55A1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F2260AF" w14:textId="77777777" w:rsidR="00524455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Models including an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EpiScore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74E3FBA7" w14:textId="77777777" w:rsidR="00524455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linear_predicto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Epi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=linear_predicto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null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Epi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Epi</m:t>
          </m:r>
        </m:oMath>
      </m:oMathPara>
    </w:p>
    <w:p w14:paraId="693A2CF4" w14:textId="77777777" w:rsidR="006F20B3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Epi</m:t>
            </m:r>
          </m:sub>
        </m:sSub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is the corresponding coefficien</w:t>
      </w:r>
      <w:r w:rsidR="00EC1EC7" w:rsidRPr="00A55A12">
        <w:rPr>
          <w:rFonts w:ascii="Times New Roman" w:eastAsiaTheme="minorEastAsia" w:hAnsi="Times New Roman" w:cs="Times New Roman"/>
          <w:sz w:val="24"/>
          <w:szCs w:val="24"/>
        </w:rPr>
        <w:t xml:space="preserve">t in the Cox PH </w:t>
      </w:r>
      <w:proofErr w:type="gramStart"/>
      <w:r w:rsidR="00EC1EC7" w:rsidRPr="00A55A12">
        <w:rPr>
          <w:rFonts w:ascii="Times New Roman" w:eastAsiaTheme="minorEastAsia" w:hAnsi="Times New Roman" w:cs="Times New Roman"/>
          <w:sz w:val="24"/>
          <w:szCs w:val="24"/>
        </w:rPr>
        <w:t>model</w:t>
      </w:r>
      <w:r w:rsidR="006F20B3" w:rsidRPr="00A55A12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</w:p>
    <w:p w14:paraId="77DB6D12" w14:textId="77777777" w:rsidR="00524455" w:rsidRPr="00A55A12" w:rsidRDefault="00524455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Epi</m:t>
        </m:r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is the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EpiScore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(linear predictor from the Cox PH elastic-net model trained on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CpGs</w:t>
      </w:r>
      <w:proofErr w:type="spellEnd"/>
      <w:r w:rsidR="006F20B3" w:rsidRPr="00A55A12">
        <w:rPr>
          <w:rFonts w:ascii="Times New Roman" w:eastAsiaTheme="minorEastAsia" w:hAnsi="Times New Roman" w:cs="Times New Roman"/>
          <w:sz w:val="24"/>
          <w:szCs w:val="24"/>
        </w:rPr>
        <w:t>) which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can be calculated as:</w:t>
      </w:r>
    </w:p>
    <w:p w14:paraId="37F442FA" w14:textId="77777777" w:rsidR="00524455" w:rsidRPr="00A55A12" w:rsidRDefault="006F20B3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Epi=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CpG1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CpG1+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CpG2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CpG2+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CpG3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CpG3+…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CpGp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CpGp</m:t>
          </m:r>
        </m:oMath>
      </m:oMathPara>
    </w:p>
    <w:p w14:paraId="30BA38FA" w14:textId="77777777" w:rsidR="006F20B3" w:rsidRPr="00A55A12" w:rsidRDefault="006F20B3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where each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CpGx</m:t>
            </m:r>
          </m:sub>
        </m:sSub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is the corresponding coefficient in the Cox PH elastic-net mode</w:t>
      </w:r>
      <w:r w:rsidR="003A7EAE" w:rsidRPr="00A55A1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328A596" w14:textId="77777777" w:rsidR="00E95AB2" w:rsidRPr="00A55A12" w:rsidRDefault="00E95AB2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The cumulative baseline hazard is calculated using the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basehaz.gbm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function in the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g</w:t>
      </w:r>
      <w:r w:rsidR="003A7EAE" w:rsidRPr="00A55A12">
        <w:rPr>
          <w:rFonts w:ascii="Times New Roman" w:eastAsiaTheme="minorEastAsia" w:hAnsi="Times New Roman" w:cs="Times New Roman"/>
          <w:sz w:val="24"/>
          <w:szCs w:val="24"/>
        </w:rPr>
        <w:t>bm</w:t>
      </w:r>
      <w:proofErr w:type="spellEnd"/>
      <w:r w:rsidR="003A7EAE"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R package version 2.1.8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. The 10-year survival probability is then calculated as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S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="Calibri" w:hAnsi="Cambria Math" w:cs="Times New Roman"/>
                <w:sz w:val="24"/>
                <w:szCs w:val="24"/>
              </w:rPr>
              <m:t>=exp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-(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Λ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(t))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exp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linear_predictor</m:t>
                </m:r>
              </m:e>
            </m:d>
          </m:sup>
        </m:sSup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at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t=10</m:t>
        </m:r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, 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(t)</m:t>
        </m:r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is the</w:t>
      </w:r>
      <w:r w:rsidR="009808C7"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cumulative baseline hazard.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The 10-year onset probability is therefore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1-S(10)</m:t>
        </m:r>
      </m:oMath>
      <w:r w:rsidRPr="00A55A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965525E" w14:textId="77777777" w:rsidR="00F51F98" w:rsidRPr="00A55A12" w:rsidRDefault="00F51F98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F15C920" w14:textId="77777777" w:rsidR="00F51F98" w:rsidRPr="00A55A12" w:rsidRDefault="00F51F98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41D19689" w14:textId="2CFEB002" w:rsidR="006F20B3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55A12">
        <w:rPr>
          <w:rFonts w:ascii="Times New Roman" w:eastAsiaTheme="minorEastAsia" w:hAnsi="Times New Roman" w:cs="Times New Roman"/>
          <w:b/>
          <w:sz w:val="28"/>
          <w:szCs w:val="28"/>
        </w:rPr>
        <w:t>Validation of RTFS model in KORA S4</w:t>
      </w:r>
    </w:p>
    <w:p w14:paraId="41B30196" w14:textId="426BE20A" w:rsidR="00A55A12" w:rsidRPr="00A55A12" w:rsidRDefault="00A55A12" w:rsidP="00706A1E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KORA S4 cohort information</w:t>
      </w:r>
    </w:p>
    <w:p w14:paraId="2088CB4E" w14:textId="77777777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lastRenderedPageBreak/>
        <w:t>The present analyses are based on a subsample of the participants of the KORA S4 study. KORA</w:t>
      </w:r>
    </w:p>
    <w:p w14:paraId="3AEC3864" w14:textId="77777777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(Cooperative Health Research in the Region of Augsburg) is a research platform performing</w:t>
      </w:r>
    </w:p>
    <w:p w14:paraId="133C31FE" w14:textId="77777777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population-based surveys and subsequent follow-ups in the region of Augsburg in Southern</w:t>
      </w:r>
    </w:p>
    <w:p w14:paraId="075692B3" w14:textId="77777777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Germany. Participants were of German nationality, aged between 25-74 years, 50% female,</w:t>
      </w:r>
    </w:p>
    <w:p w14:paraId="494B82CB" w14:textId="2445CEF9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and sampled from the population registers in the study area where main place of residence was: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Ausburg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city town, county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Ausburg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or county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Aichach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>-Friedberg. Each participant completed a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health questionnaire, providing details on health status and medication. Blood samples were also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taken for assaying of omics data. KORA S4 participants were recruited between 25/10/1999-28/04/2001. This study used a subsample of the 1,451 participants of the KORA S4 study with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A55A12">
        <w:rPr>
          <w:rFonts w:ascii="Times New Roman" w:eastAsiaTheme="minorEastAsia" w:hAnsi="Times New Roman" w:cs="Times New Roman"/>
          <w:sz w:val="24"/>
          <w:szCs w:val="24"/>
        </w:rPr>
        <w:t>DNAm</w:t>
      </w:r>
      <w:proofErr w:type="spellEnd"/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 and incident T2D data available and no prevalent diabetes at baseline.</w:t>
      </w:r>
    </w:p>
    <w:p w14:paraId="46ADDB68" w14:textId="637517CA" w:rsidR="00A55A12" w:rsidRPr="00A55A12" w:rsidRDefault="00585FC3" w:rsidP="00706A1E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Participant follow-up and ascertainment of incident T2D diagnoses</w:t>
      </w:r>
    </w:p>
    <w:p w14:paraId="2DEE53ED" w14:textId="21B1F4F8" w:rsidR="00777184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For diabetes morbidity, the data are limited to a follow-up of 10 years - starting from KORA S4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recruitment. For incident T2D all prevalent diabetics as well all other diabetes types except T2D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 xml:space="preserve">cases are excluded. </w:t>
      </w:r>
      <w:r w:rsidR="002F24D1" w:rsidRPr="00A55A12">
        <w:rPr>
          <w:rFonts w:ascii="Times New Roman" w:eastAsiaTheme="minorEastAsia" w:hAnsi="Times New Roman" w:cs="Times New Roman"/>
          <w:sz w:val="24"/>
          <w:szCs w:val="24"/>
        </w:rPr>
        <w:t xml:space="preserve">All incident cases of type 2 diabetes which had been diagnosed within a follow up of 10 years were included. Self-reported incident cases of diabetes were validated by hospital records or by contacting the treating physician. Furthermore, the hospital records of those deceased during the follow-up period without a diagnosis of diabetes at baseline were also examined and/or their last treating physician was contacted. The records were searched, or the physicians were asked for a history of diabetes and if a person had suffered from diabetes the type of diabetes and the date of diagnosis were ascertained.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Age, BMI, hypertension, sex as well as self-reported family (mother or father)</w:t>
      </w:r>
    </w:p>
    <w:p w14:paraId="46207B0B" w14:textId="56DA64B2" w:rsidR="00585FC3" w:rsidRPr="00A55A12" w:rsidRDefault="00777184" w:rsidP="00706A1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55A12">
        <w:rPr>
          <w:rFonts w:ascii="Times New Roman" w:eastAsiaTheme="minorEastAsia" w:hAnsi="Times New Roman" w:cs="Times New Roman"/>
          <w:sz w:val="24"/>
          <w:szCs w:val="24"/>
        </w:rPr>
        <w:t>history of T2D were taken at the baseline of KORA S4. BMI was calculated as the individual's</w:t>
      </w:r>
      <w:r w:rsidR="00A55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5A12">
        <w:rPr>
          <w:rFonts w:ascii="Times New Roman" w:eastAsiaTheme="minorEastAsia" w:hAnsi="Times New Roman" w:cs="Times New Roman"/>
          <w:sz w:val="24"/>
          <w:szCs w:val="24"/>
        </w:rPr>
        <w:t>weight in kg divided by the square of their height in metres.</w:t>
      </w:r>
    </w:p>
    <w:sectPr w:rsidR="00585FC3" w:rsidRPr="00A55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7E7"/>
    <w:rsid w:val="000B5710"/>
    <w:rsid w:val="001B2952"/>
    <w:rsid w:val="002F24D1"/>
    <w:rsid w:val="003A7EAE"/>
    <w:rsid w:val="00524455"/>
    <w:rsid w:val="0052792B"/>
    <w:rsid w:val="00585FC3"/>
    <w:rsid w:val="006F20B3"/>
    <w:rsid w:val="00706A1E"/>
    <w:rsid w:val="00777184"/>
    <w:rsid w:val="007A5FB0"/>
    <w:rsid w:val="009808C7"/>
    <w:rsid w:val="00A55A12"/>
    <w:rsid w:val="00C477E7"/>
    <w:rsid w:val="00E95AB2"/>
    <w:rsid w:val="00EC1EC7"/>
    <w:rsid w:val="00EF718C"/>
    <w:rsid w:val="00F5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1F4B2"/>
  <w15:chartTrackingRefBased/>
  <w15:docId w15:val="{7AA7D15E-8FEC-47C7-BFF3-27EF9B21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7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6899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Yipeng Cheng</dc:creator>
  <cp:keywords/>
  <dc:description/>
  <cp:lastModifiedBy>Yipeng Cheng</cp:lastModifiedBy>
  <cp:revision>14</cp:revision>
  <dcterms:created xsi:type="dcterms:W3CDTF">2023-07-04T22:15:00Z</dcterms:created>
  <dcterms:modified xsi:type="dcterms:W3CDTF">2024-01-16T10:33:00Z</dcterms:modified>
</cp:coreProperties>
</file>