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DF81" w14:textId="77777777" w:rsidR="007E5AA6" w:rsidRPr="001A4CB3" w:rsidRDefault="007E5AA6" w:rsidP="007E5AA6">
      <w:pPr>
        <w:rPr>
          <w:rFonts w:ascii="Arial" w:hAnsi="Arial" w:cs="Arial"/>
          <w:sz w:val="20"/>
          <w:szCs w:val="20"/>
        </w:rPr>
      </w:pPr>
      <w:r w:rsidRPr="001A4CB3">
        <w:rPr>
          <w:rFonts w:ascii="Arial" w:hAnsi="Arial" w:cs="Arial"/>
          <w:sz w:val="20"/>
          <w:szCs w:val="20"/>
        </w:rPr>
        <w:t>SUPPLEMENTAL TABLES</w:t>
      </w:r>
    </w:p>
    <w:p w14:paraId="32A31BC0" w14:textId="054A01AD" w:rsidR="007E5AA6" w:rsidRPr="001A4CB3" w:rsidRDefault="007E5AA6" w:rsidP="007E5AA6">
      <w:pPr>
        <w:rPr>
          <w:rFonts w:ascii="Arial" w:hAnsi="Arial" w:cs="Arial"/>
          <w:sz w:val="20"/>
          <w:szCs w:val="20"/>
        </w:rPr>
      </w:pPr>
      <w:r w:rsidRPr="001A4CB3">
        <w:rPr>
          <w:rFonts w:ascii="Arial" w:hAnsi="Arial" w:cs="Arial"/>
          <w:sz w:val="20"/>
          <w:szCs w:val="20"/>
        </w:rPr>
        <w:t>Supplemental table 1. Baseline characteristics by eGFR</w:t>
      </w:r>
      <w:r w:rsidR="00FE3BDE">
        <w:rPr>
          <w:rFonts w:ascii="Arial" w:hAnsi="Arial" w:cs="Arial"/>
          <w:sz w:val="20"/>
          <w:szCs w:val="20"/>
        </w:rPr>
        <w:t xml:space="preserve"> and albuminuria </w:t>
      </w:r>
      <w:r w:rsidRPr="001A4CB3">
        <w:rPr>
          <w:rFonts w:ascii="Arial" w:hAnsi="Arial" w:cs="Arial"/>
          <w:sz w:val="20"/>
          <w:szCs w:val="20"/>
        </w:rPr>
        <w:t>subgroup.</w:t>
      </w:r>
    </w:p>
    <w:p w14:paraId="366C5DF5" w14:textId="65AF8E7B" w:rsidR="007E5AA6" w:rsidRPr="001A4CB3" w:rsidRDefault="007E5AA6" w:rsidP="007E5AA6">
      <w:pPr>
        <w:rPr>
          <w:rFonts w:ascii="Arial" w:hAnsi="Arial" w:cs="Arial"/>
          <w:sz w:val="20"/>
          <w:szCs w:val="20"/>
        </w:rPr>
      </w:pPr>
      <w:r w:rsidRPr="001A4CB3">
        <w:rPr>
          <w:rFonts w:ascii="Arial" w:hAnsi="Arial" w:cs="Arial"/>
          <w:sz w:val="20"/>
          <w:szCs w:val="20"/>
        </w:rPr>
        <w:t xml:space="preserve">Abbreviations: BMI body mass index, eGFR estimated glomerular filtration rate (calculated using the Chronic Kidney Disease Epidemiology Collaboration equation), </w:t>
      </w:r>
      <w:proofErr w:type="spellStart"/>
      <w:r w:rsidRPr="001A4CB3">
        <w:rPr>
          <w:rFonts w:ascii="Arial" w:hAnsi="Arial" w:cs="Arial"/>
          <w:sz w:val="20"/>
          <w:szCs w:val="20"/>
        </w:rPr>
        <w:t>uACR</w:t>
      </w:r>
      <w:proofErr w:type="spellEnd"/>
      <w:r w:rsidRPr="001A4CB3">
        <w:rPr>
          <w:rFonts w:ascii="Arial" w:hAnsi="Arial" w:cs="Arial"/>
          <w:sz w:val="20"/>
          <w:szCs w:val="20"/>
        </w:rPr>
        <w:t xml:space="preserve"> urinary albumin-creatinine ratio, ACE angiotensin-converting enzyme, ARB angiotensin-II receptor blocker.</w:t>
      </w:r>
    </w:p>
    <w:p w14:paraId="11FCBA61" w14:textId="77777777" w:rsidR="007E5AA6" w:rsidRDefault="007E5AA6"/>
    <w:tbl>
      <w:tblPr>
        <w:tblStyle w:val="TableGrid"/>
        <w:tblW w:w="10035" w:type="dxa"/>
        <w:tblLayout w:type="fixed"/>
        <w:tblLook w:val="04A0" w:firstRow="1" w:lastRow="0" w:firstColumn="1" w:lastColumn="0" w:noHBand="0" w:noVBand="1"/>
      </w:tblPr>
      <w:tblGrid>
        <w:gridCol w:w="2551"/>
        <w:gridCol w:w="1871"/>
        <w:gridCol w:w="1871"/>
        <w:gridCol w:w="1871"/>
        <w:gridCol w:w="1871"/>
      </w:tblGrid>
      <w:tr w:rsidR="0051181C" w:rsidRPr="004E2EE9" w14:paraId="629877EF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70CE8952" w14:textId="77777777" w:rsidR="0051181C" w:rsidRPr="004E2EE9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3E770B8C" w14:textId="1E17F962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eGFR ≥60mL/min/1.73m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uACR</w:t>
            </w:r>
            <w:proofErr w:type="spellEnd"/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&lt;3mg/mmol (n=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115794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</w:p>
        </w:tc>
        <w:tc>
          <w:tcPr>
            <w:tcW w:w="1871" w:type="dxa"/>
            <w:noWrap/>
            <w:hideMark/>
          </w:tcPr>
          <w:p w14:paraId="7802BDF7" w14:textId="22526E02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eGFR ≥60mL/min/1.73m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uACR</w:t>
            </w:r>
            <w:proofErr w:type="spellEnd"/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3-30mg/mmol (n=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29326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</w:p>
        </w:tc>
        <w:tc>
          <w:tcPr>
            <w:tcW w:w="1871" w:type="dxa"/>
            <w:noWrap/>
            <w:hideMark/>
          </w:tcPr>
          <w:p w14:paraId="2C20F720" w14:textId="0F830F85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eGFR ≥60mL/min/1.73m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uACR</w:t>
            </w:r>
            <w:proofErr w:type="spellEnd"/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≥30mg/mmol (n=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3120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</w:p>
        </w:tc>
        <w:tc>
          <w:tcPr>
            <w:tcW w:w="1871" w:type="dxa"/>
            <w:noWrap/>
            <w:hideMark/>
          </w:tcPr>
          <w:p w14:paraId="07B55B4C" w14:textId="0B5E0F91" w:rsidR="0051181C" w:rsidRPr="00AC3D9F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AC3D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eGFR &lt;60mL/min/1.73m</w:t>
            </w:r>
            <w:r w:rsidRPr="00AC3D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  <w:r w:rsidRPr="00AC3D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r w:rsidR="00AC3D9F" w:rsidRPr="00AC3D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any level of albuminuria</w:t>
            </w:r>
            <w:r w:rsidRPr="00AC3D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(n=</w:t>
            </w:r>
            <w:r w:rsidR="00C54A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9153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</w:p>
        </w:tc>
      </w:tr>
      <w:tr w:rsidR="0051181C" w:rsidRPr="004E2EE9" w14:paraId="6CAE61D9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0E3DE465" w14:textId="77777777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E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Sociodemographic characteristics</w:t>
            </w:r>
          </w:p>
        </w:tc>
        <w:tc>
          <w:tcPr>
            <w:tcW w:w="1871" w:type="dxa"/>
            <w:noWrap/>
            <w:hideMark/>
          </w:tcPr>
          <w:p w14:paraId="776F9EA0" w14:textId="77777777" w:rsidR="0051181C" w:rsidRPr="004E2EE9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10255936" w14:textId="77777777" w:rsidR="0051181C" w:rsidRPr="004E2EE9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31D5E737" w14:textId="77777777" w:rsidR="0051181C" w:rsidRPr="004E2EE9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7613F9FA" w14:textId="77777777" w:rsidR="0051181C" w:rsidRPr="004E2EE9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4E2EE9" w14:paraId="224F04AE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78ECB478" w14:textId="77777777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Age (years)</w:t>
            </w:r>
          </w:p>
        </w:tc>
        <w:tc>
          <w:tcPr>
            <w:tcW w:w="1871" w:type="dxa"/>
            <w:noWrap/>
            <w:hideMark/>
          </w:tcPr>
          <w:p w14:paraId="2BD45C80" w14:textId="77777777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58 ±11</w:t>
            </w:r>
          </w:p>
        </w:tc>
        <w:tc>
          <w:tcPr>
            <w:tcW w:w="1871" w:type="dxa"/>
            <w:noWrap/>
            <w:hideMark/>
          </w:tcPr>
          <w:p w14:paraId="0CED6C8D" w14:textId="77777777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58 ±11</w:t>
            </w:r>
          </w:p>
        </w:tc>
        <w:tc>
          <w:tcPr>
            <w:tcW w:w="1871" w:type="dxa"/>
            <w:noWrap/>
            <w:hideMark/>
          </w:tcPr>
          <w:p w14:paraId="7E771B8D" w14:textId="3B70F0A9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56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±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1871" w:type="dxa"/>
            <w:noWrap/>
            <w:hideMark/>
          </w:tcPr>
          <w:p w14:paraId="3A68E436" w14:textId="21BB8802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  <w:r w:rsidR="00C54A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±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</w:tr>
      <w:tr w:rsidR="0051181C" w:rsidRPr="004E2EE9" w14:paraId="6300C1BC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4C73519D" w14:textId="77777777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Male sex</w:t>
            </w:r>
          </w:p>
        </w:tc>
        <w:tc>
          <w:tcPr>
            <w:tcW w:w="1871" w:type="dxa"/>
            <w:noWrap/>
            <w:hideMark/>
          </w:tcPr>
          <w:p w14:paraId="7F0EDC08" w14:textId="48A56AA5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67564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(58%)</w:t>
            </w:r>
          </w:p>
        </w:tc>
        <w:tc>
          <w:tcPr>
            <w:tcW w:w="1871" w:type="dxa"/>
            <w:noWrap/>
            <w:hideMark/>
          </w:tcPr>
          <w:p w14:paraId="781C239A" w14:textId="75472887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17820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(61%)</w:t>
            </w:r>
          </w:p>
        </w:tc>
        <w:tc>
          <w:tcPr>
            <w:tcW w:w="1871" w:type="dxa"/>
            <w:noWrap/>
            <w:hideMark/>
          </w:tcPr>
          <w:p w14:paraId="0148573F" w14:textId="6CA6F7C7" w:rsidR="0051181C" w:rsidRPr="004E2EE9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2035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65</w:t>
            </w:r>
            <w:r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  <w:tc>
          <w:tcPr>
            <w:tcW w:w="1871" w:type="dxa"/>
            <w:noWrap/>
            <w:hideMark/>
          </w:tcPr>
          <w:p w14:paraId="4F47CD13" w14:textId="7FC331C5" w:rsidR="0051181C" w:rsidRPr="004E2EE9" w:rsidRDefault="00C54AD3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4302</w:t>
            </w:r>
            <w:r w:rsidR="0051181C"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 w:rsidR="0051181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  <w:r w:rsidR="0051181C" w:rsidRPr="004E2E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417F9423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2F15326C" w14:textId="7777777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Ethnicity</w:t>
            </w:r>
          </w:p>
        </w:tc>
        <w:tc>
          <w:tcPr>
            <w:tcW w:w="1871" w:type="dxa"/>
            <w:noWrap/>
            <w:hideMark/>
          </w:tcPr>
          <w:p w14:paraId="5B3C2D01" w14:textId="7777777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2E975C0D" w14:textId="77777777" w:rsidR="0051181C" w:rsidRPr="00163661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17C4B28D" w14:textId="77777777" w:rsidR="0051181C" w:rsidRPr="00163661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70028165" w14:textId="77777777" w:rsidR="0051181C" w:rsidRPr="00163661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4E2EE9" w14:paraId="21475905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5662E0E6" w14:textId="7777777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White</w:t>
            </w:r>
          </w:p>
        </w:tc>
        <w:tc>
          <w:tcPr>
            <w:tcW w:w="1871" w:type="dxa"/>
            <w:noWrap/>
            <w:hideMark/>
          </w:tcPr>
          <w:p w14:paraId="2A5ABDC2" w14:textId="71A307E6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86620 (75%)</w:t>
            </w:r>
          </w:p>
        </w:tc>
        <w:tc>
          <w:tcPr>
            <w:tcW w:w="1871" w:type="dxa"/>
            <w:noWrap/>
            <w:hideMark/>
          </w:tcPr>
          <w:p w14:paraId="762E8C06" w14:textId="2532975C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20547 (70%)</w:t>
            </w:r>
          </w:p>
        </w:tc>
        <w:tc>
          <w:tcPr>
            <w:tcW w:w="1871" w:type="dxa"/>
            <w:noWrap/>
            <w:hideMark/>
          </w:tcPr>
          <w:p w14:paraId="16F84C2F" w14:textId="228E4BC3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1996 (64%)</w:t>
            </w:r>
          </w:p>
        </w:tc>
        <w:tc>
          <w:tcPr>
            <w:tcW w:w="1871" w:type="dxa"/>
            <w:noWrap/>
            <w:hideMark/>
          </w:tcPr>
          <w:p w14:paraId="4E8F54DB" w14:textId="1B0499BC" w:rsidR="0051181C" w:rsidRPr="00163661" w:rsidRDefault="00C54AD3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7317</w:t>
            </w:r>
            <w:r w:rsidR="0051181C"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(8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  <w:r w:rsidR="0051181C"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47E05562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492EE6B6" w14:textId="7777777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South Asian</w:t>
            </w:r>
          </w:p>
        </w:tc>
        <w:tc>
          <w:tcPr>
            <w:tcW w:w="1871" w:type="dxa"/>
            <w:noWrap/>
            <w:hideMark/>
          </w:tcPr>
          <w:p w14:paraId="2755C26A" w14:textId="0613240F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16104 (14%)</w:t>
            </w:r>
          </w:p>
        </w:tc>
        <w:tc>
          <w:tcPr>
            <w:tcW w:w="1871" w:type="dxa"/>
            <w:noWrap/>
            <w:hideMark/>
          </w:tcPr>
          <w:p w14:paraId="20101E5F" w14:textId="5B2780C8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5261 (18%)</w:t>
            </w:r>
          </w:p>
        </w:tc>
        <w:tc>
          <w:tcPr>
            <w:tcW w:w="1871" w:type="dxa"/>
            <w:noWrap/>
            <w:hideMark/>
          </w:tcPr>
          <w:p w14:paraId="6C1190BD" w14:textId="45CCA42F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681 (22%)</w:t>
            </w:r>
          </w:p>
        </w:tc>
        <w:tc>
          <w:tcPr>
            <w:tcW w:w="1871" w:type="dxa"/>
            <w:noWrap/>
            <w:hideMark/>
          </w:tcPr>
          <w:p w14:paraId="78EA9273" w14:textId="3FB42C0E" w:rsidR="0051181C" w:rsidRPr="00163661" w:rsidRDefault="00C54AD3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806</w:t>
            </w:r>
            <w:r w:rsidR="0051181C"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51181C"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7826DA52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04385C5C" w14:textId="7777777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Black</w:t>
            </w:r>
          </w:p>
        </w:tc>
        <w:tc>
          <w:tcPr>
            <w:tcW w:w="1871" w:type="dxa"/>
            <w:noWrap/>
            <w:hideMark/>
          </w:tcPr>
          <w:p w14:paraId="013BDB0A" w14:textId="5A085D9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7137 (6%)</w:t>
            </w:r>
          </w:p>
        </w:tc>
        <w:tc>
          <w:tcPr>
            <w:tcW w:w="1871" w:type="dxa"/>
            <w:noWrap/>
            <w:hideMark/>
          </w:tcPr>
          <w:p w14:paraId="704EC926" w14:textId="35D3DEEC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1869 (6%)</w:t>
            </w:r>
          </w:p>
        </w:tc>
        <w:tc>
          <w:tcPr>
            <w:tcW w:w="1871" w:type="dxa"/>
            <w:noWrap/>
            <w:hideMark/>
          </w:tcPr>
          <w:p w14:paraId="05B88E20" w14:textId="5156B6CA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233 (8%)</w:t>
            </w:r>
          </w:p>
        </w:tc>
        <w:tc>
          <w:tcPr>
            <w:tcW w:w="1871" w:type="dxa"/>
            <w:noWrap/>
            <w:hideMark/>
          </w:tcPr>
          <w:p w14:paraId="1431054B" w14:textId="02280429" w:rsidR="0051181C" w:rsidRPr="00163661" w:rsidRDefault="00266A2A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716</w:t>
            </w:r>
            <w:r w:rsidR="0051181C"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(8%)</w:t>
            </w:r>
          </w:p>
        </w:tc>
      </w:tr>
      <w:tr w:rsidR="0051181C" w:rsidRPr="004E2EE9" w14:paraId="42161204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05927C12" w14:textId="7777777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Other</w:t>
            </w:r>
          </w:p>
        </w:tc>
        <w:tc>
          <w:tcPr>
            <w:tcW w:w="1871" w:type="dxa"/>
            <w:noWrap/>
            <w:hideMark/>
          </w:tcPr>
          <w:p w14:paraId="5FAE70D0" w14:textId="08F7BA3B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1894 (2%)</w:t>
            </w:r>
          </w:p>
        </w:tc>
        <w:tc>
          <w:tcPr>
            <w:tcW w:w="1871" w:type="dxa"/>
            <w:noWrap/>
            <w:hideMark/>
          </w:tcPr>
          <w:p w14:paraId="422AD732" w14:textId="18328655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671 (2%)</w:t>
            </w:r>
          </w:p>
        </w:tc>
        <w:tc>
          <w:tcPr>
            <w:tcW w:w="1871" w:type="dxa"/>
            <w:noWrap/>
            <w:hideMark/>
          </w:tcPr>
          <w:p w14:paraId="722F926E" w14:textId="2B24CB10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92 (3%)</w:t>
            </w:r>
          </w:p>
        </w:tc>
        <w:tc>
          <w:tcPr>
            <w:tcW w:w="1871" w:type="dxa"/>
            <w:noWrap/>
            <w:hideMark/>
          </w:tcPr>
          <w:p w14:paraId="26118A10" w14:textId="4414B818" w:rsidR="0051181C" w:rsidRPr="00163661" w:rsidRDefault="00622B5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119</w:t>
            </w:r>
            <w:r w:rsidR="0051181C"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(1%)</w:t>
            </w:r>
          </w:p>
        </w:tc>
      </w:tr>
      <w:tr w:rsidR="0051181C" w:rsidRPr="004E2EE9" w14:paraId="634A020D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63BE0BAD" w14:textId="7777777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Mixed</w:t>
            </w:r>
          </w:p>
        </w:tc>
        <w:tc>
          <w:tcPr>
            <w:tcW w:w="1871" w:type="dxa"/>
            <w:noWrap/>
            <w:hideMark/>
          </w:tcPr>
          <w:p w14:paraId="0CD2DF17" w14:textId="54AEAB2B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1279 (1%)</w:t>
            </w:r>
          </w:p>
        </w:tc>
        <w:tc>
          <w:tcPr>
            <w:tcW w:w="1871" w:type="dxa"/>
            <w:noWrap/>
            <w:hideMark/>
          </w:tcPr>
          <w:p w14:paraId="10C536C5" w14:textId="5A5C814C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 (1%)</w:t>
            </w:r>
          </w:p>
        </w:tc>
        <w:tc>
          <w:tcPr>
            <w:tcW w:w="1871" w:type="dxa"/>
            <w:noWrap/>
            <w:hideMark/>
          </w:tcPr>
          <w:p w14:paraId="4EDACCC6" w14:textId="46E5F6B6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61 (2%)</w:t>
            </w:r>
          </w:p>
        </w:tc>
        <w:tc>
          <w:tcPr>
            <w:tcW w:w="1871" w:type="dxa"/>
            <w:noWrap/>
            <w:hideMark/>
          </w:tcPr>
          <w:p w14:paraId="3AEEB58D" w14:textId="3788D931" w:rsidR="0051181C" w:rsidRPr="00163661" w:rsidRDefault="00B2316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73</w:t>
            </w:r>
            <w:r w:rsidR="0051181C"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(1%)</w:t>
            </w:r>
          </w:p>
        </w:tc>
      </w:tr>
      <w:tr w:rsidR="0051181C" w:rsidRPr="004E2EE9" w14:paraId="431C7EF1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293D9CD1" w14:textId="77777777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Not stated/Unknown</w:t>
            </w:r>
          </w:p>
        </w:tc>
        <w:tc>
          <w:tcPr>
            <w:tcW w:w="1871" w:type="dxa"/>
            <w:noWrap/>
            <w:hideMark/>
          </w:tcPr>
          <w:p w14:paraId="3BB5CD93" w14:textId="5A73A78F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2760 (2%)</w:t>
            </w:r>
          </w:p>
        </w:tc>
        <w:tc>
          <w:tcPr>
            <w:tcW w:w="1871" w:type="dxa"/>
            <w:noWrap/>
            <w:hideMark/>
          </w:tcPr>
          <w:p w14:paraId="489C5D77" w14:textId="65003EBD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624 (2%)</w:t>
            </w:r>
          </w:p>
        </w:tc>
        <w:tc>
          <w:tcPr>
            <w:tcW w:w="1871" w:type="dxa"/>
            <w:noWrap/>
            <w:hideMark/>
          </w:tcPr>
          <w:p w14:paraId="574CF6DA" w14:textId="33725568" w:rsidR="0051181C" w:rsidRPr="00163661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57 (2%)</w:t>
            </w:r>
          </w:p>
        </w:tc>
        <w:tc>
          <w:tcPr>
            <w:tcW w:w="1871" w:type="dxa"/>
            <w:noWrap/>
            <w:hideMark/>
          </w:tcPr>
          <w:p w14:paraId="3EA6E788" w14:textId="56204174" w:rsidR="0051181C" w:rsidRPr="00163661" w:rsidRDefault="00B2316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122</w:t>
            </w:r>
            <w:r w:rsidR="0051181C" w:rsidRPr="00163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(1%)</w:t>
            </w:r>
          </w:p>
        </w:tc>
      </w:tr>
      <w:tr w:rsidR="0051181C" w:rsidRPr="004E2EE9" w14:paraId="53D45BB2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3B55DE7C" w14:textId="7E8C39D5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Index of multiple deprivation deciles</w:t>
            </w:r>
          </w:p>
        </w:tc>
        <w:tc>
          <w:tcPr>
            <w:tcW w:w="1871" w:type="dxa"/>
            <w:noWrap/>
          </w:tcPr>
          <w:p w14:paraId="68452119" w14:textId="77777777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3F13A50F" w14:textId="77777777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4C880D16" w14:textId="77777777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1A6AD23F" w14:textId="77777777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4E2EE9" w14:paraId="5041585E" w14:textId="77777777" w:rsidTr="0051181C">
        <w:trPr>
          <w:trHeight w:val="300"/>
        </w:trPr>
        <w:tc>
          <w:tcPr>
            <w:tcW w:w="2551" w:type="dxa"/>
            <w:noWrap/>
          </w:tcPr>
          <w:p w14:paraId="43A4B698" w14:textId="0B9EA27F" w:rsidR="0051181C" w:rsidRPr="00F73AFD" w:rsidRDefault="0051181C" w:rsidP="00163661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1-2</w:t>
            </w:r>
          </w:p>
        </w:tc>
        <w:tc>
          <w:tcPr>
            <w:tcW w:w="1871" w:type="dxa"/>
            <w:noWrap/>
          </w:tcPr>
          <w:p w14:paraId="20FDBB04" w14:textId="13B49A6C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20083 (17%)</w:t>
            </w:r>
          </w:p>
        </w:tc>
        <w:tc>
          <w:tcPr>
            <w:tcW w:w="1871" w:type="dxa"/>
            <w:noWrap/>
          </w:tcPr>
          <w:p w14:paraId="40FC3B1B" w14:textId="7E702DA8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4422 (15%)</w:t>
            </w:r>
          </w:p>
        </w:tc>
        <w:tc>
          <w:tcPr>
            <w:tcW w:w="1871" w:type="dxa"/>
            <w:noWrap/>
          </w:tcPr>
          <w:p w14:paraId="27744C8F" w14:textId="4A01F16B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406 (13%)</w:t>
            </w:r>
          </w:p>
        </w:tc>
        <w:tc>
          <w:tcPr>
            <w:tcW w:w="1871" w:type="dxa"/>
            <w:noWrap/>
          </w:tcPr>
          <w:p w14:paraId="33A9C3F2" w14:textId="7FF9998A" w:rsidR="0051181C" w:rsidRPr="00F73AFD" w:rsidRDefault="00FD7A46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1597</w:t>
            </w:r>
            <w:r w:rsidR="0051181C"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  <w:r w:rsidR="0051181C"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3ED079E2" w14:textId="77777777" w:rsidTr="0051181C">
        <w:trPr>
          <w:trHeight w:val="300"/>
        </w:trPr>
        <w:tc>
          <w:tcPr>
            <w:tcW w:w="2551" w:type="dxa"/>
            <w:noWrap/>
          </w:tcPr>
          <w:p w14:paraId="6FB8209C" w14:textId="0D07F990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3-4</w:t>
            </w:r>
          </w:p>
        </w:tc>
        <w:tc>
          <w:tcPr>
            <w:tcW w:w="1871" w:type="dxa"/>
            <w:noWrap/>
          </w:tcPr>
          <w:p w14:paraId="05C801C7" w14:textId="72FC25C0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21032 (18%)</w:t>
            </w:r>
          </w:p>
        </w:tc>
        <w:tc>
          <w:tcPr>
            <w:tcW w:w="1871" w:type="dxa"/>
            <w:noWrap/>
          </w:tcPr>
          <w:p w14:paraId="64F8E191" w14:textId="314A8C56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4927 (17%)</w:t>
            </w:r>
          </w:p>
        </w:tc>
        <w:tc>
          <w:tcPr>
            <w:tcW w:w="1871" w:type="dxa"/>
            <w:noWrap/>
          </w:tcPr>
          <w:p w14:paraId="3AF2734F" w14:textId="3091C2CE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447 (14%)</w:t>
            </w:r>
          </w:p>
        </w:tc>
        <w:tc>
          <w:tcPr>
            <w:tcW w:w="1871" w:type="dxa"/>
            <w:noWrap/>
          </w:tcPr>
          <w:p w14:paraId="023E6C4E" w14:textId="6C3F53C2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FD7A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741</w:t>
            </w: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 w:rsidR="00FD7A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3ABEB0A5" w14:textId="77777777" w:rsidTr="0051181C">
        <w:trPr>
          <w:trHeight w:val="300"/>
        </w:trPr>
        <w:tc>
          <w:tcPr>
            <w:tcW w:w="2551" w:type="dxa"/>
            <w:noWrap/>
          </w:tcPr>
          <w:p w14:paraId="4A6DFB22" w14:textId="20C6F298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5-6</w:t>
            </w:r>
          </w:p>
        </w:tc>
        <w:tc>
          <w:tcPr>
            <w:tcW w:w="1871" w:type="dxa"/>
            <w:noWrap/>
          </w:tcPr>
          <w:p w14:paraId="78482CE0" w14:textId="15AA21DE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22141 (19%)</w:t>
            </w:r>
          </w:p>
        </w:tc>
        <w:tc>
          <w:tcPr>
            <w:tcW w:w="1871" w:type="dxa"/>
            <w:noWrap/>
          </w:tcPr>
          <w:p w14:paraId="03EE924D" w14:textId="35AD4F6D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5585 (19%)</w:t>
            </w:r>
          </w:p>
        </w:tc>
        <w:tc>
          <w:tcPr>
            <w:tcW w:w="1871" w:type="dxa"/>
            <w:noWrap/>
          </w:tcPr>
          <w:p w14:paraId="726F5070" w14:textId="47666F8B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548 (18%)</w:t>
            </w:r>
          </w:p>
        </w:tc>
        <w:tc>
          <w:tcPr>
            <w:tcW w:w="1871" w:type="dxa"/>
            <w:noWrap/>
          </w:tcPr>
          <w:p w14:paraId="336DC8EE" w14:textId="72DBBDE4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FD7A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834</w:t>
            </w: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(20%)</w:t>
            </w:r>
          </w:p>
        </w:tc>
      </w:tr>
      <w:tr w:rsidR="0051181C" w:rsidRPr="004E2EE9" w14:paraId="017E73F9" w14:textId="77777777" w:rsidTr="0051181C">
        <w:trPr>
          <w:trHeight w:val="300"/>
        </w:trPr>
        <w:tc>
          <w:tcPr>
            <w:tcW w:w="2551" w:type="dxa"/>
            <w:noWrap/>
          </w:tcPr>
          <w:p w14:paraId="5A0D5BD5" w14:textId="6ED5CC84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7-8</w:t>
            </w:r>
          </w:p>
        </w:tc>
        <w:tc>
          <w:tcPr>
            <w:tcW w:w="1871" w:type="dxa"/>
            <w:noWrap/>
          </w:tcPr>
          <w:p w14:paraId="4D88CD8C" w14:textId="10788742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25775 (22%)</w:t>
            </w:r>
          </w:p>
        </w:tc>
        <w:tc>
          <w:tcPr>
            <w:tcW w:w="1871" w:type="dxa"/>
            <w:noWrap/>
          </w:tcPr>
          <w:p w14:paraId="14426587" w14:textId="07E58D0B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6861 (23%)</w:t>
            </w:r>
          </w:p>
        </w:tc>
        <w:tc>
          <w:tcPr>
            <w:tcW w:w="1871" w:type="dxa"/>
            <w:noWrap/>
          </w:tcPr>
          <w:p w14:paraId="523DB493" w14:textId="06010E37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778 (25%)</w:t>
            </w:r>
          </w:p>
        </w:tc>
        <w:tc>
          <w:tcPr>
            <w:tcW w:w="1871" w:type="dxa"/>
            <w:noWrap/>
          </w:tcPr>
          <w:p w14:paraId="24453EA6" w14:textId="5DCD5496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CC106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990</w:t>
            </w: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(22%)</w:t>
            </w:r>
          </w:p>
        </w:tc>
      </w:tr>
      <w:tr w:rsidR="0051181C" w:rsidRPr="004E2EE9" w14:paraId="4FEC2C81" w14:textId="77777777" w:rsidTr="0051181C">
        <w:trPr>
          <w:trHeight w:val="300"/>
        </w:trPr>
        <w:tc>
          <w:tcPr>
            <w:tcW w:w="2551" w:type="dxa"/>
            <w:noWrap/>
          </w:tcPr>
          <w:p w14:paraId="760A44DF" w14:textId="64939531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9-10</w:t>
            </w:r>
          </w:p>
        </w:tc>
        <w:tc>
          <w:tcPr>
            <w:tcW w:w="1871" w:type="dxa"/>
            <w:noWrap/>
          </w:tcPr>
          <w:p w14:paraId="03011AB9" w14:textId="13AAA782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26763 (23%)</w:t>
            </w:r>
          </w:p>
        </w:tc>
        <w:tc>
          <w:tcPr>
            <w:tcW w:w="1871" w:type="dxa"/>
            <w:noWrap/>
          </w:tcPr>
          <w:p w14:paraId="5C6ADA7C" w14:textId="147CD047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7531 (26%)</w:t>
            </w:r>
          </w:p>
        </w:tc>
        <w:tc>
          <w:tcPr>
            <w:tcW w:w="1871" w:type="dxa"/>
            <w:noWrap/>
          </w:tcPr>
          <w:p w14:paraId="0A4CB87F" w14:textId="05938B24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940 (30%)</w:t>
            </w:r>
          </w:p>
        </w:tc>
        <w:tc>
          <w:tcPr>
            <w:tcW w:w="1871" w:type="dxa"/>
            <w:noWrap/>
          </w:tcPr>
          <w:p w14:paraId="3C4E8467" w14:textId="636C1A68" w:rsidR="0051181C" w:rsidRPr="00F73AFD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CC106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991</w:t>
            </w: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(2</w:t>
            </w:r>
            <w:r w:rsidR="00CC106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F73A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71AA98D2" w14:textId="77777777" w:rsidTr="0051181C">
        <w:trPr>
          <w:trHeight w:val="300"/>
        </w:trPr>
        <w:tc>
          <w:tcPr>
            <w:tcW w:w="2551" w:type="dxa"/>
            <w:noWrap/>
          </w:tcPr>
          <w:p w14:paraId="14CE979B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Laboratory and vital signs measurements</w:t>
            </w:r>
          </w:p>
        </w:tc>
        <w:tc>
          <w:tcPr>
            <w:tcW w:w="1871" w:type="dxa"/>
            <w:noWrap/>
          </w:tcPr>
          <w:p w14:paraId="549AC3EA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505AC119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7D5AD258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20446AD0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4E2EE9" w14:paraId="563C30F1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38B5AA33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BMI (kg/m</w:t>
            </w: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</w:p>
        </w:tc>
        <w:tc>
          <w:tcPr>
            <w:tcW w:w="1871" w:type="dxa"/>
            <w:noWrap/>
            <w:hideMark/>
          </w:tcPr>
          <w:p w14:paraId="2C4F2E63" w14:textId="54767CA2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 ±7</w:t>
            </w:r>
          </w:p>
        </w:tc>
        <w:tc>
          <w:tcPr>
            <w:tcW w:w="1871" w:type="dxa"/>
            <w:noWrap/>
            <w:hideMark/>
          </w:tcPr>
          <w:p w14:paraId="74B346DB" w14:textId="0D668186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 ±7</w:t>
            </w:r>
          </w:p>
        </w:tc>
        <w:tc>
          <w:tcPr>
            <w:tcW w:w="1871" w:type="dxa"/>
            <w:noWrap/>
            <w:hideMark/>
          </w:tcPr>
          <w:p w14:paraId="7BF1BCD8" w14:textId="41505B11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 ±7</w:t>
            </w:r>
          </w:p>
        </w:tc>
        <w:tc>
          <w:tcPr>
            <w:tcW w:w="1871" w:type="dxa"/>
            <w:noWrap/>
            <w:hideMark/>
          </w:tcPr>
          <w:p w14:paraId="03E6A4C1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 ±6</w:t>
            </w:r>
          </w:p>
        </w:tc>
      </w:tr>
      <w:tr w:rsidR="0051181C" w:rsidRPr="004E2EE9" w14:paraId="40D1343E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5E2E62F8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Systolic blood pressure (mmHg)</w:t>
            </w:r>
          </w:p>
        </w:tc>
        <w:tc>
          <w:tcPr>
            <w:tcW w:w="1871" w:type="dxa"/>
            <w:noWrap/>
            <w:hideMark/>
          </w:tcPr>
          <w:p w14:paraId="3497A0A2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132 ±13</w:t>
            </w:r>
          </w:p>
        </w:tc>
        <w:tc>
          <w:tcPr>
            <w:tcW w:w="1871" w:type="dxa"/>
            <w:noWrap/>
            <w:hideMark/>
          </w:tcPr>
          <w:p w14:paraId="37FA26D7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134 ±14</w:t>
            </w:r>
          </w:p>
        </w:tc>
        <w:tc>
          <w:tcPr>
            <w:tcW w:w="1871" w:type="dxa"/>
            <w:noWrap/>
            <w:hideMark/>
          </w:tcPr>
          <w:p w14:paraId="273E5092" w14:textId="0A5F4B1E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137 ±16</w:t>
            </w:r>
          </w:p>
        </w:tc>
        <w:tc>
          <w:tcPr>
            <w:tcW w:w="1871" w:type="dxa"/>
            <w:noWrap/>
            <w:hideMark/>
          </w:tcPr>
          <w:p w14:paraId="1CA5B11B" w14:textId="75A9BABB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  <w:r w:rsidR="00CC106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±1</w:t>
            </w:r>
            <w:r w:rsidR="00CC106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</w:tr>
      <w:tr w:rsidR="0051181C" w:rsidRPr="004E2EE9" w14:paraId="707EC147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34CE1075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Diastolic blood pressure (mmHg)</w:t>
            </w:r>
          </w:p>
        </w:tc>
        <w:tc>
          <w:tcPr>
            <w:tcW w:w="1871" w:type="dxa"/>
            <w:noWrap/>
            <w:hideMark/>
          </w:tcPr>
          <w:p w14:paraId="605A1B7D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78 ±9</w:t>
            </w:r>
          </w:p>
        </w:tc>
        <w:tc>
          <w:tcPr>
            <w:tcW w:w="1871" w:type="dxa"/>
            <w:noWrap/>
            <w:hideMark/>
          </w:tcPr>
          <w:p w14:paraId="7BDD7315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79 ±9</w:t>
            </w:r>
          </w:p>
        </w:tc>
        <w:tc>
          <w:tcPr>
            <w:tcW w:w="1871" w:type="dxa"/>
            <w:noWrap/>
            <w:hideMark/>
          </w:tcPr>
          <w:p w14:paraId="5FE16979" w14:textId="098BCFBE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 ±10</w:t>
            </w:r>
          </w:p>
        </w:tc>
        <w:tc>
          <w:tcPr>
            <w:tcW w:w="1871" w:type="dxa"/>
            <w:noWrap/>
            <w:hideMark/>
          </w:tcPr>
          <w:p w14:paraId="65983912" w14:textId="020B3B7F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  <w:r w:rsidR="004978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±9</w:t>
            </w:r>
          </w:p>
        </w:tc>
      </w:tr>
      <w:tr w:rsidR="0051181C" w:rsidRPr="004E2EE9" w14:paraId="012E74C9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49C9BCCD" w14:textId="77777777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Total cholesterol (mmol/L)</w:t>
            </w:r>
          </w:p>
        </w:tc>
        <w:tc>
          <w:tcPr>
            <w:tcW w:w="1871" w:type="dxa"/>
            <w:noWrap/>
            <w:hideMark/>
          </w:tcPr>
          <w:p w14:paraId="5B5CCFA0" w14:textId="204E29B5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4.4 ±1.1</w:t>
            </w:r>
          </w:p>
        </w:tc>
        <w:tc>
          <w:tcPr>
            <w:tcW w:w="1871" w:type="dxa"/>
            <w:noWrap/>
            <w:hideMark/>
          </w:tcPr>
          <w:p w14:paraId="12960E16" w14:textId="0CEF6751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4.5 ±1.2</w:t>
            </w:r>
          </w:p>
        </w:tc>
        <w:tc>
          <w:tcPr>
            <w:tcW w:w="1871" w:type="dxa"/>
            <w:noWrap/>
            <w:hideMark/>
          </w:tcPr>
          <w:p w14:paraId="222EAB6C" w14:textId="3A0B93C2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4.7 ±1.4</w:t>
            </w:r>
          </w:p>
        </w:tc>
        <w:tc>
          <w:tcPr>
            <w:tcW w:w="1871" w:type="dxa"/>
            <w:noWrap/>
            <w:hideMark/>
          </w:tcPr>
          <w:p w14:paraId="737319AF" w14:textId="149448CF" w:rsidR="0051181C" w:rsidRPr="008E0AFE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8E0A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4.3 ±1.</w:t>
            </w:r>
            <w:r w:rsidR="004978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</w:tr>
      <w:tr w:rsidR="0051181C" w:rsidRPr="00DD6762" w14:paraId="6A1F570A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5DCF5FF6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HbA1c (mmol/mol)</w:t>
            </w:r>
          </w:p>
        </w:tc>
        <w:tc>
          <w:tcPr>
            <w:tcW w:w="1871" w:type="dxa"/>
            <w:noWrap/>
            <w:hideMark/>
          </w:tcPr>
          <w:p w14:paraId="77A15ADF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74 ±18</w:t>
            </w:r>
          </w:p>
        </w:tc>
        <w:tc>
          <w:tcPr>
            <w:tcW w:w="1871" w:type="dxa"/>
            <w:noWrap/>
            <w:hideMark/>
          </w:tcPr>
          <w:p w14:paraId="04281C8B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79 ±19</w:t>
            </w:r>
          </w:p>
        </w:tc>
        <w:tc>
          <w:tcPr>
            <w:tcW w:w="1871" w:type="dxa"/>
            <w:noWrap/>
            <w:hideMark/>
          </w:tcPr>
          <w:p w14:paraId="357A1EC9" w14:textId="4E3C6168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82 ±20</w:t>
            </w:r>
          </w:p>
        </w:tc>
        <w:tc>
          <w:tcPr>
            <w:tcW w:w="1871" w:type="dxa"/>
            <w:noWrap/>
            <w:hideMark/>
          </w:tcPr>
          <w:p w14:paraId="28FBC7A2" w14:textId="6026AF4D" w:rsidR="0051181C" w:rsidRPr="00DD6762" w:rsidRDefault="0049786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±1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</w:tr>
      <w:tr w:rsidR="0051181C" w:rsidRPr="00DD6762" w14:paraId="1366F5BA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4F5AF811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eGFR (mL/min/1.73m</w:t>
            </w: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)</w:t>
            </w:r>
          </w:p>
        </w:tc>
        <w:tc>
          <w:tcPr>
            <w:tcW w:w="1871" w:type="dxa"/>
            <w:noWrap/>
            <w:hideMark/>
          </w:tcPr>
          <w:p w14:paraId="6FEB916B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95 ±14</w:t>
            </w:r>
          </w:p>
        </w:tc>
        <w:tc>
          <w:tcPr>
            <w:tcW w:w="1871" w:type="dxa"/>
            <w:noWrap/>
            <w:hideMark/>
          </w:tcPr>
          <w:p w14:paraId="3B36AFA1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96 ±15</w:t>
            </w:r>
          </w:p>
        </w:tc>
        <w:tc>
          <w:tcPr>
            <w:tcW w:w="1871" w:type="dxa"/>
            <w:noWrap/>
            <w:hideMark/>
          </w:tcPr>
          <w:p w14:paraId="63BDD610" w14:textId="5ADD231C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95 ±17</w:t>
            </w:r>
          </w:p>
        </w:tc>
        <w:tc>
          <w:tcPr>
            <w:tcW w:w="1871" w:type="dxa"/>
            <w:noWrap/>
            <w:hideMark/>
          </w:tcPr>
          <w:p w14:paraId="04CA1A6E" w14:textId="344E8D11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  <w:r w:rsidR="004978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±9</w:t>
            </w:r>
          </w:p>
        </w:tc>
      </w:tr>
      <w:tr w:rsidR="0051181C" w:rsidRPr="00DD6762" w14:paraId="7733D2F6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00F2A591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uACR</w:t>
            </w:r>
            <w:proofErr w:type="spellEnd"/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(mg/mmol)</w:t>
            </w:r>
          </w:p>
        </w:tc>
        <w:tc>
          <w:tcPr>
            <w:tcW w:w="1871" w:type="dxa"/>
            <w:noWrap/>
            <w:hideMark/>
          </w:tcPr>
          <w:p w14:paraId="77C6588E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0.9 [0.6, 1.5]</w:t>
            </w:r>
          </w:p>
        </w:tc>
        <w:tc>
          <w:tcPr>
            <w:tcW w:w="1871" w:type="dxa"/>
            <w:noWrap/>
            <w:hideMark/>
          </w:tcPr>
          <w:p w14:paraId="0F40383A" w14:textId="26FD2170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5.7 [3.8, 10.0]</w:t>
            </w:r>
          </w:p>
        </w:tc>
        <w:tc>
          <w:tcPr>
            <w:tcW w:w="1871" w:type="dxa"/>
            <w:noWrap/>
            <w:hideMark/>
          </w:tcPr>
          <w:p w14:paraId="4807A99A" w14:textId="1D86F6C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49.7 [37.4, 70.4]</w:t>
            </w:r>
          </w:p>
        </w:tc>
        <w:tc>
          <w:tcPr>
            <w:tcW w:w="1871" w:type="dxa"/>
            <w:noWrap/>
            <w:hideMark/>
          </w:tcPr>
          <w:p w14:paraId="6902593A" w14:textId="3D5F9F76" w:rsidR="0051181C" w:rsidRPr="00DD6762" w:rsidRDefault="00993315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.0 [0.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6.3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]</w:t>
            </w:r>
          </w:p>
        </w:tc>
      </w:tr>
      <w:tr w:rsidR="0051181C" w:rsidRPr="00DD6762" w14:paraId="5A893B55" w14:textId="77777777" w:rsidTr="0051181C">
        <w:trPr>
          <w:trHeight w:val="300"/>
        </w:trPr>
        <w:tc>
          <w:tcPr>
            <w:tcW w:w="2551" w:type="dxa"/>
            <w:noWrap/>
          </w:tcPr>
          <w:p w14:paraId="1A311D88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Comorbidities</w:t>
            </w:r>
          </w:p>
        </w:tc>
        <w:tc>
          <w:tcPr>
            <w:tcW w:w="1871" w:type="dxa"/>
            <w:noWrap/>
          </w:tcPr>
          <w:p w14:paraId="6946AF1D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57B8DB07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3FBCEFA7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4E42A113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DD6762" w14:paraId="77403FFD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5DB614ED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Diabetes duration at treatment start (years)</w:t>
            </w:r>
          </w:p>
        </w:tc>
        <w:tc>
          <w:tcPr>
            <w:tcW w:w="1871" w:type="dxa"/>
            <w:noWrap/>
            <w:hideMark/>
          </w:tcPr>
          <w:p w14:paraId="2D4DBB44" w14:textId="564645C8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6.9 [3.6, 11.1]</w:t>
            </w:r>
          </w:p>
        </w:tc>
        <w:tc>
          <w:tcPr>
            <w:tcW w:w="1871" w:type="dxa"/>
            <w:noWrap/>
            <w:hideMark/>
          </w:tcPr>
          <w:p w14:paraId="1A15DA26" w14:textId="71332B8F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7.3 [3.8, 11.8]</w:t>
            </w:r>
          </w:p>
        </w:tc>
        <w:tc>
          <w:tcPr>
            <w:tcW w:w="1871" w:type="dxa"/>
            <w:noWrap/>
            <w:hideMark/>
          </w:tcPr>
          <w:p w14:paraId="72C6C9D2" w14:textId="761642B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8.0 [4.0, 13.1]</w:t>
            </w:r>
          </w:p>
        </w:tc>
        <w:tc>
          <w:tcPr>
            <w:tcW w:w="1871" w:type="dxa"/>
            <w:noWrap/>
            <w:hideMark/>
          </w:tcPr>
          <w:p w14:paraId="4F396E5B" w14:textId="533463D9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10.</w:t>
            </w:r>
            <w:r w:rsidR="009933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[6.</w:t>
            </w:r>
            <w:r w:rsidR="009933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, 1</w:t>
            </w:r>
            <w:r w:rsidR="009933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5.0</w:t>
            </w: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]</w:t>
            </w:r>
          </w:p>
        </w:tc>
      </w:tr>
      <w:tr w:rsidR="0051181C" w:rsidRPr="00DD6762" w14:paraId="56247C54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76E3D43A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Smoking status</w:t>
            </w:r>
          </w:p>
        </w:tc>
        <w:tc>
          <w:tcPr>
            <w:tcW w:w="1871" w:type="dxa"/>
            <w:noWrap/>
            <w:hideMark/>
          </w:tcPr>
          <w:p w14:paraId="1D51B713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62E90D12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2C8464BA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6E18F7E7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DD6762" w14:paraId="573C119B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50C27769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Non-smoker</w:t>
            </w:r>
          </w:p>
        </w:tc>
        <w:tc>
          <w:tcPr>
            <w:tcW w:w="1871" w:type="dxa"/>
            <w:noWrap/>
            <w:hideMark/>
          </w:tcPr>
          <w:p w14:paraId="4F6BC944" w14:textId="43D95CEE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62134 (54%)</w:t>
            </w:r>
          </w:p>
        </w:tc>
        <w:tc>
          <w:tcPr>
            <w:tcW w:w="1871" w:type="dxa"/>
            <w:noWrap/>
            <w:hideMark/>
          </w:tcPr>
          <w:p w14:paraId="75151289" w14:textId="76531F68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14778 (50%)</w:t>
            </w:r>
          </w:p>
        </w:tc>
        <w:tc>
          <w:tcPr>
            <w:tcW w:w="1871" w:type="dxa"/>
            <w:noWrap/>
            <w:hideMark/>
          </w:tcPr>
          <w:p w14:paraId="5A8CEBC9" w14:textId="6B6C52B3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1463 (47%)</w:t>
            </w:r>
          </w:p>
        </w:tc>
        <w:tc>
          <w:tcPr>
            <w:tcW w:w="1871" w:type="dxa"/>
            <w:noWrap/>
            <w:hideMark/>
          </w:tcPr>
          <w:p w14:paraId="6B3E692A" w14:textId="20B11F70" w:rsidR="0051181C" w:rsidRPr="00DD6762" w:rsidRDefault="00BA04B9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4858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(5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64E1042A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367C4D70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Ex-smoker</w:t>
            </w:r>
          </w:p>
        </w:tc>
        <w:tc>
          <w:tcPr>
            <w:tcW w:w="1871" w:type="dxa"/>
            <w:noWrap/>
            <w:hideMark/>
          </w:tcPr>
          <w:p w14:paraId="59B38B44" w14:textId="18B96856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36338 (31%)</w:t>
            </w:r>
          </w:p>
        </w:tc>
        <w:tc>
          <w:tcPr>
            <w:tcW w:w="1871" w:type="dxa"/>
            <w:noWrap/>
            <w:hideMark/>
          </w:tcPr>
          <w:p w14:paraId="57F297C7" w14:textId="4EE4E0A0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9008 (31%)</w:t>
            </w:r>
          </w:p>
        </w:tc>
        <w:tc>
          <w:tcPr>
            <w:tcW w:w="1871" w:type="dxa"/>
            <w:noWrap/>
            <w:hideMark/>
          </w:tcPr>
          <w:p w14:paraId="20C5C13D" w14:textId="5E20523F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926 (30%)</w:t>
            </w:r>
          </w:p>
        </w:tc>
        <w:tc>
          <w:tcPr>
            <w:tcW w:w="1871" w:type="dxa"/>
            <w:noWrap/>
            <w:hideMark/>
          </w:tcPr>
          <w:p w14:paraId="5D9309D7" w14:textId="7B708C48" w:rsidR="0051181C" w:rsidRPr="00DD6762" w:rsidRDefault="00BA04B9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3432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(38%)</w:t>
            </w:r>
          </w:p>
        </w:tc>
      </w:tr>
      <w:tr w:rsidR="0051181C" w:rsidRPr="00DD6762" w14:paraId="6129454F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2769B233" w14:textId="6A85C848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Current smoker</w:t>
            </w:r>
          </w:p>
        </w:tc>
        <w:tc>
          <w:tcPr>
            <w:tcW w:w="1871" w:type="dxa"/>
            <w:noWrap/>
            <w:hideMark/>
          </w:tcPr>
          <w:p w14:paraId="1CE61A6F" w14:textId="721A1DC3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17323 (15%)</w:t>
            </w:r>
          </w:p>
        </w:tc>
        <w:tc>
          <w:tcPr>
            <w:tcW w:w="1871" w:type="dxa"/>
            <w:noWrap/>
            <w:hideMark/>
          </w:tcPr>
          <w:p w14:paraId="4290C7E0" w14:textId="0939CB1A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5540 (19%)</w:t>
            </w:r>
          </w:p>
        </w:tc>
        <w:tc>
          <w:tcPr>
            <w:tcW w:w="1871" w:type="dxa"/>
            <w:noWrap/>
            <w:hideMark/>
          </w:tcPr>
          <w:p w14:paraId="7E3D2FB8" w14:textId="7AB0122B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731 (23%)</w:t>
            </w:r>
          </w:p>
        </w:tc>
        <w:tc>
          <w:tcPr>
            <w:tcW w:w="1871" w:type="dxa"/>
            <w:noWrap/>
            <w:hideMark/>
          </w:tcPr>
          <w:p w14:paraId="0C5C9ACF" w14:textId="299D4EB1" w:rsidR="0051181C" w:rsidRPr="00DD6762" w:rsidRDefault="00BA04B9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863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7FD90324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517A0F19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Hypertension</w:t>
            </w:r>
          </w:p>
        </w:tc>
        <w:tc>
          <w:tcPr>
            <w:tcW w:w="1871" w:type="dxa"/>
            <w:noWrap/>
            <w:hideMark/>
          </w:tcPr>
          <w:p w14:paraId="52A200D5" w14:textId="4F8C95D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58225 (50%)</w:t>
            </w:r>
          </w:p>
        </w:tc>
        <w:tc>
          <w:tcPr>
            <w:tcW w:w="1871" w:type="dxa"/>
            <w:noWrap/>
            <w:hideMark/>
          </w:tcPr>
          <w:p w14:paraId="2C06C18C" w14:textId="71E8C5CD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17067 (58%)</w:t>
            </w:r>
          </w:p>
        </w:tc>
        <w:tc>
          <w:tcPr>
            <w:tcW w:w="1871" w:type="dxa"/>
            <w:noWrap/>
            <w:hideMark/>
          </w:tcPr>
          <w:p w14:paraId="080D7934" w14:textId="6543EFB9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2043 (66%)</w:t>
            </w:r>
          </w:p>
        </w:tc>
        <w:tc>
          <w:tcPr>
            <w:tcW w:w="1871" w:type="dxa"/>
            <w:noWrap/>
            <w:hideMark/>
          </w:tcPr>
          <w:p w14:paraId="07EF7BC3" w14:textId="2320B181" w:rsidR="0051181C" w:rsidRPr="00DD6762" w:rsidRDefault="00BA04B9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7331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23A6F466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435A89C5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Atrial fibrillation</w:t>
            </w:r>
          </w:p>
        </w:tc>
        <w:tc>
          <w:tcPr>
            <w:tcW w:w="1871" w:type="dxa"/>
            <w:noWrap/>
            <w:hideMark/>
          </w:tcPr>
          <w:p w14:paraId="03641C2B" w14:textId="4AF362BB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2662 (2%)</w:t>
            </w:r>
          </w:p>
        </w:tc>
        <w:tc>
          <w:tcPr>
            <w:tcW w:w="1871" w:type="dxa"/>
            <w:noWrap/>
            <w:hideMark/>
          </w:tcPr>
          <w:p w14:paraId="329949AE" w14:textId="6FB05686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836 (3%)</w:t>
            </w:r>
          </w:p>
        </w:tc>
        <w:tc>
          <w:tcPr>
            <w:tcW w:w="1871" w:type="dxa"/>
            <w:noWrap/>
            <w:hideMark/>
          </w:tcPr>
          <w:p w14:paraId="1A80BB54" w14:textId="201BC56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117 (4%)</w:t>
            </w:r>
          </w:p>
        </w:tc>
        <w:tc>
          <w:tcPr>
            <w:tcW w:w="1871" w:type="dxa"/>
            <w:noWrap/>
            <w:hideMark/>
          </w:tcPr>
          <w:p w14:paraId="579F5503" w14:textId="3C1C8F32" w:rsidR="0051181C" w:rsidRPr="00DD6762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608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4630F0C7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56FAAC11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Previous diabetic keto-acidosis</w:t>
            </w:r>
          </w:p>
        </w:tc>
        <w:tc>
          <w:tcPr>
            <w:tcW w:w="1871" w:type="dxa"/>
            <w:noWrap/>
            <w:hideMark/>
          </w:tcPr>
          <w:p w14:paraId="69A7FF29" w14:textId="159A1F0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466 (0%)</w:t>
            </w:r>
          </w:p>
        </w:tc>
        <w:tc>
          <w:tcPr>
            <w:tcW w:w="1871" w:type="dxa"/>
            <w:noWrap/>
            <w:hideMark/>
          </w:tcPr>
          <w:p w14:paraId="6CF4B2D1" w14:textId="0F848B23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174 (1%)</w:t>
            </w:r>
          </w:p>
        </w:tc>
        <w:tc>
          <w:tcPr>
            <w:tcW w:w="1871" w:type="dxa"/>
            <w:noWrap/>
            <w:hideMark/>
          </w:tcPr>
          <w:p w14:paraId="0B49A4B5" w14:textId="7A70D8F1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29 (1%)</w:t>
            </w:r>
          </w:p>
        </w:tc>
        <w:tc>
          <w:tcPr>
            <w:tcW w:w="1871" w:type="dxa"/>
            <w:noWrap/>
            <w:hideMark/>
          </w:tcPr>
          <w:p w14:paraId="23407240" w14:textId="7DAA5BD9" w:rsidR="0051181C" w:rsidRPr="00DD6762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47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688852A2" w14:textId="77777777" w:rsidTr="0051181C">
        <w:trPr>
          <w:trHeight w:val="300"/>
        </w:trPr>
        <w:tc>
          <w:tcPr>
            <w:tcW w:w="2551" w:type="dxa"/>
            <w:noWrap/>
          </w:tcPr>
          <w:p w14:paraId="26BBF1F2" w14:textId="7A1B80F6" w:rsidR="0051181C" w:rsidRPr="00306AB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06A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Previous mycotic genital infection</w:t>
            </w:r>
          </w:p>
        </w:tc>
        <w:tc>
          <w:tcPr>
            <w:tcW w:w="1871" w:type="dxa"/>
            <w:noWrap/>
          </w:tcPr>
          <w:p w14:paraId="133D9268" w14:textId="260E05BE" w:rsidR="0051181C" w:rsidRPr="00306AB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06A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13142 (11%)</w:t>
            </w:r>
          </w:p>
        </w:tc>
        <w:tc>
          <w:tcPr>
            <w:tcW w:w="1871" w:type="dxa"/>
            <w:noWrap/>
          </w:tcPr>
          <w:p w14:paraId="3C2649D1" w14:textId="5CE9CE51" w:rsidR="0051181C" w:rsidRPr="00306AB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06A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3392 (12%)</w:t>
            </w:r>
          </w:p>
        </w:tc>
        <w:tc>
          <w:tcPr>
            <w:tcW w:w="1871" w:type="dxa"/>
            <w:noWrap/>
          </w:tcPr>
          <w:p w14:paraId="23EAACF2" w14:textId="79FFC5FD" w:rsidR="0051181C" w:rsidRPr="00306AB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06A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358 (12%)</w:t>
            </w:r>
          </w:p>
        </w:tc>
        <w:tc>
          <w:tcPr>
            <w:tcW w:w="1871" w:type="dxa"/>
            <w:noWrap/>
          </w:tcPr>
          <w:p w14:paraId="7CF98778" w14:textId="170B4716" w:rsidR="0051181C" w:rsidRPr="00306AB5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769</w:t>
            </w:r>
            <w:r w:rsidR="0051181C" w:rsidRPr="00306A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  <w:r w:rsidR="0051181C" w:rsidRPr="00306A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7BD4D657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79668755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Hospitalisation in previous year</w:t>
            </w:r>
          </w:p>
        </w:tc>
        <w:tc>
          <w:tcPr>
            <w:tcW w:w="1871" w:type="dxa"/>
            <w:noWrap/>
            <w:hideMark/>
          </w:tcPr>
          <w:p w14:paraId="6D62AEE7" w14:textId="096057CE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21594 (19%)</w:t>
            </w:r>
          </w:p>
        </w:tc>
        <w:tc>
          <w:tcPr>
            <w:tcW w:w="1871" w:type="dxa"/>
            <w:noWrap/>
            <w:hideMark/>
          </w:tcPr>
          <w:p w14:paraId="7DDCCAD3" w14:textId="4701C518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6067 (21%)</w:t>
            </w:r>
          </w:p>
        </w:tc>
        <w:tc>
          <w:tcPr>
            <w:tcW w:w="1871" w:type="dxa"/>
            <w:noWrap/>
            <w:hideMark/>
          </w:tcPr>
          <w:p w14:paraId="24DA91B8" w14:textId="6FB196E3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759 (24%)</w:t>
            </w:r>
          </w:p>
        </w:tc>
        <w:tc>
          <w:tcPr>
            <w:tcW w:w="1871" w:type="dxa"/>
            <w:noWrap/>
            <w:hideMark/>
          </w:tcPr>
          <w:p w14:paraId="701508D2" w14:textId="37A73343" w:rsidR="0051181C" w:rsidRPr="00DD6762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2725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5B9C6516" w14:textId="77777777" w:rsidTr="0051181C">
        <w:trPr>
          <w:trHeight w:val="300"/>
        </w:trPr>
        <w:tc>
          <w:tcPr>
            <w:tcW w:w="2551" w:type="dxa"/>
            <w:noWrap/>
          </w:tcPr>
          <w:p w14:paraId="2F2FAF4F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Medications</w:t>
            </w:r>
          </w:p>
        </w:tc>
        <w:tc>
          <w:tcPr>
            <w:tcW w:w="1871" w:type="dxa"/>
            <w:noWrap/>
          </w:tcPr>
          <w:p w14:paraId="53652C29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6B5BFF27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31A79E1C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</w:tcPr>
          <w:p w14:paraId="06695D1C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DD6762" w14:paraId="1F7DA47B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19DEE033" w14:textId="61A254A1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Calendar year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at baseline</w:t>
            </w:r>
          </w:p>
        </w:tc>
        <w:tc>
          <w:tcPr>
            <w:tcW w:w="1871" w:type="dxa"/>
            <w:noWrap/>
            <w:hideMark/>
          </w:tcPr>
          <w:p w14:paraId="164BCAE3" w14:textId="7777777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74B32F71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615A8ECA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6A24CF5F" w14:textId="77777777" w:rsidR="0051181C" w:rsidRPr="00DD6762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DD6762" w14:paraId="0C757DA9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321BCD17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2013</w:t>
            </w:r>
          </w:p>
        </w:tc>
        <w:tc>
          <w:tcPr>
            <w:tcW w:w="1871" w:type="dxa"/>
            <w:noWrap/>
            <w:hideMark/>
          </w:tcPr>
          <w:p w14:paraId="6F97ACFD" w14:textId="1AE0F485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13953 (12%)</w:t>
            </w:r>
          </w:p>
        </w:tc>
        <w:tc>
          <w:tcPr>
            <w:tcW w:w="1871" w:type="dxa"/>
            <w:noWrap/>
            <w:hideMark/>
          </w:tcPr>
          <w:p w14:paraId="28D46A9C" w14:textId="0B330522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3231 (11%)</w:t>
            </w:r>
          </w:p>
        </w:tc>
        <w:tc>
          <w:tcPr>
            <w:tcW w:w="1871" w:type="dxa"/>
            <w:noWrap/>
            <w:hideMark/>
          </w:tcPr>
          <w:p w14:paraId="4D22D3F4" w14:textId="288ACB08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333 (11%)</w:t>
            </w:r>
          </w:p>
        </w:tc>
        <w:tc>
          <w:tcPr>
            <w:tcW w:w="1871" w:type="dxa"/>
            <w:noWrap/>
            <w:hideMark/>
          </w:tcPr>
          <w:p w14:paraId="4C2A185F" w14:textId="7D058A15" w:rsidR="0051181C" w:rsidRPr="00DD6762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1346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(15%)</w:t>
            </w:r>
          </w:p>
        </w:tc>
      </w:tr>
      <w:tr w:rsidR="0051181C" w:rsidRPr="00DD6762" w14:paraId="18068449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12627711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2014</w:t>
            </w:r>
          </w:p>
        </w:tc>
        <w:tc>
          <w:tcPr>
            <w:tcW w:w="1871" w:type="dxa"/>
            <w:noWrap/>
            <w:hideMark/>
          </w:tcPr>
          <w:p w14:paraId="667E8344" w14:textId="623E36C6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14896 (13%)</w:t>
            </w:r>
          </w:p>
        </w:tc>
        <w:tc>
          <w:tcPr>
            <w:tcW w:w="1871" w:type="dxa"/>
            <w:noWrap/>
            <w:hideMark/>
          </w:tcPr>
          <w:p w14:paraId="1E7EBB78" w14:textId="13E05691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3627 (12%)</w:t>
            </w:r>
          </w:p>
        </w:tc>
        <w:tc>
          <w:tcPr>
            <w:tcW w:w="1871" w:type="dxa"/>
            <w:noWrap/>
            <w:hideMark/>
          </w:tcPr>
          <w:p w14:paraId="0D65202F" w14:textId="6F71DAB3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387 (12%)</w:t>
            </w:r>
          </w:p>
        </w:tc>
        <w:tc>
          <w:tcPr>
            <w:tcW w:w="1871" w:type="dxa"/>
            <w:noWrap/>
            <w:hideMark/>
          </w:tcPr>
          <w:p w14:paraId="7B90618B" w14:textId="7E345F01" w:rsidR="0051181C" w:rsidRPr="00DD6762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1277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(14%)</w:t>
            </w:r>
          </w:p>
        </w:tc>
      </w:tr>
      <w:tr w:rsidR="0051181C" w:rsidRPr="00DD6762" w14:paraId="03FA06DC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4D0D954C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2015</w:t>
            </w:r>
          </w:p>
        </w:tc>
        <w:tc>
          <w:tcPr>
            <w:tcW w:w="1871" w:type="dxa"/>
            <w:noWrap/>
            <w:hideMark/>
          </w:tcPr>
          <w:p w14:paraId="1D2567F7" w14:textId="3CB5EB2F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16781 (15%)</w:t>
            </w:r>
          </w:p>
        </w:tc>
        <w:tc>
          <w:tcPr>
            <w:tcW w:w="1871" w:type="dxa"/>
            <w:noWrap/>
            <w:hideMark/>
          </w:tcPr>
          <w:p w14:paraId="3F124306" w14:textId="0A9DD550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4144 (14%)</w:t>
            </w:r>
          </w:p>
        </w:tc>
        <w:tc>
          <w:tcPr>
            <w:tcW w:w="1871" w:type="dxa"/>
            <w:noWrap/>
            <w:hideMark/>
          </w:tcPr>
          <w:p w14:paraId="7956B598" w14:textId="05987CE8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432 (14%)</w:t>
            </w:r>
          </w:p>
        </w:tc>
        <w:tc>
          <w:tcPr>
            <w:tcW w:w="1871" w:type="dxa"/>
            <w:noWrap/>
            <w:hideMark/>
          </w:tcPr>
          <w:p w14:paraId="0E818773" w14:textId="7EB7F856" w:rsidR="0051181C" w:rsidRPr="00DD6762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1404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319E295C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29E5D37B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2016</w:t>
            </w:r>
          </w:p>
        </w:tc>
        <w:tc>
          <w:tcPr>
            <w:tcW w:w="1871" w:type="dxa"/>
            <w:noWrap/>
            <w:hideMark/>
          </w:tcPr>
          <w:p w14:paraId="70EED9F1" w14:textId="4320D643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15027 (13%)</w:t>
            </w:r>
          </w:p>
        </w:tc>
        <w:tc>
          <w:tcPr>
            <w:tcW w:w="1871" w:type="dxa"/>
            <w:noWrap/>
            <w:hideMark/>
          </w:tcPr>
          <w:p w14:paraId="162BDE9A" w14:textId="2FAA5A1F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3775 (13%)</w:t>
            </w:r>
          </w:p>
        </w:tc>
        <w:tc>
          <w:tcPr>
            <w:tcW w:w="1871" w:type="dxa"/>
            <w:noWrap/>
            <w:hideMark/>
          </w:tcPr>
          <w:p w14:paraId="33961E90" w14:textId="41B678C3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389 (13%)</w:t>
            </w:r>
          </w:p>
        </w:tc>
        <w:tc>
          <w:tcPr>
            <w:tcW w:w="1871" w:type="dxa"/>
            <w:noWrap/>
            <w:hideMark/>
          </w:tcPr>
          <w:p w14:paraId="211F4E9C" w14:textId="4743A376" w:rsidR="0051181C" w:rsidRPr="00DD6762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1293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(14%)</w:t>
            </w:r>
          </w:p>
        </w:tc>
      </w:tr>
      <w:tr w:rsidR="0051181C" w:rsidRPr="00DD6762" w14:paraId="7DB9217F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1BA5723C" w14:textId="4EE3BDFF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2017</w:t>
            </w:r>
          </w:p>
        </w:tc>
        <w:tc>
          <w:tcPr>
            <w:tcW w:w="1871" w:type="dxa"/>
            <w:noWrap/>
            <w:hideMark/>
          </w:tcPr>
          <w:p w14:paraId="351C2A09" w14:textId="356E7828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15110 (13%)</w:t>
            </w:r>
          </w:p>
        </w:tc>
        <w:tc>
          <w:tcPr>
            <w:tcW w:w="1871" w:type="dxa"/>
            <w:noWrap/>
            <w:hideMark/>
          </w:tcPr>
          <w:p w14:paraId="148564A1" w14:textId="20B95C0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3897 (13%)</w:t>
            </w:r>
          </w:p>
        </w:tc>
        <w:tc>
          <w:tcPr>
            <w:tcW w:w="1871" w:type="dxa"/>
            <w:noWrap/>
            <w:hideMark/>
          </w:tcPr>
          <w:p w14:paraId="21742BEA" w14:textId="1559AF8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378 (12%)</w:t>
            </w:r>
          </w:p>
        </w:tc>
        <w:tc>
          <w:tcPr>
            <w:tcW w:w="1871" w:type="dxa"/>
            <w:noWrap/>
            <w:hideMark/>
          </w:tcPr>
          <w:p w14:paraId="00C5788B" w14:textId="1DD465F4" w:rsidR="0051181C" w:rsidRPr="00DD6762" w:rsidRDefault="0065790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1140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</w:t>
            </w:r>
            <w:r w:rsidR="00EB053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DD6762" w14:paraId="2E76F74C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42470DCE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2018</w:t>
            </w:r>
          </w:p>
        </w:tc>
        <w:tc>
          <w:tcPr>
            <w:tcW w:w="1871" w:type="dxa"/>
            <w:noWrap/>
            <w:hideMark/>
          </w:tcPr>
          <w:p w14:paraId="3AE97DAA" w14:textId="029D5BA6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15659 (14%)</w:t>
            </w:r>
          </w:p>
        </w:tc>
        <w:tc>
          <w:tcPr>
            <w:tcW w:w="1871" w:type="dxa"/>
            <w:noWrap/>
            <w:hideMark/>
          </w:tcPr>
          <w:p w14:paraId="2A86B6D4" w14:textId="31CB04E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4077 (14%)</w:t>
            </w:r>
          </w:p>
        </w:tc>
        <w:tc>
          <w:tcPr>
            <w:tcW w:w="1871" w:type="dxa"/>
            <w:noWrap/>
            <w:hideMark/>
          </w:tcPr>
          <w:p w14:paraId="3AD4BC6C" w14:textId="32E02D4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446 (14%)</w:t>
            </w:r>
          </w:p>
        </w:tc>
        <w:tc>
          <w:tcPr>
            <w:tcW w:w="1871" w:type="dxa"/>
            <w:noWrap/>
            <w:hideMark/>
          </w:tcPr>
          <w:p w14:paraId="0E4D52FB" w14:textId="674ED3A4" w:rsidR="0051181C" w:rsidRPr="00DD6762" w:rsidRDefault="00EB0531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1161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(13%)</w:t>
            </w:r>
          </w:p>
        </w:tc>
      </w:tr>
      <w:tr w:rsidR="0051181C" w:rsidRPr="00DD6762" w14:paraId="11CDCF3D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24F9D9E1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2019</w:t>
            </w:r>
          </w:p>
        </w:tc>
        <w:tc>
          <w:tcPr>
            <w:tcW w:w="1871" w:type="dxa"/>
            <w:noWrap/>
            <w:hideMark/>
          </w:tcPr>
          <w:p w14:paraId="20285A37" w14:textId="34428D44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15729 (14%)</w:t>
            </w:r>
          </w:p>
        </w:tc>
        <w:tc>
          <w:tcPr>
            <w:tcW w:w="1871" w:type="dxa"/>
            <w:noWrap/>
            <w:hideMark/>
          </w:tcPr>
          <w:p w14:paraId="4719C2C7" w14:textId="00AF9A28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4208 (14%)</w:t>
            </w:r>
          </w:p>
        </w:tc>
        <w:tc>
          <w:tcPr>
            <w:tcW w:w="1871" w:type="dxa"/>
            <w:noWrap/>
            <w:hideMark/>
          </w:tcPr>
          <w:p w14:paraId="62E72B08" w14:textId="5C6A012D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489 (16%)</w:t>
            </w:r>
          </w:p>
        </w:tc>
        <w:tc>
          <w:tcPr>
            <w:tcW w:w="1871" w:type="dxa"/>
            <w:noWrap/>
            <w:hideMark/>
          </w:tcPr>
          <w:p w14:paraId="596AC9A4" w14:textId="53CA2B62" w:rsidR="0051181C" w:rsidRPr="00DD6762" w:rsidRDefault="008378F1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3250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053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(11%)</w:t>
            </w:r>
          </w:p>
        </w:tc>
      </w:tr>
      <w:tr w:rsidR="0051181C" w:rsidRPr="00DD6762" w14:paraId="5A271838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1F940ADD" w14:textId="77777777" w:rsidR="0051181C" w:rsidRPr="00DD6762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2020</w:t>
            </w:r>
          </w:p>
        </w:tc>
        <w:tc>
          <w:tcPr>
            <w:tcW w:w="1871" w:type="dxa"/>
            <w:noWrap/>
            <w:hideMark/>
          </w:tcPr>
          <w:p w14:paraId="0D718081" w14:textId="1E19FDF7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9639 (8%)</w:t>
            </w:r>
          </w:p>
        </w:tc>
        <w:tc>
          <w:tcPr>
            <w:tcW w:w="1871" w:type="dxa"/>
            <w:noWrap/>
            <w:hideMark/>
          </w:tcPr>
          <w:p w14:paraId="565B7B86" w14:textId="52CA5722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2367 (8%)</w:t>
            </w:r>
          </w:p>
        </w:tc>
        <w:tc>
          <w:tcPr>
            <w:tcW w:w="1871" w:type="dxa"/>
            <w:noWrap/>
            <w:hideMark/>
          </w:tcPr>
          <w:p w14:paraId="7A3B18E0" w14:textId="66E49E3E" w:rsidR="0051181C" w:rsidRPr="00DD6762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266 (9%)</w:t>
            </w:r>
          </w:p>
        </w:tc>
        <w:tc>
          <w:tcPr>
            <w:tcW w:w="1871" w:type="dxa"/>
            <w:noWrap/>
            <w:hideMark/>
          </w:tcPr>
          <w:p w14:paraId="48364AA0" w14:textId="4D4D165C" w:rsidR="0051181C" w:rsidRPr="00DD6762" w:rsidRDefault="00B93223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  <w:r w:rsidR="003250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  <w:r w:rsidR="0051181C" w:rsidRPr="00DD676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(5%)</w:t>
            </w:r>
          </w:p>
        </w:tc>
      </w:tr>
      <w:tr w:rsidR="0051181C" w:rsidRPr="004E2EE9" w14:paraId="78516AC8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28D903F9" w14:textId="7777777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Number of current </w:t>
            </w:r>
            <w:proofErr w:type="spellStart"/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antihyperglycaemic</w:t>
            </w:r>
            <w:proofErr w:type="spellEnd"/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treatments</w:t>
            </w:r>
          </w:p>
        </w:tc>
        <w:tc>
          <w:tcPr>
            <w:tcW w:w="1871" w:type="dxa"/>
            <w:noWrap/>
            <w:hideMark/>
          </w:tcPr>
          <w:p w14:paraId="287A22F4" w14:textId="7777777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709BA6A8" w14:textId="77777777" w:rsidR="0051181C" w:rsidRPr="003862D5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4D7CFFF7" w14:textId="77777777" w:rsidR="0051181C" w:rsidRPr="003862D5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4F74794D" w14:textId="77777777" w:rsidR="0051181C" w:rsidRPr="003862D5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4E2EE9" w14:paraId="53213F95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667A6919" w14:textId="77777777" w:rsidR="0051181C" w:rsidRPr="003862D5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1871" w:type="dxa"/>
            <w:noWrap/>
            <w:hideMark/>
          </w:tcPr>
          <w:p w14:paraId="011EDA66" w14:textId="46FAC034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11934 (10%)</w:t>
            </w:r>
          </w:p>
        </w:tc>
        <w:tc>
          <w:tcPr>
            <w:tcW w:w="1871" w:type="dxa"/>
            <w:noWrap/>
            <w:hideMark/>
          </w:tcPr>
          <w:p w14:paraId="17AD2744" w14:textId="2BEA35F8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2587 (9%)</w:t>
            </w:r>
          </w:p>
        </w:tc>
        <w:tc>
          <w:tcPr>
            <w:tcW w:w="1871" w:type="dxa"/>
            <w:noWrap/>
            <w:hideMark/>
          </w:tcPr>
          <w:p w14:paraId="5EF269C3" w14:textId="5DBECFF6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239 (8%)</w:t>
            </w:r>
          </w:p>
        </w:tc>
        <w:tc>
          <w:tcPr>
            <w:tcW w:w="1871" w:type="dxa"/>
            <w:noWrap/>
            <w:hideMark/>
          </w:tcPr>
          <w:p w14:paraId="14D03CB4" w14:textId="272C3577" w:rsidR="0051181C" w:rsidRPr="003862D5" w:rsidRDefault="00E71688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2287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(2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7FE3E0C0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3D91237A" w14:textId="77777777" w:rsidR="0051181C" w:rsidRPr="003862D5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2</w:t>
            </w:r>
          </w:p>
        </w:tc>
        <w:tc>
          <w:tcPr>
            <w:tcW w:w="1871" w:type="dxa"/>
            <w:noWrap/>
            <w:hideMark/>
          </w:tcPr>
          <w:p w14:paraId="040ACBD3" w14:textId="199D2B62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66650 (58%)</w:t>
            </w:r>
          </w:p>
        </w:tc>
        <w:tc>
          <w:tcPr>
            <w:tcW w:w="1871" w:type="dxa"/>
            <w:noWrap/>
            <w:hideMark/>
          </w:tcPr>
          <w:p w14:paraId="2D3A2296" w14:textId="4D38CCCF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15825 (54%)</w:t>
            </w:r>
          </w:p>
        </w:tc>
        <w:tc>
          <w:tcPr>
            <w:tcW w:w="1871" w:type="dxa"/>
            <w:noWrap/>
            <w:hideMark/>
          </w:tcPr>
          <w:p w14:paraId="01C6BD50" w14:textId="6D56A09B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1566 (50%)</w:t>
            </w:r>
          </w:p>
        </w:tc>
        <w:tc>
          <w:tcPr>
            <w:tcW w:w="1871" w:type="dxa"/>
            <w:noWrap/>
            <w:hideMark/>
          </w:tcPr>
          <w:p w14:paraId="4059587D" w14:textId="56294AB2" w:rsidR="0051181C" w:rsidRPr="003862D5" w:rsidRDefault="00E71688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4375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1CFB3509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643223A1" w14:textId="147AA241" w:rsidR="0051181C" w:rsidRPr="003862D5" w:rsidRDefault="0051181C" w:rsidP="0032144E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  <w:r w:rsidR="00E7168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+</w:t>
            </w:r>
          </w:p>
        </w:tc>
        <w:tc>
          <w:tcPr>
            <w:tcW w:w="1871" w:type="dxa"/>
            <w:noWrap/>
            <w:hideMark/>
          </w:tcPr>
          <w:p w14:paraId="728DB752" w14:textId="74FF1067" w:rsidR="0051181C" w:rsidRPr="001476DE" w:rsidRDefault="003B16E8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37210</w:t>
            </w:r>
            <w:r w:rsidR="0051181C"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</w:t>
            </w:r>
            <w:r w:rsidR="0051181C"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  <w:tc>
          <w:tcPr>
            <w:tcW w:w="1871" w:type="dxa"/>
            <w:noWrap/>
            <w:hideMark/>
          </w:tcPr>
          <w:p w14:paraId="41BEAAD7" w14:textId="018EDCF0" w:rsidR="0051181C" w:rsidRPr="001476DE" w:rsidRDefault="001476DE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10914</w:t>
            </w:r>
            <w:r w:rsidR="0051181C"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(3</w:t>
            </w:r>
            <w:r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  <w:r w:rsidR="0051181C"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  <w:tc>
          <w:tcPr>
            <w:tcW w:w="1871" w:type="dxa"/>
            <w:noWrap/>
            <w:hideMark/>
          </w:tcPr>
          <w:p w14:paraId="65962234" w14:textId="7368D7DA" w:rsidR="0051181C" w:rsidRPr="001476DE" w:rsidRDefault="003B16E8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1315</w:t>
            </w:r>
            <w:r w:rsidR="0051181C"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</w:t>
            </w:r>
            <w:r w:rsidR="0051181C"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  <w:tc>
          <w:tcPr>
            <w:tcW w:w="1871" w:type="dxa"/>
            <w:noWrap/>
            <w:hideMark/>
          </w:tcPr>
          <w:p w14:paraId="4BAB0194" w14:textId="76E8C3A9" w:rsidR="0051181C" w:rsidRPr="001476DE" w:rsidRDefault="00E71688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2491</w:t>
            </w:r>
            <w:r w:rsidR="0051181C"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(2</w:t>
            </w:r>
            <w:r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  <w:r w:rsidR="0051181C" w:rsidRPr="001476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49C6BB50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7B604FFC" w14:textId="7777777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 metformin</w:t>
            </w:r>
          </w:p>
        </w:tc>
        <w:tc>
          <w:tcPr>
            <w:tcW w:w="1871" w:type="dxa"/>
            <w:noWrap/>
            <w:hideMark/>
          </w:tcPr>
          <w:p w14:paraId="38E9807E" w14:textId="1E3D3E4D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98998 (86%)</w:t>
            </w:r>
          </w:p>
        </w:tc>
        <w:tc>
          <w:tcPr>
            <w:tcW w:w="1871" w:type="dxa"/>
            <w:noWrap/>
            <w:hideMark/>
          </w:tcPr>
          <w:p w14:paraId="70F324AF" w14:textId="3568F648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25561 (87%)</w:t>
            </w:r>
          </w:p>
        </w:tc>
        <w:tc>
          <w:tcPr>
            <w:tcW w:w="1871" w:type="dxa"/>
            <w:noWrap/>
            <w:hideMark/>
          </w:tcPr>
          <w:p w14:paraId="52C9B19A" w14:textId="507EAEA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2727 (87%)</w:t>
            </w:r>
          </w:p>
        </w:tc>
        <w:tc>
          <w:tcPr>
            <w:tcW w:w="1871" w:type="dxa"/>
            <w:noWrap/>
            <w:hideMark/>
          </w:tcPr>
          <w:p w14:paraId="1EAF2F9F" w14:textId="18B470EE" w:rsidR="0051181C" w:rsidRPr="003862D5" w:rsidRDefault="001476DE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5597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(6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710CA36A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348D1E0F" w14:textId="7777777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 insulin</w:t>
            </w:r>
          </w:p>
        </w:tc>
        <w:tc>
          <w:tcPr>
            <w:tcW w:w="1871" w:type="dxa"/>
            <w:noWrap/>
            <w:hideMark/>
          </w:tcPr>
          <w:p w14:paraId="24C70390" w14:textId="0E6CBEB5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5872 (5%)</w:t>
            </w:r>
          </w:p>
        </w:tc>
        <w:tc>
          <w:tcPr>
            <w:tcW w:w="1871" w:type="dxa"/>
            <w:noWrap/>
            <w:hideMark/>
          </w:tcPr>
          <w:p w14:paraId="01E06430" w14:textId="148AD2F4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2225 (8%)</w:t>
            </w:r>
          </w:p>
        </w:tc>
        <w:tc>
          <w:tcPr>
            <w:tcW w:w="1871" w:type="dxa"/>
            <w:noWrap/>
            <w:hideMark/>
          </w:tcPr>
          <w:p w14:paraId="237DE39C" w14:textId="4F831712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339 (11%)</w:t>
            </w:r>
          </w:p>
        </w:tc>
        <w:tc>
          <w:tcPr>
            <w:tcW w:w="1871" w:type="dxa"/>
            <w:noWrap/>
            <w:hideMark/>
          </w:tcPr>
          <w:p w14:paraId="2F918B26" w14:textId="6770EA9B" w:rsidR="0051181C" w:rsidRPr="003862D5" w:rsidRDefault="001476DE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839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310BBEE8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0CE61298" w14:textId="7777777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 ACE-inhibitor or ARB</w:t>
            </w:r>
          </w:p>
        </w:tc>
        <w:tc>
          <w:tcPr>
            <w:tcW w:w="1871" w:type="dxa"/>
            <w:noWrap/>
            <w:hideMark/>
          </w:tcPr>
          <w:p w14:paraId="71641913" w14:textId="78E131E1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64227 (56%)</w:t>
            </w:r>
          </w:p>
        </w:tc>
        <w:tc>
          <w:tcPr>
            <w:tcW w:w="1871" w:type="dxa"/>
            <w:noWrap/>
            <w:hideMark/>
          </w:tcPr>
          <w:p w14:paraId="2822CF29" w14:textId="65B0982D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21284 (73%)</w:t>
            </w:r>
          </w:p>
        </w:tc>
        <w:tc>
          <w:tcPr>
            <w:tcW w:w="1871" w:type="dxa"/>
            <w:noWrap/>
            <w:hideMark/>
          </w:tcPr>
          <w:p w14:paraId="689D59F8" w14:textId="4C9C8470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2664 (85%)</w:t>
            </w:r>
          </w:p>
        </w:tc>
        <w:tc>
          <w:tcPr>
            <w:tcW w:w="1871" w:type="dxa"/>
            <w:noWrap/>
            <w:hideMark/>
          </w:tcPr>
          <w:p w14:paraId="77916A2A" w14:textId="0DB45CC8" w:rsidR="0051181C" w:rsidRPr="003862D5" w:rsidRDefault="00C66ED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8006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(8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%)</w:t>
            </w:r>
          </w:p>
        </w:tc>
      </w:tr>
      <w:tr w:rsidR="0051181C" w:rsidRPr="004E2EE9" w14:paraId="664E0CDB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2AA791B1" w14:textId="7777777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Treatment arm</w:t>
            </w:r>
          </w:p>
        </w:tc>
        <w:tc>
          <w:tcPr>
            <w:tcW w:w="1871" w:type="dxa"/>
            <w:noWrap/>
            <w:hideMark/>
          </w:tcPr>
          <w:p w14:paraId="798CEABF" w14:textId="7777777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2E168B1D" w14:textId="77777777" w:rsidR="0051181C" w:rsidRPr="003862D5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030DB01C" w14:textId="77777777" w:rsidR="0051181C" w:rsidRPr="003862D5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1" w:type="dxa"/>
            <w:noWrap/>
            <w:hideMark/>
          </w:tcPr>
          <w:p w14:paraId="3F29C89C" w14:textId="77777777" w:rsidR="0051181C" w:rsidRPr="003862D5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1181C" w:rsidRPr="004E2EE9" w14:paraId="36EDF9E9" w14:textId="77777777" w:rsidTr="0051181C">
        <w:trPr>
          <w:trHeight w:val="300"/>
        </w:trPr>
        <w:tc>
          <w:tcPr>
            <w:tcW w:w="2551" w:type="dxa"/>
            <w:noWrap/>
          </w:tcPr>
          <w:p w14:paraId="5B501F73" w14:textId="77777777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SGLT2-inhibitor</w:t>
            </w:r>
          </w:p>
        </w:tc>
        <w:tc>
          <w:tcPr>
            <w:tcW w:w="1871" w:type="dxa"/>
            <w:noWrap/>
          </w:tcPr>
          <w:p w14:paraId="2BD367AE" w14:textId="4C831DAE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42338 (37%)</w:t>
            </w:r>
          </w:p>
        </w:tc>
        <w:tc>
          <w:tcPr>
            <w:tcW w:w="1871" w:type="dxa"/>
            <w:noWrap/>
          </w:tcPr>
          <w:p w14:paraId="683D3D13" w14:textId="26E36E7A" w:rsidR="0051181C" w:rsidRPr="003862D5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11571 (40%)</w:t>
            </w:r>
          </w:p>
        </w:tc>
        <w:tc>
          <w:tcPr>
            <w:tcW w:w="1871" w:type="dxa"/>
            <w:noWrap/>
          </w:tcPr>
          <w:p w14:paraId="57AE5F71" w14:textId="3A686017" w:rsidR="0051181C" w:rsidRPr="003862D5" w:rsidRDefault="0051181C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1291 (41%)</w:t>
            </w:r>
          </w:p>
        </w:tc>
        <w:tc>
          <w:tcPr>
            <w:tcW w:w="1871" w:type="dxa"/>
            <w:noWrap/>
          </w:tcPr>
          <w:p w14:paraId="579052DB" w14:textId="0F8CD6DE" w:rsidR="0051181C" w:rsidRPr="003862D5" w:rsidRDefault="00C66ED2" w:rsidP="0032144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776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(9%)</w:t>
            </w:r>
          </w:p>
        </w:tc>
      </w:tr>
      <w:tr w:rsidR="0051181C" w:rsidRPr="004E2EE9" w14:paraId="62CC8780" w14:textId="77777777" w:rsidTr="0051181C">
        <w:trPr>
          <w:trHeight w:val="300"/>
        </w:trPr>
        <w:tc>
          <w:tcPr>
            <w:tcW w:w="2551" w:type="dxa"/>
            <w:noWrap/>
            <w:hideMark/>
          </w:tcPr>
          <w:p w14:paraId="62993D27" w14:textId="2F79DB2D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  DPP4-inhibitor/sulfonylurea</w:t>
            </w:r>
          </w:p>
        </w:tc>
        <w:tc>
          <w:tcPr>
            <w:tcW w:w="1871" w:type="dxa"/>
            <w:noWrap/>
            <w:hideMark/>
          </w:tcPr>
          <w:p w14:paraId="2BCBF562" w14:textId="4EE46F25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73456 (63%)</w:t>
            </w:r>
          </w:p>
        </w:tc>
        <w:tc>
          <w:tcPr>
            <w:tcW w:w="1871" w:type="dxa"/>
            <w:noWrap/>
            <w:hideMark/>
          </w:tcPr>
          <w:p w14:paraId="4A917FE0" w14:textId="30A4CA0E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17755 (60%)</w:t>
            </w:r>
          </w:p>
        </w:tc>
        <w:tc>
          <w:tcPr>
            <w:tcW w:w="1871" w:type="dxa"/>
            <w:noWrap/>
            <w:hideMark/>
          </w:tcPr>
          <w:p w14:paraId="17D65A04" w14:textId="331675B2" w:rsidR="0051181C" w:rsidRPr="003862D5" w:rsidRDefault="0051181C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1829 (59%)</w:t>
            </w:r>
          </w:p>
        </w:tc>
        <w:tc>
          <w:tcPr>
            <w:tcW w:w="1871" w:type="dxa"/>
            <w:noWrap/>
            <w:hideMark/>
          </w:tcPr>
          <w:p w14:paraId="15480B38" w14:textId="75A36742" w:rsidR="0051181C" w:rsidRPr="003862D5" w:rsidRDefault="00C66ED2" w:rsidP="0032144E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8377</w:t>
            </w:r>
            <w:r w:rsidR="0051181C" w:rsidRPr="003862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(91%)</w:t>
            </w:r>
          </w:p>
        </w:tc>
      </w:tr>
    </w:tbl>
    <w:p w14:paraId="65A5E8B1" w14:textId="6CFB1ED1" w:rsidR="00D43698" w:rsidRPr="001A4CB3" w:rsidRDefault="00D43698" w:rsidP="00F55CEE">
      <w:pPr>
        <w:rPr>
          <w:rFonts w:ascii="Arial" w:hAnsi="Arial" w:cs="Arial"/>
          <w:sz w:val="20"/>
          <w:szCs w:val="20"/>
        </w:rPr>
      </w:pPr>
    </w:p>
    <w:p w14:paraId="2D5CB7DF" w14:textId="77777777" w:rsidR="00DD086C" w:rsidRPr="001A4CB3" w:rsidRDefault="00DD086C" w:rsidP="00F55CEE">
      <w:pPr>
        <w:rPr>
          <w:rFonts w:ascii="Arial" w:hAnsi="Arial" w:cs="Arial"/>
          <w:sz w:val="20"/>
          <w:szCs w:val="20"/>
        </w:rPr>
      </w:pPr>
    </w:p>
    <w:p w14:paraId="6FFE4244" w14:textId="5CEB04DA" w:rsidR="00203C35" w:rsidRPr="001A4CB3" w:rsidRDefault="00203C35">
      <w:pPr>
        <w:rPr>
          <w:rFonts w:ascii="Arial" w:hAnsi="Arial" w:cs="Arial"/>
          <w:sz w:val="20"/>
          <w:szCs w:val="20"/>
        </w:rPr>
      </w:pPr>
      <w:r w:rsidRPr="001A4CB3">
        <w:rPr>
          <w:rFonts w:ascii="Arial" w:hAnsi="Arial" w:cs="Arial"/>
          <w:sz w:val="20"/>
          <w:szCs w:val="20"/>
        </w:rPr>
        <w:br w:type="page"/>
      </w:r>
    </w:p>
    <w:p w14:paraId="39673C29" w14:textId="77777777" w:rsidR="00203C35" w:rsidRPr="001A4CB3" w:rsidRDefault="00203C35" w:rsidP="00F55CEE">
      <w:pPr>
        <w:rPr>
          <w:rFonts w:ascii="Arial" w:hAnsi="Arial" w:cs="Arial"/>
          <w:sz w:val="20"/>
          <w:szCs w:val="20"/>
        </w:rPr>
        <w:sectPr w:rsidR="00203C35" w:rsidRPr="001A4CB3" w:rsidSect="00180C5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F25F909" w14:textId="6C4CFB08" w:rsidR="00DD086C" w:rsidRPr="001A4CB3" w:rsidRDefault="00203C35" w:rsidP="00F55CEE">
      <w:pPr>
        <w:rPr>
          <w:rFonts w:ascii="Arial" w:hAnsi="Arial" w:cs="Arial"/>
          <w:sz w:val="20"/>
          <w:szCs w:val="20"/>
        </w:rPr>
      </w:pPr>
      <w:r w:rsidRPr="001A4CB3">
        <w:rPr>
          <w:rFonts w:ascii="Arial" w:hAnsi="Arial" w:cs="Arial"/>
          <w:sz w:val="20"/>
          <w:szCs w:val="20"/>
        </w:rPr>
        <w:lastRenderedPageBreak/>
        <w:t xml:space="preserve">Supplemental Table 2. </w:t>
      </w:r>
      <w:r w:rsidR="008A6FEB" w:rsidRPr="001A4CB3">
        <w:rPr>
          <w:rFonts w:ascii="Arial" w:hAnsi="Arial" w:cs="Arial"/>
          <w:sz w:val="20"/>
          <w:szCs w:val="20"/>
        </w:rPr>
        <w:t xml:space="preserve">Performance </w:t>
      </w:r>
      <w:r w:rsidR="00833BFF">
        <w:rPr>
          <w:rFonts w:ascii="Arial" w:hAnsi="Arial" w:cs="Arial"/>
          <w:sz w:val="20"/>
          <w:szCs w:val="20"/>
        </w:rPr>
        <w:t>measures of the raw and recalibrated</w:t>
      </w:r>
      <w:r w:rsidR="000C2528" w:rsidRPr="001A4CB3">
        <w:rPr>
          <w:rFonts w:ascii="Arial" w:hAnsi="Arial" w:cs="Arial"/>
          <w:sz w:val="20"/>
          <w:szCs w:val="20"/>
        </w:rPr>
        <w:t xml:space="preserve"> </w:t>
      </w:r>
      <w:r w:rsidR="00546DBC">
        <w:rPr>
          <w:rFonts w:ascii="Arial" w:hAnsi="Arial" w:cs="Arial"/>
          <w:sz w:val="20"/>
          <w:szCs w:val="20"/>
        </w:rPr>
        <w:t>Chronic Kidney Disease Prognosis Consortium (</w:t>
      </w:r>
      <w:r w:rsidR="000C2528" w:rsidRPr="001A4CB3">
        <w:rPr>
          <w:rFonts w:ascii="Arial" w:hAnsi="Arial" w:cs="Arial"/>
          <w:sz w:val="20"/>
          <w:szCs w:val="20"/>
        </w:rPr>
        <w:t>CKD-PC</w:t>
      </w:r>
      <w:r w:rsidR="00546DBC">
        <w:rPr>
          <w:rFonts w:ascii="Arial" w:hAnsi="Arial" w:cs="Arial"/>
          <w:sz w:val="20"/>
          <w:szCs w:val="20"/>
        </w:rPr>
        <w:t>)</w:t>
      </w:r>
      <w:r w:rsidR="000C2528" w:rsidRPr="001A4CB3">
        <w:rPr>
          <w:rFonts w:ascii="Arial" w:hAnsi="Arial" w:cs="Arial"/>
          <w:sz w:val="20"/>
          <w:szCs w:val="20"/>
        </w:rPr>
        <w:t xml:space="preserve"> risk score for kidney disease progression.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2254"/>
        <w:gridCol w:w="2254"/>
        <w:gridCol w:w="2254"/>
      </w:tblGrid>
      <w:tr w:rsidR="004354CE" w:rsidRPr="001A4CB3" w14:paraId="35744F45" w14:textId="77777777" w:rsidTr="00EE6C9E">
        <w:tc>
          <w:tcPr>
            <w:tcW w:w="2830" w:type="dxa"/>
          </w:tcPr>
          <w:p w14:paraId="20947EAE" w14:textId="77777777" w:rsidR="004354CE" w:rsidRPr="001A4CB3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BCC98AC" w14:textId="32237AA3" w:rsidR="004354CE" w:rsidRPr="001A4CB3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  <w:r w:rsidRPr="001A4CB3">
              <w:rPr>
                <w:rFonts w:ascii="Arial" w:hAnsi="Arial" w:cs="Arial"/>
                <w:sz w:val="20"/>
                <w:szCs w:val="20"/>
              </w:rPr>
              <w:t>C statistic</w:t>
            </w:r>
          </w:p>
        </w:tc>
        <w:tc>
          <w:tcPr>
            <w:tcW w:w="2254" w:type="dxa"/>
          </w:tcPr>
          <w:p w14:paraId="609F21B7" w14:textId="15249EDB" w:rsidR="004354CE" w:rsidRPr="001A4CB3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  <w:r w:rsidRPr="001A4CB3">
              <w:rPr>
                <w:rFonts w:ascii="Arial" w:hAnsi="Arial" w:cs="Arial"/>
                <w:sz w:val="20"/>
                <w:szCs w:val="20"/>
              </w:rPr>
              <w:t>Brier score</w:t>
            </w:r>
          </w:p>
        </w:tc>
        <w:tc>
          <w:tcPr>
            <w:tcW w:w="2254" w:type="dxa"/>
          </w:tcPr>
          <w:p w14:paraId="53DD5B4C" w14:textId="38EEF41A" w:rsidR="004354CE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hazard</w:t>
            </w:r>
          </w:p>
        </w:tc>
        <w:tc>
          <w:tcPr>
            <w:tcW w:w="2254" w:type="dxa"/>
          </w:tcPr>
          <w:p w14:paraId="6E044913" w14:textId="42175A4B" w:rsidR="004354CE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Calibration slope</w:t>
            </w:r>
          </w:p>
        </w:tc>
      </w:tr>
      <w:tr w:rsidR="004354CE" w:rsidRPr="001A4CB3" w14:paraId="3B2CC86A" w14:textId="3BC1C4DA" w:rsidTr="00EE6C9E">
        <w:tc>
          <w:tcPr>
            <w:tcW w:w="2830" w:type="dxa"/>
          </w:tcPr>
          <w:p w14:paraId="5DC81AEF" w14:textId="2BAA7535" w:rsidR="004354CE" w:rsidRPr="001A4CB3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eGFR ≥60mL/min/1.73m</w:t>
            </w:r>
            <w:r w:rsidRPr="00120D6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78" w:type="dxa"/>
          </w:tcPr>
          <w:p w14:paraId="6A6BA703" w14:textId="7346B637" w:rsidR="004354CE" w:rsidRPr="001A4CB3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E25A75" w14:textId="58573BC0" w:rsidR="004354CE" w:rsidRPr="001A4CB3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752A61F" w14:textId="5F1589E0" w:rsidR="004354CE" w:rsidRPr="001A4CB3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3A9BB49" w14:textId="5F47C320" w:rsidR="004354CE" w:rsidRPr="001A4CB3" w:rsidRDefault="004354CE" w:rsidP="006C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568" w:rsidRPr="001A4CB3" w14:paraId="549950B3" w14:textId="226946F0" w:rsidTr="00792568">
        <w:tc>
          <w:tcPr>
            <w:tcW w:w="2830" w:type="dxa"/>
          </w:tcPr>
          <w:p w14:paraId="40116E03" w14:textId="68AB1428" w:rsidR="00792568" w:rsidRPr="001A4CB3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 w:rsidRPr="001A4CB3">
              <w:rPr>
                <w:rFonts w:ascii="Arial" w:hAnsi="Arial" w:cs="Arial"/>
                <w:sz w:val="20"/>
                <w:szCs w:val="20"/>
              </w:rPr>
              <w:t>Raw risk score</w:t>
            </w:r>
          </w:p>
        </w:tc>
        <w:tc>
          <w:tcPr>
            <w:tcW w:w="1678" w:type="dxa"/>
            <w:vMerge w:val="restart"/>
            <w:vAlign w:val="center"/>
          </w:tcPr>
          <w:p w14:paraId="62FC92AD" w14:textId="7762D0AB" w:rsidR="00792568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0.653 (0.648; 0.659)</w:t>
            </w:r>
          </w:p>
        </w:tc>
        <w:tc>
          <w:tcPr>
            <w:tcW w:w="2254" w:type="dxa"/>
          </w:tcPr>
          <w:p w14:paraId="277467A6" w14:textId="5AD508BA" w:rsidR="00792568" w:rsidRPr="001A4CB3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0.01164 (0.01093; 0.01235)</w:t>
            </w:r>
          </w:p>
        </w:tc>
        <w:tc>
          <w:tcPr>
            <w:tcW w:w="2254" w:type="dxa"/>
          </w:tcPr>
          <w:p w14:paraId="50D83427" w14:textId="15D67BD1" w:rsidR="00792568" w:rsidRPr="001A4CB3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 w:rsidRPr="001A4C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54" w:type="dxa"/>
          </w:tcPr>
          <w:p w14:paraId="3BD31AFD" w14:textId="4915C22C" w:rsidR="00792568" w:rsidRPr="001A4CB3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 w:rsidRPr="001A4C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92568" w:rsidRPr="001A4CB3" w14:paraId="35AFB5C5" w14:textId="1EED3D35" w:rsidTr="00EE6C9E">
        <w:tc>
          <w:tcPr>
            <w:tcW w:w="2830" w:type="dxa"/>
          </w:tcPr>
          <w:p w14:paraId="18B9C21D" w14:textId="1750B833" w:rsidR="00792568" w:rsidRPr="001A4CB3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hazard update</w:t>
            </w:r>
          </w:p>
        </w:tc>
        <w:tc>
          <w:tcPr>
            <w:tcW w:w="1678" w:type="dxa"/>
            <w:vMerge/>
          </w:tcPr>
          <w:p w14:paraId="05DEA904" w14:textId="07F3E338" w:rsidR="00792568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6FCB186" w14:textId="043AD05D" w:rsidR="00792568" w:rsidRPr="001A4CB3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0.01164 (0.01093; 0.01236)</w:t>
            </w:r>
          </w:p>
        </w:tc>
        <w:tc>
          <w:tcPr>
            <w:tcW w:w="2254" w:type="dxa"/>
          </w:tcPr>
          <w:p w14:paraId="32B248FF" w14:textId="54D32D19" w:rsidR="00792568" w:rsidRPr="001A4CB3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0.9881 (0.9878; 0.9884)</w:t>
            </w:r>
          </w:p>
        </w:tc>
        <w:tc>
          <w:tcPr>
            <w:tcW w:w="2254" w:type="dxa"/>
          </w:tcPr>
          <w:p w14:paraId="0E51EBEE" w14:textId="7DEB2417" w:rsidR="00792568" w:rsidRPr="001A4CB3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 w:rsidRPr="001A4C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92568" w:rsidRPr="001A4CB3" w14:paraId="0917465B" w14:textId="0CC399F9" w:rsidTr="00EE6C9E">
        <w:tc>
          <w:tcPr>
            <w:tcW w:w="2830" w:type="dxa"/>
          </w:tcPr>
          <w:p w14:paraId="30DD21FB" w14:textId="4861DF3C" w:rsidR="00792568" w:rsidRPr="002B76A7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 w:rsidRPr="002B76A7">
              <w:rPr>
                <w:rFonts w:ascii="Arial" w:hAnsi="Arial" w:cs="Arial"/>
                <w:sz w:val="20"/>
                <w:szCs w:val="20"/>
              </w:rPr>
              <w:t>Overall calibration slope</w:t>
            </w:r>
          </w:p>
        </w:tc>
        <w:tc>
          <w:tcPr>
            <w:tcW w:w="1678" w:type="dxa"/>
            <w:vMerge/>
          </w:tcPr>
          <w:p w14:paraId="63236EED" w14:textId="326099E9" w:rsidR="00792568" w:rsidRPr="002B76A7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5BE763C" w14:textId="330A3B68" w:rsidR="00792568" w:rsidRPr="002B76A7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0.01169 (0.01097; 0.01241)</w:t>
            </w:r>
          </w:p>
        </w:tc>
        <w:tc>
          <w:tcPr>
            <w:tcW w:w="2254" w:type="dxa"/>
          </w:tcPr>
          <w:p w14:paraId="4D6738D2" w14:textId="4FFDC8CA" w:rsidR="00792568" w:rsidRPr="002B76A7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0.9897 (0.9890; 0.9904)</w:t>
            </w:r>
          </w:p>
        </w:tc>
        <w:tc>
          <w:tcPr>
            <w:tcW w:w="2254" w:type="dxa"/>
          </w:tcPr>
          <w:p w14:paraId="46F68B12" w14:textId="4568AEAD" w:rsidR="00792568" w:rsidRPr="002B76A7" w:rsidRDefault="00792568" w:rsidP="00792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1.6689 (1.4958;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1.8420)*</w:t>
            </w:r>
            <w:proofErr w:type="gramEnd"/>
          </w:p>
        </w:tc>
      </w:tr>
    </w:tbl>
    <w:p w14:paraId="1CFEC78F" w14:textId="349F691E" w:rsidR="008438D0" w:rsidRPr="001A4CB3" w:rsidRDefault="00C917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95% confidence intervals given between brackets. </w:t>
      </w:r>
      <w:r>
        <w:rPr>
          <w:rFonts w:ascii="Arial" w:hAnsi="Arial" w:cs="Arial"/>
          <w:sz w:val="20"/>
          <w:szCs w:val="20"/>
        </w:rPr>
        <w:br/>
      </w:r>
      <w:r w:rsidR="00CC555C">
        <w:rPr>
          <w:rFonts w:ascii="Arial" w:hAnsi="Arial" w:cs="Arial"/>
          <w:sz w:val="20"/>
          <w:szCs w:val="20"/>
        </w:rPr>
        <w:t>*Corrected for optimism (-</w:t>
      </w:r>
      <w:r w:rsidR="00CC555C" w:rsidRPr="00286B91">
        <w:rPr>
          <w:rFonts w:ascii="Arial" w:hAnsi="Arial" w:cs="Arial"/>
          <w:sz w:val="20"/>
          <w:szCs w:val="20"/>
        </w:rPr>
        <w:t>0.00</w:t>
      </w:r>
      <w:r w:rsidR="00CC555C">
        <w:rPr>
          <w:rFonts w:ascii="Arial" w:hAnsi="Arial" w:cs="Arial"/>
          <w:sz w:val="20"/>
          <w:szCs w:val="20"/>
        </w:rPr>
        <w:t>26) using bootstrap internal validation.</w:t>
      </w:r>
      <w:r w:rsidR="004E4884" w:rsidRPr="001A4CB3">
        <w:rPr>
          <w:rFonts w:ascii="Arial" w:hAnsi="Arial" w:cs="Arial"/>
          <w:sz w:val="20"/>
          <w:szCs w:val="20"/>
        </w:rPr>
        <w:t xml:space="preserve"> </w:t>
      </w:r>
      <w:r w:rsidR="008438D0" w:rsidRPr="001A4CB3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XSpec="center" w:tblpY="2296"/>
        <w:tblW w:w="15567" w:type="dxa"/>
        <w:tblLayout w:type="fixed"/>
        <w:tblLook w:val="04A0" w:firstRow="1" w:lastRow="0" w:firstColumn="1" w:lastColumn="0" w:noHBand="0" w:noVBand="1"/>
      </w:tblPr>
      <w:tblGrid>
        <w:gridCol w:w="3947"/>
        <w:gridCol w:w="2324"/>
        <w:gridCol w:w="2324"/>
        <w:gridCol w:w="2324"/>
        <w:gridCol w:w="2324"/>
        <w:gridCol w:w="2324"/>
      </w:tblGrid>
      <w:tr w:rsidR="00DB10A5" w:rsidRPr="001A4CB3" w14:paraId="7F30BDDC" w14:textId="77777777" w:rsidTr="000A0693">
        <w:trPr>
          <w:trHeight w:val="471"/>
        </w:trPr>
        <w:tc>
          <w:tcPr>
            <w:tcW w:w="3947" w:type="dxa"/>
          </w:tcPr>
          <w:p w14:paraId="59E43B75" w14:textId="77777777" w:rsidR="00DB10A5" w:rsidRPr="0059620E" w:rsidRDefault="00DB10A5" w:rsidP="00DB1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3C9CB6D" w14:textId="77777777" w:rsidR="00DB10A5" w:rsidRDefault="00DB10A5" w:rsidP="00DB1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Kidney disease progression (≥50% decline in eGFR)</w:t>
            </w:r>
          </w:p>
        </w:tc>
        <w:tc>
          <w:tcPr>
            <w:tcW w:w="2324" w:type="dxa"/>
          </w:tcPr>
          <w:p w14:paraId="0F8DD8DC" w14:textId="77777777" w:rsidR="00DB10A5" w:rsidRDefault="00DB10A5" w:rsidP="00DB1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≥40% decline in eGFR</w:t>
            </w:r>
          </w:p>
        </w:tc>
        <w:tc>
          <w:tcPr>
            <w:tcW w:w="2324" w:type="dxa"/>
          </w:tcPr>
          <w:p w14:paraId="4FC5359B" w14:textId="77777777" w:rsidR="00DB10A5" w:rsidRDefault="00DB10A5" w:rsidP="00DB1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Progression to severely increased albuminuria</w:t>
            </w:r>
          </w:p>
        </w:tc>
        <w:tc>
          <w:tcPr>
            <w:tcW w:w="2324" w:type="dxa"/>
          </w:tcPr>
          <w:p w14:paraId="5BA6524D" w14:textId="77777777" w:rsidR="00DB10A5" w:rsidRDefault="00DB10A5" w:rsidP="00DB1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Diabetic ketoacidosis</w:t>
            </w:r>
          </w:p>
        </w:tc>
        <w:tc>
          <w:tcPr>
            <w:tcW w:w="2324" w:type="dxa"/>
          </w:tcPr>
          <w:p w14:paraId="16B02965" w14:textId="77777777" w:rsidR="00DB10A5" w:rsidRDefault="00DB10A5" w:rsidP="00DB1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Mycotic genital infection</w:t>
            </w:r>
          </w:p>
        </w:tc>
      </w:tr>
      <w:tr w:rsidR="004A4EA1" w:rsidRPr="001A4CB3" w14:paraId="6A32A3FA" w14:textId="77777777" w:rsidTr="000A0693">
        <w:trPr>
          <w:trHeight w:val="18"/>
        </w:trPr>
        <w:tc>
          <w:tcPr>
            <w:tcW w:w="3947" w:type="dxa"/>
          </w:tcPr>
          <w:p w14:paraId="0BF0ADA4" w14:textId="77777777" w:rsidR="004A4EA1" w:rsidRPr="00103D64" w:rsidRDefault="004A4EA1" w:rsidP="004A4EA1">
            <w:pPr>
              <w:pStyle w:val="ListParagraph"/>
              <w:numPr>
                <w:ilvl w:val="0"/>
                <w:numId w:val="2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103D64">
              <w:rPr>
                <w:rFonts w:ascii="Arial" w:hAnsi="Arial" w:cs="Arial"/>
                <w:sz w:val="20"/>
                <w:szCs w:val="20"/>
              </w:rPr>
              <w:t>eGFR ≥60mL/min/1.73m</w:t>
            </w:r>
            <w:r w:rsidRPr="00103D6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03D6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D64">
              <w:rPr>
                <w:rFonts w:ascii="Arial" w:hAnsi="Arial" w:cs="Arial"/>
                <w:sz w:val="20"/>
                <w:szCs w:val="20"/>
              </w:rPr>
              <w:t>uACR</w:t>
            </w:r>
            <w:proofErr w:type="spellEnd"/>
            <w:r w:rsidRPr="00103D64">
              <w:rPr>
                <w:rFonts w:ascii="Arial" w:hAnsi="Arial" w:cs="Arial"/>
                <w:sz w:val="20"/>
                <w:szCs w:val="20"/>
              </w:rPr>
              <w:t xml:space="preserve"> &lt;3mg/mmol</w:t>
            </w:r>
          </w:p>
        </w:tc>
        <w:tc>
          <w:tcPr>
            <w:tcW w:w="2324" w:type="dxa"/>
          </w:tcPr>
          <w:p w14:paraId="2B4224DA" w14:textId="338E4138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0.35% (0.21; 0.58%)</w:t>
            </w:r>
          </w:p>
        </w:tc>
        <w:tc>
          <w:tcPr>
            <w:tcW w:w="2324" w:type="dxa"/>
          </w:tcPr>
          <w:p w14:paraId="238C827C" w14:textId="77777777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0.58% (0.35%; 0.94%)</w:t>
            </w:r>
          </w:p>
        </w:tc>
        <w:tc>
          <w:tcPr>
            <w:tcW w:w="2324" w:type="dxa"/>
          </w:tcPr>
          <w:p w14:paraId="607686DE" w14:textId="244996A3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0.24% (0.18; 0.33%)</w:t>
            </w:r>
          </w:p>
        </w:tc>
        <w:tc>
          <w:tcPr>
            <w:tcW w:w="2324" w:type="dxa"/>
          </w:tcPr>
          <w:p w14:paraId="3E20D8DA" w14:textId="39BA1201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-0.17% (-0.10; -0.30%)</w:t>
            </w:r>
          </w:p>
        </w:tc>
        <w:tc>
          <w:tcPr>
            <w:tcW w:w="2324" w:type="dxa"/>
          </w:tcPr>
          <w:p w14:paraId="0D2BF3BF" w14:textId="7A1C21FF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-4.49% (-2.78; -9.47%)</w:t>
            </w:r>
          </w:p>
        </w:tc>
      </w:tr>
      <w:tr w:rsidR="004A4EA1" w:rsidRPr="001A4CB3" w14:paraId="16563028" w14:textId="77777777" w:rsidTr="000A0693">
        <w:trPr>
          <w:trHeight w:val="18"/>
        </w:trPr>
        <w:tc>
          <w:tcPr>
            <w:tcW w:w="3947" w:type="dxa"/>
          </w:tcPr>
          <w:p w14:paraId="33C99380" w14:textId="77777777" w:rsidR="004A4EA1" w:rsidRPr="00103D64" w:rsidRDefault="004A4EA1" w:rsidP="004A4EA1">
            <w:pPr>
              <w:pStyle w:val="ListParagraph"/>
              <w:numPr>
                <w:ilvl w:val="0"/>
                <w:numId w:val="2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103D64">
              <w:rPr>
                <w:rFonts w:ascii="Arial" w:hAnsi="Arial" w:cs="Arial"/>
                <w:sz w:val="20"/>
                <w:szCs w:val="20"/>
              </w:rPr>
              <w:t>eGFR ≥60mL/min/1.73m</w:t>
            </w:r>
            <w:r w:rsidRPr="00103D6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03D6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D64">
              <w:rPr>
                <w:rFonts w:ascii="Arial" w:hAnsi="Arial" w:cs="Arial"/>
                <w:sz w:val="20"/>
                <w:szCs w:val="20"/>
              </w:rPr>
              <w:t>uACR</w:t>
            </w:r>
            <w:proofErr w:type="spellEnd"/>
            <w:r w:rsidRPr="00103D64">
              <w:rPr>
                <w:rFonts w:ascii="Arial" w:hAnsi="Arial" w:cs="Arial"/>
                <w:sz w:val="20"/>
                <w:szCs w:val="20"/>
              </w:rPr>
              <w:t xml:space="preserve"> 3-30mg/mmol</w:t>
            </w:r>
            <w:r w:rsidRPr="00103D64">
              <w:rPr>
                <w:rFonts w:ascii="Arial" w:hAnsi="Arial" w:cs="Arial"/>
                <w:sz w:val="20"/>
                <w:szCs w:val="20"/>
              </w:rPr>
              <w:br/>
              <w:t>(CKD-PC risk score &lt;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03D64">
              <w:rPr>
                <w:rFonts w:ascii="Arial" w:hAnsi="Arial" w:cs="Arial"/>
                <w:sz w:val="20"/>
                <w:szCs w:val="20"/>
              </w:rPr>
              <w:t>0</w:t>
            </w:r>
            <w:r w:rsidRPr="00103D6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03D64">
              <w:rPr>
                <w:rFonts w:ascii="Arial" w:hAnsi="Arial" w:cs="Arial"/>
                <w:sz w:val="20"/>
                <w:szCs w:val="20"/>
              </w:rPr>
              <w:t xml:space="preserve"> percentile)</w:t>
            </w:r>
          </w:p>
        </w:tc>
        <w:tc>
          <w:tcPr>
            <w:tcW w:w="2324" w:type="dxa"/>
          </w:tcPr>
          <w:p w14:paraId="572C5BA2" w14:textId="156BD141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0.38% (0.23; 0.62%)</w:t>
            </w:r>
          </w:p>
        </w:tc>
        <w:tc>
          <w:tcPr>
            <w:tcW w:w="2324" w:type="dxa"/>
          </w:tcPr>
          <w:p w14:paraId="5BC4304A" w14:textId="77777777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0.61% (0.38%; 0.97%)</w:t>
            </w:r>
          </w:p>
        </w:tc>
        <w:tc>
          <w:tcPr>
            <w:tcW w:w="2324" w:type="dxa"/>
          </w:tcPr>
          <w:p w14:paraId="107D69F1" w14:textId="56EBB722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0.58% (0.38; 1.12%)</w:t>
            </w:r>
          </w:p>
        </w:tc>
        <w:tc>
          <w:tcPr>
            <w:tcW w:w="2324" w:type="dxa"/>
          </w:tcPr>
          <w:p w14:paraId="3655FAF9" w14:textId="6881E4AB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-0.17% (-0.10; -0.30%)</w:t>
            </w:r>
          </w:p>
        </w:tc>
        <w:tc>
          <w:tcPr>
            <w:tcW w:w="2324" w:type="dxa"/>
          </w:tcPr>
          <w:p w14:paraId="1B89F3AF" w14:textId="4220521C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-4.26% (-2.76; -9.04%)</w:t>
            </w:r>
          </w:p>
        </w:tc>
      </w:tr>
      <w:tr w:rsidR="004A4EA1" w:rsidRPr="001A4CB3" w14:paraId="13AC9F3C" w14:textId="77777777" w:rsidTr="000A0693">
        <w:trPr>
          <w:trHeight w:val="18"/>
        </w:trPr>
        <w:tc>
          <w:tcPr>
            <w:tcW w:w="3947" w:type="dxa"/>
          </w:tcPr>
          <w:p w14:paraId="03822F20" w14:textId="77777777" w:rsidR="004A4EA1" w:rsidRPr="00103D64" w:rsidRDefault="004A4EA1" w:rsidP="004A4EA1">
            <w:pPr>
              <w:pStyle w:val="ListParagraph"/>
              <w:numPr>
                <w:ilvl w:val="0"/>
                <w:numId w:val="2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  <w:r w:rsidRPr="00103D64">
              <w:rPr>
                <w:rFonts w:ascii="Arial" w:hAnsi="Arial" w:cs="Arial"/>
                <w:sz w:val="20"/>
                <w:szCs w:val="20"/>
              </w:rPr>
              <w:t>eGFR ≥60mL/min/1.73m</w:t>
            </w:r>
            <w:r w:rsidRPr="00103D6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03D6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D64">
              <w:rPr>
                <w:rFonts w:ascii="Arial" w:hAnsi="Arial" w:cs="Arial"/>
                <w:sz w:val="20"/>
                <w:szCs w:val="20"/>
              </w:rPr>
              <w:t>uACR</w:t>
            </w:r>
            <w:proofErr w:type="spellEnd"/>
            <w:r w:rsidRPr="00103D64">
              <w:rPr>
                <w:rFonts w:ascii="Arial" w:hAnsi="Arial" w:cs="Arial"/>
                <w:sz w:val="20"/>
                <w:szCs w:val="20"/>
              </w:rPr>
              <w:t xml:space="preserve"> 3-30mg/mmol</w:t>
            </w:r>
            <w:r w:rsidRPr="00103D64">
              <w:rPr>
                <w:rFonts w:ascii="Arial" w:hAnsi="Arial" w:cs="Arial"/>
                <w:sz w:val="20"/>
                <w:szCs w:val="20"/>
              </w:rPr>
              <w:br/>
              <w:t>(CKD-PC risk score ≥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03D64">
              <w:rPr>
                <w:rFonts w:ascii="Arial" w:hAnsi="Arial" w:cs="Arial"/>
                <w:sz w:val="20"/>
                <w:szCs w:val="20"/>
              </w:rPr>
              <w:t>0</w:t>
            </w:r>
            <w:r w:rsidRPr="00103D6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03D64">
              <w:rPr>
                <w:rFonts w:ascii="Arial" w:hAnsi="Arial" w:cs="Arial"/>
                <w:sz w:val="20"/>
                <w:szCs w:val="20"/>
              </w:rPr>
              <w:t xml:space="preserve"> percentile)</w:t>
            </w:r>
          </w:p>
        </w:tc>
        <w:tc>
          <w:tcPr>
            <w:tcW w:w="2324" w:type="dxa"/>
          </w:tcPr>
          <w:p w14:paraId="345681C4" w14:textId="21C060B8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 xml:space="preserve">0.85% (0.55; 1.28%) </w:t>
            </w:r>
          </w:p>
        </w:tc>
        <w:tc>
          <w:tcPr>
            <w:tcW w:w="2324" w:type="dxa"/>
          </w:tcPr>
          <w:p w14:paraId="75BD1D4F" w14:textId="77777777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1.39% (0.94%; 2.04%)</w:t>
            </w:r>
          </w:p>
        </w:tc>
        <w:tc>
          <w:tcPr>
            <w:tcW w:w="2324" w:type="dxa"/>
          </w:tcPr>
          <w:p w14:paraId="731A491F" w14:textId="6F0D95F5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0.83% (0.53; 1.70%)</w:t>
            </w:r>
          </w:p>
        </w:tc>
        <w:tc>
          <w:tcPr>
            <w:tcW w:w="2324" w:type="dxa"/>
          </w:tcPr>
          <w:p w14:paraId="527419FB" w14:textId="3D44A5AE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-0.38% (-0.20; -0.80%)</w:t>
            </w:r>
          </w:p>
        </w:tc>
        <w:tc>
          <w:tcPr>
            <w:tcW w:w="2324" w:type="dxa"/>
          </w:tcPr>
          <w:p w14:paraId="4B15856E" w14:textId="20E9C37C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-4.77% (-2.52; -9.01%)</w:t>
            </w:r>
          </w:p>
        </w:tc>
      </w:tr>
      <w:tr w:rsidR="004A4EA1" w:rsidRPr="001A4CB3" w14:paraId="5CE3FCFE" w14:textId="77777777" w:rsidTr="000A0693">
        <w:trPr>
          <w:trHeight w:val="18"/>
        </w:trPr>
        <w:tc>
          <w:tcPr>
            <w:tcW w:w="3947" w:type="dxa"/>
          </w:tcPr>
          <w:p w14:paraId="60658534" w14:textId="77777777" w:rsidR="004A4EA1" w:rsidRPr="00103D64" w:rsidRDefault="004A4EA1" w:rsidP="004A4EA1">
            <w:pPr>
              <w:pStyle w:val="ListParagraph"/>
              <w:numPr>
                <w:ilvl w:val="0"/>
                <w:numId w:val="2"/>
              </w:numPr>
              <w:ind w:left="414" w:hanging="357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03D64">
              <w:rPr>
                <w:rFonts w:ascii="Arial" w:hAnsi="Arial" w:cs="Arial"/>
                <w:sz w:val="20"/>
                <w:szCs w:val="20"/>
                <w:lang w:val="nl-BE"/>
              </w:rPr>
              <w:t>eGFR &lt;60mL/min/1.73m</w:t>
            </w:r>
            <w:r w:rsidRPr="00103D64">
              <w:rPr>
                <w:rFonts w:ascii="Arial" w:hAnsi="Arial" w:cs="Arial"/>
                <w:sz w:val="20"/>
                <w:szCs w:val="20"/>
                <w:vertAlign w:val="superscript"/>
                <w:lang w:val="nl-BE"/>
              </w:rPr>
              <w:t>2</w:t>
            </w:r>
          </w:p>
        </w:tc>
        <w:tc>
          <w:tcPr>
            <w:tcW w:w="2324" w:type="dxa"/>
          </w:tcPr>
          <w:p w14:paraId="31B415E0" w14:textId="1B7F98A7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0E7B91">
              <w:rPr>
                <w:rFonts w:ascii="Arial" w:hAnsi="Arial" w:cs="Arial"/>
                <w:sz w:val="20"/>
                <w:szCs w:val="20"/>
                <w:lang w:val="nl-BE"/>
              </w:rPr>
              <w:t>1.94% (1.34; 3.10%)</w:t>
            </w:r>
          </w:p>
        </w:tc>
        <w:tc>
          <w:tcPr>
            <w:tcW w:w="2324" w:type="dxa"/>
          </w:tcPr>
          <w:p w14:paraId="64B8011F" w14:textId="77777777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2.62% (1.84%; 3.96%)</w:t>
            </w:r>
          </w:p>
        </w:tc>
        <w:tc>
          <w:tcPr>
            <w:tcW w:w="2324" w:type="dxa"/>
          </w:tcPr>
          <w:p w14:paraId="020FFECC" w14:textId="0871F285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0E7B91">
              <w:rPr>
                <w:rFonts w:ascii="Arial" w:hAnsi="Arial" w:cs="Arial"/>
                <w:sz w:val="20"/>
                <w:szCs w:val="20"/>
                <w:lang w:val="nl-BE"/>
              </w:rPr>
              <w:t>0.59% (0.43; 0.96%)</w:t>
            </w:r>
          </w:p>
        </w:tc>
        <w:tc>
          <w:tcPr>
            <w:tcW w:w="2324" w:type="dxa"/>
          </w:tcPr>
          <w:p w14:paraId="3AAE873D" w14:textId="1F965F31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0E7B91">
              <w:rPr>
                <w:rFonts w:ascii="Arial" w:hAnsi="Arial" w:cs="Arial"/>
                <w:sz w:val="20"/>
                <w:szCs w:val="20"/>
                <w:lang w:val="nl-BE"/>
              </w:rPr>
              <w:t>-0.20% (-0.12; -0.37%)</w:t>
            </w:r>
          </w:p>
        </w:tc>
        <w:tc>
          <w:tcPr>
            <w:tcW w:w="2324" w:type="dxa"/>
          </w:tcPr>
          <w:p w14:paraId="548712AB" w14:textId="214B5C64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0E7B91">
              <w:rPr>
                <w:rFonts w:ascii="Arial" w:hAnsi="Arial" w:cs="Arial"/>
                <w:sz w:val="20"/>
                <w:szCs w:val="20"/>
                <w:lang w:val="nl-BE"/>
              </w:rPr>
              <w:t>-3.71% (-1.76; -6.48%)</w:t>
            </w:r>
          </w:p>
        </w:tc>
      </w:tr>
      <w:tr w:rsidR="004A4EA1" w:rsidRPr="001A4CB3" w14:paraId="722B98BC" w14:textId="77777777" w:rsidTr="000A0693">
        <w:trPr>
          <w:trHeight w:val="18"/>
        </w:trPr>
        <w:tc>
          <w:tcPr>
            <w:tcW w:w="3947" w:type="dxa"/>
          </w:tcPr>
          <w:p w14:paraId="316D7211" w14:textId="77777777" w:rsidR="004A4EA1" w:rsidRPr="00103D64" w:rsidRDefault="004A4EA1" w:rsidP="004A4EA1">
            <w:pPr>
              <w:pStyle w:val="ListParagraph"/>
              <w:numPr>
                <w:ilvl w:val="0"/>
                <w:numId w:val="2"/>
              </w:numPr>
              <w:ind w:left="414" w:hanging="357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103D64">
              <w:rPr>
                <w:rFonts w:ascii="Arial" w:hAnsi="Arial" w:cs="Arial"/>
                <w:sz w:val="20"/>
                <w:szCs w:val="20"/>
                <w:lang w:val="nl-BE"/>
              </w:rPr>
              <w:t>uACR ≥30mg/mmol</w:t>
            </w:r>
          </w:p>
        </w:tc>
        <w:tc>
          <w:tcPr>
            <w:tcW w:w="2324" w:type="dxa"/>
          </w:tcPr>
          <w:p w14:paraId="4EBDCF31" w14:textId="43EBC590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1.21% (0.67; 2.17%)</w:t>
            </w:r>
          </w:p>
        </w:tc>
        <w:tc>
          <w:tcPr>
            <w:tcW w:w="2324" w:type="dxa"/>
          </w:tcPr>
          <w:p w14:paraId="62C25C8C" w14:textId="77777777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1.89% (1.06%; 3.25%)</w:t>
            </w:r>
          </w:p>
        </w:tc>
        <w:tc>
          <w:tcPr>
            <w:tcW w:w="2324" w:type="dxa"/>
          </w:tcPr>
          <w:p w14:paraId="55654737" w14:textId="006484CC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24" w:type="dxa"/>
          </w:tcPr>
          <w:p w14:paraId="2969F973" w14:textId="67BAF2AE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-0.26% (-0.14; -0.51%)</w:t>
            </w:r>
          </w:p>
        </w:tc>
        <w:tc>
          <w:tcPr>
            <w:tcW w:w="2324" w:type="dxa"/>
          </w:tcPr>
          <w:p w14:paraId="61937CE7" w14:textId="45BB8969" w:rsidR="004A4EA1" w:rsidRPr="000E7B91" w:rsidRDefault="004A4EA1" w:rsidP="004A4EA1">
            <w:pPr>
              <w:rPr>
                <w:rFonts w:ascii="Arial" w:hAnsi="Arial" w:cs="Arial"/>
                <w:sz w:val="20"/>
                <w:szCs w:val="20"/>
              </w:rPr>
            </w:pPr>
            <w:r w:rsidRPr="000E7B91">
              <w:rPr>
                <w:rFonts w:ascii="Arial" w:hAnsi="Arial" w:cs="Arial"/>
                <w:sz w:val="20"/>
                <w:szCs w:val="20"/>
              </w:rPr>
              <w:t>-3.84% (-2.49; -8.10%)</w:t>
            </w:r>
          </w:p>
        </w:tc>
      </w:tr>
    </w:tbl>
    <w:p w14:paraId="68266C62" w14:textId="0D8F56F1" w:rsidR="001A4CB3" w:rsidRPr="009A0942" w:rsidRDefault="00DB10A5" w:rsidP="001A4CB3">
      <w:pPr>
        <w:rPr>
          <w:rFonts w:ascii="Arial" w:hAnsi="Arial" w:cs="Arial"/>
          <w:sz w:val="20"/>
          <w:szCs w:val="20"/>
        </w:rPr>
      </w:pPr>
      <w:r w:rsidRPr="009A0942">
        <w:rPr>
          <w:rFonts w:ascii="Arial" w:hAnsi="Arial" w:cs="Arial"/>
          <w:sz w:val="20"/>
          <w:szCs w:val="20"/>
        </w:rPr>
        <w:t xml:space="preserve"> </w:t>
      </w:r>
      <w:r w:rsidR="008438D0" w:rsidRPr="009A0942">
        <w:rPr>
          <w:rFonts w:ascii="Arial" w:hAnsi="Arial" w:cs="Arial"/>
          <w:sz w:val="20"/>
          <w:szCs w:val="20"/>
        </w:rPr>
        <w:t>Supplemental Table 3.</w:t>
      </w:r>
      <w:r w:rsidR="001A4CB3" w:rsidRPr="009A0942">
        <w:rPr>
          <w:rFonts w:ascii="Arial" w:hAnsi="Arial" w:cs="Arial"/>
        </w:rPr>
        <w:t xml:space="preserve"> </w:t>
      </w:r>
      <w:r w:rsidR="009612B6" w:rsidRPr="009A0942">
        <w:rPr>
          <w:rFonts w:ascii="Arial" w:hAnsi="Arial" w:cs="Arial"/>
          <w:sz w:val="20"/>
          <w:szCs w:val="20"/>
        </w:rPr>
        <w:t xml:space="preserve">Median </w:t>
      </w:r>
      <w:r w:rsidR="001A4CB3" w:rsidRPr="009A0942">
        <w:rPr>
          <w:rFonts w:ascii="Arial" w:hAnsi="Arial" w:cs="Arial"/>
          <w:sz w:val="20"/>
          <w:szCs w:val="20"/>
        </w:rPr>
        <w:t xml:space="preserve">observed </w:t>
      </w:r>
      <w:r w:rsidR="00820D2B">
        <w:rPr>
          <w:rFonts w:ascii="Arial" w:hAnsi="Arial" w:cs="Arial"/>
          <w:sz w:val="20"/>
          <w:szCs w:val="20"/>
        </w:rPr>
        <w:t>absolute risk reduction</w:t>
      </w:r>
      <w:r w:rsidR="00BA2F30">
        <w:rPr>
          <w:rFonts w:ascii="Arial" w:hAnsi="Arial" w:cs="Arial"/>
          <w:sz w:val="20"/>
          <w:szCs w:val="20"/>
        </w:rPr>
        <w:t xml:space="preserve"> with SGLT2-inhibitors</w:t>
      </w:r>
      <w:r w:rsidR="001A4CB3" w:rsidRPr="009A0942">
        <w:rPr>
          <w:rFonts w:ascii="Arial" w:hAnsi="Arial" w:cs="Arial"/>
          <w:sz w:val="20"/>
          <w:szCs w:val="20"/>
        </w:rPr>
        <w:t xml:space="preserve"> </w:t>
      </w:r>
      <w:r w:rsidR="00E46413" w:rsidRPr="009A0942">
        <w:rPr>
          <w:rFonts w:ascii="Arial" w:hAnsi="Arial" w:cs="Arial"/>
          <w:sz w:val="20"/>
          <w:szCs w:val="20"/>
        </w:rPr>
        <w:t>for kidney disease progression</w:t>
      </w:r>
      <w:r w:rsidR="00555869">
        <w:rPr>
          <w:rFonts w:ascii="Arial" w:hAnsi="Arial" w:cs="Arial"/>
          <w:sz w:val="20"/>
          <w:szCs w:val="20"/>
        </w:rPr>
        <w:t xml:space="preserve"> (≥50% decline in eGFR, ESKD, or death due to kidney</w:t>
      </w:r>
      <w:r w:rsidR="009C612F">
        <w:rPr>
          <w:rFonts w:ascii="Arial" w:hAnsi="Arial" w:cs="Arial"/>
          <w:sz w:val="20"/>
          <w:szCs w:val="20"/>
        </w:rPr>
        <w:t xml:space="preserve">-related </w:t>
      </w:r>
      <w:r w:rsidR="00555869">
        <w:rPr>
          <w:rFonts w:ascii="Arial" w:hAnsi="Arial" w:cs="Arial"/>
          <w:sz w:val="20"/>
          <w:szCs w:val="20"/>
        </w:rPr>
        <w:t>causes)</w:t>
      </w:r>
      <w:r w:rsidR="00E46413" w:rsidRPr="009A0942">
        <w:rPr>
          <w:rFonts w:ascii="Arial" w:hAnsi="Arial" w:cs="Arial"/>
          <w:sz w:val="20"/>
          <w:szCs w:val="20"/>
        </w:rPr>
        <w:t xml:space="preserve">, </w:t>
      </w:r>
      <w:r w:rsidR="00555869">
        <w:rPr>
          <w:rFonts w:ascii="Arial" w:hAnsi="Arial" w:cs="Arial"/>
          <w:sz w:val="20"/>
          <w:szCs w:val="20"/>
        </w:rPr>
        <w:t>≥40% decline in eGFR (</w:t>
      </w:r>
      <w:r w:rsidR="00676714">
        <w:rPr>
          <w:rFonts w:ascii="Arial" w:hAnsi="Arial" w:cs="Arial"/>
          <w:sz w:val="20"/>
          <w:szCs w:val="20"/>
        </w:rPr>
        <w:t>or ESKD or death due to kidney</w:t>
      </w:r>
      <w:r w:rsidR="009C612F">
        <w:rPr>
          <w:rFonts w:ascii="Arial" w:hAnsi="Arial" w:cs="Arial"/>
          <w:sz w:val="20"/>
          <w:szCs w:val="20"/>
        </w:rPr>
        <w:t>-related</w:t>
      </w:r>
      <w:r w:rsidR="00676714">
        <w:rPr>
          <w:rFonts w:ascii="Arial" w:hAnsi="Arial" w:cs="Arial"/>
          <w:sz w:val="20"/>
          <w:szCs w:val="20"/>
        </w:rPr>
        <w:t xml:space="preserve"> causes</w:t>
      </w:r>
      <w:r w:rsidR="00555869">
        <w:rPr>
          <w:rFonts w:ascii="Arial" w:hAnsi="Arial" w:cs="Arial"/>
          <w:sz w:val="20"/>
          <w:szCs w:val="20"/>
        </w:rPr>
        <w:t xml:space="preserve">), </w:t>
      </w:r>
      <w:r w:rsidR="00E46413" w:rsidRPr="009A0942">
        <w:rPr>
          <w:rFonts w:ascii="Arial" w:hAnsi="Arial" w:cs="Arial"/>
          <w:sz w:val="20"/>
          <w:szCs w:val="20"/>
        </w:rPr>
        <w:t xml:space="preserve">progression to </w:t>
      </w:r>
      <w:r w:rsidR="009C612F">
        <w:rPr>
          <w:rFonts w:ascii="Arial" w:hAnsi="Arial" w:cs="Arial"/>
          <w:sz w:val="20"/>
          <w:szCs w:val="20"/>
        </w:rPr>
        <w:t>severely increased alb</w:t>
      </w:r>
      <w:r w:rsidR="00E46413" w:rsidRPr="009A0942">
        <w:rPr>
          <w:rFonts w:ascii="Arial" w:hAnsi="Arial" w:cs="Arial"/>
          <w:sz w:val="20"/>
          <w:szCs w:val="20"/>
        </w:rPr>
        <w:t xml:space="preserve">uminuria, diabetic ketoacidosis, and mycotic genital infection </w:t>
      </w:r>
      <w:r w:rsidR="001A4CB3" w:rsidRPr="009A0942">
        <w:rPr>
          <w:rFonts w:ascii="Arial" w:hAnsi="Arial" w:cs="Arial"/>
          <w:sz w:val="20"/>
          <w:szCs w:val="20"/>
        </w:rPr>
        <w:t xml:space="preserve">by </w:t>
      </w:r>
      <w:r w:rsidR="00CD7FD3">
        <w:rPr>
          <w:rFonts w:ascii="Arial" w:hAnsi="Arial" w:cs="Arial"/>
          <w:sz w:val="20"/>
          <w:szCs w:val="20"/>
        </w:rPr>
        <w:t>eGFR</w:t>
      </w:r>
      <w:r w:rsidR="001A4CB3" w:rsidRPr="009A0942">
        <w:rPr>
          <w:rFonts w:ascii="Arial" w:hAnsi="Arial" w:cs="Arial"/>
          <w:sz w:val="20"/>
          <w:szCs w:val="20"/>
        </w:rPr>
        <w:t xml:space="preserve"> and </w:t>
      </w:r>
      <w:r w:rsidR="00CD7FD3">
        <w:rPr>
          <w:rFonts w:ascii="Arial" w:hAnsi="Arial" w:cs="Arial"/>
          <w:sz w:val="20"/>
          <w:szCs w:val="20"/>
        </w:rPr>
        <w:t>albuminuria</w:t>
      </w:r>
      <w:r w:rsidR="001A4CB3" w:rsidRPr="009A0942">
        <w:rPr>
          <w:rFonts w:ascii="Arial" w:hAnsi="Arial" w:cs="Arial"/>
          <w:sz w:val="20"/>
          <w:szCs w:val="20"/>
        </w:rPr>
        <w:t xml:space="preserve"> subgroup.</w:t>
      </w:r>
    </w:p>
    <w:p w14:paraId="4B8E6A20" w14:textId="71DE64DD" w:rsidR="000C2528" w:rsidRDefault="00025AAA" w:rsidP="00F55CEE">
      <w:pPr>
        <w:rPr>
          <w:rFonts w:ascii="Arial" w:hAnsi="Arial" w:cs="Arial"/>
          <w:sz w:val="18"/>
          <w:szCs w:val="18"/>
        </w:rPr>
      </w:pPr>
      <w:r w:rsidRPr="009A0942">
        <w:rPr>
          <w:rFonts w:ascii="Arial" w:hAnsi="Arial" w:cs="Arial"/>
          <w:sz w:val="20"/>
          <w:szCs w:val="20"/>
        </w:rPr>
        <w:t>*Multivariable-adjusted</w:t>
      </w:r>
      <w:r w:rsidR="00CA5FE2">
        <w:rPr>
          <w:rFonts w:ascii="Arial" w:hAnsi="Arial" w:cs="Arial"/>
          <w:sz w:val="20"/>
          <w:szCs w:val="20"/>
        </w:rPr>
        <w:t xml:space="preserve"> </w:t>
      </w:r>
      <w:r w:rsidR="00F8532A">
        <w:rPr>
          <w:rFonts w:ascii="Arial" w:hAnsi="Arial" w:cs="Arial"/>
          <w:sz w:val="20"/>
          <w:szCs w:val="20"/>
        </w:rPr>
        <w:t>absolute risk reductions in percentages</w:t>
      </w:r>
      <w:r w:rsidR="005A7D01" w:rsidRPr="009A0942">
        <w:rPr>
          <w:rFonts w:ascii="Arial" w:hAnsi="Arial" w:cs="Arial"/>
          <w:sz w:val="20"/>
          <w:szCs w:val="20"/>
        </w:rPr>
        <w:t xml:space="preserve">. </w:t>
      </w:r>
      <w:r w:rsidR="005B7C43">
        <w:rPr>
          <w:rFonts w:ascii="Arial" w:hAnsi="Arial" w:cs="Arial"/>
          <w:sz w:val="20"/>
          <w:szCs w:val="20"/>
        </w:rPr>
        <w:t>Median value</w:t>
      </w:r>
      <w:r w:rsidR="004A4EBA">
        <w:rPr>
          <w:rFonts w:ascii="Arial" w:hAnsi="Arial" w:cs="Arial"/>
          <w:sz w:val="20"/>
          <w:szCs w:val="20"/>
        </w:rPr>
        <w:t>s</w:t>
      </w:r>
      <w:r w:rsidR="005B7C43">
        <w:rPr>
          <w:rFonts w:ascii="Arial" w:hAnsi="Arial" w:cs="Arial"/>
          <w:sz w:val="20"/>
          <w:szCs w:val="20"/>
        </w:rPr>
        <w:t xml:space="preserve"> shown with i</w:t>
      </w:r>
      <w:r w:rsidR="00735D3C" w:rsidRPr="009A0942">
        <w:rPr>
          <w:rFonts w:ascii="Arial" w:hAnsi="Arial" w:cs="Arial"/>
          <w:sz w:val="20"/>
          <w:szCs w:val="20"/>
        </w:rPr>
        <w:t xml:space="preserve">nterquartile range in brackets. </w:t>
      </w:r>
      <w:r w:rsidR="00BA2F30">
        <w:rPr>
          <w:rFonts w:ascii="Arial" w:hAnsi="Arial" w:cs="Arial"/>
          <w:sz w:val="20"/>
          <w:szCs w:val="20"/>
        </w:rPr>
        <w:br/>
      </w:r>
      <w:r w:rsidR="00517738">
        <w:rPr>
          <w:rFonts w:ascii="Arial" w:hAnsi="Arial" w:cs="Arial"/>
          <w:sz w:val="20"/>
          <w:szCs w:val="20"/>
        </w:rPr>
        <w:t>Absolute risk reductions</w:t>
      </w:r>
      <w:r w:rsidR="00BA2F30">
        <w:rPr>
          <w:rFonts w:ascii="Arial" w:hAnsi="Arial" w:cs="Arial"/>
          <w:sz w:val="20"/>
          <w:szCs w:val="20"/>
        </w:rPr>
        <w:t xml:space="preserve"> for outcome amputation were not calculated as </w:t>
      </w:r>
      <w:r w:rsidR="0044724F">
        <w:rPr>
          <w:rFonts w:ascii="Arial" w:hAnsi="Arial" w:cs="Arial"/>
          <w:sz w:val="20"/>
          <w:szCs w:val="20"/>
        </w:rPr>
        <w:t>SGLT2-inhibitors did not significantly increase this risk.</w:t>
      </w:r>
      <w:r w:rsidR="00300AE7" w:rsidRPr="009A0942">
        <w:rPr>
          <w:rFonts w:ascii="Arial" w:hAnsi="Arial" w:cs="Arial"/>
          <w:sz w:val="20"/>
          <w:szCs w:val="20"/>
        </w:rPr>
        <w:br/>
      </w:r>
      <w:r w:rsidR="001A4CB3" w:rsidRPr="009A0942">
        <w:rPr>
          <w:rFonts w:ascii="Arial" w:hAnsi="Arial" w:cs="Arial"/>
          <w:sz w:val="20"/>
          <w:szCs w:val="20"/>
        </w:rPr>
        <w:t>Abbreviations: eGFR estimated glomerular filtration rate</w:t>
      </w:r>
      <w:r w:rsidR="00F631D1" w:rsidRPr="009A0942">
        <w:rPr>
          <w:rFonts w:ascii="Arial" w:hAnsi="Arial" w:cs="Arial"/>
          <w:sz w:val="20"/>
          <w:szCs w:val="20"/>
        </w:rPr>
        <w:t>;</w:t>
      </w:r>
      <w:r w:rsidR="001A4CB3" w:rsidRPr="009A09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CB3" w:rsidRPr="009A0942">
        <w:rPr>
          <w:rFonts w:ascii="Arial" w:hAnsi="Arial" w:cs="Arial"/>
          <w:sz w:val="20"/>
          <w:szCs w:val="20"/>
        </w:rPr>
        <w:t>uACR</w:t>
      </w:r>
      <w:proofErr w:type="spellEnd"/>
      <w:r w:rsidR="001A4CB3" w:rsidRPr="009A0942">
        <w:rPr>
          <w:rFonts w:ascii="Arial" w:hAnsi="Arial" w:cs="Arial"/>
          <w:sz w:val="20"/>
          <w:szCs w:val="20"/>
        </w:rPr>
        <w:t xml:space="preserve"> urinary albumin/creatinine ratio</w:t>
      </w:r>
      <w:r w:rsidR="00F631D1" w:rsidRPr="009A0942">
        <w:rPr>
          <w:rFonts w:ascii="Arial" w:hAnsi="Arial" w:cs="Arial"/>
          <w:sz w:val="20"/>
          <w:szCs w:val="20"/>
        </w:rPr>
        <w:t xml:space="preserve">; </w:t>
      </w:r>
      <w:r w:rsidR="001A4CB3" w:rsidRPr="009A0942">
        <w:rPr>
          <w:rFonts w:ascii="Arial" w:hAnsi="Arial" w:cs="Arial"/>
          <w:sz w:val="20"/>
          <w:szCs w:val="20"/>
        </w:rPr>
        <w:t>CKD-PC Chronic Kidney Disease Prognosis Consortium</w:t>
      </w:r>
      <w:r w:rsidR="00F631D1" w:rsidRPr="009A0942">
        <w:rPr>
          <w:rFonts w:ascii="Arial" w:hAnsi="Arial" w:cs="Arial"/>
          <w:sz w:val="20"/>
          <w:szCs w:val="20"/>
        </w:rPr>
        <w:t xml:space="preserve">; </w:t>
      </w:r>
      <w:r w:rsidR="001A4CB3" w:rsidRPr="009A0942">
        <w:rPr>
          <w:rFonts w:ascii="Arial" w:hAnsi="Arial" w:cs="Arial"/>
          <w:sz w:val="20"/>
          <w:szCs w:val="20"/>
        </w:rPr>
        <w:t>CI confidence interval.</w:t>
      </w:r>
      <w:r w:rsidR="001A4CB3" w:rsidRPr="009A0942">
        <w:rPr>
          <w:rFonts w:ascii="Arial" w:hAnsi="Arial" w:cs="Arial"/>
          <w:sz w:val="20"/>
          <w:szCs w:val="20"/>
        </w:rPr>
        <w:br/>
      </w:r>
    </w:p>
    <w:p w14:paraId="309F4A68" w14:textId="77777777" w:rsidR="00F40B82" w:rsidRPr="009A0942" w:rsidRDefault="00F40B82" w:rsidP="00F55CEE">
      <w:pPr>
        <w:rPr>
          <w:rFonts w:ascii="Arial" w:hAnsi="Arial" w:cs="Arial"/>
          <w:sz w:val="18"/>
          <w:szCs w:val="18"/>
        </w:rPr>
      </w:pPr>
    </w:p>
    <w:sectPr w:rsidR="00F40B82" w:rsidRPr="009A0942" w:rsidSect="00180C5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70D9"/>
    <w:multiLevelType w:val="hybridMultilevel"/>
    <w:tmpl w:val="9FB43208"/>
    <w:lvl w:ilvl="0" w:tplc="F77AB24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64496"/>
    <w:multiLevelType w:val="hybridMultilevel"/>
    <w:tmpl w:val="0B227A58"/>
    <w:lvl w:ilvl="0" w:tplc="0030AB4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43AA4"/>
    <w:multiLevelType w:val="hybridMultilevel"/>
    <w:tmpl w:val="588A2C60"/>
    <w:lvl w:ilvl="0" w:tplc="0030AB4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229699">
    <w:abstractNumId w:val="1"/>
  </w:num>
  <w:num w:numId="2" w16cid:durableId="573472722">
    <w:abstractNumId w:val="2"/>
  </w:num>
  <w:num w:numId="3" w16cid:durableId="87261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76"/>
    <w:rsid w:val="0000521E"/>
    <w:rsid w:val="00012C10"/>
    <w:rsid w:val="00014EE0"/>
    <w:rsid w:val="00015A99"/>
    <w:rsid w:val="00025AAA"/>
    <w:rsid w:val="00032986"/>
    <w:rsid w:val="0004121E"/>
    <w:rsid w:val="000413CD"/>
    <w:rsid w:val="00053F5E"/>
    <w:rsid w:val="00062381"/>
    <w:rsid w:val="000747CE"/>
    <w:rsid w:val="00093993"/>
    <w:rsid w:val="000946E3"/>
    <w:rsid w:val="000955EF"/>
    <w:rsid w:val="000955F8"/>
    <w:rsid w:val="000961DE"/>
    <w:rsid w:val="000A0693"/>
    <w:rsid w:val="000A46F0"/>
    <w:rsid w:val="000A51D6"/>
    <w:rsid w:val="000A7720"/>
    <w:rsid w:val="000B7AC6"/>
    <w:rsid w:val="000C22C2"/>
    <w:rsid w:val="000C2528"/>
    <w:rsid w:val="000C78C6"/>
    <w:rsid w:val="000C79C0"/>
    <w:rsid w:val="000D1A49"/>
    <w:rsid w:val="000D5027"/>
    <w:rsid w:val="000E22F6"/>
    <w:rsid w:val="000E6553"/>
    <w:rsid w:val="000E6748"/>
    <w:rsid w:val="000E7B91"/>
    <w:rsid w:val="000F0112"/>
    <w:rsid w:val="0010049F"/>
    <w:rsid w:val="00101137"/>
    <w:rsid w:val="00103D64"/>
    <w:rsid w:val="001064C4"/>
    <w:rsid w:val="00110F4B"/>
    <w:rsid w:val="00113F29"/>
    <w:rsid w:val="00120021"/>
    <w:rsid w:val="00120D65"/>
    <w:rsid w:val="00121CAE"/>
    <w:rsid w:val="00124D92"/>
    <w:rsid w:val="00131605"/>
    <w:rsid w:val="00143E5A"/>
    <w:rsid w:val="001476DE"/>
    <w:rsid w:val="00150BD2"/>
    <w:rsid w:val="00151405"/>
    <w:rsid w:val="0015526B"/>
    <w:rsid w:val="00163661"/>
    <w:rsid w:val="00163C8B"/>
    <w:rsid w:val="00175253"/>
    <w:rsid w:val="00180C5A"/>
    <w:rsid w:val="0018433C"/>
    <w:rsid w:val="0018658F"/>
    <w:rsid w:val="001A4CB3"/>
    <w:rsid w:val="001A55F0"/>
    <w:rsid w:val="001D1C34"/>
    <w:rsid w:val="001D5BBB"/>
    <w:rsid w:val="001D5FF8"/>
    <w:rsid w:val="001E1A15"/>
    <w:rsid w:val="001E4B45"/>
    <w:rsid w:val="00203C35"/>
    <w:rsid w:val="00205B01"/>
    <w:rsid w:val="00233674"/>
    <w:rsid w:val="00236F50"/>
    <w:rsid w:val="00243AA9"/>
    <w:rsid w:val="0025750A"/>
    <w:rsid w:val="00266A2A"/>
    <w:rsid w:val="00271FA6"/>
    <w:rsid w:val="0028134B"/>
    <w:rsid w:val="00285222"/>
    <w:rsid w:val="00286B91"/>
    <w:rsid w:val="00293F24"/>
    <w:rsid w:val="002966D6"/>
    <w:rsid w:val="002A56C8"/>
    <w:rsid w:val="002A60DF"/>
    <w:rsid w:val="002B0651"/>
    <w:rsid w:val="002B6FE3"/>
    <w:rsid w:val="002B76A7"/>
    <w:rsid w:val="002C6006"/>
    <w:rsid w:val="002D232B"/>
    <w:rsid w:val="002D7141"/>
    <w:rsid w:val="002F6AA8"/>
    <w:rsid w:val="00300AE7"/>
    <w:rsid w:val="003031FF"/>
    <w:rsid w:val="00306AB5"/>
    <w:rsid w:val="00320F0F"/>
    <w:rsid w:val="0032144E"/>
    <w:rsid w:val="003250A7"/>
    <w:rsid w:val="00325574"/>
    <w:rsid w:val="0032621C"/>
    <w:rsid w:val="00326DB4"/>
    <w:rsid w:val="00327D9C"/>
    <w:rsid w:val="00344880"/>
    <w:rsid w:val="00351F24"/>
    <w:rsid w:val="00360827"/>
    <w:rsid w:val="00362F92"/>
    <w:rsid w:val="00366BA7"/>
    <w:rsid w:val="00367768"/>
    <w:rsid w:val="00372F91"/>
    <w:rsid w:val="00375DFE"/>
    <w:rsid w:val="003862D5"/>
    <w:rsid w:val="003A03D7"/>
    <w:rsid w:val="003B16E8"/>
    <w:rsid w:val="003C7612"/>
    <w:rsid w:val="003D5AE9"/>
    <w:rsid w:val="003E3FF9"/>
    <w:rsid w:val="003E63D4"/>
    <w:rsid w:val="003F35F5"/>
    <w:rsid w:val="004027C7"/>
    <w:rsid w:val="004151CA"/>
    <w:rsid w:val="0041727E"/>
    <w:rsid w:val="00431020"/>
    <w:rsid w:val="004354CE"/>
    <w:rsid w:val="00443896"/>
    <w:rsid w:val="0044724F"/>
    <w:rsid w:val="0045092B"/>
    <w:rsid w:val="00450B5E"/>
    <w:rsid w:val="00451910"/>
    <w:rsid w:val="0045265F"/>
    <w:rsid w:val="00462335"/>
    <w:rsid w:val="00472754"/>
    <w:rsid w:val="00472824"/>
    <w:rsid w:val="00474C94"/>
    <w:rsid w:val="0049786C"/>
    <w:rsid w:val="004A03DE"/>
    <w:rsid w:val="004A1439"/>
    <w:rsid w:val="004A1EA1"/>
    <w:rsid w:val="004A4414"/>
    <w:rsid w:val="004A4EA1"/>
    <w:rsid w:val="004A4EBA"/>
    <w:rsid w:val="004B32B4"/>
    <w:rsid w:val="004B600B"/>
    <w:rsid w:val="004C72B9"/>
    <w:rsid w:val="004D3CCD"/>
    <w:rsid w:val="004D4037"/>
    <w:rsid w:val="004E2EE9"/>
    <w:rsid w:val="004E45D8"/>
    <w:rsid w:val="004E4884"/>
    <w:rsid w:val="004F24D7"/>
    <w:rsid w:val="004F7DA8"/>
    <w:rsid w:val="00500F06"/>
    <w:rsid w:val="00507289"/>
    <w:rsid w:val="0051181C"/>
    <w:rsid w:val="00517738"/>
    <w:rsid w:val="005211ED"/>
    <w:rsid w:val="0052680A"/>
    <w:rsid w:val="00527E3C"/>
    <w:rsid w:val="00532AF5"/>
    <w:rsid w:val="00540FF9"/>
    <w:rsid w:val="00546DBC"/>
    <w:rsid w:val="00555869"/>
    <w:rsid w:val="00567D28"/>
    <w:rsid w:val="00572EBD"/>
    <w:rsid w:val="00575510"/>
    <w:rsid w:val="00585650"/>
    <w:rsid w:val="00592477"/>
    <w:rsid w:val="0059620E"/>
    <w:rsid w:val="005A7D01"/>
    <w:rsid w:val="005B7C43"/>
    <w:rsid w:val="005E02F5"/>
    <w:rsid w:val="005F1587"/>
    <w:rsid w:val="00600BF1"/>
    <w:rsid w:val="006034D3"/>
    <w:rsid w:val="00607D67"/>
    <w:rsid w:val="00613420"/>
    <w:rsid w:val="0061793C"/>
    <w:rsid w:val="00622B5C"/>
    <w:rsid w:val="00625C49"/>
    <w:rsid w:val="00626823"/>
    <w:rsid w:val="006341F1"/>
    <w:rsid w:val="00641D6E"/>
    <w:rsid w:val="006461E1"/>
    <w:rsid w:val="00654EFC"/>
    <w:rsid w:val="00655A96"/>
    <w:rsid w:val="00657902"/>
    <w:rsid w:val="0066384E"/>
    <w:rsid w:val="006703B3"/>
    <w:rsid w:val="00676714"/>
    <w:rsid w:val="006857F1"/>
    <w:rsid w:val="006A116D"/>
    <w:rsid w:val="006A28ED"/>
    <w:rsid w:val="006A6C06"/>
    <w:rsid w:val="006B0503"/>
    <w:rsid w:val="006C07F9"/>
    <w:rsid w:val="006C3572"/>
    <w:rsid w:val="006C721E"/>
    <w:rsid w:val="006D46F4"/>
    <w:rsid w:val="006E0E27"/>
    <w:rsid w:val="006E1A2B"/>
    <w:rsid w:val="006E251F"/>
    <w:rsid w:val="006E77EA"/>
    <w:rsid w:val="006F1BCC"/>
    <w:rsid w:val="006F498A"/>
    <w:rsid w:val="006F631A"/>
    <w:rsid w:val="006F6B29"/>
    <w:rsid w:val="007034E2"/>
    <w:rsid w:val="00711915"/>
    <w:rsid w:val="00735D3C"/>
    <w:rsid w:val="007501C2"/>
    <w:rsid w:val="00750DCB"/>
    <w:rsid w:val="00755909"/>
    <w:rsid w:val="0075670C"/>
    <w:rsid w:val="007575DE"/>
    <w:rsid w:val="007640B5"/>
    <w:rsid w:val="00764344"/>
    <w:rsid w:val="0078347F"/>
    <w:rsid w:val="00792568"/>
    <w:rsid w:val="00793DC3"/>
    <w:rsid w:val="00795071"/>
    <w:rsid w:val="00795EFB"/>
    <w:rsid w:val="007A6804"/>
    <w:rsid w:val="007B0F23"/>
    <w:rsid w:val="007B12E0"/>
    <w:rsid w:val="007B1C9C"/>
    <w:rsid w:val="007B1D4E"/>
    <w:rsid w:val="007B5315"/>
    <w:rsid w:val="007C1882"/>
    <w:rsid w:val="007C3067"/>
    <w:rsid w:val="007C390D"/>
    <w:rsid w:val="007C7E99"/>
    <w:rsid w:val="007D5487"/>
    <w:rsid w:val="007D561D"/>
    <w:rsid w:val="007E5AA6"/>
    <w:rsid w:val="007E6F64"/>
    <w:rsid w:val="007F0909"/>
    <w:rsid w:val="007F31CF"/>
    <w:rsid w:val="008044BF"/>
    <w:rsid w:val="008136CC"/>
    <w:rsid w:val="008151BD"/>
    <w:rsid w:val="00820D2B"/>
    <w:rsid w:val="008279B9"/>
    <w:rsid w:val="00830E66"/>
    <w:rsid w:val="00833BFF"/>
    <w:rsid w:val="008360EF"/>
    <w:rsid w:val="008370E4"/>
    <w:rsid w:val="008378F1"/>
    <w:rsid w:val="008438D0"/>
    <w:rsid w:val="0084523A"/>
    <w:rsid w:val="00845342"/>
    <w:rsid w:val="0084678D"/>
    <w:rsid w:val="00867BA4"/>
    <w:rsid w:val="00872C41"/>
    <w:rsid w:val="00880405"/>
    <w:rsid w:val="0088708B"/>
    <w:rsid w:val="008960C5"/>
    <w:rsid w:val="008A5090"/>
    <w:rsid w:val="008A6FEB"/>
    <w:rsid w:val="008B15B9"/>
    <w:rsid w:val="008B43ED"/>
    <w:rsid w:val="008B4B98"/>
    <w:rsid w:val="008C22D2"/>
    <w:rsid w:val="008C2B5E"/>
    <w:rsid w:val="008E088A"/>
    <w:rsid w:val="008E0AFE"/>
    <w:rsid w:val="008E3117"/>
    <w:rsid w:val="00900998"/>
    <w:rsid w:val="009228D4"/>
    <w:rsid w:val="00923B9A"/>
    <w:rsid w:val="00941004"/>
    <w:rsid w:val="0094129D"/>
    <w:rsid w:val="009612B6"/>
    <w:rsid w:val="0096281B"/>
    <w:rsid w:val="0097614F"/>
    <w:rsid w:val="00977DDE"/>
    <w:rsid w:val="00981187"/>
    <w:rsid w:val="009855F2"/>
    <w:rsid w:val="00991965"/>
    <w:rsid w:val="00993315"/>
    <w:rsid w:val="009A0942"/>
    <w:rsid w:val="009A168E"/>
    <w:rsid w:val="009A53B7"/>
    <w:rsid w:val="009A5AE4"/>
    <w:rsid w:val="009B0879"/>
    <w:rsid w:val="009B2E1A"/>
    <w:rsid w:val="009B48B0"/>
    <w:rsid w:val="009C3E88"/>
    <w:rsid w:val="009C4838"/>
    <w:rsid w:val="009C612F"/>
    <w:rsid w:val="009C63D9"/>
    <w:rsid w:val="009D0953"/>
    <w:rsid w:val="009D279E"/>
    <w:rsid w:val="009D5809"/>
    <w:rsid w:val="009E3D10"/>
    <w:rsid w:val="009F0BFD"/>
    <w:rsid w:val="00A050CC"/>
    <w:rsid w:val="00A13AFF"/>
    <w:rsid w:val="00A151AF"/>
    <w:rsid w:val="00A15D78"/>
    <w:rsid w:val="00A2217E"/>
    <w:rsid w:val="00A26367"/>
    <w:rsid w:val="00A31C80"/>
    <w:rsid w:val="00A33DF3"/>
    <w:rsid w:val="00A34759"/>
    <w:rsid w:val="00A423E3"/>
    <w:rsid w:val="00A42DF7"/>
    <w:rsid w:val="00A65B23"/>
    <w:rsid w:val="00A70BF7"/>
    <w:rsid w:val="00A755E5"/>
    <w:rsid w:val="00A76390"/>
    <w:rsid w:val="00A77EA2"/>
    <w:rsid w:val="00A80A46"/>
    <w:rsid w:val="00A80B36"/>
    <w:rsid w:val="00A923B1"/>
    <w:rsid w:val="00AA2F90"/>
    <w:rsid w:val="00AB4188"/>
    <w:rsid w:val="00AC3D9F"/>
    <w:rsid w:val="00AC5CFB"/>
    <w:rsid w:val="00AD0455"/>
    <w:rsid w:val="00AD68BC"/>
    <w:rsid w:val="00AD6DEE"/>
    <w:rsid w:val="00AE2B84"/>
    <w:rsid w:val="00AE3CAE"/>
    <w:rsid w:val="00AF283F"/>
    <w:rsid w:val="00AF3D8A"/>
    <w:rsid w:val="00AF4355"/>
    <w:rsid w:val="00B00676"/>
    <w:rsid w:val="00B058A5"/>
    <w:rsid w:val="00B05DC4"/>
    <w:rsid w:val="00B15A5F"/>
    <w:rsid w:val="00B21E41"/>
    <w:rsid w:val="00B23162"/>
    <w:rsid w:val="00B5550E"/>
    <w:rsid w:val="00B66C88"/>
    <w:rsid w:val="00B7443E"/>
    <w:rsid w:val="00B93013"/>
    <w:rsid w:val="00B93223"/>
    <w:rsid w:val="00BA04B9"/>
    <w:rsid w:val="00BA23DF"/>
    <w:rsid w:val="00BA2F30"/>
    <w:rsid w:val="00BA7905"/>
    <w:rsid w:val="00BB2274"/>
    <w:rsid w:val="00BB3BD8"/>
    <w:rsid w:val="00BC6651"/>
    <w:rsid w:val="00BC745F"/>
    <w:rsid w:val="00BD1E4C"/>
    <w:rsid w:val="00BD7495"/>
    <w:rsid w:val="00BE2DC8"/>
    <w:rsid w:val="00BE7799"/>
    <w:rsid w:val="00BE7E12"/>
    <w:rsid w:val="00BF0628"/>
    <w:rsid w:val="00BF1799"/>
    <w:rsid w:val="00C06DFA"/>
    <w:rsid w:val="00C15605"/>
    <w:rsid w:val="00C16005"/>
    <w:rsid w:val="00C31DBA"/>
    <w:rsid w:val="00C4666F"/>
    <w:rsid w:val="00C5076C"/>
    <w:rsid w:val="00C52EF0"/>
    <w:rsid w:val="00C53430"/>
    <w:rsid w:val="00C54AD3"/>
    <w:rsid w:val="00C644BD"/>
    <w:rsid w:val="00C66ED2"/>
    <w:rsid w:val="00C7452B"/>
    <w:rsid w:val="00C77014"/>
    <w:rsid w:val="00C800C3"/>
    <w:rsid w:val="00C9172B"/>
    <w:rsid w:val="00C942E0"/>
    <w:rsid w:val="00C962E5"/>
    <w:rsid w:val="00C96DD0"/>
    <w:rsid w:val="00CA5FE2"/>
    <w:rsid w:val="00CA7713"/>
    <w:rsid w:val="00CC1069"/>
    <w:rsid w:val="00CC3A2B"/>
    <w:rsid w:val="00CC555C"/>
    <w:rsid w:val="00CC5BE8"/>
    <w:rsid w:val="00CD46B7"/>
    <w:rsid w:val="00CD637A"/>
    <w:rsid w:val="00CD7FD3"/>
    <w:rsid w:val="00CE49A0"/>
    <w:rsid w:val="00CF0465"/>
    <w:rsid w:val="00D06A53"/>
    <w:rsid w:val="00D166A3"/>
    <w:rsid w:val="00D239A7"/>
    <w:rsid w:val="00D23AA3"/>
    <w:rsid w:val="00D253A2"/>
    <w:rsid w:val="00D300E3"/>
    <w:rsid w:val="00D32555"/>
    <w:rsid w:val="00D43698"/>
    <w:rsid w:val="00D52304"/>
    <w:rsid w:val="00D5253B"/>
    <w:rsid w:val="00D52E01"/>
    <w:rsid w:val="00D54C11"/>
    <w:rsid w:val="00D54E29"/>
    <w:rsid w:val="00D56407"/>
    <w:rsid w:val="00D61485"/>
    <w:rsid w:val="00D716A1"/>
    <w:rsid w:val="00D716DD"/>
    <w:rsid w:val="00D74FBF"/>
    <w:rsid w:val="00D86182"/>
    <w:rsid w:val="00D87DA8"/>
    <w:rsid w:val="00D900F8"/>
    <w:rsid w:val="00D96F76"/>
    <w:rsid w:val="00DA27AC"/>
    <w:rsid w:val="00DB10A5"/>
    <w:rsid w:val="00DB6FC8"/>
    <w:rsid w:val="00DC0C66"/>
    <w:rsid w:val="00DC6508"/>
    <w:rsid w:val="00DD086C"/>
    <w:rsid w:val="00DD6762"/>
    <w:rsid w:val="00DF130F"/>
    <w:rsid w:val="00DF6776"/>
    <w:rsid w:val="00E34700"/>
    <w:rsid w:val="00E35BE1"/>
    <w:rsid w:val="00E420C0"/>
    <w:rsid w:val="00E46413"/>
    <w:rsid w:val="00E518E7"/>
    <w:rsid w:val="00E51CC8"/>
    <w:rsid w:val="00E5377A"/>
    <w:rsid w:val="00E539F9"/>
    <w:rsid w:val="00E71688"/>
    <w:rsid w:val="00E82E3D"/>
    <w:rsid w:val="00E83679"/>
    <w:rsid w:val="00EA05E9"/>
    <w:rsid w:val="00EA235D"/>
    <w:rsid w:val="00EA376F"/>
    <w:rsid w:val="00EA46E6"/>
    <w:rsid w:val="00EB0531"/>
    <w:rsid w:val="00EB06AC"/>
    <w:rsid w:val="00EB52BF"/>
    <w:rsid w:val="00EB7042"/>
    <w:rsid w:val="00EB78E7"/>
    <w:rsid w:val="00EC5854"/>
    <w:rsid w:val="00ED5BB4"/>
    <w:rsid w:val="00ED6B2E"/>
    <w:rsid w:val="00EE6CE4"/>
    <w:rsid w:val="00F00598"/>
    <w:rsid w:val="00F01820"/>
    <w:rsid w:val="00F1416C"/>
    <w:rsid w:val="00F40690"/>
    <w:rsid w:val="00F40B82"/>
    <w:rsid w:val="00F41662"/>
    <w:rsid w:val="00F4572D"/>
    <w:rsid w:val="00F518C6"/>
    <w:rsid w:val="00F54768"/>
    <w:rsid w:val="00F55CEE"/>
    <w:rsid w:val="00F60A8B"/>
    <w:rsid w:val="00F631D1"/>
    <w:rsid w:val="00F70CED"/>
    <w:rsid w:val="00F73AFD"/>
    <w:rsid w:val="00F74D5C"/>
    <w:rsid w:val="00F81452"/>
    <w:rsid w:val="00F8532A"/>
    <w:rsid w:val="00F86EDD"/>
    <w:rsid w:val="00F92BEF"/>
    <w:rsid w:val="00F97498"/>
    <w:rsid w:val="00FB2AC2"/>
    <w:rsid w:val="00FC24DD"/>
    <w:rsid w:val="00FD275A"/>
    <w:rsid w:val="00FD5A12"/>
    <w:rsid w:val="00FD7A46"/>
    <w:rsid w:val="00FE3B2B"/>
    <w:rsid w:val="00FE3BDE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FCAC"/>
  <w15:chartTrackingRefBased/>
  <w15:docId w15:val="{489C7D1F-0A30-45EE-BE56-8A4DE1A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1D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5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8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Jansz, Thijs</dc:creator>
  <cp:keywords/>
  <dc:description/>
  <cp:lastModifiedBy>Jansz, Thijs</cp:lastModifiedBy>
  <cp:revision>3</cp:revision>
  <dcterms:created xsi:type="dcterms:W3CDTF">2024-09-01T22:06:00Z</dcterms:created>
  <dcterms:modified xsi:type="dcterms:W3CDTF">2024-09-01T22:47:00Z</dcterms:modified>
</cp:coreProperties>
</file>