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8EB" w:rsidRPr="00F038EB" w:rsidRDefault="00F038EB" w:rsidP="00F038EB">
      <w:pPr>
        <w:rPr>
          <w:rFonts w:ascii="Times New Roman" w:hAnsi="Times New Roman" w:cs="Times New Roman"/>
          <w:b/>
          <w:sz w:val="24"/>
          <w:szCs w:val="24"/>
        </w:rPr>
      </w:pPr>
      <w:r>
        <w:rPr>
          <w:rFonts w:ascii="Times New Roman" w:hAnsi="Times New Roman" w:cs="Times New Roman"/>
          <w:b/>
          <w:sz w:val="24"/>
          <w:szCs w:val="24"/>
        </w:rPr>
        <w:t>Citations for included studies</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Ablah</w:t>
      </w:r>
      <w:proofErr w:type="spellEnd"/>
      <w:r w:rsidRPr="00F038EB">
        <w:rPr>
          <w:rFonts w:ascii="Times New Roman" w:hAnsi="Times New Roman" w:cs="Times New Roman"/>
          <w:sz w:val="24"/>
          <w:szCs w:val="24"/>
        </w:rPr>
        <w:t xml:space="preserve">, E., </w:t>
      </w:r>
      <w:proofErr w:type="spellStart"/>
      <w:r w:rsidRPr="00F038EB">
        <w:rPr>
          <w:rFonts w:ascii="Times New Roman" w:hAnsi="Times New Roman" w:cs="Times New Roman"/>
          <w:sz w:val="24"/>
          <w:szCs w:val="24"/>
        </w:rPr>
        <w:t>Biberman</w:t>
      </w:r>
      <w:proofErr w:type="spellEnd"/>
      <w:r w:rsidRPr="00F038EB">
        <w:rPr>
          <w:rFonts w:ascii="Times New Roman" w:hAnsi="Times New Roman" w:cs="Times New Roman"/>
          <w:sz w:val="24"/>
          <w:szCs w:val="24"/>
        </w:rPr>
        <w:t xml:space="preserve">, D. A., </w:t>
      </w:r>
      <w:proofErr w:type="spellStart"/>
      <w:r w:rsidRPr="00F038EB">
        <w:rPr>
          <w:rFonts w:ascii="Times New Roman" w:hAnsi="Times New Roman" w:cs="Times New Roman"/>
          <w:sz w:val="24"/>
          <w:szCs w:val="24"/>
        </w:rPr>
        <w:t>Weist</w:t>
      </w:r>
      <w:proofErr w:type="spellEnd"/>
      <w:r w:rsidRPr="00F038EB">
        <w:rPr>
          <w:rFonts w:ascii="Times New Roman" w:hAnsi="Times New Roman" w:cs="Times New Roman"/>
          <w:sz w:val="24"/>
          <w:szCs w:val="24"/>
        </w:rPr>
        <w:t xml:space="preserve">, E. M., </w:t>
      </w:r>
      <w:proofErr w:type="spellStart"/>
      <w:r w:rsidRPr="00F038EB">
        <w:rPr>
          <w:rFonts w:ascii="Times New Roman" w:hAnsi="Times New Roman" w:cs="Times New Roman"/>
          <w:sz w:val="24"/>
          <w:szCs w:val="24"/>
        </w:rPr>
        <w:t>Buekens</w:t>
      </w:r>
      <w:proofErr w:type="spellEnd"/>
      <w:r w:rsidRPr="00F038EB">
        <w:rPr>
          <w:rFonts w:ascii="Times New Roman" w:hAnsi="Times New Roman" w:cs="Times New Roman"/>
          <w:sz w:val="24"/>
          <w:szCs w:val="24"/>
        </w:rPr>
        <w:t>, P., Bentley, M. E., Burke, D., et al. (2014). Improving global health education: Development of a global health competency model. American Journal of Tropical Medicine and Hygiene, 90(3), 560–565. doi:10.4269/ajtmh.13-0537</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Akbar, H., Hill, P. S., </w:t>
      </w:r>
      <w:proofErr w:type="spellStart"/>
      <w:r w:rsidRPr="00F038EB">
        <w:rPr>
          <w:rFonts w:ascii="Times New Roman" w:hAnsi="Times New Roman" w:cs="Times New Roman"/>
          <w:sz w:val="24"/>
          <w:szCs w:val="24"/>
        </w:rPr>
        <w:t>Rotem</w:t>
      </w:r>
      <w:proofErr w:type="spellEnd"/>
      <w:r w:rsidRPr="00F038EB">
        <w:rPr>
          <w:rFonts w:ascii="Times New Roman" w:hAnsi="Times New Roman" w:cs="Times New Roman"/>
          <w:sz w:val="24"/>
          <w:szCs w:val="24"/>
        </w:rPr>
        <w:t xml:space="preserve">, A., Riley, I. D., </w:t>
      </w:r>
      <w:proofErr w:type="spellStart"/>
      <w:r w:rsidRPr="00F038EB">
        <w:rPr>
          <w:rFonts w:ascii="Times New Roman" w:hAnsi="Times New Roman" w:cs="Times New Roman"/>
          <w:sz w:val="24"/>
          <w:szCs w:val="24"/>
        </w:rPr>
        <w:t>Zwi</w:t>
      </w:r>
      <w:proofErr w:type="spellEnd"/>
      <w:r w:rsidRPr="00F038EB">
        <w:rPr>
          <w:rFonts w:ascii="Times New Roman" w:hAnsi="Times New Roman" w:cs="Times New Roman"/>
          <w:sz w:val="24"/>
          <w:szCs w:val="24"/>
        </w:rPr>
        <w:t xml:space="preserve">, A. B., Marks, G. C., &amp; Mark, T. (2005). Identifying competencies for Australian health professionals working in international health. Asia-Pacific Journal of Public Health, 17(2), 99–103.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10.1177/101053950501700207</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Alfieri, E., </w:t>
      </w:r>
      <w:proofErr w:type="spellStart"/>
      <w:r w:rsidRPr="00F038EB">
        <w:rPr>
          <w:rFonts w:ascii="Times New Roman" w:hAnsi="Times New Roman" w:cs="Times New Roman"/>
          <w:sz w:val="24"/>
          <w:szCs w:val="24"/>
        </w:rPr>
        <w:t>Alebbi</w:t>
      </w:r>
      <w:proofErr w:type="spellEnd"/>
      <w:r w:rsidRPr="00F038EB">
        <w:rPr>
          <w:rFonts w:ascii="Times New Roman" w:hAnsi="Times New Roman" w:cs="Times New Roman"/>
          <w:sz w:val="24"/>
          <w:szCs w:val="24"/>
        </w:rPr>
        <w:t xml:space="preserve">, A., </w:t>
      </w:r>
      <w:proofErr w:type="spellStart"/>
      <w:r w:rsidRPr="00F038EB">
        <w:rPr>
          <w:rFonts w:ascii="Times New Roman" w:hAnsi="Times New Roman" w:cs="Times New Roman"/>
          <w:sz w:val="24"/>
          <w:szCs w:val="24"/>
        </w:rPr>
        <w:t>Bedini</w:t>
      </w:r>
      <w:proofErr w:type="spellEnd"/>
      <w:r w:rsidRPr="00F038EB">
        <w:rPr>
          <w:rFonts w:ascii="Times New Roman" w:hAnsi="Times New Roman" w:cs="Times New Roman"/>
          <w:sz w:val="24"/>
          <w:szCs w:val="24"/>
        </w:rPr>
        <w:t xml:space="preserve">, M. G., </w:t>
      </w:r>
      <w:proofErr w:type="spellStart"/>
      <w:r w:rsidRPr="00F038EB">
        <w:rPr>
          <w:rFonts w:ascii="Times New Roman" w:hAnsi="Times New Roman" w:cs="Times New Roman"/>
          <w:sz w:val="24"/>
          <w:szCs w:val="24"/>
        </w:rPr>
        <w:t>Boni</w:t>
      </w:r>
      <w:proofErr w:type="spellEnd"/>
      <w:r w:rsidRPr="00F038EB">
        <w:rPr>
          <w:rFonts w:ascii="Times New Roman" w:hAnsi="Times New Roman" w:cs="Times New Roman"/>
          <w:sz w:val="24"/>
          <w:szCs w:val="24"/>
        </w:rPr>
        <w:t xml:space="preserve">, L., &amp; </w:t>
      </w:r>
      <w:proofErr w:type="spellStart"/>
      <w:r w:rsidRPr="00F038EB">
        <w:rPr>
          <w:rFonts w:ascii="Times New Roman" w:hAnsi="Times New Roman" w:cs="Times New Roman"/>
          <w:sz w:val="24"/>
          <w:szCs w:val="24"/>
        </w:rPr>
        <w:t>Foà</w:t>
      </w:r>
      <w:proofErr w:type="spellEnd"/>
      <w:r w:rsidRPr="00F038EB">
        <w:rPr>
          <w:rFonts w:ascii="Times New Roman" w:hAnsi="Times New Roman" w:cs="Times New Roman"/>
          <w:sz w:val="24"/>
          <w:szCs w:val="24"/>
        </w:rPr>
        <w:t xml:space="preserve">, C. (2017). Mapping the nursing competences in neonatology: a qualitative research. </w:t>
      </w:r>
      <w:proofErr w:type="spellStart"/>
      <w:r w:rsidRPr="00F038EB">
        <w:rPr>
          <w:rFonts w:ascii="Times New Roman" w:hAnsi="Times New Roman" w:cs="Times New Roman"/>
          <w:sz w:val="24"/>
          <w:szCs w:val="24"/>
        </w:rPr>
        <w:t>Acta</w:t>
      </w:r>
      <w:proofErr w:type="spellEnd"/>
      <w:r w:rsidRPr="00F038EB">
        <w:rPr>
          <w:rFonts w:ascii="Times New Roman" w:hAnsi="Times New Roman" w:cs="Times New Roman"/>
          <w:sz w:val="24"/>
          <w:szCs w:val="24"/>
        </w:rPr>
        <w:t xml:space="preserve"> bio-</w:t>
      </w:r>
      <w:proofErr w:type="spellStart"/>
      <w:r w:rsidRPr="00F038EB">
        <w:rPr>
          <w:rFonts w:ascii="Times New Roman" w:hAnsi="Times New Roman" w:cs="Times New Roman"/>
          <w:sz w:val="24"/>
          <w:szCs w:val="24"/>
        </w:rPr>
        <w:t>medica</w:t>
      </w:r>
      <w:proofErr w:type="spellEnd"/>
      <w:r w:rsidRPr="00F038EB">
        <w:rPr>
          <w:rFonts w:ascii="Times New Roman" w:hAnsi="Times New Roman" w:cs="Times New Roman"/>
          <w:sz w:val="24"/>
          <w:szCs w:val="24"/>
        </w:rPr>
        <w:t xml:space="preserve"> : </w:t>
      </w:r>
      <w:proofErr w:type="spellStart"/>
      <w:r w:rsidRPr="00F038EB">
        <w:rPr>
          <w:rFonts w:ascii="Times New Roman" w:hAnsi="Times New Roman" w:cs="Times New Roman"/>
          <w:sz w:val="24"/>
          <w:szCs w:val="24"/>
        </w:rPr>
        <w:t>Atenei</w:t>
      </w:r>
      <w:proofErr w:type="spellEnd"/>
      <w:r w:rsidRPr="00F038EB">
        <w:rPr>
          <w:rFonts w:ascii="Times New Roman" w:hAnsi="Times New Roman" w:cs="Times New Roman"/>
          <w:sz w:val="24"/>
          <w:szCs w:val="24"/>
        </w:rPr>
        <w:t xml:space="preserve"> </w:t>
      </w:r>
      <w:proofErr w:type="spellStart"/>
      <w:r w:rsidRPr="00F038EB">
        <w:rPr>
          <w:rFonts w:ascii="Times New Roman" w:hAnsi="Times New Roman" w:cs="Times New Roman"/>
          <w:sz w:val="24"/>
          <w:szCs w:val="24"/>
        </w:rPr>
        <w:t>Parmensis</w:t>
      </w:r>
      <w:proofErr w:type="spellEnd"/>
      <w:r w:rsidRPr="00F038EB">
        <w:rPr>
          <w:rFonts w:ascii="Times New Roman" w:hAnsi="Times New Roman" w:cs="Times New Roman"/>
          <w:sz w:val="24"/>
          <w:szCs w:val="24"/>
        </w:rPr>
        <w:t>, 88(3–S), 51–58. doi:10.23750/abm.v88i3-S.6614</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Ali, A. M. (2012). Pharmacist prescribing in the Australian context: development and validation of competency standards and identification of pharmacists’ educational needs. Monash University. Retrieved from https://trove.nla.gov.au/work/186453738</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AlShammari, T., Jennings, P. A., &amp; Williams, B. (2018). Emergency medical services core </w:t>
      </w:r>
      <w:proofErr w:type="gramStart"/>
      <w:r w:rsidRPr="00F038EB">
        <w:rPr>
          <w:rFonts w:ascii="Times New Roman" w:hAnsi="Times New Roman" w:cs="Times New Roman"/>
          <w:sz w:val="24"/>
          <w:szCs w:val="24"/>
        </w:rPr>
        <w:t>competencies</w:t>
      </w:r>
      <w:proofErr w:type="gramEnd"/>
      <w:r w:rsidRPr="00F038EB">
        <w:rPr>
          <w:rFonts w:ascii="Times New Roman" w:hAnsi="Times New Roman" w:cs="Times New Roman"/>
          <w:sz w:val="24"/>
          <w:szCs w:val="24"/>
        </w:rPr>
        <w:t>: A scoping review. Health Professions Education. doi:10.1016/j.hpe.2018.03.009</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Ambuel, B., Trent, K., </w:t>
      </w:r>
      <w:proofErr w:type="spellStart"/>
      <w:r w:rsidRPr="00F038EB">
        <w:rPr>
          <w:rFonts w:ascii="Times New Roman" w:hAnsi="Times New Roman" w:cs="Times New Roman"/>
          <w:sz w:val="24"/>
          <w:szCs w:val="24"/>
        </w:rPr>
        <w:t>Lenahan</w:t>
      </w:r>
      <w:proofErr w:type="spellEnd"/>
      <w:r w:rsidRPr="00F038EB">
        <w:rPr>
          <w:rFonts w:ascii="Times New Roman" w:hAnsi="Times New Roman" w:cs="Times New Roman"/>
          <w:sz w:val="24"/>
          <w:szCs w:val="24"/>
        </w:rPr>
        <w:t xml:space="preserve">, P., </w:t>
      </w:r>
      <w:proofErr w:type="spellStart"/>
      <w:r w:rsidRPr="00F038EB">
        <w:rPr>
          <w:rFonts w:ascii="Times New Roman" w:hAnsi="Times New Roman" w:cs="Times New Roman"/>
          <w:sz w:val="24"/>
          <w:szCs w:val="24"/>
        </w:rPr>
        <w:t>Cronholm</w:t>
      </w:r>
      <w:proofErr w:type="spellEnd"/>
      <w:r w:rsidRPr="00F038EB">
        <w:rPr>
          <w:rFonts w:ascii="Times New Roman" w:hAnsi="Times New Roman" w:cs="Times New Roman"/>
          <w:sz w:val="24"/>
          <w:szCs w:val="24"/>
        </w:rPr>
        <w:t xml:space="preserve">, P., Downing, D., </w:t>
      </w:r>
      <w:proofErr w:type="spellStart"/>
      <w:r w:rsidRPr="00F038EB">
        <w:rPr>
          <w:rFonts w:ascii="Times New Roman" w:hAnsi="Times New Roman" w:cs="Times New Roman"/>
          <w:sz w:val="24"/>
          <w:szCs w:val="24"/>
        </w:rPr>
        <w:t>Jelley</w:t>
      </w:r>
      <w:proofErr w:type="spellEnd"/>
      <w:r w:rsidRPr="00F038EB">
        <w:rPr>
          <w:rFonts w:ascii="Times New Roman" w:hAnsi="Times New Roman" w:cs="Times New Roman"/>
          <w:sz w:val="24"/>
          <w:szCs w:val="24"/>
        </w:rPr>
        <w:t>, M., et al. (2011). Competencies Needed by Health Professionals for Addressing Exposure to Violence and Abuse in Patient Care. Eden Prairie, MN.</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Amendola, M. L. (2008). An examination of the leadership competency requirements of nurse leaders in healthcare information technology. ProQuest Information &amp; Learning US, US. Retrieved from http://search.proquest.com/pqdtglobal/docview/304320420/abstract/D647C228A884B95PQ/3%5Cnhttp://media.proquest.com/media/pq/classic/doc/1674957421/fmt/ai/rep/NPDF?hl=information,information,for,for,nurses,nurse,nurses,nurse&amp;cit:auth=Amendola,+Mark+Lawrence</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Anderson, R. O. (2016). Assessing Nurse Manager Competencies in a Military Hospital. ProQuest Dissertations and Theses. ProQuest Information &amp; Learning US, US. Retrieved from https://search.proquest.com/docview/1796353982?accountid=15099%0Ahttp://primo-pmtna01.hosted.exlibrisgroup.com/openurl/01WMU/01WMU_SERVICES??url_ver=Z39.88-2004&amp;rft_val_fmt=info</w:t>
      </w:r>
      <w:proofErr w:type="gramStart"/>
      <w:r w:rsidRPr="00F038EB">
        <w:rPr>
          <w:rFonts w:ascii="Times New Roman" w:hAnsi="Times New Roman" w:cs="Times New Roman"/>
          <w:sz w:val="24"/>
          <w:szCs w:val="24"/>
        </w:rPr>
        <w:t>:ofi</w:t>
      </w:r>
      <w:proofErr w:type="gramEnd"/>
      <w:r w:rsidRPr="00F038EB">
        <w:rPr>
          <w:rFonts w:ascii="Times New Roman" w:hAnsi="Times New Roman" w:cs="Times New Roman"/>
          <w:sz w:val="24"/>
          <w:szCs w:val="24"/>
        </w:rPr>
        <w:t>/fmt:kev:mtx:dissertation&amp;genr</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Aylward, M., Nixon, J., &amp; Gladding, S. (2014). An </w:t>
      </w:r>
      <w:proofErr w:type="spellStart"/>
      <w:r w:rsidRPr="00F038EB">
        <w:rPr>
          <w:rFonts w:ascii="Times New Roman" w:hAnsi="Times New Roman" w:cs="Times New Roman"/>
          <w:sz w:val="24"/>
          <w:szCs w:val="24"/>
        </w:rPr>
        <w:t>entrustable</w:t>
      </w:r>
      <w:proofErr w:type="spellEnd"/>
      <w:r w:rsidRPr="00F038EB">
        <w:rPr>
          <w:rFonts w:ascii="Times New Roman" w:hAnsi="Times New Roman" w:cs="Times New Roman"/>
          <w:sz w:val="24"/>
          <w:szCs w:val="24"/>
        </w:rPr>
        <w:t xml:space="preserve"> professional activity (</w:t>
      </w:r>
      <w:proofErr w:type="spellStart"/>
      <w:proofErr w:type="gramStart"/>
      <w:r w:rsidRPr="00F038EB">
        <w:rPr>
          <w:rFonts w:ascii="Times New Roman" w:hAnsi="Times New Roman" w:cs="Times New Roman"/>
          <w:sz w:val="24"/>
          <w:szCs w:val="24"/>
        </w:rPr>
        <w:t>epa</w:t>
      </w:r>
      <w:proofErr w:type="spellEnd"/>
      <w:proofErr w:type="gramEnd"/>
      <w:r w:rsidRPr="00F038EB">
        <w:rPr>
          <w:rFonts w:ascii="Times New Roman" w:hAnsi="Times New Roman" w:cs="Times New Roman"/>
          <w:sz w:val="24"/>
          <w:szCs w:val="24"/>
        </w:rPr>
        <w:t xml:space="preserve">) for handoffs as a model for </w:t>
      </w:r>
      <w:proofErr w:type="spellStart"/>
      <w:r w:rsidRPr="00F038EB">
        <w:rPr>
          <w:rFonts w:ascii="Times New Roman" w:hAnsi="Times New Roman" w:cs="Times New Roman"/>
          <w:sz w:val="24"/>
          <w:szCs w:val="24"/>
        </w:rPr>
        <w:t>epa</w:t>
      </w:r>
      <w:proofErr w:type="spellEnd"/>
      <w:r w:rsidRPr="00F038EB">
        <w:rPr>
          <w:rFonts w:ascii="Times New Roman" w:hAnsi="Times New Roman" w:cs="Times New Roman"/>
          <w:sz w:val="24"/>
          <w:szCs w:val="24"/>
        </w:rPr>
        <w:t xml:space="preserve"> assessment development. Academic Medicine, 89(10), 1335–1340. doi:10.1097/ACM.0000000000000317</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Baldwin, K. M., Clark, A. P., Fulton, J., &amp; Mayo, A. (2009). National validation of the NACNS clinical nurse specialist core competencies. Journal of Nursing Scholarship, 41(2), 193–201. doi:10.1111/j.1547-5069.2009.01271.x</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Banfield, V., &amp; </w:t>
      </w:r>
      <w:proofErr w:type="spellStart"/>
      <w:r w:rsidRPr="00F038EB">
        <w:rPr>
          <w:rFonts w:ascii="Times New Roman" w:hAnsi="Times New Roman" w:cs="Times New Roman"/>
          <w:sz w:val="24"/>
          <w:szCs w:val="24"/>
        </w:rPr>
        <w:t>Lackie</w:t>
      </w:r>
      <w:proofErr w:type="spellEnd"/>
      <w:r w:rsidRPr="00F038EB">
        <w:rPr>
          <w:rFonts w:ascii="Times New Roman" w:hAnsi="Times New Roman" w:cs="Times New Roman"/>
          <w:sz w:val="24"/>
          <w:szCs w:val="24"/>
        </w:rPr>
        <w:t xml:space="preserve">, K. (2009). Performance-based competencies for culturally responsive interprofessional collaborative practice. Journal of Interprofessional Care, 23(6), 611–620.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10.3109/13561820902921654</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lastRenderedPageBreak/>
        <w:t xml:space="preserve">Barnes, T. A., Gale, D. D., </w:t>
      </w:r>
      <w:proofErr w:type="spellStart"/>
      <w:r w:rsidRPr="00F038EB">
        <w:rPr>
          <w:rFonts w:ascii="Times New Roman" w:hAnsi="Times New Roman" w:cs="Times New Roman"/>
          <w:sz w:val="24"/>
          <w:szCs w:val="24"/>
        </w:rPr>
        <w:t>Kacmarek</w:t>
      </w:r>
      <w:proofErr w:type="spellEnd"/>
      <w:r w:rsidRPr="00F038EB">
        <w:rPr>
          <w:rFonts w:ascii="Times New Roman" w:hAnsi="Times New Roman" w:cs="Times New Roman"/>
          <w:sz w:val="24"/>
          <w:szCs w:val="24"/>
        </w:rPr>
        <w:t xml:space="preserve">, R. M., &amp; </w:t>
      </w:r>
      <w:proofErr w:type="spellStart"/>
      <w:r w:rsidRPr="00F038EB">
        <w:rPr>
          <w:rFonts w:ascii="Times New Roman" w:hAnsi="Times New Roman" w:cs="Times New Roman"/>
          <w:sz w:val="24"/>
          <w:szCs w:val="24"/>
        </w:rPr>
        <w:t>Kageler</w:t>
      </w:r>
      <w:proofErr w:type="spellEnd"/>
      <w:r w:rsidRPr="00F038EB">
        <w:rPr>
          <w:rFonts w:ascii="Times New Roman" w:hAnsi="Times New Roman" w:cs="Times New Roman"/>
          <w:sz w:val="24"/>
          <w:szCs w:val="24"/>
        </w:rPr>
        <w:t>, W. V. (2010). Competencies needed by graduate respiratory therapists in 2015 and beyond. Respiratory Care, 55(5), 601–616.</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Barrett, H., &amp; </w:t>
      </w:r>
      <w:proofErr w:type="spellStart"/>
      <w:r w:rsidRPr="00F038EB">
        <w:rPr>
          <w:rFonts w:ascii="Times New Roman" w:hAnsi="Times New Roman" w:cs="Times New Roman"/>
          <w:sz w:val="24"/>
          <w:szCs w:val="24"/>
        </w:rPr>
        <w:t>Bion</w:t>
      </w:r>
      <w:proofErr w:type="spellEnd"/>
      <w:r w:rsidRPr="00F038EB">
        <w:rPr>
          <w:rFonts w:ascii="Times New Roman" w:hAnsi="Times New Roman" w:cs="Times New Roman"/>
          <w:sz w:val="24"/>
          <w:szCs w:val="24"/>
        </w:rPr>
        <w:t xml:space="preserve">, J. F. (2006). Development of core competencies for an international training programme in intensive care medicine. Intensive care medicine, 32(9), 1371–1383.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10.1007/s00134-006-0215-5</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Barry, M. M. (2011). The </w:t>
      </w:r>
      <w:proofErr w:type="spellStart"/>
      <w:r w:rsidRPr="00F038EB">
        <w:rPr>
          <w:rFonts w:ascii="Times New Roman" w:hAnsi="Times New Roman" w:cs="Times New Roman"/>
          <w:sz w:val="24"/>
          <w:szCs w:val="24"/>
        </w:rPr>
        <w:t>CompHP</w:t>
      </w:r>
      <w:proofErr w:type="spellEnd"/>
      <w:r w:rsidRPr="00F038EB">
        <w:rPr>
          <w:rFonts w:ascii="Times New Roman" w:hAnsi="Times New Roman" w:cs="Times New Roman"/>
          <w:sz w:val="24"/>
          <w:szCs w:val="24"/>
        </w:rPr>
        <w:t xml:space="preserve"> Core Competencies Framework for Health Promotion Short Version. Health education &amp; </w:t>
      </w:r>
      <w:proofErr w:type="spellStart"/>
      <w:r w:rsidRPr="00F038EB">
        <w:rPr>
          <w:rFonts w:ascii="Times New Roman" w:hAnsi="Times New Roman" w:cs="Times New Roman"/>
          <w:sz w:val="24"/>
          <w:szCs w:val="24"/>
        </w:rPr>
        <w:t>behavior</w:t>
      </w:r>
      <w:proofErr w:type="spellEnd"/>
      <w:r w:rsidRPr="00F038EB">
        <w:rPr>
          <w:rFonts w:ascii="Times New Roman" w:hAnsi="Times New Roman" w:cs="Times New Roman"/>
          <w:sz w:val="24"/>
          <w:szCs w:val="24"/>
        </w:rPr>
        <w:t xml:space="preserve"> : the official publication of the Society for Public Health Education, 39(20081209), 648–662. </w:t>
      </w:r>
      <w:proofErr w:type="spellStart"/>
      <w:r w:rsidRPr="00F038EB">
        <w:rPr>
          <w:rFonts w:ascii="Times New Roman" w:hAnsi="Times New Roman" w:cs="Times New Roman"/>
          <w:sz w:val="24"/>
          <w:szCs w:val="24"/>
        </w:rPr>
        <w:t>doi:https</w:t>
      </w:r>
      <w:proofErr w:type="spellEnd"/>
      <w:r w:rsidRPr="00F038EB">
        <w:rPr>
          <w:rFonts w:ascii="Times New Roman" w:hAnsi="Times New Roman" w:cs="Times New Roman"/>
          <w:sz w:val="24"/>
          <w:szCs w:val="24"/>
        </w:rPr>
        <w:t>://dx.doi.org/10.1177/1090198112465620</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Basile</w:t>
      </w:r>
      <w:proofErr w:type="spellEnd"/>
      <w:r w:rsidRPr="00F038EB">
        <w:rPr>
          <w:rFonts w:ascii="Times New Roman" w:hAnsi="Times New Roman" w:cs="Times New Roman"/>
          <w:sz w:val="24"/>
          <w:szCs w:val="24"/>
        </w:rPr>
        <w:t xml:space="preserve">, J. L., &amp; Stone, D. B. (1986). Profile of an effective hospice team member. Omega: Journal of Death and Dying, 17(4), 353–362.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10.2190/046W-WVD7-X7P4-154K</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Bench, S., Crowe, D., Day, T., Jones, M., &amp; </w:t>
      </w:r>
      <w:proofErr w:type="spellStart"/>
      <w:r w:rsidRPr="00F038EB">
        <w:rPr>
          <w:rFonts w:ascii="Times New Roman" w:hAnsi="Times New Roman" w:cs="Times New Roman"/>
          <w:sz w:val="24"/>
          <w:szCs w:val="24"/>
        </w:rPr>
        <w:t>Wilebore</w:t>
      </w:r>
      <w:proofErr w:type="spellEnd"/>
      <w:r w:rsidRPr="00F038EB">
        <w:rPr>
          <w:rFonts w:ascii="Times New Roman" w:hAnsi="Times New Roman" w:cs="Times New Roman"/>
          <w:sz w:val="24"/>
          <w:szCs w:val="24"/>
        </w:rPr>
        <w:t xml:space="preserve">, S. (2003). Developing a competency framework for critical care to match patient need. Intensive &amp; critical care nursing, 19(3), 136–142.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10.1016/S0964-3397(03)00030-2</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Black, J., Allen, D., </w:t>
      </w:r>
      <w:proofErr w:type="spellStart"/>
      <w:r w:rsidRPr="00F038EB">
        <w:rPr>
          <w:rFonts w:ascii="Times New Roman" w:hAnsi="Times New Roman" w:cs="Times New Roman"/>
          <w:sz w:val="24"/>
          <w:szCs w:val="24"/>
        </w:rPr>
        <w:t>Redfern</w:t>
      </w:r>
      <w:proofErr w:type="spellEnd"/>
      <w:r w:rsidRPr="00F038EB">
        <w:rPr>
          <w:rFonts w:ascii="Times New Roman" w:hAnsi="Times New Roman" w:cs="Times New Roman"/>
          <w:sz w:val="24"/>
          <w:szCs w:val="24"/>
        </w:rPr>
        <w:t xml:space="preserve">, L., </w:t>
      </w:r>
      <w:proofErr w:type="spellStart"/>
      <w:r w:rsidRPr="00F038EB">
        <w:rPr>
          <w:rFonts w:ascii="Times New Roman" w:hAnsi="Times New Roman" w:cs="Times New Roman"/>
          <w:sz w:val="24"/>
          <w:szCs w:val="24"/>
        </w:rPr>
        <w:t>Muzio</w:t>
      </w:r>
      <w:proofErr w:type="spellEnd"/>
      <w:r w:rsidRPr="00F038EB">
        <w:rPr>
          <w:rFonts w:ascii="Times New Roman" w:hAnsi="Times New Roman" w:cs="Times New Roman"/>
          <w:sz w:val="24"/>
          <w:szCs w:val="24"/>
        </w:rPr>
        <w:t xml:space="preserve">, L., </w:t>
      </w:r>
      <w:proofErr w:type="spellStart"/>
      <w:r w:rsidRPr="00F038EB">
        <w:rPr>
          <w:rFonts w:ascii="Times New Roman" w:hAnsi="Times New Roman" w:cs="Times New Roman"/>
          <w:sz w:val="24"/>
          <w:szCs w:val="24"/>
        </w:rPr>
        <w:t>Rushowick</w:t>
      </w:r>
      <w:proofErr w:type="spellEnd"/>
      <w:r w:rsidRPr="00F038EB">
        <w:rPr>
          <w:rFonts w:ascii="Times New Roman" w:hAnsi="Times New Roman" w:cs="Times New Roman"/>
          <w:sz w:val="24"/>
          <w:szCs w:val="24"/>
        </w:rPr>
        <w:t xml:space="preserve">, B., </w:t>
      </w:r>
      <w:proofErr w:type="spellStart"/>
      <w:r w:rsidRPr="00F038EB">
        <w:rPr>
          <w:rFonts w:ascii="Times New Roman" w:hAnsi="Times New Roman" w:cs="Times New Roman"/>
          <w:sz w:val="24"/>
          <w:szCs w:val="24"/>
        </w:rPr>
        <w:t>Balaski</w:t>
      </w:r>
      <w:proofErr w:type="spellEnd"/>
      <w:r w:rsidRPr="00F038EB">
        <w:rPr>
          <w:rFonts w:ascii="Times New Roman" w:hAnsi="Times New Roman" w:cs="Times New Roman"/>
          <w:sz w:val="24"/>
          <w:szCs w:val="24"/>
        </w:rPr>
        <w:t xml:space="preserve">, B., et al. (2008). Competencies in the context of entry-level registered nurse practice: a collaborative project in Canada. International Nursing Review, 55(2), 171–178. </w:t>
      </w:r>
      <w:proofErr w:type="spellStart"/>
      <w:r w:rsidRPr="00F038EB">
        <w:rPr>
          <w:rFonts w:ascii="Times New Roman" w:hAnsi="Times New Roman" w:cs="Times New Roman"/>
          <w:sz w:val="24"/>
          <w:szCs w:val="24"/>
        </w:rPr>
        <w:t>doi:http</w:t>
      </w:r>
      <w:proofErr w:type="spellEnd"/>
      <w:r w:rsidRPr="00F038EB">
        <w:rPr>
          <w:rFonts w:ascii="Times New Roman" w:hAnsi="Times New Roman" w:cs="Times New Roman"/>
          <w:sz w:val="24"/>
          <w:szCs w:val="24"/>
        </w:rPr>
        <w:t>://dx.doi.org/10.1111/j.1466-7657.2007.00626.x</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Blanchette, L. (2015). An exploratory study of the role of the organization and the ... ProQuest Information &amp; Learning US, US. Retrieved from http://ovidsp.ovid.com/ovidweb.cgi?T=JS&amp;PAGE=reference&amp;D=psyc13a&amp;NEWS=N&amp;AN=2016-17339-289</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Bluestein, P. (1993). A model for developing standards of care of the chiropractic paraprofessional by task analysis. J Manipulative </w:t>
      </w:r>
      <w:proofErr w:type="spellStart"/>
      <w:r w:rsidRPr="00F038EB">
        <w:rPr>
          <w:rFonts w:ascii="Times New Roman" w:hAnsi="Times New Roman" w:cs="Times New Roman"/>
          <w:sz w:val="24"/>
          <w:szCs w:val="24"/>
        </w:rPr>
        <w:t>Physiol</w:t>
      </w:r>
      <w:proofErr w:type="spellEnd"/>
      <w:r w:rsidRPr="00F038EB">
        <w:rPr>
          <w:rFonts w:ascii="Times New Roman" w:hAnsi="Times New Roman" w:cs="Times New Roman"/>
          <w:sz w:val="24"/>
          <w:szCs w:val="24"/>
        </w:rPr>
        <w:t xml:space="preserve"> </w:t>
      </w:r>
      <w:proofErr w:type="spellStart"/>
      <w:r w:rsidRPr="00F038EB">
        <w:rPr>
          <w:rFonts w:ascii="Times New Roman" w:hAnsi="Times New Roman" w:cs="Times New Roman"/>
          <w:sz w:val="24"/>
          <w:szCs w:val="24"/>
        </w:rPr>
        <w:t>Ther</w:t>
      </w:r>
      <w:proofErr w:type="spellEnd"/>
      <w:r w:rsidRPr="00F038EB">
        <w:rPr>
          <w:rFonts w:ascii="Times New Roman" w:hAnsi="Times New Roman" w:cs="Times New Roman"/>
          <w:sz w:val="24"/>
          <w:szCs w:val="24"/>
        </w:rPr>
        <w:t>, 16(4), 228–237.</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Bobo</w:t>
      </w:r>
      <w:proofErr w:type="spellEnd"/>
      <w:r w:rsidRPr="00F038EB">
        <w:rPr>
          <w:rFonts w:ascii="Times New Roman" w:hAnsi="Times New Roman" w:cs="Times New Roman"/>
          <w:sz w:val="24"/>
          <w:szCs w:val="24"/>
        </w:rPr>
        <w:t>, N., Adams, V. W., &amp; Cooper, L. (2002). Excellence in school nursing practice: developing a national perspective on school nurse competencies. The Journal of school nursing : the official publication of the National Association of School Nurses, 18(5), 277–285.</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Booth, M., &amp; </w:t>
      </w:r>
      <w:proofErr w:type="spellStart"/>
      <w:r w:rsidRPr="00F038EB">
        <w:rPr>
          <w:rFonts w:ascii="Times New Roman" w:hAnsi="Times New Roman" w:cs="Times New Roman"/>
          <w:sz w:val="24"/>
          <w:szCs w:val="24"/>
        </w:rPr>
        <w:t>Courtnell</w:t>
      </w:r>
      <w:proofErr w:type="spellEnd"/>
      <w:r w:rsidRPr="00F038EB">
        <w:rPr>
          <w:rFonts w:ascii="Times New Roman" w:hAnsi="Times New Roman" w:cs="Times New Roman"/>
          <w:sz w:val="24"/>
          <w:szCs w:val="24"/>
        </w:rPr>
        <w:t>, T. (2012). Developing competencies and training to enable senior nurses to take on full responsibility for DNACPR processes. International Journal of Palliative Nursing, 18(4), 189–195. doi:10.12968/ijpn.2012.18.4.189</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Boyce, P., Spratt, C., Davies, M., &amp; </w:t>
      </w:r>
      <w:proofErr w:type="spellStart"/>
      <w:r w:rsidRPr="00F038EB">
        <w:rPr>
          <w:rFonts w:ascii="Times New Roman" w:hAnsi="Times New Roman" w:cs="Times New Roman"/>
          <w:sz w:val="24"/>
          <w:szCs w:val="24"/>
        </w:rPr>
        <w:t>McEvoy</w:t>
      </w:r>
      <w:proofErr w:type="spellEnd"/>
      <w:r w:rsidRPr="00F038EB">
        <w:rPr>
          <w:rFonts w:ascii="Times New Roman" w:hAnsi="Times New Roman" w:cs="Times New Roman"/>
          <w:sz w:val="24"/>
          <w:szCs w:val="24"/>
        </w:rPr>
        <w:t xml:space="preserve">, P. (2011). Using </w:t>
      </w:r>
      <w:proofErr w:type="spellStart"/>
      <w:r w:rsidRPr="00F038EB">
        <w:rPr>
          <w:rFonts w:ascii="Times New Roman" w:hAnsi="Times New Roman" w:cs="Times New Roman"/>
          <w:sz w:val="24"/>
          <w:szCs w:val="24"/>
        </w:rPr>
        <w:t>entrustable</w:t>
      </w:r>
      <w:proofErr w:type="spellEnd"/>
      <w:r w:rsidRPr="00F038EB">
        <w:rPr>
          <w:rFonts w:ascii="Times New Roman" w:hAnsi="Times New Roman" w:cs="Times New Roman"/>
          <w:sz w:val="24"/>
          <w:szCs w:val="24"/>
        </w:rPr>
        <w:t xml:space="preserve"> professional activities to guide curriculum development in psychiatry training. BMC Medical Education, 11(1), 96.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10.1186/1472-6920-11-96</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Brewer, M., &amp; Jones, S. (2013). An Interprofessional Practice Capability Framework Focusing on Safe, High-Quality, Client-Centred Health Service. Journal of Allied Health, 42(2), e45-49.</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lastRenderedPageBreak/>
        <w:t xml:space="preserve">Brown, C. R. J., </w:t>
      </w:r>
      <w:proofErr w:type="spellStart"/>
      <w:r w:rsidRPr="00F038EB">
        <w:rPr>
          <w:rFonts w:ascii="Times New Roman" w:hAnsi="Times New Roman" w:cs="Times New Roman"/>
          <w:sz w:val="24"/>
          <w:szCs w:val="24"/>
        </w:rPr>
        <w:t>Criscione</w:t>
      </w:r>
      <w:proofErr w:type="spellEnd"/>
      <w:r w:rsidRPr="00F038EB">
        <w:rPr>
          <w:rFonts w:ascii="Times New Roman" w:hAnsi="Times New Roman" w:cs="Times New Roman"/>
          <w:sz w:val="24"/>
          <w:szCs w:val="24"/>
        </w:rPr>
        <w:t xml:space="preserve">-Schreiber, L., O’Rourke, K. S., Fuchs, H. A., </w:t>
      </w:r>
      <w:proofErr w:type="spellStart"/>
      <w:r w:rsidRPr="00F038EB">
        <w:rPr>
          <w:rFonts w:ascii="Times New Roman" w:hAnsi="Times New Roman" w:cs="Times New Roman"/>
          <w:sz w:val="24"/>
          <w:szCs w:val="24"/>
        </w:rPr>
        <w:t>Putterman</w:t>
      </w:r>
      <w:proofErr w:type="spellEnd"/>
      <w:r w:rsidRPr="00F038EB">
        <w:rPr>
          <w:rFonts w:ascii="Times New Roman" w:hAnsi="Times New Roman" w:cs="Times New Roman"/>
          <w:sz w:val="24"/>
          <w:szCs w:val="24"/>
        </w:rPr>
        <w:t>, C., Tan, I. J., et al. (2016). What Is a Rheumatologist and How Do We Make One? Arthritis Care &amp; Research, 68(8), 1166–1172. doi:10.1002/acr.22817</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Brown, S. J. (1998). A framework for advanced practice nursing. Journal of Professional Nursing, 14(3), 157–164.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10.1016/S8755-7223(98)80091-4</w:t>
      </w:r>
    </w:p>
    <w:p w:rsidR="00F038EB" w:rsidRPr="00F038EB" w:rsidRDefault="00F038EB" w:rsidP="00F038EB">
      <w:pPr>
        <w:rPr>
          <w:rFonts w:ascii="Times New Roman" w:hAnsi="Times New Roman" w:cs="Times New Roman"/>
          <w:sz w:val="24"/>
          <w:szCs w:val="24"/>
        </w:rPr>
      </w:pPr>
      <w:proofErr w:type="spellStart"/>
      <w:proofErr w:type="gramStart"/>
      <w:r w:rsidRPr="00F038EB">
        <w:rPr>
          <w:rFonts w:ascii="Times New Roman" w:hAnsi="Times New Roman" w:cs="Times New Roman"/>
          <w:sz w:val="24"/>
          <w:szCs w:val="24"/>
        </w:rPr>
        <w:t>Cai</w:t>
      </w:r>
      <w:proofErr w:type="spellEnd"/>
      <w:proofErr w:type="gramEnd"/>
      <w:r w:rsidRPr="00F038EB">
        <w:rPr>
          <w:rFonts w:ascii="Times New Roman" w:hAnsi="Times New Roman" w:cs="Times New Roman"/>
          <w:sz w:val="24"/>
          <w:szCs w:val="24"/>
        </w:rPr>
        <w:t xml:space="preserve">, D., </w:t>
      </w:r>
      <w:proofErr w:type="spellStart"/>
      <w:r w:rsidRPr="00F038EB">
        <w:rPr>
          <w:rFonts w:ascii="Times New Roman" w:hAnsi="Times New Roman" w:cs="Times New Roman"/>
          <w:sz w:val="24"/>
          <w:szCs w:val="24"/>
        </w:rPr>
        <w:t>Kunaviktikul</w:t>
      </w:r>
      <w:proofErr w:type="spellEnd"/>
      <w:r w:rsidRPr="00F038EB">
        <w:rPr>
          <w:rFonts w:ascii="Times New Roman" w:hAnsi="Times New Roman" w:cs="Times New Roman"/>
          <w:sz w:val="24"/>
          <w:szCs w:val="24"/>
        </w:rPr>
        <w:t xml:space="preserve">, W., </w:t>
      </w:r>
      <w:proofErr w:type="spellStart"/>
      <w:r w:rsidRPr="00F038EB">
        <w:rPr>
          <w:rFonts w:ascii="Times New Roman" w:hAnsi="Times New Roman" w:cs="Times New Roman"/>
          <w:sz w:val="24"/>
          <w:szCs w:val="24"/>
        </w:rPr>
        <w:t>Klunklin</w:t>
      </w:r>
      <w:proofErr w:type="spellEnd"/>
      <w:r w:rsidRPr="00F038EB">
        <w:rPr>
          <w:rFonts w:ascii="Times New Roman" w:hAnsi="Times New Roman" w:cs="Times New Roman"/>
          <w:sz w:val="24"/>
          <w:szCs w:val="24"/>
        </w:rPr>
        <w:t xml:space="preserve">, A., </w:t>
      </w:r>
      <w:proofErr w:type="spellStart"/>
      <w:r w:rsidRPr="00F038EB">
        <w:rPr>
          <w:rFonts w:ascii="Times New Roman" w:hAnsi="Times New Roman" w:cs="Times New Roman"/>
          <w:sz w:val="24"/>
          <w:szCs w:val="24"/>
        </w:rPr>
        <w:t>Sripusanapan</w:t>
      </w:r>
      <w:proofErr w:type="spellEnd"/>
      <w:r w:rsidRPr="00F038EB">
        <w:rPr>
          <w:rFonts w:ascii="Times New Roman" w:hAnsi="Times New Roman" w:cs="Times New Roman"/>
          <w:sz w:val="24"/>
          <w:szCs w:val="24"/>
        </w:rPr>
        <w:t>, A., &amp; Avant, P. K. (2017). Developing a cultural competence inventory for nurses in China. International Nursing Review, 64(2), 205–214. doi:10.1111/inr.12350</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Calhoun, J. G., </w:t>
      </w:r>
      <w:proofErr w:type="spellStart"/>
      <w:r w:rsidRPr="00F038EB">
        <w:rPr>
          <w:rFonts w:ascii="Times New Roman" w:hAnsi="Times New Roman" w:cs="Times New Roman"/>
          <w:sz w:val="24"/>
          <w:szCs w:val="24"/>
        </w:rPr>
        <w:t>Ramiah</w:t>
      </w:r>
      <w:proofErr w:type="spellEnd"/>
      <w:r w:rsidRPr="00F038EB">
        <w:rPr>
          <w:rFonts w:ascii="Times New Roman" w:hAnsi="Times New Roman" w:cs="Times New Roman"/>
          <w:sz w:val="24"/>
          <w:szCs w:val="24"/>
        </w:rPr>
        <w:t xml:space="preserve">, K., </w:t>
      </w:r>
      <w:proofErr w:type="spellStart"/>
      <w:r w:rsidRPr="00F038EB">
        <w:rPr>
          <w:rFonts w:ascii="Times New Roman" w:hAnsi="Times New Roman" w:cs="Times New Roman"/>
          <w:sz w:val="24"/>
          <w:szCs w:val="24"/>
        </w:rPr>
        <w:t>Weist</w:t>
      </w:r>
      <w:proofErr w:type="spellEnd"/>
      <w:r w:rsidRPr="00F038EB">
        <w:rPr>
          <w:rFonts w:ascii="Times New Roman" w:hAnsi="Times New Roman" w:cs="Times New Roman"/>
          <w:sz w:val="24"/>
          <w:szCs w:val="24"/>
        </w:rPr>
        <w:t xml:space="preserve">, E. M., </w:t>
      </w:r>
      <w:proofErr w:type="spellStart"/>
      <w:r w:rsidRPr="00F038EB">
        <w:rPr>
          <w:rFonts w:ascii="Times New Roman" w:hAnsi="Times New Roman" w:cs="Times New Roman"/>
          <w:sz w:val="24"/>
          <w:szCs w:val="24"/>
        </w:rPr>
        <w:t>Shortell</w:t>
      </w:r>
      <w:proofErr w:type="spellEnd"/>
      <w:r w:rsidRPr="00F038EB">
        <w:rPr>
          <w:rFonts w:ascii="Times New Roman" w:hAnsi="Times New Roman" w:cs="Times New Roman"/>
          <w:sz w:val="24"/>
          <w:szCs w:val="24"/>
        </w:rPr>
        <w:t xml:space="preserve">, S. M., </w:t>
      </w:r>
      <w:proofErr w:type="spellStart"/>
      <w:r w:rsidRPr="00F038EB">
        <w:rPr>
          <w:rFonts w:ascii="Times New Roman" w:hAnsi="Times New Roman" w:cs="Times New Roman"/>
          <w:sz w:val="24"/>
          <w:szCs w:val="24"/>
        </w:rPr>
        <w:t>Dollett</w:t>
      </w:r>
      <w:proofErr w:type="spellEnd"/>
      <w:r w:rsidRPr="00F038EB">
        <w:rPr>
          <w:rFonts w:ascii="Times New Roman" w:hAnsi="Times New Roman" w:cs="Times New Roman"/>
          <w:sz w:val="24"/>
          <w:szCs w:val="24"/>
        </w:rPr>
        <w:t xml:space="preserve">, L., </w:t>
      </w:r>
      <w:proofErr w:type="spellStart"/>
      <w:r w:rsidRPr="00F038EB">
        <w:rPr>
          <w:rFonts w:ascii="Times New Roman" w:hAnsi="Times New Roman" w:cs="Times New Roman"/>
          <w:sz w:val="24"/>
          <w:szCs w:val="24"/>
        </w:rPr>
        <w:t>Sinioris</w:t>
      </w:r>
      <w:proofErr w:type="spellEnd"/>
      <w:r w:rsidRPr="00F038EB">
        <w:rPr>
          <w:rFonts w:ascii="Times New Roman" w:hAnsi="Times New Roman" w:cs="Times New Roman"/>
          <w:sz w:val="24"/>
          <w:szCs w:val="24"/>
        </w:rPr>
        <w:t xml:space="preserve">, M. E., et al. (2008). Development of an interprofessional competency model for healthcare leadership. Journal of healthcare management / American College of Healthcare Executives, 53(6), 375–391.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10.1097/00115514-200811000-00006</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Camelo, S. H. H. (2012). Professional competences of nurse to work in Intensive Care Units: an integrative review. </w:t>
      </w:r>
      <w:proofErr w:type="spellStart"/>
      <w:r w:rsidRPr="00F038EB">
        <w:rPr>
          <w:rFonts w:ascii="Times New Roman" w:hAnsi="Times New Roman" w:cs="Times New Roman"/>
          <w:sz w:val="24"/>
          <w:szCs w:val="24"/>
        </w:rPr>
        <w:t>Revista</w:t>
      </w:r>
      <w:proofErr w:type="spellEnd"/>
      <w:r w:rsidRPr="00F038EB">
        <w:rPr>
          <w:rFonts w:ascii="Times New Roman" w:hAnsi="Times New Roman" w:cs="Times New Roman"/>
          <w:sz w:val="24"/>
          <w:szCs w:val="24"/>
        </w:rPr>
        <w:t xml:space="preserve"> Latino-Americana de </w:t>
      </w:r>
      <w:proofErr w:type="spellStart"/>
      <w:r w:rsidRPr="00F038EB">
        <w:rPr>
          <w:rFonts w:ascii="Times New Roman" w:hAnsi="Times New Roman" w:cs="Times New Roman"/>
          <w:sz w:val="24"/>
          <w:szCs w:val="24"/>
        </w:rPr>
        <w:t>Enfermagem</w:t>
      </w:r>
      <w:proofErr w:type="spellEnd"/>
      <w:r w:rsidRPr="00F038EB">
        <w:rPr>
          <w:rFonts w:ascii="Times New Roman" w:hAnsi="Times New Roman" w:cs="Times New Roman"/>
          <w:sz w:val="24"/>
          <w:szCs w:val="24"/>
        </w:rPr>
        <w:t xml:space="preserve">, 20(1), 192–200.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10.1590/S0104-11692012000100025</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Cappiello, J., Levi, A., &amp; </w:t>
      </w:r>
      <w:proofErr w:type="spellStart"/>
      <w:r w:rsidRPr="00F038EB">
        <w:rPr>
          <w:rFonts w:ascii="Times New Roman" w:hAnsi="Times New Roman" w:cs="Times New Roman"/>
          <w:sz w:val="24"/>
          <w:szCs w:val="24"/>
        </w:rPr>
        <w:t>Nothnagle</w:t>
      </w:r>
      <w:proofErr w:type="spellEnd"/>
      <w:r w:rsidRPr="00F038EB">
        <w:rPr>
          <w:rFonts w:ascii="Times New Roman" w:hAnsi="Times New Roman" w:cs="Times New Roman"/>
          <w:sz w:val="24"/>
          <w:szCs w:val="24"/>
        </w:rPr>
        <w:t>, M. (2016). Core competencies in sexual and reproductive health for the interprofessional primary care team. Contraception, 93(5), 438–445. doi:10.1016/j.contraception.2015.12.013</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Carraccio</w:t>
      </w:r>
      <w:proofErr w:type="spellEnd"/>
      <w:r w:rsidRPr="00F038EB">
        <w:rPr>
          <w:rFonts w:ascii="Times New Roman" w:hAnsi="Times New Roman" w:cs="Times New Roman"/>
          <w:sz w:val="24"/>
          <w:szCs w:val="24"/>
        </w:rPr>
        <w:t xml:space="preserve">, C., Englander, R., </w:t>
      </w:r>
      <w:proofErr w:type="spellStart"/>
      <w:r w:rsidRPr="00F038EB">
        <w:rPr>
          <w:rFonts w:ascii="Times New Roman" w:hAnsi="Times New Roman" w:cs="Times New Roman"/>
          <w:sz w:val="24"/>
          <w:szCs w:val="24"/>
        </w:rPr>
        <w:t>Gilhooly</w:t>
      </w:r>
      <w:proofErr w:type="spellEnd"/>
      <w:r w:rsidRPr="00F038EB">
        <w:rPr>
          <w:rFonts w:ascii="Times New Roman" w:hAnsi="Times New Roman" w:cs="Times New Roman"/>
          <w:sz w:val="24"/>
          <w:szCs w:val="24"/>
        </w:rPr>
        <w:t xml:space="preserve">, J., Mink, R., </w:t>
      </w:r>
      <w:proofErr w:type="spellStart"/>
      <w:r w:rsidRPr="00F038EB">
        <w:rPr>
          <w:rFonts w:ascii="Times New Roman" w:hAnsi="Times New Roman" w:cs="Times New Roman"/>
          <w:sz w:val="24"/>
          <w:szCs w:val="24"/>
        </w:rPr>
        <w:t>Hofkosh</w:t>
      </w:r>
      <w:proofErr w:type="spellEnd"/>
      <w:r w:rsidRPr="00F038EB">
        <w:rPr>
          <w:rFonts w:ascii="Times New Roman" w:hAnsi="Times New Roman" w:cs="Times New Roman"/>
          <w:sz w:val="24"/>
          <w:szCs w:val="24"/>
        </w:rPr>
        <w:t xml:space="preserve">, D., </w:t>
      </w:r>
      <w:proofErr w:type="spellStart"/>
      <w:r w:rsidRPr="00F038EB">
        <w:rPr>
          <w:rFonts w:ascii="Times New Roman" w:hAnsi="Times New Roman" w:cs="Times New Roman"/>
          <w:sz w:val="24"/>
          <w:szCs w:val="24"/>
        </w:rPr>
        <w:t>Barone</w:t>
      </w:r>
      <w:proofErr w:type="spellEnd"/>
      <w:r w:rsidRPr="00F038EB">
        <w:rPr>
          <w:rFonts w:ascii="Times New Roman" w:hAnsi="Times New Roman" w:cs="Times New Roman"/>
          <w:sz w:val="24"/>
          <w:szCs w:val="24"/>
        </w:rPr>
        <w:t xml:space="preserve">, M. A., &amp; </w:t>
      </w:r>
      <w:proofErr w:type="spellStart"/>
      <w:r w:rsidRPr="00F038EB">
        <w:rPr>
          <w:rFonts w:ascii="Times New Roman" w:hAnsi="Times New Roman" w:cs="Times New Roman"/>
          <w:sz w:val="24"/>
          <w:szCs w:val="24"/>
        </w:rPr>
        <w:t>Holmboe</w:t>
      </w:r>
      <w:proofErr w:type="spellEnd"/>
      <w:r w:rsidRPr="00F038EB">
        <w:rPr>
          <w:rFonts w:ascii="Times New Roman" w:hAnsi="Times New Roman" w:cs="Times New Roman"/>
          <w:sz w:val="24"/>
          <w:szCs w:val="24"/>
        </w:rPr>
        <w:t xml:space="preserve">, E. S. (2017). Building a Framework of Entrustable Professional Activities, Supported by Competencies and Milestones, to Bridge the Educational Continuum. Academic medicine : journal of the Association of American Medical Colleges, 92(3), 324–330. </w:t>
      </w:r>
      <w:proofErr w:type="spellStart"/>
      <w:r w:rsidRPr="00F038EB">
        <w:rPr>
          <w:rFonts w:ascii="Times New Roman" w:hAnsi="Times New Roman" w:cs="Times New Roman"/>
          <w:sz w:val="24"/>
          <w:szCs w:val="24"/>
        </w:rPr>
        <w:t>doi:https</w:t>
      </w:r>
      <w:proofErr w:type="spellEnd"/>
      <w:r w:rsidRPr="00F038EB">
        <w:rPr>
          <w:rFonts w:ascii="Times New Roman" w:hAnsi="Times New Roman" w:cs="Times New Roman"/>
          <w:sz w:val="24"/>
          <w:szCs w:val="24"/>
        </w:rPr>
        <w:t>://dx.doi.org/10.1097/ACM.0000000000001141</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Carrico</w:t>
      </w:r>
      <w:proofErr w:type="spellEnd"/>
      <w:r w:rsidRPr="00F038EB">
        <w:rPr>
          <w:rFonts w:ascii="Times New Roman" w:hAnsi="Times New Roman" w:cs="Times New Roman"/>
          <w:sz w:val="24"/>
          <w:szCs w:val="24"/>
        </w:rPr>
        <w:t xml:space="preserve">, R. M., </w:t>
      </w:r>
      <w:proofErr w:type="spellStart"/>
      <w:r w:rsidRPr="00F038EB">
        <w:rPr>
          <w:rFonts w:ascii="Times New Roman" w:hAnsi="Times New Roman" w:cs="Times New Roman"/>
          <w:sz w:val="24"/>
          <w:szCs w:val="24"/>
        </w:rPr>
        <w:t>Rebmann</w:t>
      </w:r>
      <w:proofErr w:type="spellEnd"/>
      <w:r w:rsidRPr="00F038EB">
        <w:rPr>
          <w:rFonts w:ascii="Times New Roman" w:hAnsi="Times New Roman" w:cs="Times New Roman"/>
          <w:sz w:val="24"/>
          <w:szCs w:val="24"/>
        </w:rPr>
        <w:t>, T., English, J. F., Mackey, J., &amp; Cronin, S. N. (2008). Infection prevention and control competencies for hospital-based health care personnel. American Journal of Infection Control, 36(10), 691–701. doi:10.1016/j.ajic.2008.05.017</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Carrington, C., Weir, J., &amp; Smith, P. (2011). The development of a competency framework for pharmacists providing cancer services. Journal of Oncology Pharmacy Practice, 17(3), 168–178.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10.1177/1078155210365582</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Cattini, P. (1999). Core competencies for Clinical Nurse Specialists: A usable framework. Journal of Clinical Nursing, 8(5), 505–511. doi:10.1046/j.1365-2702.1999.00285.x</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Caverzagie</w:t>
      </w:r>
      <w:proofErr w:type="spellEnd"/>
      <w:r w:rsidRPr="00F038EB">
        <w:rPr>
          <w:rFonts w:ascii="Times New Roman" w:hAnsi="Times New Roman" w:cs="Times New Roman"/>
          <w:sz w:val="24"/>
          <w:szCs w:val="24"/>
        </w:rPr>
        <w:t xml:space="preserve">, K. J., Cooney, T. G., Hemmer, P. A., &amp; Berkowitz, L. (2015). The development of </w:t>
      </w:r>
      <w:proofErr w:type="spellStart"/>
      <w:r w:rsidRPr="00F038EB">
        <w:rPr>
          <w:rFonts w:ascii="Times New Roman" w:hAnsi="Times New Roman" w:cs="Times New Roman"/>
          <w:sz w:val="24"/>
          <w:szCs w:val="24"/>
        </w:rPr>
        <w:t>entrustable</w:t>
      </w:r>
      <w:proofErr w:type="spellEnd"/>
      <w:r w:rsidRPr="00F038EB">
        <w:rPr>
          <w:rFonts w:ascii="Times New Roman" w:hAnsi="Times New Roman" w:cs="Times New Roman"/>
          <w:sz w:val="24"/>
          <w:szCs w:val="24"/>
        </w:rPr>
        <w:t xml:space="preserve"> professional activities for internal medicine residency training: A report from the Education Redesign Committee of the Alliance for Academic Internal Medicine. Academic Medicine, 90(4), 479–484. doi:10.1097/ACM.0000000000000564</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Chan, B., Englander, H., Kent, K., Desai, S., </w:t>
      </w:r>
      <w:proofErr w:type="spellStart"/>
      <w:r w:rsidRPr="00F038EB">
        <w:rPr>
          <w:rFonts w:ascii="Times New Roman" w:hAnsi="Times New Roman" w:cs="Times New Roman"/>
          <w:sz w:val="24"/>
          <w:szCs w:val="24"/>
        </w:rPr>
        <w:t>Obley</w:t>
      </w:r>
      <w:proofErr w:type="spellEnd"/>
      <w:r w:rsidRPr="00F038EB">
        <w:rPr>
          <w:rFonts w:ascii="Times New Roman" w:hAnsi="Times New Roman" w:cs="Times New Roman"/>
          <w:sz w:val="24"/>
          <w:szCs w:val="24"/>
        </w:rPr>
        <w:t xml:space="preserve">, A., Harmon, D., &amp; </w:t>
      </w:r>
      <w:proofErr w:type="spellStart"/>
      <w:r w:rsidRPr="00F038EB">
        <w:rPr>
          <w:rFonts w:ascii="Times New Roman" w:hAnsi="Times New Roman" w:cs="Times New Roman"/>
          <w:sz w:val="24"/>
          <w:szCs w:val="24"/>
        </w:rPr>
        <w:t>Kansagara</w:t>
      </w:r>
      <w:proofErr w:type="spellEnd"/>
      <w:r w:rsidRPr="00F038EB">
        <w:rPr>
          <w:rFonts w:ascii="Times New Roman" w:hAnsi="Times New Roman" w:cs="Times New Roman"/>
          <w:sz w:val="24"/>
          <w:szCs w:val="24"/>
        </w:rPr>
        <w:t>, D. (2014). Transitioning Toward Competency: A Resident-Faculty Collaborative Approach to Developing a Transitions of Care EPA in an Internal Medicine Residency Program. Journal of Graduate Medical Education, 6(4), 760–764. doi:10.4300/JGME-D-13-00414.1</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lastRenderedPageBreak/>
        <w:t xml:space="preserve">Chang, A., Bowen, J. L., </w:t>
      </w:r>
      <w:proofErr w:type="spellStart"/>
      <w:r w:rsidRPr="00F038EB">
        <w:rPr>
          <w:rFonts w:ascii="Times New Roman" w:hAnsi="Times New Roman" w:cs="Times New Roman"/>
          <w:sz w:val="24"/>
          <w:szCs w:val="24"/>
        </w:rPr>
        <w:t>Buranosky</w:t>
      </w:r>
      <w:proofErr w:type="spellEnd"/>
      <w:r w:rsidRPr="00F038EB">
        <w:rPr>
          <w:rFonts w:ascii="Times New Roman" w:hAnsi="Times New Roman" w:cs="Times New Roman"/>
          <w:sz w:val="24"/>
          <w:szCs w:val="24"/>
        </w:rPr>
        <w:t xml:space="preserve">, R. A., Frankel, R. M., Ghosh, N., </w:t>
      </w:r>
      <w:proofErr w:type="spellStart"/>
      <w:r w:rsidRPr="00F038EB">
        <w:rPr>
          <w:rFonts w:ascii="Times New Roman" w:hAnsi="Times New Roman" w:cs="Times New Roman"/>
          <w:sz w:val="24"/>
          <w:szCs w:val="24"/>
        </w:rPr>
        <w:t>Rosenblum</w:t>
      </w:r>
      <w:proofErr w:type="spellEnd"/>
      <w:r w:rsidRPr="00F038EB">
        <w:rPr>
          <w:rFonts w:ascii="Times New Roman" w:hAnsi="Times New Roman" w:cs="Times New Roman"/>
          <w:sz w:val="24"/>
          <w:szCs w:val="24"/>
        </w:rPr>
        <w:t>, M. J., et al. (2013). Transforming primary care training - Patient-</w:t>
      </w:r>
      <w:proofErr w:type="spellStart"/>
      <w:r w:rsidRPr="00F038EB">
        <w:rPr>
          <w:rFonts w:ascii="Times New Roman" w:hAnsi="Times New Roman" w:cs="Times New Roman"/>
          <w:sz w:val="24"/>
          <w:szCs w:val="24"/>
        </w:rPr>
        <w:t>centered</w:t>
      </w:r>
      <w:proofErr w:type="spellEnd"/>
      <w:r w:rsidRPr="00F038EB">
        <w:rPr>
          <w:rFonts w:ascii="Times New Roman" w:hAnsi="Times New Roman" w:cs="Times New Roman"/>
          <w:sz w:val="24"/>
          <w:szCs w:val="24"/>
        </w:rPr>
        <w:t xml:space="preserve"> medical home </w:t>
      </w:r>
      <w:proofErr w:type="spellStart"/>
      <w:r w:rsidRPr="00F038EB">
        <w:rPr>
          <w:rFonts w:ascii="Times New Roman" w:hAnsi="Times New Roman" w:cs="Times New Roman"/>
          <w:sz w:val="24"/>
          <w:szCs w:val="24"/>
        </w:rPr>
        <w:t>entrustable</w:t>
      </w:r>
      <w:proofErr w:type="spellEnd"/>
      <w:r w:rsidRPr="00F038EB">
        <w:rPr>
          <w:rFonts w:ascii="Times New Roman" w:hAnsi="Times New Roman" w:cs="Times New Roman"/>
          <w:sz w:val="24"/>
          <w:szCs w:val="24"/>
        </w:rPr>
        <w:t xml:space="preserve"> professional activities for internal medicine residents. Journal of General Internal Medicine, 28(6), 801–809.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10.1007/s11606-012-2193-3</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Chen, S. P., </w:t>
      </w:r>
      <w:proofErr w:type="spellStart"/>
      <w:r w:rsidRPr="00F038EB">
        <w:rPr>
          <w:rFonts w:ascii="Times New Roman" w:hAnsi="Times New Roman" w:cs="Times New Roman"/>
          <w:sz w:val="24"/>
          <w:szCs w:val="24"/>
        </w:rPr>
        <w:t>Krupa</w:t>
      </w:r>
      <w:proofErr w:type="spellEnd"/>
      <w:r w:rsidRPr="00F038EB">
        <w:rPr>
          <w:rFonts w:ascii="Times New Roman" w:hAnsi="Times New Roman" w:cs="Times New Roman"/>
          <w:sz w:val="24"/>
          <w:szCs w:val="24"/>
        </w:rPr>
        <w:t xml:space="preserve">, T., </w:t>
      </w:r>
      <w:proofErr w:type="spellStart"/>
      <w:r w:rsidRPr="00F038EB">
        <w:rPr>
          <w:rFonts w:ascii="Times New Roman" w:hAnsi="Times New Roman" w:cs="Times New Roman"/>
          <w:sz w:val="24"/>
          <w:szCs w:val="24"/>
        </w:rPr>
        <w:t>Lysaght</w:t>
      </w:r>
      <w:proofErr w:type="spellEnd"/>
      <w:r w:rsidRPr="00F038EB">
        <w:rPr>
          <w:rFonts w:ascii="Times New Roman" w:hAnsi="Times New Roman" w:cs="Times New Roman"/>
          <w:sz w:val="24"/>
          <w:szCs w:val="24"/>
        </w:rPr>
        <w:t xml:space="preserve">, R., </w:t>
      </w:r>
      <w:proofErr w:type="spellStart"/>
      <w:r w:rsidRPr="00F038EB">
        <w:rPr>
          <w:rFonts w:ascii="Times New Roman" w:hAnsi="Times New Roman" w:cs="Times New Roman"/>
          <w:sz w:val="24"/>
          <w:szCs w:val="24"/>
        </w:rPr>
        <w:t>McCay</w:t>
      </w:r>
      <w:proofErr w:type="spellEnd"/>
      <w:r w:rsidRPr="00F038EB">
        <w:rPr>
          <w:rFonts w:ascii="Times New Roman" w:hAnsi="Times New Roman" w:cs="Times New Roman"/>
          <w:sz w:val="24"/>
          <w:szCs w:val="24"/>
        </w:rPr>
        <w:t xml:space="preserve">, E., &amp; </w:t>
      </w:r>
      <w:proofErr w:type="spellStart"/>
      <w:r w:rsidRPr="00F038EB">
        <w:rPr>
          <w:rFonts w:ascii="Times New Roman" w:hAnsi="Times New Roman" w:cs="Times New Roman"/>
          <w:sz w:val="24"/>
          <w:szCs w:val="24"/>
        </w:rPr>
        <w:t>Piat</w:t>
      </w:r>
      <w:proofErr w:type="spellEnd"/>
      <w:r w:rsidRPr="00F038EB">
        <w:rPr>
          <w:rFonts w:ascii="Times New Roman" w:hAnsi="Times New Roman" w:cs="Times New Roman"/>
          <w:sz w:val="24"/>
          <w:szCs w:val="24"/>
        </w:rPr>
        <w:t xml:space="preserve">, M. (2013). The development of recovery competencies for in-patient mental health providers working with people with serious mental Illness. Administration and Policy in Mental Health and Mental Health Services Research, 40(2), 96–116.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10.1007/s10488-011-0380-x</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Cicutto, L., Gleason, M., Haas-Howard, C., Jenkins-</w:t>
      </w:r>
      <w:proofErr w:type="spellStart"/>
      <w:r w:rsidRPr="00F038EB">
        <w:rPr>
          <w:rFonts w:ascii="Times New Roman" w:hAnsi="Times New Roman" w:cs="Times New Roman"/>
          <w:sz w:val="24"/>
          <w:szCs w:val="24"/>
        </w:rPr>
        <w:t>Nygren</w:t>
      </w:r>
      <w:proofErr w:type="spellEnd"/>
      <w:r w:rsidRPr="00F038EB">
        <w:rPr>
          <w:rFonts w:ascii="Times New Roman" w:hAnsi="Times New Roman" w:cs="Times New Roman"/>
          <w:sz w:val="24"/>
          <w:szCs w:val="24"/>
        </w:rPr>
        <w:t xml:space="preserve">, L., </w:t>
      </w:r>
      <w:proofErr w:type="spellStart"/>
      <w:r w:rsidRPr="00F038EB">
        <w:rPr>
          <w:rFonts w:ascii="Times New Roman" w:hAnsi="Times New Roman" w:cs="Times New Roman"/>
          <w:sz w:val="24"/>
          <w:szCs w:val="24"/>
        </w:rPr>
        <w:t>Labonde</w:t>
      </w:r>
      <w:proofErr w:type="spellEnd"/>
      <w:r w:rsidRPr="00F038EB">
        <w:rPr>
          <w:rFonts w:ascii="Times New Roman" w:hAnsi="Times New Roman" w:cs="Times New Roman"/>
          <w:sz w:val="24"/>
          <w:szCs w:val="24"/>
        </w:rPr>
        <w:t xml:space="preserve">, S., &amp; Patrick, K. (2017). Competency-Based Framework and Continuing Education for Preparing a Skilled School Health Workforce for Asthma Care: The Colorado Experience. Journal of School Nursing, 33(4), 277–284.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10.1177/1059840516675931</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Clay-Williams, R., &amp; Braithwaite, J. (2009). Determination of health-care teamwork training competencies: A Delphi study. International Journal for Quality in Health Care, 21(6), 433–440. doi:10.1093/</w:t>
      </w:r>
      <w:proofErr w:type="spellStart"/>
      <w:r w:rsidRPr="00F038EB">
        <w:rPr>
          <w:rFonts w:ascii="Times New Roman" w:hAnsi="Times New Roman" w:cs="Times New Roman"/>
          <w:sz w:val="24"/>
          <w:szCs w:val="24"/>
        </w:rPr>
        <w:t>intqhc</w:t>
      </w:r>
      <w:proofErr w:type="spellEnd"/>
      <w:r w:rsidRPr="00F038EB">
        <w:rPr>
          <w:rFonts w:ascii="Times New Roman" w:hAnsi="Times New Roman" w:cs="Times New Roman"/>
          <w:sz w:val="24"/>
          <w:szCs w:val="24"/>
        </w:rPr>
        <w:t>/mzp042</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Collins, P. Y., </w:t>
      </w:r>
      <w:proofErr w:type="spellStart"/>
      <w:r w:rsidRPr="00F038EB">
        <w:rPr>
          <w:rFonts w:ascii="Times New Roman" w:hAnsi="Times New Roman" w:cs="Times New Roman"/>
          <w:sz w:val="24"/>
          <w:szCs w:val="24"/>
        </w:rPr>
        <w:t>Musisi</w:t>
      </w:r>
      <w:proofErr w:type="spellEnd"/>
      <w:r w:rsidRPr="00F038EB">
        <w:rPr>
          <w:rFonts w:ascii="Times New Roman" w:hAnsi="Times New Roman" w:cs="Times New Roman"/>
          <w:sz w:val="24"/>
          <w:szCs w:val="24"/>
        </w:rPr>
        <w:t xml:space="preserve">, S., </w:t>
      </w:r>
      <w:proofErr w:type="spellStart"/>
      <w:r w:rsidRPr="00F038EB">
        <w:rPr>
          <w:rFonts w:ascii="Times New Roman" w:hAnsi="Times New Roman" w:cs="Times New Roman"/>
          <w:sz w:val="24"/>
          <w:szCs w:val="24"/>
        </w:rPr>
        <w:t>Frehywot</w:t>
      </w:r>
      <w:proofErr w:type="spellEnd"/>
      <w:r w:rsidRPr="00F038EB">
        <w:rPr>
          <w:rFonts w:ascii="Times New Roman" w:hAnsi="Times New Roman" w:cs="Times New Roman"/>
          <w:sz w:val="24"/>
          <w:szCs w:val="24"/>
        </w:rPr>
        <w:t>, S., &amp; Patel, V. (2015). The core competencies for mental, neurological, and substance use disorder care in sub-Saharan Africa. Global Health Action, 8(1), 1–6. doi:10.3402/gha.v8.26682</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Council of Ambulance </w:t>
      </w:r>
      <w:proofErr w:type="spellStart"/>
      <w:r w:rsidRPr="00F038EB">
        <w:rPr>
          <w:rFonts w:ascii="Times New Roman" w:hAnsi="Times New Roman" w:cs="Times New Roman"/>
          <w:sz w:val="24"/>
          <w:szCs w:val="24"/>
        </w:rPr>
        <w:t>Authoritie</w:t>
      </w:r>
      <w:proofErr w:type="spellEnd"/>
      <w:r w:rsidRPr="00F038EB">
        <w:rPr>
          <w:rFonts w:ascii="Times New Roman" w:hAnsi="Times New Roman" w:cs="Times New Roman"/>
          <w:sz w:val="24"/>
          <w:szCs w:val="24"/>
        </w:rPr>
        <w:t>. (2013). Professional Competency Standards Paramedics. Melbourne, Australia. http://www.caa.net.au/images/documents/accreditation_resources/Paramedic_Professional_Competency_Standards_V2.2_February_2013_PEPAS.pdf</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Cox, R. S., &amp; </w:t>
      </w:r>
      <w:proofErr w:type="spellStart"/>
      <w:r w:rsidRPr="00F038EB">
        <w:rPr>
          <w:rFonts w:ascii="Times New Roman" w:hAnsi="Times New Roman" w:cs="Times New Roman"/>
          <w:sz w:val="24"/>
          <w:szCs w:val="24"/>
        </w:rPr>
        <w:t>Danford</w:t>
      </w:r>
      <w:proofErr w:type="spellEnd"/>
      <w:r w:rsidRPr="00F038EB">
        <w:rPr>
          <w:rFonts w:ascii="Times New Roman" w:hAnsi="Times New Roman" w:cs="Times New Roman"/>
          <w:sz w:val="24"/>
          <w:szCs w:val="24"/>
        </w:rPr>
        <w:t xml:space="preserve">, T. (2014). The need for a systematic approach to disaster psychosocial response: A suggested competency framework. Prehospital and Disaster Medicine, 29(2), 183–189.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10.1017/S1049023X14000259</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Crabtree, M. K., Stanley, J., Werner, K. E., &amp; </w:t>
      </w:r>
      <w:proofErr w:type="spellStart"/>
      <w:r w:rsidRPr="00F038EB">
        <w:rPr>
          <w:rFonts w:ascii="Times New Roman" w:hAnsi="Times New Roman" w:cs="Times New Roman"/>
          <w:sz w:val="24"/>
          <w:szCs w:val="24"/>
        </w:rPr>
        <w:t>Schmid</w:t>
      </w:r>
      <w:proofErr w:type="spellEnd"/>
      <w:r w:rsidRPr="00F038EB">
        <w:rPr>
          <w:rFonts w:ascii="Times New Roman" w:hAnsi="Times New Roman" w:cs="Times New Roman"/>
          <w:sz w:val="24"/>
          <w:szCs w:val="24"/>
        </w:rPr>
        <w:t xml:space="preserve">, E. (2002). Nurse Practitioner Primary Care Competencies in Specialty Areas: Adult, Family, </w:t>
      </w:r>
      <w:proofErr w:type="spellStart"/>
      <w:r w:rsidRPr="00F038EB">
        <w:rPr>
          <w:rFonts w:ascii="Times New Roman" w:hAnsi="Times New Roman" w:cs="Times New Roman"/>
          <w:sz w:val="24"/>
          <w:szCs w:val="24"/>
        </w:rPr>
        <w:t>Gerontological</w:t>
      </w:r>
      <w:proofErr w:type="spellEnd"/>
      <w:r w:rsidRPr="00F038EB">
        <w:rPr>
          <w:rFonts w:ascii="Times New Roman" w:hAnsi="Times New Roman" w:cs="Times New Roman"/>
          <w:sz w:val="24"/>
          <w:szCs w:val="24"/>
        </w:rPr>
        <w:t xml:space="preserve">, </w:t>
      </w:r>
      <w:proofErr w:type="spellStart"/>
      <w:r w:rsidRPr="00F038EB">
        <w:rPr>
          <w:rFonts w:ascii="Times New Roman" w:hAnsi="Times New Roman" w:cs="Times New Roman"/>
          <w:sz w:val="24"/>
          <w:szCs w:val="24"/>
        </w:rPr>
        <w:t>Pediatric</w:t>
      </w:r>
      <w:proofErr w:type="gramStart"/>
      <w:r w:rsidRPr="00F038EB">
        <w:rPr>
          <w:rFonts w:ascii="Times New Roman" w:hAnsi="Times New Roman" w:cs="Times New Roman"/>
          <w:sz w:val="24"/>
          <w:szCs w:val="24"/>
        </w:rPr>
        <w:t>,and</w:t>
      </w:r>
      <w:proofErr w:type="spellEnd"/>
      <w:proofErr w:type="gramEnd"/>
      <w:r w:rsidRPr="00F038EB">
        <w:rPr>
          <w:rFonts w:ascii="Times New Roman" w:hAnsi="Times New Roman" w:cs="Times New Roman"/>
          <w:sz w:val="24"/>
          <w:szCs w:val="24"/>
        </w:rPr>
        <w:t xml:space="preserve"> Women’s Health. Washington, D.C: Health Resources and Services Administration. https://search.proquest.com/docview/62194866?accountid=12528</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Cutcliffe</w:t>
      </w:r>
      <w:proofErr w:type="spellEnd"/>
      <w:r w:rsidRPr="00F038EB">
        <w:rPr>
          <w:rFonts w:ascii="Times New Roman" w:hAnsi="Times New Roman" w:cs="Times New Roman"/>
          <w:sz w:val="24"/>
          <w:szCs w:val="24"/>
        </w:rPr>
        <w:t>, J. R., &amp; Sloan, G. (2014). Towards a Consensus of a Competency Framework for Clinical Supervision in Nursing: Knowledge, Attitudes, and Skills. Clinical Supervisor, 33(2), 182–203. doi:10.1080/07325223.2014.981494</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Czabanowska</w:t>
      </w:r>
      <w:proofErr w:type="spellEnd"/>
      <w:r w:rsidRPr="00F038EB">
        <w:rPr>
          <w:rFonts w:ascii="Times New Roman" w:hAnsi="Times New Roman" w:cs="Times New Roman"/>
          <w:sz w:val="24"/>
          <w:szCs w:val="24"/>
        </w:rPr>
        <w:t xml:space="preserve">, K., </w:t>
      </w:r>
      <w:proofErr w:type="spellStart"/>
      <w:r w:rsidRPr="00F038EB">
        <w:rPr>
          <w:rFonts w:ascii="Times New Roman" w:hAnsi="Times New Roman" w:cs="Times New Roman"/>
          <w:sz w:val="24"/>
          <w:szCs w:val="24"/>
        </w:rPr>
        <w:t>Klemenc-Ketis</w:t>
      </w:r>
      <w:proofErr w:type="spellEnd"/>
      <w:r w:rsidRPr="00F038EB">
        <w:rPr>
          <w:rFonts w:ascii="Times New Roman" w:hAnsi="Times New Roman" w:cs="Times New Roman"/>
          <w:sz w:val="24"/>
          <w:szCs w:val="24"/>
        </w:rPr>
        <w:t xml:space="preserve">, Z., Potter, A., </w:t>
      </w:r>
      <w:proofErr w:type="spellStart"/>
      <w:r w:rsidRPr="00F038EB">
        <w:rPr>
          <w:rFonts w:ascii="Times New Roman" w:hAnsi="Times New Roman" w:cs="Times New Roman"/>
          <w:sz w:val="24"/>
          <w:szCs w:val="24"/>
        </w:rPr>
        <w:t>Rochfort</w:t>
      </w:r>
      <w:proofErr w:type="spellEnd"/>
      <w:r w:rsidRPr="00F038EB">
        <w:rPr>
          <w:rFonts w:ascii="Times New Roman" w:hAnsi="Times New Roman" w:cs="Times New Roman"/>
          <w:sz w:val="24"/>
          <w:szCs w:val="24"/>
        </w:rPr>
        <w:t xml:space="preserve">, A., </w:t>
      </w:r>
      <w:proofErr w:type="spellStart"/>
      <w:r w:rsidRPr="00F038EB">
        <w:rPr>
          <w:rFonts w:ascii="Times New Roman" w:hAnsi="Times New Roman" w:cs="Times New Roman"/>
          <w:sz w:val="24"/>
          <w:szCs w:val="24"/>
        </w:rPr>
        <w:t>Tomasik</w:t>
      </w:r>
      <w:proofErr w:type="spellEnd"/>
      <w:r w:rsidRPr="00F038EB">
        <w:rPr>
          <w:rFonts w:ascii="Times New Roman" w:hAnsi="Times New Roman" w:cs="Times New Roman"/>
          <w:sz w:val="24"/>
          <w:szCs w:val="24"/>
        </w:rPr>
        <w:t xml:space="preserve">, T., </w:t>
      </w:r>
      <w:proofErr w:type="spellStart"/>
      <w:r w:rsidRPr="00F038EB">
        <w:rPr>
          <w:rFonts w:ascii="Times New Roman" w:hAnsi="Times New Roman" w:cs="Times New Roman"/>
          <w:sz w:val="24"/>
          <w:szCs w:val="24"/>
        </w:rPr>
        <w:t>Csiszar</w:t>
      </w:r>
      <w:proofErr w:type="spellEnd"/>
      <w:r w:rsidRPr="00F038EB">
        <w:rPr>
          <w:rFonts w:ascii="Times New Roman" w:hAnsi="Times New Roman" w:cs="Times New Roman"/>
          <w:sz w:val="24"/>
          <w:szCs w:val="24"/>
        </w:rPr>
        <w:t xml:space="preserve">, J., &amp; Van den </w:t>
      </w:r>
      <w:proofErr w:type="spellStart"/>
      <w:r w:rsidRPr="00F038EB">
        <w:rPr>
          <w:rFonts w:ascii="Times New Roman" w:hAnsi="Times New Roman" w:cs="Times New Roman"/>
          <w:sz w:val="24"/>
          <w:szCs w:val="24"/>
        </w:rPr>
        <w:t>Bussche</w:t>
      </w:r>
      <w:proofErr w:type="spellEnd"/>
      <w:r w:rsidRPr="00F038EB">
        <w:rPr>
          <w:rFonts w:ascii="Times New Roman" w:hAnsi="Times New Roman" w:cs="Times New Roman"/>
          <w:sz w:val="24"/>
          <w:szCs w:val="24"/>
        </w:rPr>
        <w:t>, P. (2012). Development of a competency framework for quality improvement in family medicine: A qualitative study. Journal of Continuing Education in the Health Professions, 32(3), 174–180. doi:10.1002/chp.21142</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Daouk-Öyry</w:t>
      </w:r>
      <w:proofErr w:type="spellEnd"/>
      <w:r w:rsidRPr="00F038EB">
        <w:rPr>
          <w:rFonts w:ascii="Times New Roman" w:hAnsi="Times New Roman" w:cs="Times New Roman"/>
          <w:sz w:val="24"/>
          <w:szCs w:val="24"/>
        </w:rPr>
        <w:t xml:space="preserve">, L., </w:t>
      </w:r>
      <w:proofErr w:type="spellStart"/>
      <w:r w:rsidRPr="00F038EB">
        <w:rPr>
          <w:rFonts w:ascii="Times New Roman" w:hAnsi="Times New Roman" w:cs="Times New Roman"/>
          <w:sz w:val="24"/>
          <w:szCs w:val="24"/>
        </w:rPr>
        <w:t>Mufarrij</w:t>
      </w:r>
      <w:proofErr w:type="spellEnd"/>
      <w:r w:rsidRPr="00F038EB">
        <w:rPr>
          <w:rFonts w:ascii="Times New Roman" w:hAnsi="Times New Roman" w:cs="Times New Roman"/>
          <w:sz w:val="24"/>
          <w:szCs w:val="24"/>
        </w:rPr>
        <w:t xml:space="preserve">, A., Khalil, M., </w:t>
      </w:r>
      <w:proofErr w:type="spellStart"/>
      <w:r w:rsidRPr="00F038EB">
        <w:rPr>
          <w:rFonts w:ascii="Times New Roman" w:hAnsi="Times New Roman" w:cs="Times New Roman"/>
          <w:sz w:val="24"/>
          <w:szCs w:val="24"/>
        </w:rPr>
        <w:t>Sahakian</w:t>
      </w:r>
      <w:proofErr w:type="spellEnd"/>
      <w:r w:rsidRPr="00F038EB">
        <w:rPr>
          <w:rFonts w:ascii="Times New Roman" w:hAnsi="Times New Roman" w:cs="Times New Roman"/>
          <w:sz w:val="24"/>
          <w:szCs w:val="24"/>
        </w:rPr>
        <w:t xml:space="preserve">, T., </w:t>
      </w:r>
      <w:proofErr w:type="spellStart"/>
      <w:r w:rsidRPr="00F038EB">
        <w:rPr>
          <w:rFonts w:ascii="Times New Roman" w:hAnsi="Times New Roman" w:cs="Times New Roman"/>
          <w:sz w:val="24"/>
          <w:szCs w:val="24"/>
        </w:rPr>
        <w:t>Saliba</w:t>
      </w:r>
      <w:proofErr w:type="spellEnd"/>
      <w:r w:rsidRPr="00F038EB">
        <w:rPr>
          <w:rFonts w:ascii="Times New Roman" w:hAnsi="Times New Roman" w:cs="Times New Roman"/>
          <w:sz w:val="24"/>
          <w:szCs w:val="24"/>
        </w:rPr>
        <w:t xml:space="preserve">, M., </w:t>
      </w:r>
      <w:proofErr w:type="spellStart"/>
      <w:r w:rsidRPr="00F038EB">
        <w:rPr>
          <w:rFonts w:ascii="Times New Roman" w:hAnsi="Times New Roman" w:cs="Times New Roman"/>
          <w:sz w:val="24"/>
          <w:szCs w:val="24"/>
        </w:rPr>
        <w:t>Jabbour</w:t>
      </w:r>
      <w:proofErr w:type="spellEnd"/>
      <w:r w:rsidRPr="00F038EB">
        <w:rPr>
          <w:rFonts w:ascii="Times New Roman" w:hAnsi="Times New Roman" w:cs="Times New Roman"/>
          <w:sz w:val="24"/>
          <w:szCs w:val="24"/>
        </w:rPr>
        <w:t xml:space="preserve">, R., &amp; </w:t>
      </w:r>
      <w:proofErr w:type="spellStart"/>
      <w:r w:rsidRPr="00F038EB">
        <w:rPr>
          <w:rFonts w:ascii="Times New Roman" w:hAnsi="Times New Roman" w:cs="Times New Roman"/>
          <w:sz w:val="24"/>
          <w:szCs w:val="24"/>
        </w:rPr>
        <w:t>Hitti</w:t>
      </w:r>
      <w:proofErr w:type="spellEnd"/>
      <w:r w:rsidRPr="00F038EB">
        <w:rPr>
          <w:rFonts w:ascii="Times New Roman" w:hAnsi="Times New Roman" w:cs="Times New Roman"/>
          <w:sz w:val="24"/>
          <w:szCs w:val="24"/>
        </w:rPr>
        <w:t>, E. (2017). Nurse-Led Competency Model for Emergency Physicians: A Qualitative Study. Annals of Emergency Medicine, 70(3), 357–362.e5. doi:10.1016/j.annemergmed.2016.11.023</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lastRenderedPageBreak/>
        <w:t>Daouk-Öyry</w:t>
      </w:r>
      <w:proofErr w:type="spellEnd"/>
      <w:r w:rsidRPr="00F038EB">
        <w:rPr>
          <w:rFonts w:ascii="Times New Roman" w:hAnsi="Times New Roman" w:cs="Times New Roman"/>
          <w:sz w:val="24"/>
          <w:szCs w:val="24"/>
        </w:rPr>
        <w:t xml:space="preserve">, L., </w:t>
      </w:r>
      <w:proofErr w:type="spellStart"/>
      <w:r w:rsidRPr="00F038EB">
        <w:rPr>
          <w:rFonts w:ascii="Times New Roman" w:hAnsi="Times New Roman" w:cs="Times New Roman"/>
          <w:sz w:val="24"/>
          <w:szCs w:val="24"/>
        </w:rPr>
        <w:t>Zaatari</w:t>
      </w:r>
      <w:proofErr w:type="spellEnd"/>
      <w:r w:rsidRPr="00F038EB">
        <w:rPr>
          <w:rFonts w:ascii="Times New Roman" w:hAnsi="Times New Roman" w:cs="Times New Roman"/>
          <w:sz w:val="24"/>
          <w:szCs w:val="24"/>
        </w:rPr>
        <w:t xml:space="preserve">, G., </w:t>
      </w:r>
      <w:proofErr w:type="spellStart"/>
      <w:r w:rsidRPr="00F038EB">
        <w:rPr>
          <w:rFonts w:ascii="Times New Roman" w:hAnsi="Times New Roman" w:cs="Times New Roman"/>
          <w:sz w:val="24"/>
          <w:szCs w:val="24"/>
        </w:rPr>
        <w:t>Sahakian</w:t>
      </w:r>
      <w:proofErr w:type="spellEnd"/>
      <w:r w:rsidRPr="00F038EB">
        <w:rPr>
          <w:rFonts w:ascii="Times New Roman" w:hAnsi="Times New Roman" w:cs="Times New Roman"/>
          <w:sz w:val="24"/>
          <w:szCs w:val="24"/>
        </w:rPr>
        <w:t xml:space="preserve">, T., </w:t>
      </w:r>
      <w:proofErr w:type="spellStart"/>
      <w:r w:rsidRPr="00F038EB">
        <w:rPr>
          <w:rFonts w:ascii="Times New Roman" w:hAnsi="Times New Roman" w:cs="Times New Roman"/>
          <w:sz w:val="24"/>
          <w:szCs w:val="24"/>
        </w:rPr>
        <w:t>Rahal</w:t>
      </w:r>
      <w:proofErr w:type="spellEnd"/>
      <w:r w:rsidRPr="00F038EB">
        <w:rPr>
          <w:rFonts w:ascii="Times New Roman" w:hAnsi="Times New Roman" w:cs="Times New Roman"/>
          <w:sz w:val="24"/>
          <w:szCs w:val="24"/>
        </w:rPr>
        <w:t xml:space="preserve"> </w:t>
      </w:r>
      <w:proofErr w:type="spellStart"/>
      <w:r w:rsidRPr="00F038EB">
        <w:rPr>
          <w:rFonts w:ascii="Times New Roman" w:hAnsi="Times New Roman" w:cs="Times New Roman"/>
          <w:sz w:val="24"/>
          <w:szCs w:val="24"/>
        </w:rPr>
        <w:t>Alameh</w:t>
      </w:r>
      <w:proofErr w:type="spellEnd"/>
      <w:r w:rsidRPr="00F038EB">
        <w:rPr>
          <w:rFonts w:ascii="Times New Roman" w:hAnsi="Times New Roman" w:cs="Times New Roman"/>
          <w:sz w:val="24"/>
          <w:szCs w:val="24"/>
        </w:rPr>
        <w:t>, B., &amp; Mansour, N. (2017). Developing a competency framework for academic physicians. Medical Teacher, 39(3), 269–277. doi:10.1080/0142159X.2017.1270429</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Davey, G. D. (1995). Developing competency standards for occupational health nurses in Australia. AAOHN Journal, 43(3), 138–143.</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Davis, D., </w:t>
      </w:r>
      <w:proofErr w:type="spellStart"/>
      <w:r w:rsidRPr="00F038EB">
        <w:rPr>
          <w:rFonts w:ascii="Times New Roman" w:hAnsi="Times New Roman" w:cs="Times New Roman"/>
          <w:sz w:val="24"/>
          <w:szCs w:val="24"/>
        </w:rPr>
        <w:t>Stullenbarger</w:t>
      </w:r>
      <w:proofErr w:type="spellEnd"/>
      <w:r w:rsidRPr="00F038EB">
        <w:rPr>
          <w:rFonts w:ascii="Times New Roman" w:hAnsi="Times New Roman" w:cs="Times New Roman"/>
          <w:sz w:val="24"/>
          <w:szCs w:val="24"/>
        </w:rPr>
        <w:t xml:space="preserve">, E., </w:t>
      </w:r>
      <w:proofErr w:type="spellStart"/>
      <w:r w:rsidRPr="00F038EB">
        <w:rPr>
          <w:rFonts w:ascii="Times New Roman" w:hAnsi="Times New Roman" w:cs="Times New Roman"/>
          <w:sz w:val="24"/>
          <w:szCs w:val="24"/>
        </w:rPr>
        <w:t>Dearman</w:t>
      </w:r>
      <w:proofErr w:type="spellEnd"/>
      <w:r w:rsidRPr="00F038EB">
        <w:rPr>
          <w:rFonts w:ascii="Times New Roman" w:hAnsi="Times New Roman" w:cs="Times New Roman"/>
          <w:sz w:val="24"/>
          <w:szCs w:val="24"/>
        </w:rPr>
        <w:t>, C., &amp; Kelley, J. A. (2005). Proposed nurse educator competencies: Development and validation of a model. Nursing Outlook, 53(4), 206–211. doi:10.1016/j.outlook.2005.01.006</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Davis, R., Turner, E., Hicks, D., &amp; </w:t>
      </w:r>
      <w:proofErr w:type="spellStart"/>
      <w:r w:rsidRPr="00F038EB">
        <w:rPr>
          <w:rFonts w:ascii="Times New Roman" w:hAnsi="Times New Roman" w:cs="Times New Roman"/>
          <w:sz w:val="24"/>
          <w:szCs w:val="24"/>
        </w:rPr>
        <w:t>Tipson</w:t>
      </w:r>
      <w:proofErr w:type="spellEnd"/>
      <w:r w:rsidRPr="00F038EB">
        <w:rPr>
          <w:rFonts w:ascii="Times New Roman" w:hAnsi="Times New Roman" w:cs="Times New Roman"/>
          <w:sz w:val="24"/>
          <w:szCs w:val="24"/>
        </w:rPr>
        <w:t>, M. (2008). Developing an integrated career and competency framework for diabetes nursing. Journal of Clinical Nursing, 17(2), 168–174. doi:10.1111/j.1365-2702.2006.01866.x</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De </w:t>
      </w:r>
      <w:proofErr w:type="spellStart"/>
      <w:r w:rsidRPr="00F038EB">
        <w:rPr>
          <w:rFonts w:ascii="Times New Roman" w:hAnsi="Times New Roman" w:cs="Times New Roman"/>
          <w:sz w:val="24"/>
          <w:szCs w:val="24"/>
        </w:rPr>
        <w:t>Clercq</w:t>
      </w:r>
      <w:proofErr w:type="spellEnd"/>
      <w:r w:rsidRPr="00F038EB">
        <w:rPr>
          <w:rFonts w:ascii="Times New Roman" w:hAnsi="Times New Roman" w:cs="Times New Roman"/>
          <w:sz w:val="24"/>
          <w:szCs w:val="24"/>
        </w:rPr>
        <w:t xml:space="preserve">, G., </w:t>
      </w:r>
      <w:proofErr w:type="spellStart"/>
      <w:r w:rsidRPr="00F038EB">
        <w:rPr>
          <w:rFonts w:ascii="Times New Roman" w:hAnsi="Times New Roman" w:cs="Times New Roman"/>
          <w:sz w:val="24"/>
          <w:szCs w:val="24"/>
        </w:rPr>
        <w:t>Goelen</w:t>
      </w:r>
      <w:proofErr w:type="spellEnd"/>
      <w:r w:rsidRPr="00F038EB">
        <w:rPr>
          <w:rFonts w:ascii="Times New Roman" w:hAnsi="Times New Roman" w:cs="Times New Roman"/>
          <w:sz w:val="24"/>
          <w:szCs w:val="24"/>
        </w:rPr>
        <w:t xml:space="preserve">, G., </w:t>
      </w:r>
      <w:proofErr w:type="spellStart"/>
      <w:r w:rsidRPr="00F038EB">
        <w:rPr>
          <w:rFonts w:ascii="Times New Roman" w:hAnsi="Times New Roman" w:cs="Times New Roman"/>
          <w:sz w:val="24"/>
          <w:szCs w:val="24"/>
        </w:rPr>
        <w:t>Danschutter</w:t>
      </w:r>
      <w:proofErr w:type="spellEnd"/>
      <w:r w:rsidRPr="00F038EB">
        <w:rPr>
          <w:rFonts w:ascii="Times New Roman" w:hAnsi="Times New Roman" w:cs="Times New Roman"/>
          <w:sz w:val="24"/>
          <w:szCs w:val="24"/>
        </w:rPr>
        <w:t xml:space="preserve">, D., </w:t>
      </w:r>
      <w:proofErr w:type="spellStart"/>
      <w:r w:rsidRPr="00F038EB">
        <w:rPr>
          <w:rFonts w:ascii="Times New Roman" w:hAnsi="Times New Roman" w:cs="Times New Roman"/>
          <w:sz w:val="24"/>
          <w:szCs w:val="24"/>
        </w:rPr>
        <w:t>Vermeulen</w:t>
      </w:r>
      <w:proofErr w:type="spellEnd"/>
      <w:r w:rsidRPr="00F038EB">
        <w:rPr>
          <w:rFonts w:ascii="Times New Roman" w:hAnsi="Times New Roman" w:cs="Times New Roman"/>
          <w:sz w:val="24"/>
          <w:szCs w:val="24"/>
        </w:rPr>
        <w:t xml:space="preserve">, J., &amp; </w:t>
      </w:r>
      <w:proofErr w:type="spellStart"/>
      <w:r w:rsidRPr="00F038EB">
        <w:rPr>
          <w:rFonts w:ascii="Times New Roman" w:hAnsi="Times New Roman" w:cs="Times New Roman"/>
          <w:sz w:val="24"/>
          <w:szCs w:val="24"/>
        </w:rPr>
        <w:t>Huyghens</w:t>
      </w:r>
      <w:proofErr w:type="spellEnd"/>
      <w:r w:rsidRPr="00F038EB">
        <w:rPr>
          <w:rFonts w:ascii="Times New Roman" w:hAnsi="Times New Roman" w:cs="Times New Roman"/>
          <w:sz w:val="24"/>
          <w:szCs w:val="24"/>
        </w:rPr>
        <w:t>, L. (2011). Development of a nursing practice based competency model for the Flemish master of nursing and obstetrics degree. Nurse Education Today, 31(1), 48–53. doi:10.1016/j.nedt.2010.03.013</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De </w:t>
      </w:r>
      <w:proofErr w:type="spellStart"/>
      <w:r w:rsidRPr="00F038EB">
        <w:rPr>
          <w:rFonts w:ascii="Times New Roman" w:hAnsi="Times New Roman" w:cs="Times New Roman"/>
          <w:sz w:val="24"/>
          <w:szCs w:val="24"/>
        </w:rPr>
        <w:t>Holanda</w:t>
      </w:r>
      <w:proofErr w:type="spellEnd"/>
      <w:r w:rsidRPr="00F038EB">
        <w:rPr>
          <w:rFonts w:ascii="Times New Roman" w:hAnsi="Times New Roman" w:cs="Times New Roman"/>
          <w:sz w:val="24"/>
          <w:szCs w:val="24"/>
        </w:rPr>
        <w:t xml:space="preserve">, F. L., </w:t>
      </w:r>
      <w:proofErr w:type="spellStart"/>
      <w:r w:rsidRPr="00F038EB">
        <w:rPr>
          <w:rFonts w:ascii="Times New Roman" w:hAnsi="Times New Roman" w:cs="Times New Roman"/>
          <w:sz w:val="24"/>
          <w:szCs w:val="24"/>
        </w:rPr>
        <w:t>Marra</w:t>
      </w:r>
      <w:proofErr w:type="spellEnd"/>
      <w:r w:rsidRPr="00F038EB">
        <w:rPr>
          <w:rFonts w:ascii="Times New Roman" w:hAnsi="Times New Roman" w:cs="Times New Roman"/>
          <w:sz w:val="24"/>
          <w:szCs w:val="24"/>
        </w:rPr>
        <w:t xml:space="preserve">, C. C., &amp; </w:t>
      </w:r>
      <w:proofErr w:type="spellStart"/>
      <w:r w:rsidRPr="00F038EB">
        <w:rPr>
          <w:rFonts w:ascii="Times New Roman" w:hAnsi="Times New Roman" w:cs="Times New Roman"/>
          <w:sz w:val="24"/>
          <w:szCs w:val="24"/>
        </w:rPr>
        <w:t>Olm</w:t>
      </w:r>
      <w:proofErr w:type="spellEnd"/>
      <w:r w:rsidRPr="00F038EB">
        <w:rPr>
          <w:rFonts w:ascii="Times New Roman" w:hAnsi="Times New Roman" w:cs="Times New Roman"/>
          <w:sz w:val="24"/>
          <w:szCs w:val="24"/>
        </w:rPr>
        <w:t xml:space="preserve"> Cunha, I. C. K. (2014). Construction of a Professional Competency Matrix of the nurse in emergency services. </w:t>
      </w:r>
      <w:proofErr w:type="spellStart"/>
      <w:r w:rsidRPr="00F038EB">
        <w:rPr>
          <w:rFonts w:ascii="Times New Roman" w:hAnsi="Times New Roman" w:cs="Times New Roman"/>
          <w:sz w:val="24"/>
          <w:szCs w:val="24"/>
        </w:rPr>
        <w:t>Acta</w:t>
      </w:r>
      <w:proofErr w:type="spellEnd"/>
      <w:r w:rsidRPr="00F038EB">
        <w:rPr>
          <w:rFonts w:ascii="Times New Roman" w:hAnsi="Times New Roman" w:cs="Times New Roman"/>
          <w:sz w:val="24"/>
          <w:szCs w:val="24"/>
        </w:rPr>
        <w:t xml:space="preserve"> </w:t>
      </w:r>
      <w:proofErr w:type="spellStart"/>
      <w:r w:rsidRPr="00F038EB">
        <w:rPr>
          <w:rFonts w:ascii="Times New Roman" w:hAnsi="Times New Roman" w:cs="Times New Roman"/>
          <w:sz w:val="24"/>
          <w:szCs w:val="24"/>
        </w:rPr>
        <w:t>Paulista</w:t>
      </w:r>
      <w:proofErr w:type="spellEnd"/>
      <w:r w:rsidRPr="00F038EB">
        <w:rPr>
          <w:rFonts w:ascii="Times New Roman" w:hAnsi="Times New Roman" w:cs="Times New Roman"/>
          <w:sz w:val="24"/>
          <w:szCs w:val="24"/>
        </w:rPr>
        <w:t xml:space="preserve"> de </w:t>
      </w:r>
      <w:proofErr w:type="spellStart"/>
      <w:r w:rsidRPr="00F038EB">
        <w:rPr>
          <w:rFonts w:ascii="Times New Roman" w:hAnsi="Times New Roman" w:cs="Times New Roman"/>
          <w:sz w:val="24"/>
          <w:szCs w:val="24"/>
        </w:rPr>
        <w:t>Enfermagem</w:t>
      </w:r>
      <w:proofErr w:type="spellEnd"/>
      <w:r w:rsidRPr="00F038EB">
        <w:rPr>
          <w:rFonts w:ascii="Times New Roman" w:hAnsi="Times New Roman" w:cs="Times New Roman"/>
          <w:sz w:val="24"/>
          <w:szCs w:val="24"/>
        </w:rPr>
        <w:t xml:space="preserve">, 27(4), 373–379.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10.1590/1982-0194201400062</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Deacon, K. S., Baldwin, A., Donnelly, K. A., Freeman, P., </w:t>
      </w:r>
      <w:proofErr w:type="spellStart"/>
      <w:r w:rsidRPr="00F038EB">
        <w:rPr>
          <w:rFonts w:ascii="Times New Roman" w:hAnsi="Times New Roman" w:cs="Times New Roman"/>
          <w:sz w:val="24"/>
          <w:szCs w:val="24"/>
        </w:rPr>
        <w:t>Himsworth</w:t>
      </w:r>
      <w:proofErr w:type="spellEnd"/>
      <w:r w:rsidRPr="00F038EB">
        <w:rPr>
          <w:rFonts w:ascii="Times New Roman" w:hAnsi="Times New Roman" w:cs="Times New Roman"/>
          <w:sz w:val="24"/>
          <w:szCs w:val="24"/>
        </w:rPr>
        <w:t xml:space="preserve">, A. P., </w:t>
      </w:r>
      <w:proofErr w:type="spellStart"/>
      <w:r w:rsidRPr="00F038EB">
        <w:rPr>
          <w:rFonts w:ascii="Times New Roman" w:hAnsi="Times New Roman" w:cs="Times New Roman"/>
          <w:sz w:val="24"/>
          <w:szCs w:val="24"/>
        </w:rPr>
        <w:t>Kinoulty</w:t>
      </w:r>
      <w:proofErr w:type="spellEnd"/>
      <w:r w:rsidRPr="00F038EB">
        <w:rPr>
          <w:rFonts w:ascii="Times New Roman" w:hAnsi="Times New Roman" w:cs="Times New Roman"/>
          <w:sz w:val="24"/>
          <w:szCs w:val="24"/>
        </w:rPr>
        <w:t xml:space="preserve">, S. M., et al. (2017). The National Competency Framework for Registered Nurses in Adult Critical Care: An overview. Journal of the Intensive Care Society, 18(2), 149–156.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10.1177/1751143717691985</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Deitte</w:t>
      </w:r>
      <w:proofErr w:type="spellEnd"/>
      <w:r w:rsidRPr="00F038EB">
        <w:rPr>
          <w:rFonts w:ascii="Times New Roman" w:hAnsi="Times New Roman" w:cs="Times New Roman"/>
          <w:sz w:val="24"/>
          <w:szCs w:val="24"/>
        </w:rPr>
        <w:t xml:space="preserve">, L. A., Gordon, L. L., Zimmerman, R. D., Stern, E. J., </w:t>
      </w:r>
      <w:proofErr w:type="spellStart"/>
      <w:r w:rsidRPr="00F038EB">
        <w:rPr>
          <w:rFonts w:ascii="Times New Roman" w:hAnsi="Times New Roman" w:cs="Times New Roman"/>
          <w:sz w:val="24"/>
          <w:szCs w:val="24"/>
        </w:rPr>
        <w:t>McLoud</w:t>
      </w:r>
      <w:proofErr w:type="spellEnd"/>
      <w:r w:rsidRPr="00F038EB">
        <w:rPr>
          <w:rFonts w:ascii="Times New Roman" w:hAnsi="Times New Roman" w:cs="Times New Roman"/>
          <w:sz w:val="24"/>
          <w:szCs w:val="24"/>
        </w:rPr>
        <w:t>, T. C., Diaz-</w:t>
      </w:r>
      <w:proofErr w:type="spellStart"/>
      <w:r w:rsidRPr="00F038EB">
        <w:rPr>
          <w:rFonts w:ascii="Times New Roman" w:hAnsi="Times New Roman" w:cs="Times New Roman"/>
          <w:sz w:val="24"/>
          <w:szCs w:val="24"/>
        </w:rPr>
        <w:t>Marchan</w:t>
      </w:r>
      <w:proofErr w:type="spellEnd"/>
      <w:r w:rsidRPr="00F038EB">
        <w:rPr>
          <w:rFonts w:ascii="Times New Roman" w:hAnsi="Times New Roman" w:cs="Times New Roman"/>
          <w:sz w:val="24"/>
          <w:szCs w:val="24"/>
        </w:rPr>
        <w:t>, P. J., &amp; Mullins, M. E. (2016). Entrustable professional activities: Ten things radiologists do. Academic Radiology, 23(3), 374–381. doi:10.1016/j.acra.2015.11.010</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Denninghoff</w:t>
      </w:r>
      <w:proofErr w:type="spellEnd"/>
      <w:r w:rsidRPr="00F038EB">
        <w:rPr>
          <w:rFonts w:ascii="Times New Roman" w:hAnsi="Times New Roman" w:cs="Times New Roman"/>
          <w:sz w:val="24"/>
          <w:szCs w:val="24"/>
        </w:rPr>
        <w:t xml:space="preserve">, K. R., Knox, L., Cunningham, R., &amp; </w:t>
      </w:r>
      <w:proofErr w:type="spellStart"/>
      <w:r w:rsidRPr="00F038EB">
        <w:rPr>
          <w:rFonts w:ascii="Times New Roman" w:hAnsi="Times New Roman" w:cs="Times New Roman"/>
          <w:sz w:val="24"/>
          <w:szCs w:val="24"/>
        </w:rPr>
        <w:t>Partain</w:t>
      </w:r>
      <w:proofErr w:type="spellEnd"/>
      <w:r w:rsidRPr="00F038EB">
        <w:rPr>
          <w:rFonts w:ascii="Times New Roman" w:hAnsi="Times New Roman" w:cs="Times New Roman"/>
          <w:sz w:val="24"/>
          <w:szCs w:val="24"/>
        </w:rPr>
        <w:t>, S. (2002). Emergency medicine: Competencies for youth violence prevention and control. Academic Emergency Medicine, 9(9), 947–956. doi:10.1197/aemj.9.9.947</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Dewing, J., &amp; Traynor, V. (2005). Admiral nursing competency project: Practice development and action research. Journal of Clinical Nursing, 14(6), 695–703. doi:10.1111/j.1365-2702.2005.01158.x</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Dijkman, B., </w:t>
      </w:r>
      <w:proofErr w:type="spellStart"/>
      <w:r w:rsidRPr="00F038EB">
        <w:rPr>
          <w:rFonts w:ascii="Times New Roman" w:hAnsi="Times New Roman" w:cs="Times New Roman"/>
          <w:sz w:val="24"/>
          <w:szCs w:val="24"/>
        </w:rPr>
        <w:t>Reehuis</w:t>
      </w:r>
      <w:proofErr w:type="spellEnd"/>
      <w:r w:rsidRPr="00F038EB">
        <w:rPr>
          <w:rFonts w:ascii="Times New Roman" w:hAnsi="Times New Roman" w:cs="Times New Roman"/>
          <w:sz w:val="24"/>
          <w:szCs w:val="24"/>
        </w:rPr>
        <w:t xml:space="preserve">, L., &amp; </w:t>
      </w:r>
      <w:proofErr w:type="spellStart"/>
      <w:r w:rsidRPr="00F038EB">
        <w:rPr>
          <w:rFonts w:ascii="Times New Roman" w:hAnsi="Times New Roman" w:cs="Times New Roman"/>
          <w:sz w:val="24"/>
          <w:szCs w:val="24"/>
        </w:rPr>
        <w:t>Roodbol</w:t>
      </w:r>
      <w:proofErr w:type="spellEnd"/>
      <w:r w:rsidRPr="00F038EB">
        <w:rPr>
          <w:rFonts w:ascii="Times New Roman" w:hAnsi="Times New Roman" w:cs="Times New Roman"/>
          <w:sz w:val="24"/>
          <w:szCs w:val="24"/>
        </w:rPr>
        <w:t>, P. (2017). Competences for working with older people: The development and verification of the European core competence framework for health and social care professionals working with older people. Educational Gerontology, 43(10), 483–497. doi:10.1080/03601277.2017.1348877</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Dressler, D. D., </w:t>
      </w:r>
      <w:proofErr w:type="spellStart"/>
      <w:r w:rsidRPr="00F038EB">
        <w:rPr>
          <w:rFonts w:ascii="Times New Roman" w:hAnsi="Times New Roman" w:cs="Times New Roman"/>
          <w:sz w:val="24"/>
          <w:szCs w:val="24"/>
        </w:rPr>
        <w:t>Pistoria</w:t>
      </w:r>
      <w:proofErr w:type="spellEnd"/>
      <w:r w:rsidRPr="00F038EB">
        <w:rPr>
          <w:rFonts w:ascii="Times New Roman" w:hAnsi="Times New Roman" w:cs="Times New Roman"/>
          <w:sz w:val="24"/>
          <w:szCs w:val="24"/>
        </w:rPr>
        <w:t xml:space="preserve">, M. J., </w:t>
      </w:r>
      <w:proofErr w:type="spellStart"/>
      <w:r w:rsidRPr="00F038EB">
        <w:rPr>
          <w:rFonts w:ascii="Times New Roman" w:hAnsi="Times New Roman" w:cs="Times New Roman"/>
          <w:sz w:val="24"/>
          <w:szCs w:val="24"/>
        </w:rPr>
        <w:t>Budnitz</w:t>
      </w:r>
      <w:proofErr w:type="spellEnd"/>
      <w:r w:rsidRPr="00F038EB">
        <w:rPr>
          <w:rFonts w:ascii="Times New Roman" w:hAnsi="Times New Roman" w:cs="Times New Roman"/>
          <w:sz w:val="24"/>
          <w:szCs w:val="24"/>
        </w:rPr>
        <w:t>, T. L., McKean, S. C. W., &amp; Amin, A. N. (2006). Core competencies in hospital medicine: development and methodology. Journal of hospital medicine (Online), 1(1), 48–56. doi:10.1002/jhm.6</w:t>
      </w:r>
    </w:p>
    <w:p w:rsidR="00F038EB" w:rsidRPr="00F038EB" w:rsidRDefault="00F038EB" w:rsidP="00F038EB">
      <w:pPr>
        <w:rPr>
          <w:rFonts w:ascii="Times New Roman" w:hAnsi="Times New Roman" w:cs="Times New Roman"/>
          <w:sz w:val="24"/>
          <w:szCs w:val="24"/>
        </w:rPr>
      </w:pPr>
      <w:proofErr w:type="gramStart"/>
      <w:r w:rsidRPr="00F038EB">
        <w:rPr>
          <w:rFonts w:ascii="Times New Roman" w:hAnsi="Times New Roman" w:cs="Times New Roman"/>
          <w:sz w:val="24"/>
          <w:szCs w:val="24"/>
        </w:rPr>
        <w:lastRenderedPageBreak/>
        <w:t>du</w:t>
      </w:r>
      <w:proofErr w:type="gramEnd"/>
      <w:r w:rsidRPr="00F038EB">
        <w:rPr>
          <w:rFonts w:ascii="Times New Roman" w:hAnsi="Times New Roman" w:cs="Times New Roman"/>
          <w:sz w:val="24"/>
          <w:szCs w:val="24"/>
        </w:rPr>
        <w:t xml:space="preserve"> Toit, R., Cook, C., </w:t>
      </w:r>
      <w:proofErr w:type="spellStart"/>
      <w:r w:rsidRPr="00F038EB">
        <w:rPr>
          <w:rFonts w:ascii="Times New Roman" w:hAnsi="Times New Roman" w:cs="Times New Roman"/>
          <w:sz w:val="24"/>
          <w:szCs w:val="24"/>
        </w:rPr>
        <w:t>Minnies</w:t>
      </w:r>
      <w:proofErr w:type="spellEnd"/>
      <w:r w:rsidRPr="00F038EB">
        <w:rPr>
          <w:rFonts w:ascii="Times New Roman" w:hAnsi="Times New Roman" w:cs="Times New Roman"/>
          <w:sz w:val="24"/>
          <w:szCs w:val="24"/>
        </w:rPr>
        <w:t>, D., &amp; Brian, G. (2010). Developing a competency-based curriculum for eye care managers in Sub-Saharan Africa. Rural and remote health, 10(2), 1278.</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Dunn, S. V, Lawson, D., Robertson, S., Underwood, M., Clark, R., Valentine, T., et al. (2000). The development of competency standards for specialist critical care nurses. Journal of Advanced Nursing, 31(2), 339–346. doi:10.1046/j.1365-2648.2000.01292.x</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Edwards, T. (2017). Using a </w:t>
      </w:r>
      <w:proofErr w:type="spellStart"/>
      <w:proofErr w:type="gramStart"/>
      <w:r w:rsidRPr="00F038EB">
        <w:rPr>
          <w:rFonts w:ascii="Times New Roman" w:hAnsi="Times New Roman" w:cs="Times New Roman"/>
          <w:sz w:val="24"/>
          <w:szCs w:val="24"/>
        </w:rPr>
        <w:t>delphi</w:t>
      </w:r>
      <w:proofErr w:type="spellEnd"/>
      <w:proofErr w:type="gramEnd"/>
      <w:r w:rsidRPr="00F038EB">
        <w:rPr>
          <w:rFonts w:ascii="Times New Roman" w:hAnsi="Times New Roman" w:cs="Times New Roman"/>
          <w:sz w:val="24"/>
          <w:szCs w:val="24"/>
        </w:rPr>
        <w:t xml:space="preserve"> study approach to develop competencies for allied health professionals working in acute medicine. Acute Medicine, 16(4), 177–184. https://acutemedjournal.co.uk/journal/volume-16/volume-16-issue-4-pages-153-212-2017/using-delphi-study-approach-develop-competencies-allied-health-professionals-working-acute-medicine/</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El-Haddad, C., </w:t>
      </w:r>
      <w:proofErr w:type="spellStart"/>
      <w:r w:rsidRPr="00F038EB">
        <w:rPr>
          <w:rFonts w:ascii="Times New Roman" w:hAnsi="Times New Roman" w:cs="Times New Roman"/>
          <w:sz w:val="24"/>
          <w:szCs w:val="24"/>
        </w:rPr>
        <w:t>Damodaran</w:t>
      </w:r>
      <w:proofErr w:type="spellEnd"/>
      <w:r w:rsidRPr="00F038EB">
        <w:rPr>
          <w:rFonts w:ascii="Times New Roman" w:hAnsi="Times New Roman" w:cs="Times New Roman"/>
          <w:sz w:val="24"/>
          <w:szCs w:val="24"/>
        </w:rPr>
        <w:t>, A., McNeil, H. P., &amp; Hu, W. (2017). A Patient-</w:t>
      </w:r>
      <w:proofErr w:type="spellStart"/>
      <w:r w:rsidRPr="00F038EB">
        <w:rPr>
          <w:rFonts w:ascii="Times New Roman" w:hAnsi="Times New Roman" w:cs="Times New Roman"/>
          <w:sz w:val="24"/>
          <w:szCs w:val="24"/>
        </w:rPr>
        <w:t>Centered</w:t>
      </w:r>
      <w:proofErr w:type="spellEnd"/>
      <w:r w:rsidRPr="00F038EB">
        <w:rPr>
          <w:rFonts w:ascii="Times New Roman" w:hAnsi="Times New Roman" w:cs="Times New Roman"/>
          <w:sz w:val="24"/>
          <w:szCs w:val="24"/>
        </w:rPr>
        <w:t xml:space="preserve"> Approach to Developing Entrustable Professional Activities. Academic Medicine, 92(6), 800–808. doi:10.1097/ACM.0000000000001616</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Eskes</w:t>
      </w:r>
      <w:proofErr w:type="spellEnd"/>
      <w:r w:rsidRPr="00F038EB">
        <w:rPr>
          <w:rFonts w:ascii="Times New Roman" w:hAnsi="Times New Roman" w:cs="Times New Roman"/>
          <w:sz w:val="24"/>
          <w:szCs w:val="24"/>
        </w:rPr>
        <w:t xml:space="preserve">, A. M., </w:t>
      </w:r>
      <w:proofErr w:type="spellStart"/>
      <w:r w:rsidRPr="00F038EB">
        <w:rPr>
          <w:rFonts w:ascii="Times New Roman" w:hAnsi="Times New Roman" w:cs="Times New Roman"/>
          <w:sz w:val="24"/>
          <w:szCs w:val="24"/>
        </w:rPr>
        <w:t>Maaskant</w:t>
      </w:r>
      <w:proofErr w:type="spellEnd"/>
      <w:r w:rsidRPr="00F038EB">
        <w:rPr>
          <w:rFonts w:ascii="Times New Roman" w:hAnsi="Times New Roman" w:cs="Times New Roman"/>
          <w:sz w:val="24"/>
          <w:szCs w:val="24"/>
        </w:rPr>
        <w:t xml:space="preserve">, J. M., Holloway, S., van </w:t>
      </w:r>
      <w:proofErr w:type="spellStart"/>
      <w:r w:rsidRPr="00F038EB">
        <w:rPr>
          <w:rFonts w:ascii="Times New Roman" w:hAnsi="Times New Roman" w:cs="Times New Roman"/>
          <w:sz w:val="24"/>
          <w:szCs w:val="24"/>
        </w:rPr>
        <w:t>Dijk</w:t>
      </w:r>
      <w:proofErr w:type="spellEnd"/>
      <w:r w:rsidRPr="00F038EB">
        <w:rPr>
          <w:rFonts w:ascii="Times New Roman" w:hAnsi="Times New Roman" w:cs="Times New Roman"/>
          <w:sz w:val="24"/>
          <w:szCs w:val="24"/>
        </w:rPr>
        <w:t xml:space="preserve">, N., </w:t>
      </w:r>
      <w:proofErr w:type="spellStart"/>
      <w:r w:rsidRPr="00F038EB">
        <w:rPr>
          <w:rFonts w:ascii="Times New Roman" w:hAnsi="Times New Roman" w:cs="Times New Roman"/>
          <w:sz w:val="24"/>
          <w:szCs w:val="24"/>
        </w:rPr>
        <w:t>Alves</w:t>
      </w:r>
      <w:proofErr w:type="spellEnd"/>
      <w:r w:rsidRPr="00F038EB">
        <w:rPr>
          <w:rFonts w:ascii="Times New Roman" w:hAnsi="Times New Roman" w:cs="Times New Roman"/>
          <w:sz w:val="24"/>
          <w:szCs w:val="24"/>
        </w:rPr>
        <w:t xml:space="preserve">, P., </w:t>
      </w:r>
      <w:proofErr w:type="spellStart"/>
      <w:r w:rsidRPr="00F038EB">
        <w:rPr>
          <w:rFonts w:ascii="Times New Roman" w:hAnsi="Times New Roman" w:cs="Times New Roman"/>
          <w:sz w:val="24"/>
          <w:szCs w:val="24"/>
        </w:rPr>
        <w:t>Legemate</w:t>
      </w:r>
      <w:proofErr w:type="spellEnd"/>
      <w:r w:rsidRPr="00F038EB">
        <w:rPr>
          <w:rFonts w:ascii="Times New Roman" w:hAnsi="Times New Roman" w:cs="Times New Roman"/>
          <w:sz w:val="24"/>
          <w:szCs w:val="24"/>
        </w:rPr>
        <w:t>, D. A., et al. (2014). Competencies of specialised wound care nurses: A European Delphi study. International Wound Journal, 11(6), 665–674. doi:10.1111/iwj.12027</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Fan, L., </w:t>
      </w:r>
      <w:proofErr w:type="spellStart"/>
      <w:proofErr w:type="gramStart"/>
      <w:r w:rsidRPr="00F038EB">
        <w:rPr>
          <w:rFonts w:ascii="Times New Roman" w:hAnsi="Times New Roman" w:cs="Times New Roman"/>
          <w:sz w:val="24"/>
          <w:szCs w:val="24"/>
        </w:rPr>
        <w:t>Gui</w:t>
      </w:r>
      <w:proofErr w:type="spellEnd"/>
      <w:proofErr w:type="gramEnd"/>
      <w:r w:rsidRPr="00F038EB">
        <w:rPr>
          <w:rFonts w:ascii="Times New Roman" w:hAnsi="Times New Roman" w:cs="Times New Roman"/>
          <w:sz w:val="24"/>
          <w:szCs w:val="24"/>
        </w:rPr>
        <w:t xml:space="preserve">, L., Xi, S., &amp; </w:t>
      </w:r>
      <w:proofErr w:type="spellStart"/>
      <w:r w:rsidRPr="00F038EB">
        <w:rPr>
          <w:rFonts w:ascii="Times New Roman" w:hAnsi="Times New Roman" w:cs="Times New Roman"/>
          <w:sz w:val="24"/>
          <w:szCs w:val="24"/>
        </w:rPr>
        <w:t>Qiao</w:t>
      </w:r>
      <w:proofErr w:type="spellEnd"/>
      <w:r w:rsidRPr="00F038EB">
        <w:rPr>
          <w:rFonts w:ascii="Times New Roman" w:hAnsi="Times New Roman" w:cs="Times New Roman"/>
          <w:sz w:val="24"/>
          <w:szCs w:val="24"/>
        </w:rPr>
        <w:t>, A. (2016). Core competence evaluation standards for emergency nurse specialist: Developing and testing psychometric properties. International Journal of Nursing Sciences, 3(3), 274–280. doi:10.1016/j.ijnss.2016.08.005</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Fehr, F., </w:t>
      </w:r>
      <w:proofErr w:type="spellStart"/>
      <w:r w:rsidRPr="00F038EB">
        <w:rPr>
          <w:rFonts w:ascii="Times New Roman" w:hAnsi="Times New Roman" w:cs="Times New Roman"/>
          <w:sz w:val="24"/>
          <w:szCs w:val="24"/>
        </w:rPr>
        <w:t>Weiß</w:t>
      </w:r>
      <w:proofErr w:type="spellEnd"/>
      <w:r w:rsidRPr="00F038EB">
        <w:rPr>
          <w:rFonts w:ascii="Times New Roman" w:hAnsi="Times New Roman" w:cs="Times New Roman"/>
          <w:sz w:val="24"/>
          <w:szCs w:val="24"/>
        </w:rPr>
        <w:t xml:space="preserve">-Becker, C., Becker, H., &amp; </w:t>
      </w:r>
      <w:proofErr w:type="spellStart"/>
      <w:r w:rsidRPr="00F038EB">
        <w:rPr>
          <w:rFonts w:ascii="Times New Roman" w:hAnsi="Times New Roman" w:cs="Times New Roman"/>
          <w:sz w:val="24"/>
          <w:szCs w:val="24"/>
        </w:rPr>
        <w:t>Opladen</w:t>
      </w:r>
      <w:proofErr w:type="spellEnd"/>
      <w:r w:rsidRPr="00F038EB">
        <w:rPr>
          <w:rFonts w:ascii="Times New Roman" w:hAnsi="Times New Roman" w:cs="Times New Roman"/>
          <w:sz w:val="24"/>
          <w:szCs w:val="24"/>
        </w:rPr>
        <w:t xml:space="preserve">, T. (2017). Entrustable professional activities in post-licensure training in primary care </w:t>
      </w:r>
      <w:proofErr w:type="spellStart"/>
      <w:r w:rsidRPr="00F038EB">
        <w:rPr>
          <w:rFonts w:ascii="Times New Roman" w:hAnsi="Times New Roman" w:cs="Times New Roman"/>
          <w:sz w:val="24"/>
          <w:szCs w:val="24"/>
        </w:rPr>
        <w:t>pediatrics</w:t>
      </w:r>
      <w:proofErr w:type="spellEnd"/>
      <w:r w:rsidRPr="00F038EB">
        <w:rPr>
          <w:rFonts w:ascii="Times New Roman" w:hAnsi="Times New Roman" w:cs="Times New Roman"/>
          <w:sz w:val="24"/>
          <w:szCs w:val="24"/>
        </w:rPr>
        <w:t xml:space="preserve">: Necessity, development and implementation of a competency-based post-graduate curriculum. GMS journal for medical education, 34(5), Doc67-Doc67.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10.3205/zma001144</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Fessler</w:t>
      </w:r>
      <w:proofErr w:type="spellEnd"/>
      <w:r w:rsidRPr="00F038EB">
        <w:rPr>
          <w:rFonts w:ascii="Times New Roman" w:hAnsi="Times New Roman" w:cs="Times New Roman"/>
          <w:sz w:val="24"/>
          <w:szCs w:val="24"/>
        </w:rPr>
        <w:t xml:space="preserve">, H. E., </w:t>
      </w:r>
      <w:proofErr w:type="spellStart"/>
      <w:r w:rsidRPr="00F038EB">
        <w:rPr>
          <w:rFonts w:ascii="Times New Roman" w:hAnsi="Times New Roman" w:cs="Times New Roman"/>
          <w:sz w:val="24"/>
          <w:szCs w:val="24"/>
        </w:rPr>
        <w:t>Addrizzo-harris</w:t>
      </w:r>
      <w:proofErr w:type="spellEnd"/>
      <w:r w:rsidRPr="00F038EB">
        <w:rPr>
          <w:rFonts w:ascii="Times New Roman" w:hAnsi="Times New Roman" w:cs="Times New Roman"/>
          <w:sz w:val="24"/>
          <w:szCs w:val="24"/>
        </w:rPr>
        <w:t xml:space="preserve">, D., Beck, J. M., &amp; Buckley, J. D. (2014). Entrustable Professional Activities and Curricular Milestones for Fellowship Training in Pulmonary and Critical Care Medicine Report of a </w:t>
      </w:r>
      <w:proofErr w:type="spellStart"/>
      <w:r w:rsidRPr="00F038EB">
        <w:rPr>
          <w:rFonts w:ascii="Times New Roman" w:hAnsi="Times New Roman" w:cs="Times New Roman"/>
          <w:sz w:val="24"/>
          <w:szCs w:val="24"/>
        </w:rPr>
        <w:t>Multisociety</w:t>
      </w:r>
      <w:proofErr w:type="spellEnd"/>
      <w:r w:rsidRPr="00F038EB">
        <w:rPr>
          <w:rFonts w:ascii="Times New Roman" w:hAnsi="Times New Roman" w:cs="Times New Roman"/>
          <w:sz w:val="24"/>
          <w:szCs w:val="24"/>
        </w:rPr>
        <w:t xml:space="preserve"> Working Group. CHEST, 146(3), 813–834. doi:10.1378/chest.14-0710</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Fidler, J. R. (1997). The role of the phlebotomy technician: Skills and knowledge required for successful clinical performance. Evaluation and the Health Professions, 20(3), 286–301.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10.1177/016327879702000303</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Finnie, A., &amp; Wilson, A. (2003). Development of a Tissue Viability Nursing Competency </w:t>
      </w:r>
      <w:proofErr w:type="spellStart"/>
      <w:r w:rsidRPr="00F038EB">
        <w:rPr>
          <w:rFonts w:ascii="Times New Roman" w:hAnsi="Times New Roman" w:cs="Times New Roman"/>
          <w:sz w:val="24"/>
          <w:szCs w:val="24"/>
        </w:rPr>
        <w:t>Frameword</w:t>
      </w:r>
      <w:proofErr w:type="spellEnd"/>
      <w:r w:rsidRPr="00F038EB">
        <w:rPr>
          <w:rFonts w:ascii="Times New Roman" w:hAnsi="Times New Roman" w:cs="Times New Roman"/>
          <w:sz w:val="24"/>
          <w:szCs w:val="24"/>
        </w:rPr>
        <w:t>. British Journal of Nursing, 12(6), s38-44. doi:10.12968/bjon.2003.12.Sup1.11251</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Fitzgerald, G. J., Aitken, P., </w:t>
      </w:r>
      <w:proofErr w:type="spellStart"/>
      <w:r w:rsidRPr="00F038EB">
        <w:rPr>
          <w:rFonts w:ascii="Times New Roman" w:hAnsi="Times New Roman" w:cs="Times New Roman"/>
          <w:sz w:val="24"/>
          <w:szCs w:val="24"/>
        </w:rPr>
        <w:t>Arbon</w:t>
      </w:r>
      <w:proofErr w:type="spellEnd"/>
      <w:r w:rsidRPr="00F038EB">
        <w:rPr>
          <w:rFonts w:ascii="Times New Roman" w:hAnsi="Times New Roman" w:cs="Times New Roman"/>
          <w:sz w:val="24"/>
          <w:szCs w:val="24"/>
        </w:rPr>
        <w:t xml:space="preserve">, P., Archer, F., Cooper, D., </w:t>
      </w:r>
      <w:proofErr w:type="spellStart"/>
      <w:r w:rsidRPr="00F038EB">
        <w:rPr>
          <w:rFonts w:ascii="Times New Roman" w:hAnsi="Times New Roman" w:cs="Times New Roman"/>
          <w:sz w:val="24"/>
          <w:szCs w:val="24"/>
        </w:rPr>
        <w:t>Leggat</w:t>
      </w:r>
      <w:proofErr w:type="spellEnd"/>
      <w:r w:rsidRPr="00F038EB">
        <w:rPr>
          <w:rFonts w:ascii="Times New Roman" w:hAnsi="Times New Roman" w:cs="Times New Roman"/>
          <w:sz w:val="24"/>
          <w:szCs w:val="24"/>
        </w:rPr>
        <w:t xml:space="preserve">, P., et al. (2010). A national framework for disaster health education in Australia. Prehospital and Disaster Medicine, 25(1), 4–11.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10.1017/S1049023X00007585</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Frank, J. R. (2005). The CanMEDS 2005 physician competency framework. Better </w:t>
      </w:r>
      <w:proofErr w:type="spellStart"/>
      <w:r w:rsidRPr="00F038EB">
        <w:rPr>
          <w:rFonts w:ascii="Times New Roman" w:hAnsi="Times New Roman" w:cs="Times New Roman"/>
          <w:sz w:val="24"/>
          <w:szCs w:val="24"/>
        </w:rPr>
        <w:t>standsards</w:t>
      </w:r>
      <w:proofErr w:type="spellEnd"/>
      <w:r w:rsidRPr="00F038EB">
        <w:rPr>
          <w:rFonts w:ascii="Times New Roman" w:hAnsi="Times New Roman" w:cs="Times New Roman"/>
          <w:sz w:val="24"/>
          <w:szCs w:val="24"/>
        </w:rPr>
        <w:t>. Better physicians. Better care. (J. Frank, Ed.)The Royal College of Physicians and Surgeons of Canada. The Royal College of Physicians and Surgeons of Canada.</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lastRenderedPageBreak/>
        <w:t xml:space="preserve">Galbraith, K., Ward, A., &amp; Heneghan, C. (2017). A real-world approach to Evidence-Based Medicine in general practice: A competency framework derived from a systematic review and Delphi process. BMC Medical Education, 17(1), 1–15.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10.1186/s12909-017-0916-1</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Gardner, G., </w:t>
      </w:r>
      <w:proofErr w:type="spellStart"/>
      <w:r w:rsidRPr="00F038EB">
        <w:rPr>
          <w:rFonts w:ascii="Times New Roman" w:hAnsi="Times New Roman" w:cs="Times New Roman"/>
          <w:sz w:val="24"/>
          <w:szCs w:val="24"/>
        </w:rPr>
        <w:t>Carryer</w:t>
      </w:r>
      <w:proofErr w:type="spellEnd"/>
      <w:r w:rsidRPr="00F038EB">
        <w:rPr>
          <w:rFonts w:ascii="Times New Roman" w:hAnsi="Times New Roman" w:cs="Times New Roman"/>
          <w:sz w:val="24"/>
          <w:szCs w:val="24"/>
        </w:rPr>
        <w:t>, J., Gardner, A., &amp; Dunn, S. (2006). Nurse Practitioner competency standards: Findings from collaborative Australian and New Zealand research. International Journal of Nursing Studies, 43(5), 601–610. doi:10.1016/j.ijnurstu.2005.09.002</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Gillan, C., Uchino, M., Giuliani, M., Millar, B.-A. A., &amp; Catton, P. (2013). Defining Imaging Literacy in Radiation Oncology </w:t>
      </w:r>
      <w:proofErr w:type="spellStart"/>
      <w:r w:rsidRPr="00F038EB">
        <w:rPr>
          <w:rFonts w:ascii="Times New Roman" w:hAnsi="Times New Roman" w:cs="Times New Roman"/>
          <w:sz w:val="24"/>
          <w:szCs w:val="24"/>
        </w:rPr>
        <w:t>Interprofessionally</w:t>
      </w:r>
      <w:proofErr w:type="spellEnd"/>
      <w:r w:rsidRPr="00F038EB">
        <w:rPr>
          <w:rFonts w:ascii="Times New Roman" w:hAnsi="Times New Roman" w:cs="Times New Roman"/>
          <w:sz w:val="24"/>
          <w:szCs w:val="24"/>
        </w:rPr>
        <w:t>: Toward a Competency Profile for Canadian Residency Programs. Journal of Medical Imaging and Radiation Sciences, 44(3), 150–156. doi:10.1016/j.jmir.2013.03.002</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Gilmore, G. D., Olsen, L. K., </w:t>
      </w:r>
      <w:proofErr w:type="spellStart"/>
      <w:r w:rsidRPr="00F038EB">
        <w:rPr>
          <w:rFonts w:ascii="Times New Roman" w:hAnsi="Times New Roman" w:cs="Times New Roman"/>
          <w:sz w:val="24"/>
          <w:szCs w:val="24"/>
        </w:rPr>
        <w:t>Taub</w:t>
      </w:r>
      <w:proofErr w:type="spellEnd"/>
      <w:r w:rsidRPr="00F038EB">
        <w:rPr>
          <w:rFonts w:ascii="Times New Roman" w:hAnsi="Times New Roman" w:cs="Times New Roman"/>
          <w:sz w:val="24"/>
          <w:szCs w:val="24"/>
        </w:rPr>
        <w:t>, A., &amp; Connell, D. (2005). Overview of the National Health Educator Competencies Update Project, 1998-2004. American Journal of Health Education, 36(6), 363–372. doi:10.1080/19325037.2005.10608209</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Glanville Geake, B., &amp; Ryder, R. (2009). A community nurse clinical competency framework. British Journal of Community Nursing, 14(12), 525–528. doi:10.12968/bjcn.2009.14.12.45527</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Gouveia</w:t>
      </w:r>
      <w:proofErr w:type="spellEnd"/>
      <w:r w:rsidRPr="00F038EB">
        <w:rPr>
          <w:rFonts w:ascii="Times New Roman" w:hAnsi="Times New Roman" w:cs="Times New Roman"/>
          <w:sz w:val="24"/>
          <w:szCs w:val="24"/>
        </w:rPr>
        <w:t xml:space="preserve">, E. A. H., Braga, T. D., </w:t>
      </w:r>
      <w:proofErr w:type="spellStart"/>
      <w:r w:rsidRPr="00F038EB">
        <w:rPr>
          <w:rFonts w:ascii="Times New Roman" w:hAnsi="Times New Roman" w:cs="Times New Roman"/>
          <w:sz w:val="24"/>
          <w:szCs w:val="24"/>
        </w:rPr>
        <w:t>Heráclio</w:t>
      </w:r>
      <w:proofErr w:type="spellEnd"/>
      <w:r w:rsidRPr="00F038EB">
        <w:rPr>
          <w:rFonts w:ascii="Times New Roman" w:hAnsi="Times New Roman" w:cs="Times New Roman"/>
          <w:sz w:val="24"/>
          <w:szCs w:val="24"/>
        </w:rPr>
        <w:t>, S. A., &amp; Pessoa, B. H. S. (2016). Validating competencies for an undergraduate training program in rural medicine using the Delphi technique. Rural and Remote Health, 16(4).</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Graafland</w:t>
      </w:r>
      <w:proofErr w:type="spellEnd"/>
      <w:r w:rsidRPr="00F038EB">
        <w:rPr>
          <w:rFonts w:ascii="Times New Roman" w:hAnsi="Times New Roman" w:cs="Times New Roman"/>
          <w:sz w:val="24"/>
          <w:szCs w:val="24"/>
        </w:rPr>
        <w:t xml:space="preserve">, M., Ten Cate, O., van </w:t>
      </w:r>
      <w:proofErr w:type="spellStart"/>
      <w:r w:rsidRPr="00F038EB">
        <w:rPr>
          <w:rFonts w:ascii="Times New Roman" w:hAnsi="Times New Roman" w:cs="Times New Roman"/>
          <w:sz w:val="24"/>
          <w:szCs w:val="24"/>
        </w:rPr>
        <w:t>Seventer</w:t>
      </w:r>
      <w:proofErr w:type="spellEnd"/>
      <w:r w:rsidRPr="00F038EB">
        <w:rPr>
          <w:rFonts w:ascii="Times New Roman" w:hAnsi="Times New Roman" w:cs="Times New Roman"/>
          <w:sz w:val="24"/>
          <w:szCs w:val="24"/>
        </w:rPr>
        <w:t xml:space="preserve">, J.-P., </w:t>
      </w:r>
      <w:proofErr w:type="spellStart"/>
      <w:r w:rsidRPr="00F038EB">
        <w:rPr>
          <w:rFonts w:ascii="Times New Roman" w:hAnsi="Times New Roman" w:cs="Times New Roman"/>
          <w:sz w:val="24"/>
          <w:szCs w:val="24"/>
        </w:rPr>
        <w:t>Schraagen</w:t>
      </w:r>
      <w:proofErr w:type="spellEnd"/>
      <w:r w:rsidRPr="00F038EB">
        <w:rPr>
          <w:rFonts w:ascii="Times New Roman" w:hAnsi="Times New Roman" w:cs="Times New Roman"/>
          <w:sz w:val="24"/>
          <w:szCs w:val="24"/>
        </w:rPr>
        <w:t xml:space="preserve">, J. M. C., &amp; </w:t>
      </w:r>
      <w:proofErr w:type="spellStart"/>
      <w:r w:rsidRPr="00F038EB">
        <w:rPr>
          <w:rFonts w:ascii="Times New Roman" w:hAnsi="Times New Roman" w:cs="Times New Roman"/>
          <w:sz w:val="24"/>
          <w:szCs w:val="24"/>
        </w:rPr>
        <w:t>Schijven</w:t>
      </w:r>
      <w:proofErr w:type="spellEnd"/>
      <w:r w:rsidRPr="00F038EB">
        <w:rPr>
          <w:rFonts w:ascii="Times New Roman" w:hAnsi="Times New Roman" w:cs="Times New Roman"/>
          <w:sz w:val="24"/>
          <w:szCs w:val="24"/>
        </w:rPr>
        <w:t>, M. P. (2015). Mapping the Demand for Serious Games in Postgraduate Medical Education Using the Entrustable Professional Activities Framework. Games for Health Journal, 4(5), 381–386. doi:10.1089/g4h.2014.0129</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Hadjibalassi</w:t>
      </w:r>
      <w:proofErr w:type="spellEnd"/>
      <w:r w:rsidRPr="00F038EB">
        <w:rPr>
          <w:rFonts w:ascii="Times New Roman" w:hAnsi="Times New Roman" w:cs="Times New Roman"/>
          <w:sz w:val="24"/>
          <w:szCs w:val="24"/>
        </w:rPr>
        <w:t xml:space="preserve">, M., Papastavrou, E., </w:t>
      </w:r>
      <w:proofErr w:type="spellStart"/>
      <w:r w:rsidRPr="00F038EB">
        <w:rPr>
          <w:rFonts w:ascii="Times New Roman" w:hAnsi="Times New Roman" w:cs="Times New Roman"/>
          <w:sz w:val="24"/>
          <w:szCs w:val="24"/>
        </w:rPr>
        <w:t>Lambrinou</w:t>
      </w:r>
      <w:proofErr w:type="spellEnd"/>
      <w:r w:rsidRPr="00F038EB">
        <w:rPr>
          <w:rFonts w:ascii="Times New Roman" w:hAnsi="Times New Roman" w:cs="Times New Roman"/>
          <w:sz w:val="24"/>
          <w:szCs w:val="24"/>
        </w:rPr>
        <w:t xml:space="preserve">, E., </w:t>
      </w:r>
      <w:proofErr w:type="spellStart"/>
      <w:r w:rsidRPr="00F038EB">
        <w:rPr>
          <w:rFonts w:ascii="Times New Roman" w:hAnsi="Times New Roman" w:cs="Times New Roman"/>
          <w:sz w:val="24"/>
          <w:szCs w:val="24"/>
        </w:rPr>
        <w:t>Tsangari</w:t>
      </w:r>
      <w:proofErr w:type="spellEnd"/>
      <w:r w:rsidRPr="00F038EB">
        <w:rPr>
          <w:rFonts w:ascii="Times New Roman" w:hAnsi="Times New Roman" w:cs="Times New Roman"/>
          <w:sz w:val="24"/>
          <w:szCs w:val="24"/>
        </w:rPr>
        <w:t xml:space="preserve">, H., </w:t>
      </w:r>
      <w:proofErr w:type="spellStart"/>
      <w:r w:rsidRPr="00F038EB">
        <w:rPr>
          <w:rFonts w:ascii="Times New Roman" w:hAnsi="Times New Roman" w:cs="Times New Roman"/>
          <w:sz w:val="24"/>
          <w:szCs w:val="24"/>
        </w:rPr>
        <w:t>Athini</w:t>
      </w:r>
      <w:proofErr w:type="spellEnd"/>
      <w:r w:rsidRPr="00F038EB">
        <w:rPr>
          <w:rFonts w:ascii="Times New Roman" w:hAnsi="Times New Roman" w:cs="Times New Roman"/>
          <w:sz w:val="24"/>
          <w:szCs w:val="24"/>
        </w:rPr>
        <w:t>, E., Georgiou, E., et al. (2012). Development of an instrument to determine competencies of postgraduate ICU nurses in Cyprus. Nursing in Critical Care, 17(5), 255–264. doi:10.1111/j.1478-5153.2012.00503.x</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Halcomb, E., Stephens, M., Bryce, J., Foley, E., &amp; Ashley, C. (2017). The development of professional practice standards for Australian general practice nurses. Journal of Advanced Nursing, 73(8), 1958–1969. doi:10.1111/jan.13274</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Hamburger, E. K., Lane, J. L., Agrawal, D., </w:t>
      </w:r>
      <w:proofErr w:type="spellStart"/>
      <w:r w:rsidRPr="00F038EB">
        <w:rPr>
          <w:rFonts w:ascii="Times New Roman" w:hAnsi="Times New Roman" w:cs="Times New Roman"/>
          <w:sz w:val="24"/>
          <w:szCs w:val="24"/>
        </w:rPr>
        <w:t>Boogaard</w:t>
      </w:r>
      <w:proofErr w:type="spellEnd"/>
      <w:r w:rsidRPr="00F038EB">
        <w:rPr>
          <w:rFonts w:ascii="Times New Roman" w:hAnsi="Times New Roman" w:cs="Times New Roman"/>
          <w:sz w:val="24"/>
          <w:szCs w:val="24"/>
        </w:rPr>
        <w:t xml:space="preserve">, C., Hanson, J. L., </w:t>
      </w:r>
      <w:proofErr w:type="spellStart"/>
      <w:r w:rsidRPr="00F038EB">
        <w:rPr>
          <w:rFonts w:ascii="Times New Roman" w:hAnsi="Times New Roman" w:cs="Times New Roman"/>
          <w:sz w:val="24"/>
          <w:szCs w:val="24"/>
        </w:rPr>
        <w:t>Weisz</w:t>
      </w:r>
      <w:proofErr w:type="spellEnd"/>
      <w:r w:rsidRPr="00F038EB">
        <w:rPr>
          <w:rFonts w:ascii="Times New Roman" w:hAnsi="Times New Roman" w:cs="Times New Roman"/>
          <w:sz w:val="24"/>
          <w:szCs w:val="24"/>
        </w:rPr>
        <w:t xml:space="preserve">, J., &amp; </w:t>
      </w:r>
      <w:proofErr w:type="spellStart"/>
      <w:r w:rsidRPr="00F038EB">
        <w:rPr>
          <w:rFonts w:ascii="Times New Roman" w:hAnsi="Times New Roman" w:cs="Times New Roman"/>
          <w:sz w:val="24"/>
          <w:szCs w:val="24"/>
        </w:rPr>
        <w:t>Ottolini</w:t>
      </w:r>
      <w:proofErr w:type="spellEnd"/>
      <w:r w:rsidRPr="00F038EB">
        <w:rPr>
          <w:rFonts w:ascii="Times New Roman" w:hAnsi="Times New Roman" w:cs="Times New Roman"/>
          <w:sz w:val="24"/>
          <w:szCs w:val="24"/>
        </w:rPr>
        <w:t xml:space="preserve">, M. (2015). The referral and consultation </w:t>
      </w:r>
      <w:proofErr w:type="spellStart"/>
      <w:r w:rsidRPr="00F038EB">
        <w:rPr>
          <w:rFonts w:ascii="Times New Roman" w:hAnsi="Times New Roman" w:cs="Times New Roman"/>
          <w:sz w:val="24"/>
          <w:szCs w:val="24"/>
        </w:rPr>
        <w:t>entrustable</w:t>
      </w:r>
      <w:proofErr w:type="spellEnd"/>
      <w:r w:rsidRPr="00F038EB">
        <w:rPr>
          <w:rFonts w:ascii="Times New Roman" w:hAnsi="Times New Roman" w:cs="Times New Roman"/>
          <w:sz w:val="24"/>
          <w:szCs w:val="24"/>
        </w:rPr>
        <w:t xml:space="preserve"> professional activity: Defining the components in order to develop a curriculum for pediatric residents. Academic Pediatrics, 15(1), 5–8. doi:10.1016/j.acap.2014.10.012</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Hamui</w:t>
      </w:r>
      <w:proofErr w:type="spellEnd"/>
      <w:r w:rsidRPr="00F038EB">
        <w:rPr>
          <w:rFonts w:ascii="Times New Roman" w:hAnsi="Times New Roman" w:cs="Times New Roman"/>
          <w:sz w:val="24"/>
          <w:szCs w:val="24"/>
        </w:rPr>
        <w:t xml:space="preserve">-Sutton, A., </w:t>
      </w:r>
      <w:proofErr w:type="spellStart"/>
      <w:r w:rsidRPr="00F038EB">
        <w:rPr>
          <w:rFonts w:ascii="Times New Roman" w:hAnsi="Times New Roman" w:cs="Times New Roman"/>
          <w:sz w:val="24"/>
          <w:szCs w:val="24"/>
        </w:rPr>
        <w:t>Monterrosas</w:t>
      </w:r>
      <w:proofErr w:type="spellEnd"/>
      <w:r w:rsidRPr="00F038EB">
        <w:rPr>
          <w:rFonts w:ascii="Times New Roman" w:hAnsi="Times New Roman" w:cs="Times New Roman"/>
          <w:sz w:val="24"/>
          <w:szCs w:val="24"/>
        </w:rPr>
        <w:t>-Rojas, A. M., Ortiz-Montalvo, A., Flores-</w:t>
      </w:r>
      <w:proofErr w:type="spellStart"/>
      <w:r w:rsidRPr="00F038EB">
        <w:rPr>
          <w:rFonts w:ascii="Times New Roman" w:hAnsi="Times New Roman" w:cs="Times New Roman"/>
          <w:sz w:val="24"/>
          <w:szCs w:val="24"/>
        </w:rPr>
        <w:t>Morones</w:t>
      </w:r>
      <w:proofErr w:type="spellEnd"/>
      <w:r w:rsidRPr="00F038EB">
        <w:rPr>
          <w:rFonts w:ascii="Times New Roman" w:hAnsi="Times New Roman" w:cs="Times New Roman"/>
          <w:sz w:val="24"/>
          <w:szCs w:val="24"/>
        </w:rPr>
        <w:t xml:space="preserve">, F., </w:t>
      </w:r>
      <w:proofErr w:type="spellStart"/>
      <w:r w:rsidRPr="00F038EB">
        <w:rPr>
          <w:rFonts w:ascii="Times New Roman" w:hAnsi="Times New Roman" w:cs="Times New Roman"/>
          <w:sz w:val="24"/>
          <w:szCs w:val="24"/>
        </w:rPr>
        <w:t>Torruco-García</w:t>
      </w:r>
      <w:proofErr w:type="spellEnd"/>
      <w:r w:rsidRPr="00F038EB">
        <w:rPr>
          <w:rFonts w:ascii="Times New Roman" w:hAnsi="Times New Roman" w:cs="Times New Roman"/>
          <w:sz w:val="24"/>
          <w:szCs w:val="24"/>
        </w:rPr>
        <w:t>, U., Navarrete-</w:t>
      </w:r>
      <w:proofErr w:type="spellStart"/>
      <w:r w:rsidRPr="00F038EB">
        <w:rPr>
          <w:rFonts w:ascii="Times New Roman" w:hAnsi="Times New Roman" w:cs="Times New Roman"/>
          <w:sz w:val="24"/>
          <w:szCs w:val="24"/>
        </w:rPr>
        <w:t>Martínez</w:t>
      </w:r>
      <w:proofErr w:type="spellEnd"/>
      <w:r w:rsidRPr="00F038EB">
        <w:rPr>
          <w:rFonts w:ascii="Times New Roman" w:hAnsi="Times New Roman" w:cs="Times New Roman"/>
          <w:sz w:val="24"/>
          <w:szCs w:val="24"/>
        </w:rPr>
        <w:t xml:space="preserve">, A., &amp; </w:t>
      </w:r>
      <w:proofErr w:type="spellStart"/>
      <w:r w:rsidRPr="00F038EB">
        <w:rPr>
          <w:rFonts w:ascii="Times New Roman" w:hAnsi="Times New Roman" w:cs="Times New Roman"/>
          <w:sz w:val="24"/>
          <w:szCs w:val="24"/>
        </w:rPr>
        <w:t>Arrioja</w:t>
      </w:r>
      <w:proofErr w:type="spellEnd"/>
      <w:r w:rsidRPr="00F038EB">
        <w:rPr>
          <w:rFonts w:ascii="Times New Roman" w:hAnsi="Times New Roman" w:cs="Times New Roman"/>
          <w:sz w:val="24"/>
          <w:szCs w:val="24"/>
        </w:rPr>
        <w:t xml:space="preserve">-Guerrero, A. (2017). Specific </w:t>
      </w:r>
      <w:proofErr w:type="spellStart"/>
      <w:r w:rsidRPr="00F038EB">
        <w:rPr>
          <w:rFonts w:ascii="Times New Roman" w:hAnsi="Times New Roman" w:cs="Times New Roman"/>
          <w:sz w:val="24"/>
          <w:szCs w:val="24"/>
        </w:rPr>
        <w:t>entrustable</w:t>
      </w:r>
      <w:proofErr w:type="spellEnd"/>
      <w:r w:rsidRPr="00F038EB">
        <w:rPr>
          <w:rFonts w:ascii="Times New Roman" w:hAnsi="Times New Roman" w:cs="Times New Roman"/>
          <w:sz w:val="24"/>
          <w:szCs w:val="24"/>
        </w:rPr>
        <w:t xml:space="preserve"> professional activities for undergraduate medical internships: A method compatible with the academic curriculum. BMC Medical Education, 17(1), 143.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10.1186/s12909-017-0980-6</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Harris, R., Simons, M., Bone, J., &amp; Abbey, B. C. G. H. H. H. J. P. P. S. T. (1994). Residential aged care workers in rural settings: A study of their roles and training needs. Australasian Journal on Ageing, 13(2), 64–71. </w:t>
      </w:r>
      <w:proofErr w:type="spellStart"/>
      <w:r w:rsidRPr="00F038EB">
        <w:rPr>
          <w:rFonts w:ascii="Times New Roman" w:hAnsi="Times New Roman" w:cs="Times New Roman"/>
          <w:sz w:val="24"/>
          <w:szCs w:val="24"/>
        </w:rPr>
        <w:t>doi:http</w:t>
      </w:r>
      <w:proofErr w:type="spellEnd"/>
      <w:r w:rsidRPr="00F038EB">
        <w:rPr>
          <w:rFonts w:ascii="Times New Roman" w:hAnsi="Times New Roman" w:cs="Times New Roman"/>
          <w:sz w:val="24"/>
          <w:szCs w:val="24"/>
        </w:rPr>
        <w:t>://dx.doi.org/10.1111/j.1741-6612.1994.tb00643.x</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lastRenderedPageBreak/>
        <w:t>Hauer</w:t>
      </w:r>
      <w:proofErr w:type="spellEnd"/>
      <w:r w:rsidRPr="00F038EB">
        <w:rPr>
          <w:rFonts w:ascii="Times New Roman" w:hAnsi="Times New Roman" w:cs="Times New Roman"/>
          <w:sz w:val="24"/>
          <w:szCs w:val="24"/>
        </w:rPr>
        <w:t xml:space="preserve">, K. E., </w:t>
      </w:r>
      <w:proofErr w:type="spellStart"/>
      <w:r w:rsidRPr="00F038EB">
        <w:rPr>
          <w:rFonts w:ascii="Times New Roman" w:hAnsi="Times New Roman" w:cs="Times New Roman"/>
          <w:sz w:val="24"/>
          <w:szCs w:val="24"/>
        </w:rPr>
        <w:t>Kohlwes</w:t>
      </w:r>
      <w:proofErr w:type="spellEnd"/>
      <w:r w:rsidRPr="00F038EB">
        <w:rPr>
          <w:rFonts w:ascii="Times New Roman" w:hAnsi="Times New Roman" w:cs="Times New Roman"/>
          <w:sz w:val="24"/>
          <w:szCs w:val="24"/>
        </w:rPr>
        <w:t xml:space="preserve">, J., Cornett, P., Hollander, H., ten Cate, O., </w:t>
      </w:r>
      <w:proofErr w:type="spellStart"/>
      <w:r w:rsidRPr="00F038EB">
        <w:rPr>
          <w:rFonts w:ascii="Times New Roman" w:hAnsi="Times New Roman" w:cs="Times New Roman"/>
          <w:sz w:val="24"/>
          <w:szCs w:val="24"/>
        </w:rPr>
        <w:t>Ranji</w:t>
      </w:r>
      <w:proofErr w:type="spellEnd"/>
      <w:r w:rsidRPr="00F038EB">
        <w:rPr>
          <w:rFonts w:ascii="Times New Roman" w:hAnsi="Times New Roman" w:cs="Times New Roman"/>
          <w:sz w:val="24"/>
          <w:szCs w:val="24"/>
        </w:rPr>
        <w:t>, S. R., et al. (2013). Identifying Entrustable Professional Activities in Internal Medicine Training. Journal of Graduate Medical Education, 5(1), 54–59. doi:10.4300/JGME-D-12-00060.1</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Hemalatha, R., &amp; </w:t>
      </w:r>
      <w:proofErr w:type="spellStart"/>
      <w:r w:rsidRPr="00F038EB">
        <w:rPr>
          <w:rFonts w:ascii="Times New Roman" w:hAnsi="Times New Roman" w:cs="Times New Roman"/>
          <w:sz w:val="24"/>
          <w:szCs w:val="24"/>
        </w:rPr>
        <w:t>Shakuntala</w:t>
      </w:r>
      <w:proofErr w:type="spellEnd"/>
      <w:r w:rsidRPr="00F038EB">
        <w:rPr>
          <w:rFonts w:ascii="Times New Roman" w:hAnsi="Times New Roman" w:cs="Times New Roman"/>
          <w:sz w:val="24"/>
          <w:szCs w:val="24"/>
        </w:rPr>
        <w:t xml:space="preserve">, B. (2018). A Delphi Approach to Developing a Core Competency Framework for Registered Nurses in Karnataka, India. </w:t>
      </w:r>
      <w:proofErr w:type="spellStart"/>
      <w:r w:rsidRPr="00F038EB">
        <w:rPr>
          <w:rFonts w:ascii="Times New Roman" w:hAnsi="Times New Roman" w:cs="Times New Roman"/>
          <w:sz w:val="24"/>
          <w:szCs w:val="24"/>
        </w:rPr>
        <w:t>Nitte</w:t>
      </w:r>
      <w:proofErr w:type="spellEnd"/>
      <w:r w:rsidRPr="00F038EB">
        <w:rPr>
          <w:rFonts w:ascii="Times New Roman" w:hAnsi="Times New Roman" w:cs="Times New Roman"/>
          <w:sz w:val="24"/>
          <w:szCs w:val="24"/>
        </w:rPr>
        <w:t xml:space="preserve"> University Journal of Health Science, 8(2), 3–7. doi:10.12927/cjnl.2011.22142</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Hewitt, C. M., </w:t>
      </w:r>
      <w:proofErr w:type="spellStart"/>
      <w:r w:rsidRPr="00F038EB">
        <w:rPr>
          <w:rFonts w:ascii="Times New Roman" w:hAnsi="Times New Roman" w:cs="Times New Roman"/>
          <w:sz w:val="24"/>
          <w:szCs w:val="24"/>
        </w:rPr>
        <w:t>Roye</w:t>
      </w:r>
      <w:proofErr w:type="spellEnd"/>
      <w:r w:rsidRPr="00F038EB">
        <w:rPr>
          <w:rFonts w:ascii="Times New Roman" w:hAnsi="Times New Roman" w:cs="Times New Roman"/>
          <w:sz w:val="24"/>
          <w:szCs w:val="24"/>
        </w:rPr>
        <w:t xml:space="preserve">, C., &amp; </w:t>
      </w:r>
      <w:proofErr w:type="spellStart"/>
      <w:r w:rsidRPr="00F038EB">
        <w:rPr>
          <w:rFonts w:ascii="Times New Roman" w:hAnsi="Times New Roman" w:cs="Times New Roman"/>
          <w:sz w:val="24"/>
          <w:szCs w:val="24"/>
        </w:rPr>
        <w:t>Gebbie</w:t>
      </w:r>
      <w:proofErr w:type="spellEnd"/>
      <w:r w:rsidRPr="00F038EB">
        <w:rPr>
          <w:rFonts w:ascii="Times New Roman" w:hAnsi="Times New Roman" w:cs="Times New Roman"/>
          <w:sz w:val="24"/>
          <w:szCs w:val="24"/>
        </w:rPr>
        <w:t>, K. M. (2014). Core competency model for the family planning public health nurse. Public Health Nursing, 31(5), 472–479. doi:10.1111/phn.12133</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Ho</w:t>
      </w:r>
      <w:proofErr w:type="spellEnd"/>
      <w:r w:rsidRPr="00F038EB">
        <w:rPr>
          <w:rFonts w:ascii="Times New Roman" w:hAnsi="Times New Roman" w:cs="Times New Roman"/>
          <w:sz w:val="24"/>
          <w:szCs w:val="24"/>
        </w:rPr>
        <w:t>, M. J., Yu, K. H., Hirsh, D., Huang, T. S., &amp; Yang, P. C. (2011). Does one size fit all? Building a framework for medical professionalism. Academic Medicine, 86(11), 1407–1414. doi:10.1097/ACM.0b013e31823059d1</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Hsu, D., </w:t>
      </w:r>
      <w:proofErr w:type="spellStart"/>
      <w:r w:rsidRPr="00F038EB">
        <w:rPr>
          <w:rFonts w:ascii="Times New Roman" w:hAnsi="Times New Roman" w:cs="Times New Roman"/>
          <w:sz w:val="24"/>
          <w:szCs w:val="24"/>
        </w:rPr>
        <w:t>Nypaver</w:t>
      </w:r>
      <w:proofErr w:type="spellEnd"/>
      <w:r w:rsidRPr="00F038EB">
        <w:rPr>
          <w:rFonts w:ascii="Times New Roman" w:hAnsi="Times New Roman" w:cs="Times New Roman"/>
          <w:sz w:val="24"/>
          <w:szCs w:val="24"/>
        </w:rPr>
        <w:t xml:space="preserve">, M., Fein, D. M., </w:t>
      </w:r>
      <w:proofErr w:type="spellStart"/>
      <w:r w:rsidRPr="00F038EB">
        <w:rPr>
          <w:rFonts w:ascii="Times New Roman" w:hAnsi="Times New Roman" w:cs="Times New Roman"/>
          <w:sz w:val="24"/>
          <w:szCs w:val="24"/>
        </w:rPr>
        <w:t>McAneney</w:t>
      </w:r>
      <w:proofErr w:type="spellEnd"/>
      <w:r w:rsidRPr="00F038EB">
        <w:rPr>
          <w:rFonts w:ascii="Times New Roman" w:hAnsi="Times New Roman" w:cs="Times New Roman"/>
          <w:sz w:val="24"/>
          <w:szCs w:val="24"/>
        </w:rPr>
        <w:t xml:space="preserve">, C., Santen, S., </w:t>
      </w:r>
      <w:proofErr w:type="spellStart"/>
      <w:r w:rsidRPr="00F038EB">
        <w:rPr>
          <w:rFonts w:ascii="Times New Roman" w:hAnsi="Times New Roman" w:cs="Times New Roman"/>
          <w:sz w:val="24"/>
          <w:szCs w:val="24"/>
        </w:rPr>
        <w:t>Nagler</w:t>
      </w:r>
      <w:proofErr w:type="spellEnd"/>
      <w:r w:rsidRPr="00F038EB">
        <w:rPr>
          <w:rFonts w:ascii="Times New Roman" w:hAnsi="Times New Roman" w:cs="Times New Roman"/>
          <w:sz w:val="24"/>
          <w:szCs w:val="24"/>
        </w:rPr>
        <w:t>, J., et al. (2016). Essentials of PEM Fellowship Part 2. Pediatric Emergency Care, 32(6), 410–418. doi:10.1097/PEC.0000000000000827</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Interprofessional Education Collaborative. (2016). Core Competencies for Interprofessional Collaborative Practice : 2016 Update. Washington, D.C: Interprofessional Education Collaborative Expert Pane. doi:10.1097/ACM.0b013e3182308e39</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Ketterer, A., </w:t>
      </w:r>
      <w:proofErr w:type="spellStart"/>
      <w:r w:rsidRPr="00F038EB">
        <w:rPr>
          <w:rFonts w:ascii="Times New Roman" w:hAnsi="Times New Roman" w:cs="Times New Roman"/>
          <w:sz w:val="24"/>
          <w:szCs w:val="24"/>
        </w:rPr>
        <w:t>Salzman</w:t>
      </w:r>
      <w:proofErr w:type="spellEnd"/>
      <w:r w:rsidRPr="00F038EB">
        <w:rPr>
          <w:rFonts w:ascii="Times New Roman" w:hAnsi="Times New Roman" w:cs="Times New Roman"/>
          <w:sz w:val="24"/>
          <w:szCs w:val="24"/>
        </w:rPr>
        <w:t xml:space="preserve">, D., </w:t>
      </w:r>
      <w:proofErr w:type="spellStart"/>
      <w:r w:rsidRPr="00F038EB">
        <w:rPr>
          <w:rFonts w:ascii="Times New Roman" w:hAnsi="Times New Roman" w:cs="Times New Roman"/>
          <w:sz w:val="24"/>
          <w:szCs w:val="24"/>
        </w:rPr>
        <w:t>Branzetti</w:t>
      </w:r>
      <w:proofErr w:type="spellEnd"/>
      <w:r w:rsidRPr="00F038EB">
        <w:rPr>
          <w:rFonts w:ascii="Times New Roman" w:hAnsi="Times New Roman" w:cs="Times New Roman"/>
          <w:sz w:val="24"/>
          <w:szCs w:val="24"/>
        </w:rPr>
        <w:t xml:space="preserve">, J., &amp; </w:t>
      </w:r>
      <w:proofErr w:type="spellStart"/>
      <w:r w:rsidRPr="00F038EB">
        <w:rPr>
          <w:rFonts w:ascii="Times New Roman" w:hAnsi="Times New Roman" w:cs="Times New Roman"/>
          <w:sz w:val="24"/>
          <w:szCs w:val="24"/>
        </w:rPr>
        <w:t>Gisondi</w:t>
      </w:r>
      <w:proofErr w:type="spellEnd"/>
      <w:r w:rsidRPr="00F038EB">
        <w:rPr>
          <w:rFonts w:ascii="Times New Roman" w:hAnsi="Times New Roman" w:cs="Times New Roman"/>
          <w:sz w:val="24"/>
          <w:szCs w:val="24"/>
        </w:rPr>
        <w:t>, M. (2017). Supplemental Milestones for Emergency Medicine Residency Programs: A Validation Study. Western Journal of Emergency Medicine, 18(1), 69–75. doi:10.5811/westjem.2016.10.31499</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Kieffer</w:t>
      </w:r>
      <w:proofErr w:type="spellEnd"/>
      <w:r w:rsidRPr="00F038EB">
        <w:rPr>
          <w:rFonts w:ascii="Times New Roman" w:hAnsi="Times New Roman" w:cs="Times New Roman"/>
          <w:sz w:val="24"/>
          <w:szCs w:val="24"/>
        </w:rPr>
        <w:t xml:space="preserve">, V., Davies, K., Gibson, C., Middleton, M., </w:t>
      </w:r>
      <w:proofErr w:type="spellStart"/>
      <w:r w:rsidRPr="00F038EB">
        <w:rPr>
          <w:rFonts w:ascii="Times New Roman" w:hAnsi="Times New Roman" w:cs="Times New Roman"/>
          <w:sz w:val="24"/>
          <w:szCs w:val="24"/>
        </w:rPr>
        <w:t>Munday</w:t>
      </w:r>
      <w:proofErr w:type="spellEnd"/>
      <w:r w:rsidRPr="00F038EB">
        <w:rPr>
          <w:rFonts w:ascii="Times New Roman" w:hAnsi="Times New Roman" w:cs="Times New Roman"/>
          <w:sz w:val="24"/>
          <w:szCs w:val="24"/>
        </w:rPr>
        <w:t xml:space="preserve">, J., </w:t>
      </w:r>
      <w:proofErr w:type="spellStart"/>
      <w:r w:rsidRPr="00F038EB">
        <w:rPr>
          <w:rFonts w:ascii="Times New Roman" w:hAnsi="Times New Roman" w:cs="Times New Roman"/>
          <w:sz w:val="24"/>
          <w:szCs w:val="24"/>
        </w:rPr>
        <w:t>Shalet</w:t>
      </w:r>
      <w:proofErr w:type="spellEnd"/>
      <w:r w:rsidRPr="00F038EB">
        <w:rPr>
          <w:rFonts w:ascii="Times New Roman" w:hAnsi="Times New Roman" w:cs="Times New Roman"/>
          <w:sz w:val="24"/>
          <w:szCs w:val="24"/>
        </w:rPr>
        <w:t xml:space="preserve">, S., et al. (2015). Society for Endocrinology Competency Framework for Adult Endocrine Nursing: 2nd edition. Endocrine Connections, 4(1), W1–W17.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10.1530/EC-14-0134</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Kim, M. J., Lee, Y.-M., Han, J. J., Choi, S. J., Hwang, T.-Y., Kwon, M. J., et al. (2018). Developing the Korean Association of Medical Colleges graduate outcomes of basic medical education based on “the role of Korean doctor, 2014.” Korean Journal of Medical Education, 30(2), 79–89. doi:10.3946/kjme.2018.83</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Kirk, M., Tonkin, E., &amp; Skirton, H. (2014). An iterative consensus-building approach to revising a genetics/genomics competency framework for nurse education in the UK. Journal of Advanced Nursing, 70(2), 405–420. doi:10.1111/jan.12207</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Klein, M. D., Schumacher, D. J., &amp; </w:t>
      </w:r>
      <w:proofErr w:type="spellStart"/>
      <w:r w:rsidRPr="00F038EB">
        <w:rPr>
          <w:rFonts w:ascii="Times New Roman" w:hAnsi="Times New Roman" w:cs="Times New Roman"/>
          <w:sz w:val="24"/>
          <w:szCs w:val="24"/>
        </w:rPr>
        <w:t>Sandel</w:t>
      </w:r>
      <w:proofErr w:type="spellEnd"/>
      <w:r w:rsidRPr="00F038EB">
        <w:rPr>
          <w:rFonts w:ascii="Times New Roman" w:hAnsi="Times New Roman" w:cs="Times New Roman"/>
          <w:sz w:val="24"/>
          <w:szCs w:val="24"/>
        </w:rPr>
        <w:t>, M. (2014). Assessing and Managing the Social Determinants of Health: Defining an Entrustable Professional Activity to Assess Residents’ Ability to Meet Societal Needs. Academic Pediatrics, 14(1), 10–13. doi:10.1016/j.acap.2013.11.001</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Klick, J. C., </w:t>
      </w:r>
      <w:proofErr w:type="spellStart"/>
      <w:r w:rsidRPr="00F038EB">
        <w:rPr>
          <w:rFonts w:ascii="Times New Roman" w:hAnsi="Times New Roman" w:cs="Times New Roman"/>
          <w:sz w:val="24"/>
          <w:szCs w:val="24"/>
        </w:rPr>
        <w:t>Friebert</w:t>
      </w:r>
      <w:proofErr w:type="spellEnd"/>
      <w:r w:rsidRPr="00F038EB">
        <w:rPr>
          <w:rFonts w:ascii="Times New Roman" w:hAnsi="Times New Roman" w:cs="Times New Roman"/>
          <w:sz w:val="24"/>
          <w:szCs w:val="24"/>
        </w:rPr>
        <w:t xml:space="preserve">, S., Hutton, N., </w:t>
      </w:r>
      <w:proofErr w:type="spellStart"/>
      <w:r w:rsidRPr="00F038EB">
        <w:rPr>
          <w:rFonts w:ascii="Times New Roman" w:hAnsi="Times New Roman" w:cs="Times New Roman"/>
          <w:sz w:val="24"/>
          <w:szCs w:val="24"/>
        </w:rPr>
        <w:t>Osenga</w:t>
      </w:r>
      <w:proofErr w:type="spellEnd"/>
      <w:r w:rsidRPr="00F038EB">
        <w:rPr>
          <w:rFonts w:ascii="Times New Roman" w:hAnsi="Times New Roman" w:cs="Times New Roman"/>
          <w:sz w:val="24"/>
          <w:szCs w:val="24"/>
        </w:rPr>
        <w:t xml:space="preserve">, K., </w:t>
      </w:r>
      <w:proofErr w:type="spellStart"/>
      <w:r w:rsidRPr="00F038EB">
        <w:rPr>
          <w:rFonts w:ascii="Times New Roman" w:hAnsi="Times New Roman" w:cs="Times New Roman"/>
          <w:sz w:val="24"/>
          <w:szCs w:val="24"/>
        </w:rPr>
        <w:t>Pituch</w:t>
      </w:r>
      <w:proofErr w:type="spellEnd"/>
      <w:r w:rsidRPr="00F038EB">
        <w:rPr>
          <w:rFonts w:ascii="Times New Roman" w:hAnsi="Times New Roman" w:cs="Times New Roman"/>
          <w:sz w:val="24"/>
          <w:szCs w:val="24"/>
        </w:rPr>
        <w:t xml:space="preserve">, K. J., </w:t>
      </w:r>
      <w:proofErr w:type="spellStart"/>
      <w:r w:rsidRPr="00F038EB">
        <w:rPr>
          <w:rFonts w:ascii="Times New Roman" w:hAnsi="Times New Roman" w:cs="Times New Roman"/>
          <w:sz w:val="24"/>
          <w:szCs w:val="24"/>
        </w:rPr>
        <w:t>Vesel</w:t>
      </w:r>
      <w:proofErr w:type="spellEnd"/>
      <w:r w:rsidRPr="00F038EB">
        <w:rPr>
          <w:rFonts w:ascii="Times New Roman" w:hAnsi="Times New Roman" w:cs="Times New Roman"/>
          <w:sz w:val="24"/>
          <w:szCs w:val="24"/>
        </w:rPr>
        <w:t>, T., et al. (2014). Developing Competencies for Pediatric Hospice and Palliative Medicine. Pediatrics, 134(6), e1670–e1677. doi:10.1542/peds.2014-0748</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Knox, L. M., &amp; </w:t>
      </w:r>
      <w:proofErr w:type="spellStart"/>
      <w:r w:rsidRPr="00F038EB">
        <w:rPr>
          <w:rFonts w:ascii="Times New Roman" w:hAnsi="Times New Roman" w:cs="Times New Roman"/>
          <w:sz w:val="24"/>
          <w:szCs w:val="24"/>
        </w:rPr>
        <w:t>Spivak</w:t>
      </w:r>
      <w:proofErr w:type="spellEnd"/>
      <w:r w:rsidRPr="00F038EB">
        <w:rPr>
          <w:rFonts w:ascii="Times New Roman" w:hAnsi="Times New Roman" w:cs="Times New Roman"/>
          <w:sz w:val="24"/>
          <w:szCs w:val="24"/>
        </w:rPr>
        <w:t xml:space="preserve">, H. (2005). What Health professionals should know: Core competencies for effective practice in youth violence </w:t>
      </w:r>
      <w:proofErr w:type="gramStart"/>
      <w:r w:rsidRPr="00F038EB">
        <w:rPr>
          <w:rFonts w:ascii="Times New Roman" w:hAnsi="Times New Roman" w:cs="Times New Roman"/>
          <w:sz w:val="24"/>
          <w:szCs w:val="24"/>
        </w:rPr>
        <w:t>prevention.</w:t>
      </w:r>
      <w:proofErr w:type="gramEnd"/>
      <w:r w:rsidRPr="00F038EB">
        <w:rPr>
          <w:rFonts w:ascii="Times New Roman" w:hAnsi="Times New Roman" w:cs="Times New Roman"/>
          <w:sz w:val="24"/>
          <w:szCs w:val="24"/>
        </w:rPr>
        <w:t xml:space="preserve"> American Journal of Preventive Medicine, 29(5 SUPPL. 2), 191–199. doi:10.1016/j.amepre.2005.08.030</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lastRenderedPageBreak/>
        <w:t xml:space="preserve">Koehler, T. C., Bok, H., </w:t>
      </w:r>
      <w:proofErr w:type="spellStart"/>
      <w:r w:rsidRPr="00F038EB">
        <w:rPr>
          <w:rFonts w:ascii="Times New Roman" w:hAnsi="Times New Roman" w:cs="Times New Roman"/>
          <w:sz w:val="24"/>
          <w:szCs w:val="24"/>
        </w:rPr>
        <w:t>Westerman</w:t>
      </w:r>
      <w:proofErr w:type="spellEnd"/>
      <w:r w:rsidRPr="00F038EB">
        <w:rPr>
          <w:rFonts w:ascii="Times New Roman" w:hAnsi="Times New Roman" w:cs="Times New Roman"/>
          <w:sz w:val="24"/>
          <w:szCs w:val="24"/>
        </w:rPr>
        <w:t xml:space="preserve">, M., &amp; </w:t>
      </w:r>
      <w:proofErr w:type="spellStart"/>
      <w:r w:rsidRPr="00F038EB">
        <w:rPr>
          <w:rFonts w:ascii="Times New Roman" w:hAnsi="Times New Roman" w:cs="Times New Roman"/>
          <w:sz w:val="24"/>
          <w:szCs w:val="24"/>
        </w:rPr>
        <w:t>Jaarsma</w:t>
      </w:r>
      <w:proofErr w:type="spellEnd"/>
      <w:r w:rsidRPr="00F038EB">
        <w:rPr>
          <w:rFonts w:ascii="Times New Roman" w:hAnsi="Times New Roman" w:cs="Times New Roman"/>
          <w:sz w:val="24"/>
          <w:szCs w:val="24"/>
        </w:rPr>
        <w:t>, D. (2018). Developing a competency framework for pharmacy technicians: Perspectives from the field. Research in Social and Administrative Pharmacy. doi:10.1016/j.sapharm.2018.06.017</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Kwan, J., </w:t>
      </w:r>
      <w:proofErr w:type="spellStart"/>
      <w:r w:rsidRPr="00F038EB">
        <w:rPr>
          <w:rFonts w:ascii="Times New Roman" w:hAnsi="Times New Roman" w:cs="Times New Roman"/>
          <w:sz w:val="24"/>
          <w:szCs w:val="24"/>
        </w:rPr>
        <w:t>Crampton</w:t>
      </w:r>
      <w:proofErr w:type="spellEnd"/>
      <w:r w:rsidRPr="00F038EB">
        <w:rPr>
          <w:rFonts w:ascii="Times New Roman" w:hAnsi="Times New Roman" w:cs="Times New Roman"/>
          <w:sz w:val="24"/>
          <w:szCs w:val="24"/>
        </w:rPr>
        <w:t xml:space="preserve">, R., </w:t>
      </w:r>
      <w:proofErr w:type="spellStart"/>
      <w:r w:rsidRPr="00F038EB">
        <w:rPr>
          <w:rFonts w:ascii="Times New Roman" w:hAnsi="Times New Roman" w:cs="Times New Roman"/>
          <w:sz w:val="24"/>
          <w:szCs w:val="24"/>
        </w:rPr>
        <w:t>Mogensen</w:t>
      </w:r>
      <w:proofErr w:type="spellEnd"/>
      <w:r w:rsidRPr="00F038EB">
        <w:rPr>
          <w:rFonts w:ascii="Times New Roman" w:hAnsi="Times New Roman" w:cs="Times New Roman"/>
          <w:sz w:val="24"/>
          <w:szCs w:val="24"/>
        </w:rPr>
        <w:t xml:space="preserve">, L. L., Weaver, R., Van Der </w:t>
      </w:r>
      <w:proofErr w:type="spellStart"/>
      <w:r w:rsidRPr="00F038EB">
        <w:rPr>
          <w:rFonts w:ascii="Times New Roman" w:hAnsi="Times New Roman" w:cs="Times New Roman"/>
          <w:sz w:val="24"/>
          <w:szCs w:val="24"/>
        </w:rPr>
        <w:t>Vleuten</w:t>
      </w:r>
      <w:proofErr w:type="spellEnd"/>
      <w:r w:rsidRPr="00F038EB">
        <w:rPr>
          <w:rFonts w:ascii="Times New Roman" w:hAnsi="Times New Roman" w:cs="Times New Roman"/>
          <w:sz w:val="24"/>
          <w:szCs w:val="24"/>
        </w:rPr>
        <w:t xml:space="preserve">, C. P. M., &amp; Hu, W. C. Y. (2016). Bridging the gap: A five stage approach for developing specialty-specific </w:t>
      </w:r>
      <w:proofErr w:type="spellStart"/>
      <w:r w:rsidRPr="00F038EB">
        <w:rPr>
          <w:rFonts w:ascii="Times New Roman" w:hAnsi="Times New Roman" w:cs="Times New Roman"/>
          <w:sz w:val="24"/>
          <w:szCs w:val="24"/>
        </w:rPr>
        <w:t>entrustable</w:t>
      </w:r>
      <w:proofErr w:type="spellEnd"/>
      <w:r w:rsidRPr="00F038EB">
        <w:rPr>
          <w:rFonts w:ascii="Times New Roman" w:hAnsi="Times New Roman" w:cs="Times New Roman"/>
          <w:sz w:val="24"/>
          <w:szCs w:val="24"/>
        </w:rPr>
        <w:t xml:space="preserve"> professional activities. BMC Medical Education, 16(1), 1–13.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10.1186/s12909-016-0637-x</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Landzaat, L. H., Barnett, M. D., </w:t>
      </w:r>
      <w:proofErr w:type="spellStart"/>
      <w:r w:rsidRPr="00F038EB">
        <w:rPr>
          <w:rFonts w:ascii="Times New Roman" w:hAnsi="Times New Roman" w:cs="Times New Roman"/>
          <w:sz w:val="24"/>
          <w:szCs w:val="24"/>
        </w:rPr>
        <w:t>Buckholz</w:t>
      </w:r>
      <w:proofErr w:type="spellEnd"/>
      <w:r w:rsidRPr="00F038EB">
        <w:rPr>
          <w:rFonts w:ascii="Times New Roman" w:hAnsi="Times New Roman" w:cs="Times New Roman"/>
          <w:sz w:val="24"/>
          <w:szCs w:val="24"/>
        </w:rPr>
        <w:t xml:space="preserve">, G. T., </w:t>
      </w:r>
      <w:proofErr w:type="spellStart"/>
      <w:r w:rsidRPr="00F038EB">
        <w:rPr>
          <w:rFonts w:ascii="Times New Roman" w:hAnsi="Times New Roman" w:cs="Times New Roman"/>
          <w:sz w:val="24"/>
          <w:szCs w:val="24"/>
        </w:rPr>
        <w:t>Gustin</w:t>
      </w:r>
      <w:proofErr w:type="spellEnd"/>
      <w:r w:rsidRPr="00F038EB">
        <w:rPr>
          <w:rFonts w:ascii="Times New Roman" w:hAnsi="Times New Roman" w:cs="Times New Roman"/>
          <w:sz w:val="24"/>
          <w:szCs w:val="24"/>
        </w:rPr>
        <w:t>, J. L., Hwang, J. M., Levine, S. K., et al. (2017). Development of Entrustable Professional Activities for Hospice and Palliative Medicine Fellowship Training in the United States. Journal of pain and symptom management, 54(4), 609–616.e1. doi:10.1016/j.jpainsymman.2017.07.003</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Lane, D., &amp; Ross, V. (1998). Defining Competencies and Performance Indicators for Physicians in Medical Management. Am J </w:t>
      </w:r>
      <w:proofErr w:type="spellStart"/>
      <w:r w:rsidRPr="00F038EB">
        <w:rPr>
          <w:rFonts w:ascii="Times New Roman" w:hAnsi="Times New Roman" w:cs="Times New Roman"/>
          <w:sz w:val="24"/>
          <w:szCs w:val="24"/>
        </w:rPr>
        <w:t>Prev</w:t>
      </w:r>
      <w:proofErr w:type="spellEnd"/>
      <w:r w:rsidRPr="00F038EB">
        <w:rPr>
          <w:rFonts w:ascii="Times New Roman" w:hAnsi="Times New Roman" w:cs="Times New Roman"/>
          <w:sz w:val="24"/>
          <w:szCs w:val="24"/>
        </w:rPr>
        <w:t xml:space="preserve"> Med, 14(3), 229–</w:t>
      </w:r>
      <w:proofErr w:type="gramStart"/>
      <w:r w:rsidRPr="00F038EB">
        <w:rPr>
          <w:rFonts w:ascii="Times New Roman" w:hAnsi="Times New Roman" w:cs="Times New Roman"/>
          <w:sz w:val="24"/>
          <w:szCs w:val="24"/>
        </w:rPr>
        <w:t>236.</w:t>
      </w:r>
      <w:proofErr w:type="gramEnd"/>
      <w:r w:rsidRPr="00F038EB">
        <w:rPr>
          <w:rFonts w:ascii="Times New Roman" w:hAnsi="Times New Roman" w:cs="Times New Roman"/>
          <w:sz w:val="24"/>
          <w:szCs w:val="24"/>
        </w:rPr>
        <w:t xml:space="preserve"> http://ovidsp.ovid.com/ovidweb.cgi?T=JS&amp;PAGE=reference&amp;D=med4&amp;NEWS=N&amp;AN=9569225</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Lankshear</w:t>
      </w:r>
      <w:proofErr w:type="spellEnd"/>
      <w:r w:rsidRPr="00F038EB">
        <w:rPr>
          <w:rFonts w:ascii="Times New Roman" w:hAnsi="Times New Roman" w:cs="Times New Roman"/>
          <w:sz w:val="24"/>
          <w:szCs w:val="24"/>
        </w:rPr>
        <w:t>, A., English National Board for Nursing, M. and H. V. L., &amp; Others, A. (1996). Mapping the Nursing Competencies Required in Institutional and Community Settings in the Context of Multidisciplinary Health Care Provision (An Exploratory Study). English National Board for Nursing, Midwifery and Health Visiting. http://search.ebscohost.com/login.aspx?direct=true&amp;db=eric&amp;AN=ED398405&amp;site=ehost-live</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Leipzig, R. M., </w:t>
      </w:r>
      <w:proofErr w:type="spellStart"/>
      <w:r w:rsidRPr="00F038EB">
        <w:rPr>
          <w:rFonts w:ascii="Times New Roman" w:hAnsi="Times New Roman" w:cs="Times New Roman"/>
          <w:sz w:val="24"/>
          <w:szCs w:val="24"/>
        </w:rPr>
        <w:t>Sauvigné</w:t>
      </w:r>
      <w:proofErr w:type="spellEnd"/>
      <w:r w:rsidRPr="00F038EB">
        <w:rPr>
          <w:rFonts w:ascii="Times New Roman" w:hAnsi="Times New Roman" w:cs="Times New Roman"/>
          <w:sz w:val="24"/>
          <w:szCs w:val="24"/>
        </w:rPr>
        <w:t xml:space="preserve">, K., Granville, L. J., Harper, G. M., Kirk, L. M., Levine, S. A., et al. (2014). What is a geriatrician? American geriatrics society and association of directors of geriatric academic programs end-of-training </w:t>
      </w:r>
      <w:proofErr w:type="spellStart"/>
      <w:r w:rsidRPr="00F038EB">
        <w:rPr>
          <w:rFonts w:ascii="Times New Roman" w:hAnsi="Times New Roman" w:cs="Times New Roman"/>
          <w:sz w:val="24"/>
          <w:szCs w:val="24"/>
        </w:rPr>
        <w:t>entrustable</w:t>
      </w:r>
      <w:proofErr w:type="spellEnd"/>
      <w:r w:rsidRPr="00F038EB">
        <w:rPr>
          <w:rFonts w:ascii="Times New Roman" w:hAnsi="Times New Roman" w:cs="Times New Roman"/>
          <w:sz w:val="24"/>
          <w:szCs w:val="24"/>
        </w:rPr>
        <w:t xml:space="preserve"> professional activities for geriatric medicine. Journal of the American Geriatrics Society, 62(5), 924–929. doi:10.1111/jgs.12825</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Leonello</w:t>
      </w:r>
      <w:proofErr w:type="spellEnd"/>
      <w:r w:rsidRPr="00F038EB">
        <w:rPr>
          <w:rFonts w:ascii="Times New Roman" w:hAnsi="Times New Roman" w:cs="Times New Roman"/>
          <w:sz w:val="24"/>
          <w:szCs w:val="24"/>
        </w:rPr>
        <w:t xml:space="preserve">, V. M., &amp; Oliveira, M. A. de C. (2008). Competencies for educational activities in nursing. </w:t>
      </w:r>
      <w:proofErr w:type="spellStart"/>
      <w:r w:rsidRPr="00F038EB">
        <w:rPr>
          <w:rFonts w:ascii="Times New Roman" w:hAnsi="Times New Roman" w:cs="Times New Roman"/>
          <w:sz w:val="24"/>
          <w:szCs w:val="24"/>
        </w:rPr>
        <w:t>Revista</w:t>
      </w:r>
      <w:proofErr w:type="spellEnd"/>
      <w:r w:rsidRPr="00F038EB">
        <w:rPr>
          <w:rFonts w:ascii="Times New Roman" w:hAnsi="Times New Roman" w:cs="Times New Roman"/>
          <w:sz w:val="24"/>
          <w:szCs w:val="24"/>
        </w:rPr>
        <w:t xml:space="preserve"> Latino-Americana de </w:t>
      </w:r>
      <w:proofErr w:type="spellStart"/>
      <w:r w:rsidRPr="00F038EB">
        <w:rPr>
          <w:rFonts w:ascii="Times New Roman" w:hAnsi="Times New Roman" w:cs="Times New Roman"/>
          <w:sz w:val="24"/>
          <w:szCs w:val="24"/>
        </w:rPr>
        <w:t>Enfermagem</w:t>
      </w:r>
      <w:proofErr w:type="spellEnd"/>
      <w:r w:rsidRPr="00F038EB">
        <w:rPr>
          <w:rFonts w:ascii="Times New Roman" w:hAnsi="Times New Roman" w:cs="Times New Roman"/>
          <w:sz w:val="24"/>
          <w:szCs w:val="24"/>
        </w:rPr>
        <w:t xml:space="preserve">, 16(2), 177–183.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10.1590/S0104-11692008000200002</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Leung, K., </w:t>
      </w:r>
      <w:proofErr w:type="spellStart"/>
      <w:r w:rsidRPr="00F038EB">
        <w:rPr>
          <w:rFonts w:ascii="Times New Roman" w:hAnsi="Times New Roman" w:cs="Times New Roman"/>
          <w:sz w:val="24"/>
          <w:szCs w:val="24"/>
        </w:rPr>
        <w:t>Trevena</w:t>
      </w:r>
      <w:proofErr w:type="spellEnd"/>
      <w:r w:rsidRPr="00F038EB">
        <w:rPr>
          <w:rFonts w:ascii="Times New Roman" w:hAnsi="Times New Roman" w:cs="Times New Roman"/>
          <w:sz w:val="24"/>
          <w:szCs w:val="24"/>
        </w:rPr>
        <w:t>, L., &amp; Waters, D. (2016). Development of a competency framework for evidence-based practice in nursing. Nurse Education Today, 39, 189–196. doi:10.1016/j.nedt.2016.01.026</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Lewis, R., </w:t>
      </w:r>
      <w:proofErr w:type="spellStart"/>
      <w:r w:rsidRPr="00F038EB">
        <w:rPr>
          <w:rFonts w:ascii="Times New Roman" w:hAnsi="Times New Roman" w:cs="Times New Roman"/>
          <w:sz w:val="24"/>
          <w:szCs w:val="24"/>
        </w:rPr>
        <w:t>Yarker</w:t>
      </w:r>
      <w:proofErr w:type="spellEnd"/>
      <w:r w:rsidRPr="00F038EB">
        <w:rPr>
          <w:rFonts w:ascii="Times New Roman" w:hAnsi="Times New Roman" w:cs="Times New Roman"/>
          <w:sz w:val="24"/>
          <w:szCs w:val="24"/>
        </w:rPr>
        <w:t>, J., Donaldson-</w:t>
      </w:r>
      <w:proofErr w:type="spellStart"/>
      <w:r w:rsidRPr="00F038EB">
        <w:rPr>
          <w:rFonts w:ascii="Times New Roman" w:hAnsi="Times New Roman" w:cs="Times New Roman"/>
          <w:sz w:val="24"/>
          <w:szCs w:val="24"/>
        </w:rPr>
        <w:t>Feilder</w:t>
      </w:r>
      <w:proofErr w:type="spellEnd"/>
      <w:r w:rsidRPr="00F038EB">
        <w:rPr>
          <w:rFonts w:ascii="Times New Roman" w:hAnsi="Times New Roman" w:cs="Times New Roman"/>
          <w:sz w:val="24"/>
          <w:szCs w:val="24"/>
        </w:rPr>
        <w:t xml:space="preserve">, E., Flaxman, P., &amp; </w:t>
      </w:r>
      <w:proofErr w:type="spellStart"/>
      <w:r w:rsidRPr="00F038EB">
        <w:rPr>
          <w:rFonts w:ascii="Times New Roman" w:hAnsi="Times New Roman" w:cs="Times New Roman"/>
          <w:sz w:val="24"/>
          <w:szCs w:val="24"/>
        </w:rPr>
        <w:t>Munir</w:t>
      </w:r>
      <w:proofErr w:type="spellEnd"/>
      <w:r w:rsidRPr="00F038EB">
        <w:rPr>
          <w:rFonts w:ascii="Times New Roman" w:hAnsi="Times New Roman" w:cs="Times New Roman"/>
          <w:sz w:val="24"/>
          <w:szCs w:val="24"/>
        </w:rPr>
        <w:t>, F. (2010). Using a competency-based approach to identify the management behaviours required to manage workplace stress in nursing: A critical incident study. International Journal of Nursing Studies, 47(3), 307–313. doi:10.1016/j.ijnurstu.2009.07.004</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Lin, I. B., Beattie, N., Spitz, S., &amp; Ellis, A. (2009). Developing competencies for remote and rural senior allied health professionals in Western Australia. Rural and remote health, 9(2), 1115.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1115 [</w:t>
      </w:r>
      <w:proofErr w:type="spellStart"/>
      <w:r w:rsidRPr="00F038EB">
        <w:rPr>
          <w:rFonts w:ascii="Times New Roman" w:hAnsi="Times New Roman" w:cs="Times New Roman"/>
          <w:sz w:val="24"/>
          <w:szCs w:val="24"/>
        </w:rPr>
        <w:t>pii</w:t>
      </w:r>
      <w:proofErr w:type="spellEnd"/>
      <w:r w:rsidRPr="00F038EB">
        <w:rPr>
          <w:rFonts w:ascii="Times New Roman" w:hAnsi="Times New Roman" w:cs="Times New Roman"/>
          <w:sz w:val="24"/>
          <w:szCs w:val="24"/>
        </w:rPr>
        <w:t>]</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Lindberg, M., </w:t>
      </w:r>
      <w:proofErr w:type="spellStart"/>
      <w:r w:rsidRPr="00F038EB">
        <w:rPr>
          <w:rFonts w:ascii="Times New Roman" w:hAnsi="Times New Roman" w:cs="Times New Roman"/>
          <w:sz w:val="24"/>
          <w:szCs w:val="24"/>
        </w:rPr>
        <w:t>Lundström-Landegren</w:t>
      </w:r>
      <w:proofErr w:type="spellEnd"/>
      <w:r w:rsidRPr="00F038EB">
        <w:rPr>
          <w:rFonts w:ascii="Times New Roman" w:hAnsi="Times New Roman" w:cs="Times New Roman"/>
          <w:sz w:val="24"/>
          <w:szCs w:val="24"/>
        </w:rPr>
        <w:t xml:space="preserve">, K., Johansson, P., </w:t>
      </w:r>
      <w:proofErr w:type="spellStart"/>
      <w:r w:rsidRPr="00F038EB">
        <w:rPr>
          <w:rFonts w:ascii="Times New Roman" w:hAnsi="Times New Roman" w:cs="Times New Roman"/>
          <w:sz w:val="24"/>
          <w:szCs w:val="24"/>
        </w:rPr>
        <w:t>Lidén</w:t>
      </w:r>
      <w:proofErr w:type="spellEnd"/>
      <w:r w:rsidRPr="00F038EB">
        <w:rPr>
          <w:rFonts w:ascii="Times New Roman" w:hAnsi="Times New Roman" w:cs="Times New Roman"/>
          <w:sz w:val="24"/>
          <w:szCs w:val="24"/>
        </w:rPr>
        <w:t xml:space="preserve">, S., &amp; Holm, U. (2012). Competencies for practice in renal care: A national </w:t>
      </w:r>
      <w:proofErr w:type="spellStart"/>
      <w:proofErr w:type="gramStart"/>
      <w:r w:rsidRPr="00F038EB">
        <w:rPr>
          <w:rFonts w:ascii="Times New Roman" w:hAnsi="Times New Roman" w:cs="Times New Roman"/>
          <w:sz w:val="24"/>
          <w:szCs w:val="24"/>
        </w:rPr>
        <w:t>delphi</w:t>
      </w:r>
      <w:proofErr w:type="spellEnd"/>
      <w:proofErr w:type="gramEnd"/>
      <w:r w:rsidRPr="00F038EB">
        <w:rPr>
          <w:rFonts w:ascii="Times New Roman" w:hAnsi="Times New Roman" w:cs="Times New Roman"/>
          <w:sz w:val="24"/>
          <w:szCs w:val="24"/>
        </w:rPr>
        <w:t xml:space="preserve"> study. Journal of Renal Care, 38(2), 69–75. doi:10.1111/j.1755-6686.2012.00260.x</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lastRenderedPageBreak/>
        <w:t xml:space="preserve">Ling, S., Watson, A., &amp; </w:t>
      </w:r>
      <w:proofErr w:type="spellStart"/>
      <w:r w:rsidRPr="00F038EB">
        <w:rPr>
          <w:rFonts w:ascii="Times New Roman" w:hAnsi="Times New Roman" w:cs="Times New Roman"/>
          <w:sz w:val="24"/>
          <w:szCs w:val="24"/>
        </w:rPr>
        <w:t>Gehrs</w:t>
      </w:r>
      <w:proofErr w:type="spellEnd"/>
      <w:r w:rsidRPr="00F038EB">
        <w:rPr>
          <w:rFonts w:ascii="Times New Roman" w:hAnsi="Times New Roman" w:cs="Times New Roman"/>
          <w:sz w:val="24"/>
          <w:szCs w:val="24"/>
        </w:rPr>
        <w:t>, M. (2017). Developing an addictions nursing competency framework within a Canadian context. Journal of Addictions Nursing, 28(3), 110–116. doi:10.1097/JAN.0000000000000173</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Liu, L., Curtis, J., &amp; Crookes, P. (2014). Identifying essential infection control competencies for newly graduated nurses: A three-phase study in Australia and Taiwan. Journal of Hospital Infection, 86(2), 100–109. doi:10.1016/j.jhin.2013.08.009</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Liu, M., </w:t>
      </w:r>
      <w:proofErr w:type="spellStart"/>
      <w:r w:rsidRPr="00F038EB">
        <w:rPr>
          <w:rFonts w:ascii="Times New Roman" w:hAnsi="Times New Roman" w:cs="Times New Roman"/>
          <w:sz w:val="24"/>
          <w:szCs w:val="24"/>
        </w:rPr>
        <w:t>Kunaiktikul</w:t>
      </w:r>
      <w:proofErr w:type="spellEnd"/>
      <w:r w:rsidRPr="00F038EB">
        <w:rPr>
          <w:rFonts w:ascii="Times New Roman" w:hAnsi="Times New Roman" w:cs="Times New Roman"/>
          <w:sz w:val="24"/>
          <w:szCs w:val="24"/>
        </w:rPr>
        <w:t xml:space="preserve">, W., </w:t>
      </w:r>
      <w:proofErr w:type="spellStart"/>
      <w:r w:rsidRPr="00F038EB">
        <w:rPr>
          <w:rFonts w:ascii="Times New Roman" w:hAnsi="Times New Roman" w:cs="Times New Roman"/>
          <w:sz w:val="24"/>
          <w:szCs w:val="24"/>
        </w:rPr>
        <w:t>Senaratana</w:t>
      </w:r>
      <w:proofErr w:type="spellEnd"/>
      <w:r w:rsidRPr="00F038EB">
        <w:rPr>
          <w:rFonts w:ascii="Times New Roman" w:hAnsi="Times New Roman" w:cs="Times New Roman"/>
          <w:sz w:val="24"/>
          <w:szCs w:val="24"/>
        </w:rPr>
        <w:t xml:space="preserve">, W., </w:t>
      </w:r>
      <w:proofErr w:type="spellStart"/>
      <w:r w:rsidRPr="00F038EB">
        <w:rPr>
          <w:rFonts w:ascii="Times New Roman" w:hAnsi="Times New Roman" w:cs="Times New Roman"/>
          <w:sz w:val="24"/>
          <w:szCs w:val="24"/>
        </w:rPr>
        <w:t>Tonmukayakul</w:t>
      </w:r>
      <w:proofErr w:type="spellEnd"/>
      <w:r w:rsidRPr="00F038EB">
        <w:rPr>
          <w:rFonts w:ascii="Times New Roman" w:hAnsi="Times New Roman" w:cs="Times New Roman"/>
          <w:sz w:val="24"/>
          <w:szCs w:val="24"/>
        </w:rPr>
        <w:t xml:space="preserve">, O., &amp; </w:t>
      </w:r>
      <w:proofErr w:type="spellStart"/>
      <w:r w:rsidRPr="00F038EB">
        <w:rPr>
          <w:rFonts w:ascii="Times New Roman" w:hAnsi="Times New Roman" w:cs="Times New Roman"/>
          <w:sz w:val="24"/>
          <w:szCs w:val="24"/>
        </w:rPr>
        <w:t>Eriksen</w:t>
      </w:r>
      <w:proofErr w:type="spellEnd"/>
      <w:r w:rsidRPr="00F038EB">
        <w:rPr>
          <w:rFonts w:ascii="Times New Roman" w:hAnsi="Times New Roman" w:cs="Times New Roman"/>
          <w:sz w:val="24"/>
          <w:szCs w:val="24"/>
        </w:rPr>
        <w:t>, L. (2007). Development of competency inventory for registered nurses in the People’s Republic of China: Scale development. International Journal of Nursing Studies, 44(5), 805–813. doi:10.1016/j.ijnurstu.2006.01.010</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Liu, Z., </w:t>
      </w:r>
      <w:proofErr w:type="spellStart"/>
      <w:r w:rsidRPr="00F038EB">
        <w:rPr>
          <w:rFonts w:ascii="Times New Roman" w:hAnsi="Times New Roman" w:cs="Times New Roman"/>
          <w:sz w:val="24"/>
          <w:szCs w:val="24"/>
        </w:rPr>
        <w:t>Tian</w:t>
      </w:r>
      <w:proofErr w:type="spellEnd"/>
      <w:r w:rsidRPr="00F038EB">
        <w:rPr>
          <w:rFonts w:ascii="Times New Roman" w:hAnsi="Times New Roman" w:cs="Times New Roman"/>
          <w:sz w:val="24"/>
          <w:szCs w:val="24"/>
        </w:rPr>
        <w:t>, L., Chang, Q., Sun, B., &amp; Zhao, Y. (2016). A competency model for clinical physicians in China: A cross-sectional survey. PLoS ONE, 11(12), e0166252–e0166252. doi:10.1371/journal.pone.0166252</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Loke, A. Y., &amp; Fung, O. W. M. (2014). Nurses’ Competencies in Disaster Nursing: Implications for Curriculum Development and Public Health. International journal of environmental research and public health, 11(3), 3289–3303. </w:t>
      </w:r>
      <w:proofErr w:type="spellStart"/>
      <w:r w:rsidRPr="00F038EB">
        <w:rPr>
          <w:rFonts w:ascii="Times New Roman" w:hAnsi="Times New Roman" w:cs="Times New Roman"/>
          <w:sz w:val="24"/>
          <w:szCs w:val="24"/>
        </w:rPr>
        <w:t>doi:https</w:t>
      </w:r>
      <w:proofErr w:type="spellEnd"/>
      <w:r w:rsidRPr="00F038EB">
        <w:rPr>
          <w:rFonts w:ascii="Times New Roman" w:hAnsi="Times New Roman" w:cs="Times New Roman"/>
          <w:sz w:val="24"/>
          <w:szCs w:val="24"/>
        </w:rPr>
        <w:t>://dx.doi.org/10.3390/ijerph110303289</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Macmillan Cancer Support. (2017). The Macmillan Allied Health Professions Competence Framework for those working with people affected by cancer. London: Macmillan Cancer Support.</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Mallow, M., Baer, H., </w:t>
      </w:r>
      <w:proofErr w:type="spellStart"/>
      <w:r w:rsidRPr="00F038EB">
        <w:rPr>
          <w:rFonts w:ascii="Times New Roman" w:hAnsi="Times New Roman" w:cs="Times New Roman"/>
          <w:sz w:val="24"/>
          <w:szCs w:val="24"/>
        </w:rPr>
        <w:t>Moroz</w:t>
      </w:r>
      <w:proofErr w:type="spellEnd"/>
      <w:r w:rsidRPr="00F038EB">
        <w:rPr>
          <w:rFonts w:ascii="Times New Roman" w:hAnsi="Times New Roman" w:cs="Times New Roman"/>
          <w:sz w:val="24"/>
          <w:szCs w:val="24"/>
        </w:rPr>
        <w:t>, A., &amp; Nguyen, V. Q. C. (2017). Entrustable Professional Activities for Residency Training in Physical Medicine and Rehabilitation. American Journal of Physical Medicine and Rehabilitation, 96(10), 762–764. doi:10.1097/PHM.0000000000000741</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Manenti</w:t>
      </w:r>
      <w:proofErr w:type="spellEnd"/>
      <w:r w:rsidRPr="00F038EB">
        <w:rPr>
          <w:rFonts w:ascii="Times New Roman" w:hAnsi="Times New Roman" w:cs="Times New Roman"/>
          <w:sz w:val="24"/>
          <w:szCs w:val="24"/>
        </w:rPr>
        <w:t xml:space="preserve">, S. A., </w:t>
      </w:r>
      <w:proofErr w:type="spellStart"/>
      <w:r w:rsidRPr="00F038EB">
        <w:rPr>
          <w:rFonts w:ascii="Times New Roman" w:hAnsi="Times New Roman" w:cs="Times New Roman"/>
          <w:sz w:val="24"/>
          <w:szCs w:val="24"/>
        </w:rPr>
        <w:t>Ciampone</w:t>
      </w:r>
      <w:proofErr w:type="spellEnd"/>
      <w:r w:rsidRPr="00F038EB">
        <w:rPr>
          <w:rFonts w:ascii="Times New Roman" w:hAnsi="Times New Roman" w:cs="Times New Roman"/>
          <w:sz w:val="24"/>
          <w:szCs w:val="24"/>
        </w:rPr>
        <w:t xml:space="preserve">, M. H. T., Mira, V. L., Minami, L. F., &amp; </w:t>
      </w:r>
      <w:proofErr w:type="spellStart"/>
      <w:r w:rsidRPr="00F038EB">
        <w:rPr>
          <w:rFonts w:ascii="Times New Roman" w:hAnsi="Times New Roman" w:cs="Times New Roman"/>
          <w:sz w:val="24"/>
          <w:szCs w:val="24"/>
        </w:rPr>
        <w:t>Soares</w:t>
      </w:r>
      <w:proofErr w:type="spellEnd"/>
      <w:r w:rsidRPr="00F038EB">
        <w:rPr>
          <w:rFonts w:ascii="Times New Roman" w:hAnsi="Times New Roman" w:cs="Times New Roman"/>
          <w:sz w:val="24"/>
          <w:szCs w:val="24"/>
        </w:rPr>
        <w:t xml:space="preserve">, J. M. S. (2012). The construction process of managerial profile competencies for nurse coordinators in the hospital field. </w:t>
      </w:r>
      <w:proofErr w:type="spellStart"/>
      <w:r w:rsidRPr="00F038EB">
        <w:rPr>
          <w:rFonts w:ascii="Times New Roman" w:hAnsi="Times New Roman" w:cs="Times New Roman"/>
          <w:sz w:val="24"/>
          <w:szCs w:val="24"/>
        </w:rPr>
        <w:t>Revista</w:t>
      </w:r>
      <w:proofErr w:type="spellEnd"/>
      <w:r w:rsidRPr="00F038EB">
        <w:rPr>
          <w:rFonts w:ascii="Times New Roman" w:hAnsi="Times New Roman" w:cs="Times New Roman"/>
          <w:sz w:val="24"/>
          <w:szCs w:val="24"/>
        </w:rPr>
        <w:t xml:space="preserve"> da </w:t>
      </w:r>
      <w:proofErr w:type="spellStart"/>
      <w:r w:rsidRPr="00F038EB">
        <w:rPr>
          <w:rFonts w:ascii="Times New Roman" w:hAnsi="Times New Roman" w:cs="Times New Roman"/>
          <w:sz w:val="24"/>
          <w:szCs w:val="24"/>
        </w:rPr>
        <w:t>Escola</w:t>
      </w:r>
      <w:proofErr w:type="spellEnd"/>
      <w:r w:rsidRPr="00F038EB">
        <w:rPr>
          <w:rFonts w:ascii="Times New Roman" w:hAnsi="Times New Roman" w:cs="Times New Roman"/>
          <w:sz w:val="24"/>
          <w:szCs w:val="24"/>
        </w:rPr>
        <w:t xml:space="preserve"> de </w:t>
      </w:r>
      <w:proofErr w:type="spellStart"/>
      <w:r w:rsidRPr="00F038EB">
        <w:rPr>
          <w:rFonts w:ascii="Times New Roman" w:hAnsi="Times New Roman" w:cs="Times New Roman"/>
          <w:sz w:val="24"/>
          <w:szCs w:val="24"/>
        </w:rPr>
        <w:t>Enfermagem</w:t>
      </w:r>
      <w:proofErr w:type="spellEnd"/>
      <w:r w:rsidRPr="00F038EB">
        <w:rPr>
          <w:rFonts w:ascii="Times New Roman" w:hAnsi="Times New Roman" w:cs="Times New Roman"/>
          <w:sz w:val="24"/>
          <w:szCs w:val="24"/>
        </w:rPr>
        <w:t xml:space="preserve">, 46(3), 727–733.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10.1590/S0080_62342012000300027</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Markenson</w:t>
      </w:r>
      <w:proofErr w:type="spellEnd"/>
      <w:r w:rsidRPr="00F038EB">
        <w:rPr>
          <w:rFonts w:ascii="Times New Roman" w:hAnsi="Times New Roman" w:cs="Times New Roman"/>
          <w:sz w:val="24"/>
          <w:szCs w:val="24"/>
        </w:rPr>
        <w:t xml:space="preserve">, D., DiMaggio, C., &amp; </w:t>
      </w:r>
      <w:proofErr w:type="spellStart"/>
      <w:r w:rsidRPr="00F038EB">
        <w:rPr>
          <w:rFonts w:ascii="Times New Roman" w:hAnsi="Times New Roman" w:cs="Times New Roman"/>
          <w:sz w:val="24"/>
          <w:szCs w:val="24"/>
        </w:rPr>
        <w:t>Redlener</w:t>
      </w:r>
      <w:proofErr w:type="spellEnd"/>
      <w:r w:rsidRPr="00F038EB">
        <w:rPr>
          <w:rFonts w:ascii="Times New Roman" w:hAnsi="Times New Roman" w:cs="Times New Roman"/>
          <w:sz w:val="24"/>
          <w:szCs w:val="24"/>
        </w:rPr>
        <w:t xml:space="preserve">, I. (2005). Preparing health professions students for terrorism, disaster, and public health emergencies: Core competencies. Academic Medicine, 80(6), 517–526.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10.1097/00001888-200506000-00002</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McCallum, M., Carver, J., </w:t>
      </w:r>
      <w:proofErr w:type="spellStart"/>
      <w:r w:rsidRPr="00F038EB">
        <w:rPr>
          <w:rFonts w:ascii="Times New Roman" w:hAnsi="Times New Roman" w:cs="Times New Roman"/>
          <w:sz w:val="24"/>
          <w:szCs w:val="24"/>
        </w:rPr>
        <w:t>Dupere</w:t>
      </w:r>
      <w:proofErr w:type="spellEnd"/>
      <w:r w:rsidRPr="00F038EB">
        <w:rPr>
          <w:rFonts w:ascii="Times New Roman" w:hAnsi="Times New Roman" w:cs="Times New Roman"/>
          <w:sz w:val="24"/>
          <w:szCs w:val="24"/>
        </w:rPr>
        <w:t xml:space="preserve">, D., </w:t>
      </w:r>
      <w:proofErr w:type="spellStart"/>
      <w:r w:rsidRPr="00F038EB">
        <w:rPr>
          <w:rFonts w:ascii="Times New Roman" w:hAnsi="Times New Roman" w:cs="Times New Roman"/>
          <w:sz w:val="24"/>
          <w:szCs w:val="24"/>
        </w:rPr>
        <w:t>Ganong</w:t>
      </w:r>
      <w:proofErr w:type="spellEnd"/>
      <w:r w:rsidRPr="00F038EB">
        <w:rPr>
          <w:rFonts w:ascii="Times New Roman" w:hAnsi="Times New Roman" w:cs="Times New Roman"/>
          <w:sz w:val="24"/>
          <w:szCs w:val="24"/>
        </w:rPr>
        <w:t xml:space="preserve">, S., Henderson, J. D., </w:t>
      </w:r>
      <w:proofErr w:type="spellStart"/>
      <w:r w:rsidRPr="00F038EB">
        <w:rPr>
          <w:rFonts w:ascii="Times New Roman" w:hAnsi="Times New Roman" w:cs="Times New Roman"/>
          <w:sz w:val="24"/>
          <w:szCs w:val="24"/>
        </w:rPr>
        <w:t>McKim</w:t>
      </w:r>
      <w:proofErr w:type="spellEnd"/>
      <w:r w:rsidRPr="00F038EB">
        <w:rPr>
          <w:rFonts w:ascii="Times New Roman" w:hAnsi="Times New Roman" w:cs="Times New Roman"/>
          <w:sz w:val="24"/>
          <w:szCs w:val="24"/>
        </w:rPr>
        <w:t xml:space="preserve">, A., et al. (2018). Developing a Palliative Care Competency Framework for Health Professionals and Volunteers: The Nova </w:t>
      </w:r>
      <w:proofErr w:type="spellStart"/>
      <w:r w:rsidRPr="00F038EB">
        <w:rPr>
          <w:rFonts w:ascii="Times New Roman" w:hAnsi="Times New Roman" w:cs="Times New Roman"/>
          <w:sz w:val="24"/>
          <w:szCs w:val="24"/>
        </w:rPr>
        <w:t>Scotian</w:t>
      </w:r>
      <w:proofErr w:type="spellEnd"/>
      <w:r w:rsidRPr="00F038EB">
        <w:rPr>
          <w:rFonts w:ascii="Times New Roman" w:hAnsi="Times New Roman" w:cs="Times New Roman"/>
          <w:sz w:val="24"/>
          <w:szCs w:val="24"/>
        </w:rPr>
        <w:t xml:space="preserve"> Experience. Journal of Palliative Medicine, 21(7), 947–955. doi:10.1089/jpm.2017.0655</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McCarthy, G., &amp; Fitzpatrick, J. J. (2009). Development of a Competency Framework for Nurse Managers in Ireland. The Journal of Continuing Education in Nursing, 40(8), 346–350.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10.3928/00220124-20090723-01</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McCloskey, C. B., </w:t>
      </w:r>
      <w:proofErr w:type="spellStart"/>
      <w:r w:rsidRPr="00F038EB">
        <w:rPr>
          <w:rFonts w:ascii="Times New Roman" w:hAnsi="Times New Roman" w:cs="Times New Roman"/>
          <w:sz w:val="24"/>
          <w:szCs w:val="24"/>
        </w:rPr>
        <w:t>Domen</w:t>
      </w:r>
      <w:proofErr w:type="spellEnd"/>
      <w:r w:rsidRPr="00F038EB">
        <w:rPr>
          <w:rFonts w:ascii="Times New Roman" w:hAnsi="Times New Roman" w:cs="Times New Roman"/>
          <w:sz w:val="24"/>
          <w:szCs w:val="24"/>
        </w:rPr>
        <w:t xml:space="preserve">, R. E., </w:t>
      </w:r>
      <w:proofErr w:type="spellStart"/>
      <w:r w:rsidRPr="00F038EB">
        <w:rPr>
          <w:rFonts w:ascii="Times New Roman" w:hAnsi="Times New Roman" w:cs="Times New Roman"/>
          <w:sz w:val="24"/>
          <w:szCs w:val="24"/>
        </w:rPr>
        <w:t>Conran</w:t>
      </w:r>
      <w:proofErr w:type="spellEnd"/>
      <w:r w:rsidRPr="00F038EB">
        <w:rPr>
          <w:rFonts w:ascii="Times New Roman" w:hAnsi="Times New Roman" w:cs="Times New Roman"/>
          <w:sz w:val="24"/>
          <w:szCs w:val="24"/>
        </w:rPr>
        <w:t xml:space="preserve">, R. M., Hoffman, R. D., Post, M. D., </w:t>
      </w:r>
      <w:proofErr w:type="spellStart"/>
      <w:r w:rsidRPr="00F038EB">
        <w:rPr>
          <w:rFonts w:ascii="Times New Roman" w:hAnsi="Times New Roman" w:cs="Times New Roman"/>
          <w:sz w:val="24"/>
          <w:szCs w:val="24"/>
        </w:rPr>
        <w:t>Brissette</w:t>
      </w:r>
      <w:proofErr w:type="spellEnd"/>
      <w:r w:rsidRPr="00F038EB">
        <w:rPr>
          <w:rFonts w:ascii="Times New Roman" w:hAnsi="Times New Roman" w:cs="Times New Roman"/>
          <w:sz w:val="24"/>
          <w:szCs w:val="24"/>
        </w:rPr>
        <w:t xml:space="preserve">, M. D., et al. (2017). Entrustable Professional Activities for Pathology: Recommendations </w:t>
      </w:r>
      <w:proofErr w:type="gramStart"/>
      <w:r w:rsidRPr="00F038EB">
        <w:rPr>
          <w:rFonts w:ascii="Times New Roman" w:hAnsi="Times New Roman" w:cs="Times New Roman"/>
          <w:sz w:val="24"/>
          <w:szCs w:val="24"/>
        </w:rPr>
        <w:t>From</w:t>
      </w:r>
      <w:proofErr w:type="gramEnd"/>
      <w:r w:rsidRPr="00F038EB">
        <w:rPr>
          <w:rFonts w:ascii="Times New Roman" w:hAnsi="Times New Roman" w:cs="Times New Roman"/>
          <w:sz w:val="24"/>
          <w:szCs w:val="24"/>
        </w:rPr>
        <w:t xml:space="preserve"> </w:t>
      </w:r>
      <w:r w:rsidRPr="00F038EB">
        <w:rPr>
          <w:rFonts w:ascii="Times New Roman" w:hAnsi="Times New Roman" w:cs="Times New Roman"/>
          <w:sz w:val="24"/>
          <w:szCs w:val="24"/>
        </w:rPr>
        <w:lastRenderedPageBreak/>
        <w:t xml:space="preserve">the College of American Pathologists Graduate Medical Education Committee. Academic Pathology, 4, 1–9.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10.1177/2374289517714283</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McLane, A. (1978). Core competencies of master’s prepared nurses. Nursing Research, 27(1), 48–53.</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McMurray, L., Hall, A. K., Rich, J., Merchant, S., &amp; Chaplin, T. (2017). The Nightmares Course: A Longitudinal, Multidisciplinary, Simulation-Based Curriculum to Train and Assess Resident Competence in Resuscitation. Journal of Graduate Medical Education, 9(4), 503–508. doi:10.4300/JGME-D-16-00462.1</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Meade, L. B., </w:t>
      </w:r>
      <w:proofErr w:type="spellStart"/>
      <w:r w:rsidRPr="00F038EB">
        <w:rPr>
          <w:rFonts w:ascii="Times New Roman" w:hAnsi="Times New Roman" w:cs="Times New Roman"/>
          <w:sz w:val="24"/>
          <w:szCs w:val="24"/>
        </w:rPr>
        <w:t>Suddarth</w:t>
      </w:r>
      <w:proofErr w:type="spellEnd"/>
      <w:r w:rsidRPr="00F038EB">
        <w:rPr>
          <w:rFonts w:ascii="Times New Roman" w:hAnsi="Times New Roman" w:cs="Times New Roman"/>
          <w:sz w:val="24"/>
          <w:szCs w:val="24"/>
        </w:rPr>
        <w:t xml:space="preserve">, K. H., Jones, R. R., </w:t>
      </w:r>
      <w:proofErr w:type="spellStart"/>
      <w:r w:rsidRPr="00F038EB">
        <w:rPr>
          <w:rFonts w:ascii="Times New Roman" w:hAnsi="Times New Roman" w:cs="Times New Roman"/>
          <w:sz w:val="24"/>
          <w:szCs w:val="24"/>
        </w:rPr>
        <w:t>Zaas</w:t>
      </w:r>
      <w:proofErr w:type="spellEnd"/>
      <w:r w:rsidRPr="00F038EB">
        <w:rPr>
          <w:rFonts w:ascii="Times New Roman" w:hAnsi="Times New Roman" w:cs="Times New Roman"/>
          <w:sz w:val="24"/>
          <w:szCs w:val="24"/>
        </w:rPr>
        <w:t xml:space="preserve">, A. K., Albanese, T., Yamazaki, K., &amp; O’Malley, C. W. (2016). Patients, nurses, and physicians working together to develop a discharge </w:t>
      </w:r>
      <w:proofErr w:type="spellStart"/>
      <w:r w:rsidRPr="00F038EB">
        <w:rPr>
          <w:rFonts w:ascii="Times New Roman" w:hAnsi="Times New Roman" w:cs="Times New Roman"/>
          <w:sz w:val="24"/>
          <w:szCs w:val="24"/>
        </w:rPr>
        <w:t>entrustable</w:t>
      </w:r>
      <w:proofErr w:type="spellEnd"/>
      <w:r w:rsidRPr="00F038EB">
        <w:rPr>
          <w:rFonts w:ascii="Times New Roman" w:hAnsi="Times New Roman" w:cs="Times New Roman"/>
          <w:sz w:val="24"/>
          <w:szCs w:val="24"/>
        </w:rPr>
        <w:t xml:space="preserve"> professional activity assessment tool. Academic Medicine, 91(10), 1388–1391. doi:10.1097/ACM.0000000000001189</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Meadows, N., Webb, D., </w:t>
      </w:r>
      <w:proofErr w:type="spellStart"/>
      <w:r w:rsidRPr="00F038EB">
        <w:rPr>
          <w:rFonts w:ascii="Times New Roman" w:hAnsi="Times New Roman" w:cs="Times New Roman"/>
          <w:sz w:val="24"/>
          <w:szCs w:val="24"/>
        </w:rPr>
        <w:t>McRobbie</w:t>
      </w:r>
      <w:proofErr w:type="spellEnd"/>
      <w:r w:rsidRPr="00F038EB">
        <w:rPr>
          <w:rFonts w:ascii="Times New Roman" w:hAnsi="Times New Roman" w:cs="Times New Roman"/>
          <w:sz w:val="24"/>
          <w:szCs w:val="24"/>
        </w:rPr>
        <w:t>, D., Antoniou, S., Bates, I., &amp; Davies, G. (2004). Developing and validating a competency framework for advanced pharmacy practice. Pharmaceutical Journal, 273(7327), 789–792.</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Mills, C., &amp; Pritchard, T. (2004). A competency framework for nurses in specialist roles. Nursing Times, 26(43), 28–29.</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Mills, E., Farmer, D., Bates, I., Davies, G., Webb, D., &amp; </w:t>
      </w:r>
      <w:proofErr w:type="spellStart"/>
      <w:r w:rsidRPr="00F038EB">
        <w:rPr>
          <w:rFonts w:ascii="Times New Roman" w:hAnsi="Times New Roman" w:cs="Times New Roman"/>
          <w:sz w:val="24"/>
          <w:szCs w:val="24"/>
        </w:rPr>
        <w:t>McRobbie</w:t>
      </w:r>
      <w:proofErr w:type="spellEnd"/>
      <w:r w:rsidRPr="00F038EB">
        <w:rPr>
          <w:rFonts w:ascii="Times New Roman" w:hAnsi="Times New Roman" w:cs="Times New Roman"/>
          <w:sz w:val="24"/>
          <w:szCs w:val="24"/>
        </w:rPr>
        <w:t>, D. (2005). Development of an evidence-led competency framework for primary care and community pharmacists. Pharmaceutical Journal, 275(7357), 48–52.</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Moaveni</w:t>
      </w:r>
      <w:proofErr w:type="spellEnd"/>
      <w:r w:rsidRPr="00F038EB">
        <w:rPr>
          <w:rFonts w:ascii="Times New Roman" w:hAnsi="Times New Roman" w:cs="Times New Roman"/>
          <w:sz w:val="24"/>
          <w:szCs w:val="24"/>
        </w:rPr>
        <w:t xml:space="preserve">, A., </w:t>
      </w:r>
      <w:proofErr w:type="spellStart"/>
      <w:r w:rsidRPr="00F038EB">
        <w:rPr>
          <w:rFonts w:ascii="Times New Roman" w:hAnsi="Times New Roman" w:cs="Times New Roman"/>
          <w:sz w:val="24"/>
          <w:szCs w:val="24"/>
        </w:rPr>
        <w:t>Gallinaro</w:t>
      </w:r>
      <w:proofErr w:type="spellEnd"/>
      <w:r w:rsidRPr="00F038EB">
        <w:rPr>
          <w:rFonts w:ascii="Times New Roman" w:hAnsi="Times New Roman" w:cs="Times New Roman"/>
          <w:sz w:val="24"/>
          <w:szCs w:val="24"/>
        </w:rPr>
        <w:t xml:space="preserve">, A., Conn, L., Callahan, S., Hammond, M., &amp; </w:t>
      </w:r>
      <w:proofErr w:type="spellStart"/>
      <w:r w:rsidRPr="00F038EB">
        <w:rPr>
          <w:rFonts w:ascii="Times New Roman" w:hAnsi="Times New Roman" w:cs="Times New Roman"/>
          <w:sz w:val="24"/>
          <w:szCs w:val="24"/>
        </w:rPr>
        <w:t>Oandasan</w:t>
      </w:r>
      <w:proofErr w:type="spellEnd"/>
      <w:r w:rsidRPr="00F038EB">
        <w:rPr>
          <w:rFonts w:ascii="Times New Roman" w:hAnsi="Times New Roman" w:cs="Times New Roman"/>
          <w:sz w:val="24"/>
          <w:szCs w:val="24"/>
        </w:rPr>
        <w:t>, I. (2010). A Delphi Approach to Developing a Core Competency Framework for Family Practice Registered Nurses in Ontario. Nursing Leadership, 23(4), 45–60. doi:10.12927/cjnl.2011.22142</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Moloughney</w:t>
      </w:r>
      <w:proofErr w:type="spellEnd"/>
      <w:r w:rsidRPr="00F038EB">
        <w:rPr>
          <w:rFonts w:ascii="Times New Roman" w:hAnsi="Times New Roman" w:cs="Times New Roman"/>
          <w:sz w:val="24"/>
          <w:szCs w:val="24"/>
        </w:rPr>
        <w:t xml:space="preserve">, B., Moore, K., </w:t>
      </w:r>
      <w:proofErr w:type="spellStart"/>
      <w:r w:rsidRPr="00F038EB">
        <w:rPr>
          <w:rFonts w:ascii="Times New Roman" w:hAnsi="Times New Roman" w:cs="Times New Roman"/>
          <w:sz w:val="24"/>
          <w:szCs w:val="24"/>
        </w:rPr>
        <w:t>Dagnone</w:t>
      </w:r>
      <w:proofErr w:type="spellEnd"/>
      <w:r w:rsidRPr="00F038EB">
        <w:rPr>
          <w:rFonts w:ascii="Times New Roman" w:hAnsi="Times New Roman" w:cs="Times New Roman"/>
          <w:sz w:val="24"/>
          <w:szCs w:val="24"/>
        </w:rPr>
        <w:t xml:space="preserve">, D., &amp; Strong, D. (2017). The development of national </w:t>
      </w:r>
      <w:proofErr w:type="spellStart"/>
      <w:r w:rsidRPr="00F038EB">
        <w:rPr>
          <w:rFonts w:ascii="Times New Roman" w:hAnsi="Times New Roman" w:cs="Times New Roman"/>
          <w:sz w:val="24"/>
          <w:szCs w:val="24"/>
        </w:rPr>
        <w:t>entrustable</w:t>
      </w:r>
      <w:proofErr w:type="spellEnd"/>
      <w:r w:rsidRPr="00F038EB">
        <w:rPr>
          <w:rFonts w:ascii="Times New Roman" w:hAnsi="Times New Roman" w:cs="Times New Roman"/>
          <w:sz w:val="24"/>
          <w:szCs w:val="24"/>
        </w:rPr>
        <w:t xml:space="preserve"> professional activities to inform the training and assessment of public health and preventative medicine residents. Canadian medical education journal, 8(3), e71–e80.</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Moore, D., Young, C. J., &amp; Hong, J. (2017). Implementing </w:t>
      </w:r>
      <w:proofErr w:type="spellStart"/>
      <w:r w:rsidRPr="00F038EB">
        <w:rPr>
          <w:rFonts w:ascii="Times New Roman" w:hAnsi="Times New Roman" w:cs="Times New Roman"/>
          <w:sz w:val="24"/>
          <w:szCs w:val="24"/>
        </w:rPr>
        <w:t>entrustable</w:t>
      </w:r>
      <w:proofErr w:type="spellEnd"/>
      <w:r w:rsidRPr="00F038EB">
        <w:rPr>
          <w:rFonts w:ascii="Times New Roman" w:hAnsi="Times New Roman" w:cs="Times New Roman"/>
          <w:sz w:val="24"/>
          <w:szCs w:val="24"/>
        </w:rPr>
        <w:t xml:space="preserve"> professional activities: the yellow brick road towards competency-based training? ANZ Journal of Surgery, 87(12), 1001–1005. doi:10.1111/ans.14120</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Morrison, L. J., Scott, J. O., &amp; Block, S. D. (2007). Developing Initial Competency-Based Outcomes for the Hospice and Palliative Medicine Subspecialist: Phase </w:t>
      </w:r>
      <w:proofErr w:type="gramStart"/>
      <w:r w:rsidRPr="00F038EB">
        <w:rPr>
          <w:rFonts w:ascii="Times New Roman" w:hAnsi="Times New Roman" w:cs="Times New Roman"/>
          <w:sz w:val="24"/>
          <w:szCs w:val="24"/>
        </w:rPr>
        <w:t>I</w:t>
      </w:r>
      <w:proofErr w:type="gramEnd"/>
      <w:r w:rsidRPr="00F038EB">
        <w:rPr>
          <w:rFonts w:ascii="Times New Roman" w:hAnsi="Times New Roman" w:cs="Times New Roman"/>
          <w:sz w:val="24"/>
          <w:szCs w:val="24"/>
        </w:rPr>
        <w:t xml:space="preserve"> of the Hospice and Palliative Medicine Competencies Project. Journal of Palliative Medicine, 10(2), 313–330. doi:10.1089/jpm.2006.9980</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Myers, J., Krueger, P., Webster, F., </w:t>
      </w:r>
      <w:proofErr w:type="spellStart"/>
      <w:r w:rsidRPr="00F038EB">
        <w:rPr>
          <w:rFonts w:ascii="Times New Roman" w:hAnsi="Times New Roman" w:cs="Times New Roman"/>
          <w:sz w:val="24"/>
          <w:szCs w:val="24"/>
        </w:rPr>
        <w:t>Downar</w:t>
      </w:r>
      <w:proofErr w:type="spellEnd"/>
      <w:r w:rsidRPr="00F038EB">
        <w:rPr>
          <w:rFonts w:ascii="Times New Roman" w:hAnsi="Times New Roman" w:cs="Times New Roman"/>
          <w:sz w:val="24"/>
          <w:szCs w:val="24"/>
        </w:rPr>
        <w:t xml:space="preserve">, J., </w:t>
      </w:r>
      <w:proofErr w:type="spellStart"/>
      <w:r w:rsidRPr="00F038EB">
        <w:rPr>
          <w:rFonts w:ascii="Times New Roman" w:hAnsi="Times New Roman" w:cs="Times New Roman"/>
          <w:sz w:val="24"/>
          <w:szCs w:val="24"/>
        </w:rPr>
        <w:t>Herx</w:t>
      </w:r>
      <w:proofErr w:type="spellEnd"/>
      <w:r w:rsidRPr="00F038EB">
        <w:rPr>
          <w:rFonts w:ascii="Times New Roman" w:hAnsi="Times New Roman" w:cs="Times New Roman"/>
          <w:sz w:val="24"/>
          <w:szCs w:val="24"/>
        </w:rPr>
        <w:t xml:space="preserve">, L., </w:t>
      </w:r>
      <w:proofErr w:type="spellStart"/>
      <w:r w:rsidRPr="00F038EB">
        <w:rPr>
          <w:rFonts w:ascii="Times New Roman" w:hAnsi="Times New Roman" w:cs="Times New Roman"/>
          <w:sz w:val="24"/>
          <w:szCs w:val="24"/>
        </w:rPr>
        <w:t>Jeney</w:t>
      </w:r>
      <w:proofErr w:type="spellEnd"/>
      <w:r w:rsidRPr="00F038EB">
        <w:rPr>
          <w:rFonts w:ascii="Times New Roman" w:hAnsi="Times New Roman" w:cs="Times New Roman"/>
          <w:sz w:val="24"/>
          <w:szCs w:val="24"/>
        </w:rPr>
        <w:t>, C., et al. (2015). Development and Validation of a Set of Palliative Medicine Entrustable Professional Activities: Findings from a Mixed Methods Study. Journal of Palliative Medicine, 18(8), 682–690. doi:10.1089/jpm.2014.0392</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National Association of Pharmacy Regulatory Authorities. (2007). Second revision March 2007. Ottawa: National Association of Pharmacy Regulatory Authorities.</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lastRenderedPageBreak/>
        <w:t>National Physiotherapy Advisory Group. (2017). Competency Profile for Physiotherapists in Canada. National Physiotherapy Advisory Group.</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Nieminen</w:t>
      </w:r>
      <w:proofErr w:type="spellEnd"/>
      <w:r w:rsidRPr="00F038EB">
        <w:rPr>
          <w:rFonts w:ascii="Times New Roman" w:hAnsi="Times New Roman" w:cs="Times New Roman"/>
          <w:sz w:val="24"/>
          <w:szCs w:val="24"/>
        </w:rPr>
        <w:t xml:space="preserve">, A. L., </w:t>
      </w:r>
      <w:proofErr w:type="spellStart"/>
      <w:r w:rsidRPr="00F038EB">
        <w:rPr>
          <w:rFonts w:ascii="Times New Roman" w:hAnsi="Times New Roman" w:cs="Times New Roman"/>
          <w:sz w:val="24"/>
          <w:szCs w:val="24"/>
        </w:rPr>
        <w:t>Mannevaara</w:t>
      </w:r>
      <w:proofErr w:type="spellEnd"/>
      <w:r w:rsidRPr="00F038EB">
        <w:rPr>
          <w:rFonts w:ascii="Times New Roman" w:hAnsi="Times New Roman" w:cs="Times New Roman"/>
          <w:sz w:val="24"/>
          <w:szCs w:val="24"/>
        </w:rPr>
        <w:t xml:space="preserve">, B., &amp; </w:t>
      </w:r>
      <w:proofErr w:type="spellStart"/>
      <w:r w:rsidRPr="00F038EB">
        <w:rPr>
          <w:rFonts w:ascii="Times New Roman" w:hAnsi="Times New Roman" w:cs="Times New Roman"/>
          <w:sz w:val="24"/>
          <w:szCs w:val="24"/>
        </w:rPr>
        <w:t>Fagerström</w:t>
      </w:r>
      <w:proofErr w:type="spellEnd"/>
      <w:r w:rsidRPr="00F038EB">
        <w:rPr>
          <w:rFonts w:ascii="Times New Roman" w:hAnsi="Times New Roman" w:cs="Times New Roman"/>
          <w:sz w:val="24"/>
          <w:szCs w:val="24"/>
        </w:rPr>
        <w:t>, L. (2011). Advanced practice nurses’ scope of practice: A qualitative study of advanced clinical competencies. Scandinavian Journal of Caring Sciences, 25(4), 661–670. doi:10.1111/j.1471-6712.2011.00876.x</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Niskala</w:t>
      </w:r>
      <w:proofErr w:type="spellEnd"/>
      <w:r w:rsidRPr="00F038EB">
        <w:rPr>
          <w:rFonts w:ascii="Times New Roman" w:hAnsi="Times New Roman" w:cs="Times New Roman"/>
          <w:sz w:val="24"/>
          <w:szCs w:val="24"/>
        </w:rPr>
        <w:t xml:space="preserve">, H. (1986). Competencies and Skills Required by Nurses Working in Forensic Areas. Western Journal of Nursing Research, 8(4), 400–413.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10.1177/019394598600800402</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O’Keeffe, M. (2014). Clinical competence in developmental-behavioural paediatrics: Raising the bar. Journal of Paediatrics and Child Health, 50(1), 3–10. doi:10.1111/jpc.12238</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O’Leary, K. J., </w:t>
      </w:r>
      <w:proofErr w:type="spellStart"/>
      <w:r w:rsidRPr="00F038EB">
        <w:rPr>
          <w:rFonts w:ascii="Times New Roman" w:hAnsi="Times New Roman" w:cs="Times New Roman"/>
          <w:sz w:val="24"/>
          <w:szCs w:val="24"/>
        </w:rPr>
        <w:t>Afsar-Manesh</w:t>
      </w:r>
      <w:proofErr w:type="spellEnd"/>
      <w:r w:rsidRPr="00F038EB">
        <w:rPr>
          <w:rFonts w:ascii="Times New Roman" w:hAnsi="Times New Roman" w:cs="Times New Roman"/>
          <w:sz w:val="24"/>
          <w:szCs w:val="24"/>
        </w:rPr>
        <w:t xml:space="preserve">, N., </w:t>
      </w:r>
      <w:proofErr w:type="spellStart"/>
      <w:r w:rsidRPr="00F038EB">
        <w:rPr>
          <w:rFonts w:ascii="Times New Roman" w:hAnsi="Times New Roman" w:cs="Times New Roman"/>
          <w:sz w:val="24"/>
          <w:szCs w:val="24"/>
        </w:rPr>
        <w:t>Budnitz</w:t>
      </w:r>
      <w:proofErr w:type="spellEnd"/>
      <w:r w:rsidRPr="00F038EB">
        <w:rPr>
          <w:rFonts w:ascii="Times New Roman" w:hAnsi="Times New Roman" w:cs="Times New Roman"/>
          <w:sz w:val="24"/>
          <w:szCs w:val="24"/>
        </w:rPr>
        <w:t>, T., Dunn, A. S., &amp; Myers, J. S. (2011). Hospital quality and patient safety competencies: Development, description, and recommendations for use. Journal of Hospital Medicine, 6(9), 530–536. doi:10.1002/jhm.937</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Oandasan</w:t>
      </w:r>
      <w:proofErr w:type="spellEnd"/>
      <w:r w:rsidRPr="00F038EB">
        <w:rPr>
          <w:rFonts w:ascii="Times New Roman" w:hAnsi="Times New Roman" w:cs="Times New Roman"/>
          <w:sz w:val="24"/>
          <w:szCs w:val="24"/>
        </w:rPr>
        <w:t xml:space="preserve">, I. F., Hammond, M., </w:t>
      </w:r>
      <w:proofErr w:type="spellStart"/>
      <w:r w:rsidRPr="00F038EB">
        <w:rPr>
          <w:rFonts w:ascii="Times New Roman" w:hAnsi="Times New Roman" w:cs="Times New Roman"/>
          <w:sz w:val="24"/>
          <w:szCs w:val="24"/>
        </w:rPr>
        <w:t>Gotlib</w:t>
      </w:r>
      <w:proofErr w:type="spellEnd"/>
      <w:r w:rsidRPr="00F038EB">
        <w:rPr>
          <w:rFonts w:ascii="Times New Roman" w:hAnsi="Times New Roman" w:cs="Times New Roman"/>
          <w:sz w:val="24"/>
          <w:szCs w:val="24"/>
        </w:rPr>
        <w:t xml:space="preserve"> Conn, L., Callahan, S., </w:t>
      </w:r>
      <w:proofErr w:type="spellStart"/>
      <w:r w:rsidRPr="00F038EB">
        <w:rPr>
          <w:rFonts w:ascii="Times New Roman" w:hAnsi="Times New Roman" w:cs="Times New Roman"/>
          <w:sz w:val="24"/>
          <w:szCs w:val="24"/>
        </w:rPr>
        <w:t>Gallinaro</w:t>
      </w:r>
      <w:proofErr w:type="spellEnd"/>
      <w:r w:rsidRPr="00F038EB">
        <w:rPr>
          <w:rFonts w:ascii="Times New Roman" w:hAnsi="Times New Roman" w:cs="Times New Roman"/>
          <w:sz w:val="24"/>
          <w:szCs w:val="24"/>
        </w:rPr>
        <w:t xml:space="preserve">, A., &amp; </w:t>
      </w:r>
      <w:proofErr w:type="spellStart"/>
      <w:r w:rsidRPr="00F038EB">
        <w:rPr>
          <w:rFonts w:ascii="Times New Roman" w:hAnsi="Times New Roman" w:cs="Times New Roman"/>
          <w:sz w:val="24"/>
          <w:szCs w:val="24"/>
        </w:rPr>
        <w:t>Moaveni</w:t>
      </w:r>
      <w:proofErr w:type="spellEnd"/>
      <w:r w:rsidRPr="00F038EB">
        <w:rPr>
          <w:rFonts w:ascii="Times New Roman" w:hAnsi="Times New Roman" w:cs="Times New Roman"/>
          <w:sz w:val="24"/>
          <w:szCs w:val="24"/>
        </w:rPr>
        <w:t>, A. (2010). Family practice registered nurses: The time has come. Canadian Family Physician, 56(10), e375-82. https://www.ncbi.nlm.nih.gov/pmc/articles/PMC2954102/pdf/056e375.pdf</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Palermo, C., Capra, S., Beck, E. J., Dart, J., Conway, J., &amp; Ash, S. (2017). Development of advanced practice competency standards for dietetics in Australia. Nutrition and Dietetics, 74(4), 327–333. doi:10.1111/1747-0080.12338</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Palermo, C., Conway, J., Beck, E. J., Dart, J., Capra, S., &amp; Ash, S. (2016). Methodology for developing competency standards for dietitians in Australia. Nursing and Health Sciences, 18(1), 130–137. doi:10.1111/nhs.12247</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Paramedic Association of Canada. (2011). National Occupational Competency Profile for Paramedics. Ottawa: Paramedic Association of Canada.</w:t>
      </w:r>
    </w:p>
    <w:p w:rsid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Parker, T. A., </w:t>
      </w:r>
      <w:proofErr w:type="spellStart"/>
      <w:r w:rsidRPr="00F038EB">
        <w:rPr>
          <w:rFonts w:ascii="Times New Roman" w:hAnsi="Times New Roman" w:cs="Times New Roman"/>
          <w:sz w:val="24"/>
          <w:szCs w:val="24"/>
        </w:rPr>
        <w:t>Guiton</w:t>
      </w:r>
      <w:proofErr w:type="spellEnd"/>
      <w:r w:rsidRPr="00F038EB">
        <w:rPr>
          <w:rFonts w:ascii="Times New Roman" w:hAnsi="Times New Roman" w:cs="Times New Roman"/>
          <w:sz w:val="24"/>
          <w:szCs w:val="24"/>
        </w:rPr>
        <w:t xml:space="preserve">, G., &amp; Jones, M. D. (2017). Choosing </w:t>
      </w:r>
      <w:proofErr w:type="spellStart"/>
      <w:r w:rsidRPr="00F038EB">
        <w:rPr>
          <w:rFonts w:ascii="Times New Roman" w:hAnsi="Times New Roman" w:cs="Times New Roman"/>
          <w:sz w:val="24"/>
          <w:szCs w:val="24"/>
        </w:rPr>
        <w:t>entrustable</w:t>
      </w:r>
      <w:proofErr w:type="spellEnd"/>
      <w:r w:rsidRPr="00F038EB">
        <w:rPr>
          <w:rFonts w:ascii="Times New Roman" w:hAnsi="Times New Roman" w:cs="Times New Roman"/>
          <w:sz w:val="24"/>
          <w:szCs w:val="24"/>
        </w:rPr>
        <w:t xml:space="preserve"> professional activities for neonatology: A Delphi study. Journal of Perinatology, 37(12), 1335–1340. doi:10.1038/jp.2017.144</w:t>
      </w:r>
      <w:bookmarkStart w:id="0" w:name="_GoBack"/>
      <w:bookmarkEnd w:id="0"/>
    </w:p>
    <w:p w:rsidR="005D5DD7" w:rsidRPr="00F038EB" w:rsidRDefault="005D5DD7" w:rsidP="00F038EB">
      <w:pPr>
        <w:rPr>
          <w:rFonts w:ascii="Times New Roman" w:hAnsi="Times New Roman" w:cs="Times New Roman"/>
          <w:sz w:val="24"/>
          <w:szCs w:val="24"/>
        </w:rPr>
      </w:pPr>
      <w:r w:rsidRPr="005D5DD7">
        <w:rPr>
          <w:rFonts w:ascii="Times New Roman" w:hAnsi="Times New Roman" w:cs="Times New Roman"/>
          <w:sz w:val="24"/>
          <w:szCs w:val="24"/>
        </w:rPr>
        <w:t>Parkinson’s UK. (2016). Competencies: A competency framework for nurses working in Parkinson’s disease management 3rd edition. Royal College of Nursing, PDNSA. London: Parkinson’s UK. doi:10.4137/NMi.s29530</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Partnership for Dietetic Education and Practice. (2012). </w:t>
      </w:r>
      <w:proofErr w:type="gramStart"/>
      <w:r w:rsidRPr="00F038EB">
        <w:rPr>
          <w:rFonts w:ascii="Times New Roman" w:hAnsi="Times New Roman" w:cs="Times New Roman"/>
          <w:sz w:val="24"/>
          <w:szCs w:val="24"/>
        </w:rPr>
        <w:t>The</w:t>
      </w:r>
      <w:proofErr w:type="gramEnd"/>
      <w:r w:rsidRPr="00F038EB">
        <w:rPr>
          <w:rFonts w:ascii="Times New Roman" w:hAnsi="Times New Roman" w:cs="Times New Roman"/>
          <w:sz w:val="24"/>
          <w:szCs w:val="24"/>
        </w:rPr>
        <w:t xml:space="preserve"> Integrated Competencies for Dietetic Education and Practice. Canada: Partnership for Dietetic Education and Practice.</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Patterson, F., Ferguson, E., Lane, P., Farrell, K., </w:t>
      </w:r>
      <w:proofErr w:type="spellStart"/>
      <w:r w:rsidRPr="00F038EB">
        <w:rPr>
          <w:rFonts w:ascii="Times New Roman" w:hAnsi="Times New Roman" w:cs="Times New Roman"/>
          <w:sz w:val="24"/>
          <w:szCs w:val="24"/>
        </w:rPr>
        <w:t>Martlew</w:t>
      </w:r>
      <w:proofErr w:type="spellEnd"/>
      <w:r w:rsidRPr="00F038EB">
        <w:rPr>
          <w:rFonts w:ascii="Times New Roman" w:hAnsi="Times New Roman" w:cs="Times New Roman"/>
          <w:sz w:val="24"/>
          <w:szCs w:val="24"/>
        </w:rPr>
        <w:t xml:space="preserve">, J., &amp; Wells, A. (2000). A competency model for general practice: Implications for selection, training, and development. British Journal of General Practice, 50(452), 188–193.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10.3399/bjgp13X667196</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Penciner</w:t>
      </w:r>
      <w:proofErr w:type="spellEnd"/>
      <w:r w:rsidRPr="00F038EB">
        <w:rPr>
          <w:rFonts w:ascii="Times New Roman" w:hAnsi="Times New Roman" w:cs="Times New Roman"/>
          <w:sz w:val="24"/>
          <w:szCs w:val="24"/>
        </w:rPr>
        <w:t xml:space="preserve">, R., </w:t>
      </w:r>
      <w:proofErr w:type="spellStart"/>
      <w:r w:rsidRPr="00F038EB">
        <w:rPr>
          <w:rFonts w:ascii="Times New Roman" w:hAnsi="Times New Roman" w:cs="Times New Roman"/>
          <w:sz w:val="24"/>
          <w:szCs w:val="24"/>
        </w:rPr>
        <w:t>Langhan</w:t>
      </w:r>
      <w:proofErr w:type="spellEnd"/>
      <w:r w:rsidRPr="00F038EB">
        <w:rPr>
          <w:rFonts w:ascii="Times New Roman" w:hAnsi="Times New Roman" w:cs="Times New Roman"/>
          <w:sz w:val="24"/>
          <w:szCs w:val="24"/>
        </w:rPr>
        <w:t xml:space="preserve">, T., Lee, R., McEwen, J., Woods, R. A., &amp; </w:t>
      </w:r>
      <w:proofErr w:type="spellStart"/>
      <w:r w:rsidRPr="00F038EB">
        <w:rPr>
          <w:rFonts w:ascii="Times New Roman" w:hAnsi="Times New Roman" w:cs="Times New Roman"/>
          <w:sz w:val="24"/>
          <w:szCs w:val="24"/>
        </w:rPr>
        <w:t>Bandiera</w:t>
      </w:r>
      <w:proofErr w:type="spellEnd"/>
      <w:r w:rsidRPr="00F038EB">
        <w:rPr>
          <w:rFonts w:ascii="Times New Roman" w:hAnsi="Times New Roman" w:cs="Times New Roman"/>
          <w:sz w:val="24"/>
          <w:szCs w:val="24"/>
        </w:rPr>
        <w:t>, G. (2011). Using a Delphi process to establish consensus on emergency medicine clerkship competencies. Medical Teacher, 33(6), 333–339. doi:10.3109/0142159X.2011.575903</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lastRenderedPageBreak/>
        <w:t>Pillay</w:t>
      </w:r>
      <w:proofErr w:type="spellEnd"/>
      <w:r w:rsidRPr="00F038EB">
        <w:rPr>
          <w:rFonts w:ascii="Times New Roman" w:hAnsi="Times New Roman" w:cs="Times New Roman"/>
          <w:sz w:val="24"/>
          <w:szCs w:val="24"/>
        </w:rPr>
        <w:t>, R. (2010). Towards a competency-based framework for nursing management education. International Journal of Nursing Practice, 16(6), 545–554. doi:10.1111/j.1440-172X.2010.01880.x</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Pugh, D., </w:t>
      </w:r>
      <w:proofErr w:type="spellStart"/>
      <w:r w:rsidRPr="00F038EB">
        <w:rPr>
          <w:rFonts w:ascii="Times New Roman" w:hAnsi="Times New Roman" w:cs="Times New Roman"/>
          <w:sz w:val="24"/>
          <w:szCs w:val="24"/>
        </w:rPr>
        <w:t>Cavalcanti</w:t>
      </w:r>
      <w:proofErr w:type="spellEnd"/>
      <w:r w:rsidRPr="00F038EB">
        <w:rPr>
          <w:rFonts w:ascii="Times New Roman" w:hAnsi="Times New Roman" w:cs="Times New Roman"/>
          <w:sz w:val="24"/>
          <w:szCs w:val="24"/>
        </w:rPr>
        <w:t xml:space="preserve">, R. B., </w:t>
      </w:r>
      <w:proofErr w:type="spellStart"/>
      <w:r w:rsidRPr="00F038EB">
        <w:rPr>
          <w:rFonts w:ascii="Times New Roman" w:hAnsi="Times New Roman" w:cs="Times New Roman"/>
          <w:sz w:val="24"/>
          <w:szCs w:val="24"/>
        </w:rPr>
        <w:t>Halman</w:t>
      </w:r>
      <w:proofErr w:type="spellEnd"/>
      <w:r w:rsidRPr="00F038EB">
        <w:rPr>
          <w:rFonts w:ascii="Times New Roman" w:hAnsi="Times New Roman" w:cs="Times New Roman"/>
          <w:sz w:val="24"/>
          <w:szCs w:val="24"/>
        </w:rPr>
        <w:t xml:space="preserve">, S., Ma, I. W. Y., </w:t>
      </w:r>
      <w:proofErr w:type="spellStart"/>
      <w:r w:rsidRPr="00F038EB">
        <w:rPr>
          <w:rFonts w:ascii="Times New Roman" w:hAnsi="Times New Roman" w:cs="Times New Roman"/>
          <w:sz w:val="24"/>
          <w:szCs w:val="24"/>
        </w:rPr>
        <w:t>Mylopoulos</w:t>
      </w:r>
      <w:proofErr w:type="spellEnd"/>
      <w:r w:rsidRPr="00F038EB">
        <w:rPr>
          <w:rFonts w:ascii="Times New Roman" w:hAnsi="Times New Roman" w:cs="Times New Roman"/>
          <w:sz w:val="24"/>
          <w:szCs w:val="24"/>
        </w:rPr>
        <w:t>, M., Shanks, D., &amp; Stroud, L. (2017). Using the Entrustable Professional Activities Framework in the Assessment of Procedural Skills. Journal of Graduate Medical Education, 9(2), 209–214. doi:10.4300/JGME-D-16-00282.1</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Redwood-Campbell, L., </w:t>
      </w:r>
      <w:proofErr w:type="spellStart"/>
      <w:r w:rsidRPr="00F038EB">
        <w:rPr>
          <w:rFonts w:ascii="Times New Roman" w:hAnsi="Times New Roman" w:cs="Times New Roman"/>
          <w:sz w:val="24"/>
          <w:szCs w:val="24"/>
        </w:rPr>
        <w:t>Pakes</w:t>
      </w:r>
      <w:proofErr w:type="spellEnd"/>
      <w:r w:rsidRPr="00F038EB">
        <w:rPr>
          <w:rFonts w:ascii="Times New Roman" w:hAnsi="Times New Roman" w:cs="Times New Roman"/>
          <w:sz w:val="24"/>
          <w:szCs w:val="24"/>
        </w:rPr>
        <w:t xml:space="preserve">, B., Rouleau, K., MacDonald, C. J., Arya, N., </w:t>
      </w:r>
      <w:proofErr w:type="spellStart"/>
      <w:r w:rsidRPr="00F038EB">
        <w:rPr>
          <w:rFonts w:ascii="Times New Roman" w:hAnsi="Times New Roman" w:cs="Times New Roman"/>
          <w:sz w:val="24"/>
          <w:szCs w:val="24"/>
        </w:rPr>
        <w:t>Purkey</w:t>
      </w:r>
      <w:proofErr w:type="spellEnd"/>
      <w:r w:rsidRPr="00F038EB">
        <w:rPr>
          <w:rFonts w:ascii="Times New Roman" w:hAnsi="Times New Roman" w:cs="Times New Roman"/>
          <w:sz w:val="24"/>
          <w:szCs w:val="24"/>
        </w:rPr>
        <w:t xml:space="preserve">, E., et al. (2011). Developing a curriculum framework for global health in family medicine: emerging principles, competencies, and educational approaches. BMC medical education, 11, 46. </w:t>
      </w:r>
      <w:proofErr w:type="spellStart"/>
      <w:r w:rsidRPr="00F038EB">
        <w:rPr>
          <w:rFonts w:ascii="Times New Roman" w:hAnsi="Times New Roman" w:cs="Times New Roman"/>
          <w:sz w:val="24"/>
          <w:szCs w:val="24"/>
        </w:rPr>
        <w:t>doi:https</w:t>
      </w:r>
      <w:proofErr w:type="spellEnd"/>
      <w:r w:rsidRPr="00F038EB">
        <w:rPr>
          <w:rFonts w:ascii="Times New Roman" w:hAnsi="Times New Roman" w:cs="Times New Roman"/>
          <w:sz w:val="24"/>
          <w:szCs w:val="24"/>
        </w:rPr>
        <w:t>://dx.doi.org/10.1186/1472-6920-11-46</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Reetoo</w:t>
      </w:r>
      <w:proofErr w:type="spellEnd"/>
      <w:r w:rsidRPr="00F038EB">
        <w:rPr>
          <w:rFonts w:ascii="Times New Roman" w:hAnsi="Times New Roman" w:cs="Times New Roman"/>
          <w:sz w:val="24"/>
          <w:szCs w:val="24"/>
        </w:rPr>
        <w:t>, K. N., Harrington, J. M., &amp; Macdonald, E. B. (2005). Required competencies of occupational physicians: A Delphi survey of UK customers. Occupational and Environmental Medicine, 62(6), 406–413. doi:10.1136/oem.2004.017061</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Rose, S., Fix, O. K., Shah, B. J., Jones, T. N., &amp; </w:t>
      </w:r>
      <w:proofErr w:type="spellStart"/>
      <w:r w:rsidRPr="00F038EB">
        <w:rPr>
          <w:rFonts w:ascii="Times New Roman" w:hAnsi="Times New Roman" w:cs="Times New Roman"/>
          <w:sz w:val="24"/>
          <w:szCs w:val="24"/>
        </w:rPr>
        <w:t>Szyjkowski</w:t>
      </w:r>
      <w:proofErr w:type="spellEnd"/>
      <w:r w:rsidRPr="00F038EB">
        <w:rPr>
          <w:rFonts w:ascii="Times New Roman" w:hAnsi="Times New Roman" w:cs="Times New Roman"/>
          <w:sz w:val="24"/>
          <w:szCs w:val="24"/>
        </w:rPr>
        <w:t>, R. D. (2014). Entrustable professional activities for gastroenterology fellowship training. Gastroenterology, 147(1), 233–242. doi:10.1053/j.gastro.2014.04.038</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Rydin</w:t>
      </w:r>
      <w:proofErr w:type="spellEnd"/>
      <w:r w:rsidRPr="00F038EB">
        <w:rPr>
          <w:rFonts w:ascii="Times New Roman" w:hAnsi="Times New Roman" w:cs="Times New Roman"/>
          <w:sz w:val="24"/>
          <w:szCs w:val="24"/>
        </w:rPr>
        <w:t>, S. L. (2007). Community-based competencies for entry-level occupational therapy educational programs. Dissertation Abstracts International Section A: Humanities and Social Sciences. Denton, TX. Retrieved from http://search.proquest.com/docview/621712954?accountid=15115%0Ahttp://vr2pk9sx9w.search.serialssolution.com?ctx%7B_%7Dver=Z39.88-2004%7B&amp;%7Dctx%7B_%7Denc=info:ofi/enc:UTF-8%7B&amp;%7Drfr%7B_%7Did=info:sid/PsycIN</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Santy, J., Rogers, J., Davis, P., Jester, R., </w:t>
      </w:r>
      <w:proofErr w:type="spellStart"/>
      <w:r w:rsidRPr="00F038EB">
        <w:rPr>
          <w:rFonts w:ascii="Times New Roman" w:hAnsi="Times New Roman" w:cs="Times New Roman"/>
          <w:sz w:val="24"/>
          <w:szCs w:val="24"/>
        </w:rPr>
        <w:t>Kneale</w:t>
      </w:r>
      <w:proofErr w:type="spellEnd"/>
      <w:r w:rsidRPr="00F038EB">
        <w:rPr>
          <w:rFonts w:ascii="Times New Roman" w:hAnsi="Times New Roman" w:cs="Times New Roman"/>
          <w:sz w:val="24"/>
          <w:szCs w:val="24"/>
        </w:rPr>
        <w:t>, J., Knight, C., et al. (2005). A competency framework for orthopaedic and trauma nursing. Journal of Orthopaedic Nursing, 9(2), 81–86. doi:10.1016/j.joon.2005.02.003</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Sburlati</w:t>
      </w:r>
      <w:proofErr w:type="spellEnd"/>
      <w:r w:rsidRPr="00F038EB">
        <w:rPr>
          <w:rFonts w:ascii="Times New Roman" w:hAnsi="Times New Roman" w:cs="Times New Roman"/>
          <w:sz w:val="24"/>
          <w:szCs w:val="24"/>
        </w:rPr>
        <w:t xml:space="preserve">, E. S., </w:t>
      </w:r>
      <w:proofErr w:type="spellStart"/>
      <w:r w:rsidRPr="00F038EB">
        <w:rPr>
          <w:rFonts w:ascii="Times New Roman" w:hAnsi="Times New Roman" w:cs="Times New Roman"/>
          <w:sz w:val="24"/>
          <w:szCs w:val="24"/>
        </w:rPr>
        <w:t>Lyneham</w:t>
      </w:r>
      <w:proofErr w:type="spellEnd"/>
      <w:r w:rsidRPr="00F038EB">
        <w:rPr>
          <w:rFonts w:ascii="Times New Roman" w:hAnsi="Times New Roman" w:cs="Times New Roman"/>
          <w:sz w:val="24"/>
          <w:szCs w:val="24"/>
        </w:rPr>
        <w:t xml:space="preserve">, H. J., </w:t>
      </w:r>
      <w:proofErr w:type="spellStart"/>
      <w:r w:rsidRPr="00F038EB">
        <w:rPr>
          <w:rFonts w:ascii="Times New Roman" w:hAnsi="Times New Roman" w:cs="Times New Roman"/>
          <w:sz w:val="24"/>
          <w:szCs w:val="24"/>
        </w:rPr>
        <w:t>Mufson</w:t>
      </w:r>
      <w:proofErr w:type="spellEnd"/>
      <w:r w:rsidRPr="00F038EB">
        <w:rPr>
          <w:rFonts w:ascii="Times New Roman" w:hAnsi="Times New Roman" w:cs="Times New Roman"/>
          <w:sz w:val="24"/>
          <w:szCs w:val="24"/>
        </w:rPr>
        <w:t xml:space="preserve">, L. H., &amp; </w:t>
      </w:r>
      <w:proofErr w:type="spellStart"/>
      <w:r w:rsidRPr="00F038EB">
        <w:rPr>
          <w:rFonts w:ascii="Times New Roman" w:hAnsi="Times New Roman" w:cs="Times New Roman"/>
          <w:sz w:val="24"/>
          <w:szCs w:val="24"/>
        </w:rPr>
        <w:t>Schniering</w:t>
      </w:r>
      <w:proofErr w:type="spellEnd"/>
      <w:r w:rsidRPr="00F038EB">
        <w:rPr>
          <w:rFonts w:ascii="Times New Roman" w:hAnsi="Times New Roman" w:cs="Times New Roman"/>
          <w:sz w:val="24"/>
          <w:szCs w:val="24"/>
        </w:rPr>
        <w:t xml:space="preserve">, C. A. (2012). A Model of Therapist Competencies for the Empirically Supported Interpersonal Psychotherapy for Adolescent Depression. Clinical Child and Family Psychology Review, 15(2), 93–112.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10.1007/s10567-012-0111-1</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Schultz, C. H., Koenig, K. L., Whiteside, M., Murray, R., &amp; Force, N. S. A.-H. D. C. C. T. (2012). Development of national standardized all-hazard disaster core competencies for acute care physicians, nurses, and EMS professionals. Annals of emergency medicine, 59(3), 196–208.e1. </w:t>
      </w:r>
      <w:proofErr w:type="spellStart"/>
      <w:r w:rsidRPr="00F038EB">
        <w:rPr>
          <w:rFonts w:ascii="Times New Roman" w:hAnsi="Times New Roman" w:cs="Times New Roman"/>
          <w:sz w:val="24"/>
          <w:szCs w:val="24"/>
        </w:rPr>
        <w:t>doi:https</w:t>
      </w:r>
      <w:proofErr w:type="spellEnd"/>
      <w:r w:rsidRPr="00F038EB">
        <w:rPr>
          <w:rFonts w:ascii="Times New Roman" w:hAnsi="Times New Roman" w:cs="Times New Roman"/>
          <w:sz w:val="24"/>
          <w:szCs w:val="24"/>
        </w:rPr>
        <w:t>://dx.doi.org/10.1016/j.annemergmed.2011.09.003</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Schultz, K., Griffiths, J., &amp; </w:t>
      </w:r>
      <w:proofErr w:type="spellStart"/>
      <w:r w:rsidRPr="00F038EB">
        <w:rPr>
          <w:rFonts w:ascii="Times New Roman" w:hAnsi="Times New Roman" w:cs="Times New Roman"/>
          <w:sz w:val="24"/>
          <w:szCs w:val="24"/>
        </w:rPr>
        <w:t>Lacasse</w:t>
      </w:r>
      <w:proofErr w:type="spellEnd"/>
      <w:r w:rsidRPr="00F038EB">
        <w:rPr>
          <w:rFonts w:ascii="Times New Roman" w:hAnsi="Times New Roman" w:cs="Times New Roman"/>
          <w:sz w:val="24"/>
          <w:szCs w:val="24"/>
        </w:rPr>
        <w:t>, M. (2015). The Application of Entrustable Professional Activities to Inform Competency Decisions in a Family Medicine Residency Program. Academic Medicine, 90(7), 888–897. doi:10.1097/ACM.0000000000000671</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Schwartz, R. B., McManus  Jr., J. G., </w:t>
      </w:r>
      <w:proofErr w:type="spellStart"/>
      <w:r w:rsidRPr="00F038EB">
        <w:rPr>
          <w:rFonts w:ascii="Times New Roman" w:hAnsi="Times New Roman" w:cs="Times New Roman"/>
          <w:sz w:val="24"/>
          <w:szCs w:val="24"/>
        </w:rPr>
        <w:t>Croushorn</w:t>
      </w:r>
      <w:proofErr w:type="spellEnd"/>
      <w:r w:rsidRPr="00F038EB">
        <w:rPr>
          <w:rFonts w:ascii="Times New Roman" w:hAnsi="Times New Roman" w:cs="Times New Roman"/>
          <w:sz w:val="24"/>
          <w:szCs w:val="24"/>
        </w:rPr>
        <w:t xml:space="preserve">, J., Piazza, G., </w:t>
      </w:r>
      <w:proofErr w:type="spellStart"/>
      <w:r w:rsidRPr="00F038EB">
        <w:rPr>
          <w:rFonts w:ascii="Times New Roman" w:hAnsi="Times New Roman" w:cs="Times New Roman"/>
          <w:sz w:val="24"/>
          <w:szCs w:val="24"/>
        </w:rPr>
        <w:t>Coule</w:t>
      </w:r>
      <w:proofErr w:type="spellEnd"/>
      <w:r w:rsidRPr="00F038EB">
        <w:rPr>
          <w:rFonts w:ascii="Times New Roman" w:hAnsi="Times New Roman" w:cs="Times New Roman"/>
          <w:sz w:val="24"/>
          <w:szCs w:val="24"/>
        </w:rPr>
        <w:t xml:space="preserve">, P. L., Gibbons, M., et al. (2011). Tactical medicine--competency-based guidelines. Prehospital emergency care : </w:t>
      </w:r>
      <w:r w:rsidRPr="00F038EB">
        <w:rPr>
          <w:rFonts w:ascii="Times New Roman" w:hAnsi="Times New Roman" w:cs="Times New Roman"/>
          <w:sz w:val="24"/>
          <w:szCs w:val="24"/>
        </w:rPr>
        <w:lastRenderedPageBreak/>
        <w:t xml:space="preserve">official journal of the National Association of EMS Physicians and the National Association of State EMS Directors, 15(1), 67–82. </w:t>
      </w:r>
      <w:proofErr w:type="spellStart"/>
      <w:r w:rsidRPr="00F038EB">
        <w:rPr>
          <w:rFonts w:ascii="Times New Roman" w:hAnsi="Times New Roman" w:cs="Times New Roman"/>
          <w:sz w:val="24"/>
          <w:szCs w:val="24"/>
        </w:rPr>
        <w:t>doi:https</w:t>
      </w:r>
      <w:proofErr w:type="spellEnd"/>
      <w:r w:rsidRPr="00F038EB">
        <w:rPr>
          <w:rFonts w:ascii="Times New Roman" w:hAnsi="Times New Roman" w:cs="Times New Roman"/>
          <w:sz w:val="24"/>
          <w:szCs w:val="24"/>
        </w:rPr>
        <w:t>://dx.doi.org/10.3109/10903127.2010.514092</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Sharma, P., </w:t>
      </w:r>
      <w:proofErr w:type="spellStart"/>
      <w:r w:rsidRPr="00F038EB">
        <w:rPr>
          <w:rFonts w:ascii="Times New Roman" w:hAnsi="Times New Roman" w:cs="Times New Roman"/>
          <w:sz w:val="24"/>
          <w:szCs w:val="24"/>
        </w:rPr>
        <w:t>Tanveer</w:t>
      </w:r>
      <w:proofErr w:type="spellEnd"/>
      <w:r w:rsidRPr="00F038EB">
        <w:rPr>
          <w:rFonts w:ascii="Times New Roman" w:hAnsi="Times New Roman" w:cs="Times New Roman"/>
          <w:sz w:val="24"/>
          <w:szCs w:val="24"/>
        </w:rPr>
        <w:t xml:space="preserve">, N., &amp; </w:t>
      </w:r>
      <w:proofErr w:type="spellStart"/>
      <w:r w:rsidRPr="00F038EB">
        <w:rPr>
          <w:rFonts w:ascii="Times New Roman" w:hAnsi="Times New Roman" w:cs="Times New Roman"/>
          <w:sz w:val="24"/>
          <w:szCs w:val="24"/>
        </w:rPr>
        <w:t>Goyal</w:t>
      </w:r>
      <w:proofErr w:type="spellEnd"/>
      <w:r w:rsidRPr="00F038EB">
        <w:rPr>
          <w:rFonts w:ascii="Times New Roman" w:hAnsi="Times New Roman" w:cs="Times New Roman"/>
          <w:sz w:val="24"/>
          <w:szCs w:val="24"/>
        </w:rPr>
        <w:t xml:space="preserve">, A. (2018). A search for </w:t>
      </w:r>
      <w:proofErr w:type="spellStart"/>
      <w:r w:rsidRPr="00F038EB">
        <w:rPr>
          <w:rFonts w:ascii="Times New Roman" w:hAnsi="Times New Roman" w:cs="Times New Roman"/>
          <w:sz w:val="24"/>
          <w:szCs w:val="24"/>
        </w:rPr>
        <w:t>entrustable</w:t>
      </w:r>
      <w:proofErr w:type="spellEnd"/>
      <w:r w:rsidRPr="00F038EB">
        <w:rPr>
          <w:rFonts w:ascii="Times New Roman" w:hAnsi="Times New Roman" w:cs="Times New Roman"/>
          <w:sz w:val="24"/>
          <w:szCs w:val="24"/>
        </w:rPr>
        <w:t xml:space="preserve"> professional activities for the 1 </w:t>
      </w:r>
      <w:proofErr w:type="spellStart"/>
      <w:r w:rsidRPr="00F038EB">
        <w:rPr>
          <w:rFonts w:ascii="Times New Roman" w:hAnsi="Times New Roman" w:cs="Times New Roman"/>
          <w:sz w:val="24"/>
          <w:szCs w:val="24"/>
        </w:rPr>
        <w:t>st</w:t>
      </w:r>
      <w:proofErr w:type="spellEnd"/>
      <w:r w:rsidRPr="00F038EB">
        <w:rPr>
          <w:rFonts w:ascii="Times New Roman" w:hAnsi="Times New Roman" w:cs="Times New Roman"/>
          <w:sz w:val="24"/>
          <w:szCs w:val="24"/>
        </w:rPr>
        <w:t xml:space="preserve"> year pathology postgraduate trainees. Journal of Laboratory Physicians, 10(1), 26. doi:10.4103/JLP.JLP_51_17</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Shaughnessy, A. F., Sparks, J., Cohen-</w:t>
      </w:r>
      <w:proofErr w:type="spellStart"/>
      <w:r w:rsidRPr="00F038EB">
        <w:rPr>
          <w:rFonts w:ascii="Times New Roman" w:hAnsi="Times New Roman" w:cs="Times New Roman"/>
          <w:sz w:val="24"/>
          <w:szCs w:val="24"/>
        </w:rPr>
        <w:t>Osher</w:t>
      </w:r>
      <w:proofErr w:type="spellEnd"/>
      <w:r w:rsidRPr="00F038EB">
        <w:rPr>
          <w:rFonts w:ascii="Times New Roman" w:hAnsi="Times New Roman" w:cs="Times New Roman"/>
          <w:sz w:val="24"/>
          <w:szCs w:val="24"/>
        </w:rPr>
        <w:t xml:space="preserve">, M., </w:t>
      </w:r>
      <w:proofErr w:type="spellStart"/>
      <w:r w:rsidRPr="00F038EB">
        <w:rPr>
          <w:rFonts w:ascii="Times New Roman" w:hAnsi="Times New Roman" w:cs="Times New Roman"/>
          <w:sz w:val="24"/>
          <w:szCs w:val="24"/>
        </w:rPr>
        <w:t>Goodell</w:t>
      </w:r>
      <w:proofErr w:type="spellEnd"/>
      <w:r w:rsidRPr="00F038EB">
        <w:rPr>
          <w:rFonts w:ascii="Times New Roman" w:hAnsi="Times New Roman" w:cs="Times New Roman"/>
          <w:sz w:val="24"/>
          <w:szCs w:val="24"/>
        </w:rPr>
        <w:t xml:space="preserve">, K. H., </w:t>
      </w:r>
      <w:proofErr w:type="spellStart"/>
      <w:r w:rsidRPr="00F038EB">
        <w:rPr>
          <w:rFonts w:ascii="Times New Roman" w:hAnsi="Times New Roman" w:cs="Times New Roman"/>
          <w:sz w:val="24"/>
          <w:szCs w:val="24"/>
        </w:rPr>
        <w:t>Sawin</w:t>
      </w:r>
      <w:proofErr w:type="spellEnd"/>
      <w:r w:rsidRPr="00F038EB">
        <w:rPr>
          <w:rFonts w:ascii="Times New Roman" w:hAnsi="Times New Roman" w:cs="Times New Roman"/>
          <w:sz w:val="24"/>
          <w:szCs w:val="24"/>
        </w:rPr>
        <w:t>, G. L., &amp; Gravel, J. (2013). Entrustable Professional Activities in Family Medicine. Journal of Graduate Medical Education, 5(1), 112–118. doi:10.4300/JGME-D-12-00034.1</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Sherbino, J., Frank, J. R., &amp; Snell, L. (2014). Defining the key roles and competencies of the clinician-educator of the 21st century: A national mixed-methods study. Academic Medicine, 89(5), 783–789. doi:10.1097/ACM.0000000000000217</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Sherrill, W. W., &amp; Keels-Williams, F. (2005). Mapping competencies for the </w:t>
      </w:r>
      <w:proofErr w:type="spellStart"/>
      <w:r w:rsidRPr="00F038EB">
        <w:rPr>
          <w:rFonts w:ascii="Times New Roman" w:hAnsi="Times New Roman" w:cs="Times New Roman"/>
          <w:sz w:val="24"/>
          <w:szCs w:val="24"/>
        </w:rPr>
        <w:t>multiskilled</w:t>
      </w:r>
      <w:proofErr w:type="spellEnd"/>
      <w:r w:rsidRPr="00F038EB">
        <w:rPr>
          <w:rFonts w:ascii="Times New Roman" w:hAnsi="Times New Roman" w:cs="Times New Roman"/>
          <w:sz w:val="24"/>
          <w:szCs w:val="24"/>
        </w:rPr>
        <w:t xml:space="preserve"> health care professional: An allied health curriculum reform project. Journal of Allied Health, 34(4), 185–191. http://ovidsp.ovid.com/ovidweb.cgi?T=JS&amp;PAGE=reference&amp;D=med5&amp;NEWS=N&amp;AN=16529180</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Shumway, N. M., </w:t>
      </w:r>
      <w:proofErr w:type="spellStart"/>
      <w:r w:rsidRPr="00F038EB">
        <w:rPr>
          <w:rFonts w:ascii="Times New Roman" w:hAnsi="Times New Roman" w:cs="Times New Roman"/>
          <w:sz w:val="24"/>
          <w:szCs w:val="24"/>
        </w:rPr>
        <w:t>Dacus</w:t>
      </w:r>
      <w:proofErr w:type="spellEnd"/>
      <w:r w:rsidRPr="00F038EB">
        <w:rPr>
          <w:rFonts w:ascii="Times New Roman" w:hAnsi="Times New Roman" w:cs="Times New Roman"/>
          <w:sz w:val="24"/>
          <w:szCs w:val="24"/>
        </w:rPr>
        <w:t xml:space="preserve">, J. J., Lathrop, K. I., Hernandez, E. P., Miller, M., &amp; </w:t>
      </w:r>
      <w:proofErr w:type="spellStart"/>
      <w:r w:rsidRPr="00F038EB">
        <w:rPr>
          <w:rFonts w:ascii="Times New Roman" w:hAnsi="Times New Roman" w:cs="Times New Roman"/>
          <w:sz w:val="24"/>
          <w:szCs w:val="24"/>
        </w:rPr>
        <w:t>Karnad</w:t>
      </w:r>
      <w:proofErr w:type="spellEnd"/>
      <w:r w:rsidRPr="00F038EB">
        <w:rPr>
          <w:rFonts w:ascii="Times New Roman" w:hAnsi="Times New Roman" w:cs="Times New Roman"/>
          <w:sz w:val="24"/>
          <w:szCs w:val="24"/>
        </w:rPr>
        <w:t xml:space="preserve">, A. B. (2015). Use of Milestones and Development of Entrustable Professional Activities in 2 </w:t>
      </w:r>
      <w:proofErr w:type="spellStart"/>
      <w:r w:rsidRPr="00F038EB">
        <w:rPr>
          <w:rFonts w:ascii="Times New Roman" w:hAnsi="Times New Roman" w:cs="Times New Roman"/>
          <w:sz w:val="24"/>
          <w:szCs w:val="24"/>
        </w:rPr>
        <w:t>Hematology</w:t>
      </w:r>
      <w:proofErr w:type="spellEnd"/>
      <w:r w:rsidRPr="00F038EB">
        <w:rPr>
          <w:rFonts w:ascii="Times New Roman" w:hAnsi="Times New Roman" w:cs="Times New Roman"/>
          <w:sz w:val="24"/>
          <w:szCs w:val="24"/>
        </w:rPr>
        <w:t>/Oncology Training Programs. Journal of Graduate Medical Education, 7(1), 101–104. doi:10.4300/JGME-D-14-00283.1</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Skirton, H., Lewis, C., Kent, A., &amp; </w:t>
      </w:r>
      <w:proofErr w:type="spellStart"/>
      <w:r w:rsidRPr="00F038EB">
        <w:rPr>
          <w:rFonts w:ascii="Times New Roman" w:hAnsi="Times New Roman" w:cs="Times New Roman"/>
          <w:sz w:val="24"/>
          <w:szCs w:val="24"/>
        </w:rPr>
        <w:t>Coviello</w:t>
      </w:r>
      <w:proofErr w:type="spellEnd"/>
      <w:r w:rsidRPr="00F038EB">
        <w:rPr>
          <w:rFonts w:ascii="Times New Roman" w:hAnsi="Times New Roman" w:cs="Times New Roman"/>
          <w:sz w:val="24"/>
          <w:szCs w:val="24"/>
        </w:rPr>
        <w:t>, D. A. (2010). Genetic education and the challenge of genomic medicine: Development of core competences to support preparation of health professionals in Europe. European Journal of Human Genetics, 18(9), 972–977. doi:10.1038/ejhg.2010.64</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Smith, A. P., &amp; </w:t>
      </w:r>
      <w:proofErr w:type="spellStart"/>
      <w:r w:rsidRPr="00F038EB">
        <w:rPr>
          <w:rFonts w:ascii="Times New Roman" w:hAnsi="Times New Roman" w:cs="Times New Roman"/>
          <w:sz w:val="24"/>
          <w:szCs w:val="24"/>
        </w:rPr>
        <w:t>Lichtveld</w:t>
      </w:r>
      <w:proofErr w:type="spellEnd"/>
      <w:r w:rsidRPr="00F038EB">
        <w:rPr>
          <w:rFonts w:ascii="Times New Roman" w:hAnsi="Times New Roman" w:cs="Times New Roman"/>
          <w:sz w:val="24"/>
          <w:szCs w:val="24"/>
        </w:rPr>
        <w:t>, M. (2009). A Competency-Based Approach to Expanding the Cancer Care Workforce. Medical Surgical Nursing, 18(1), 38–49.</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Smythe, A., Jenkins, C., Bentham, P., &amp; </w:t>
      </w:r>
      <w:proofErr w:type="spellStart"/>
      <w:r w:rsidRPr="00F038EB">
        <w:rPr>
          <w:rFonts w:ascii="Times New Roman" w:hAnsi="Times New Roman" w:cs="Times New Roman"/>
          <w:sz w:val="24"/>
          <w:szCs w:val="24"/>
        </w:rPr>
        <w:t>Oyebode</w:t>
      </w:r>
      <w:proofErr w:type="spellEnd"/>
      <w:r w:rsidRPr="00F038EB">
        <w:rPr>
          <w:rFonts w:ascii="Times New Roman" w:hAnsi="Times New Roman" w:cs="Times New Roman"/>
          <w:sz w:val="24"/>
          <w:szCs w:val="24"/>
        </w:rPr>
        <w:t xml:space="preserve">, J. (2014). Development of a competency framework for a specialist dementia service. Journal of Mental Health Training, Education and Practice, 9(1), 59–68.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10.1108/JMHTEP-08-2012-0024</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Sousa, J. M., &amp; </w:t>
      </w:r>
      <w:proofErr w:type="spellStart"/>
      <w:r w:rsidRPr="00F038EB">
        <w:rPr>
          <w:rFonts w:ascii="Times New Roman" w:hAnsi="Times New Roman" w:cs="Times New Roman"/>
          <w:sz w:val="24"/>
          <w:szCs w:val="24"/>
        </w:rPr>
        <w:t>Alves</w:t>
      </w:r>
      <w:proofErr w:type="spellEnd"/>
      <w:r w:rsidRPr="00F038EB">
        <w:rPr>
          <w:rFonts w:ascii="Times New Roman" w:hAnsi="Times New Roman" w:cs="Times New Roman"/>
          <w:sz w:val="24"/>
          <w:szCs w:val="24"/>
        </w:rPr>
        <w:t xml:space="preserve">, E. D. (2015). Nursing competencies for palliative care in home care. ACTA </w:t>
      </w:r>
      <w:proofErr w:type="spellStart"/>
      <w:r w:rsidRPr="00F038EB">
        <w:rPr>
          <w:rFonts w:ascii="Times New Roman" w:hAnsi="Times New Roman" w:cs="Times New Roman"/>
          <w:sz w:val="24"/>
          <w:szCs w:val="24"/>
        </w:rPr>
        <w:t>Paulista</w:t>
      </w:r>
      <w:proofErr w:type="spellEnd"/>
      <w:r w:rsidRPr="00F038EB">
        <w:rPr>
          <w:rFonts w:ascii="Times New Roman" w:hAnsi="Times New Roman" w:cs="Times New Roman"/>
          <w:sz w:val="24"/>
          <w:szCs w:val="24"/>
        </w:rPr>
        <w:t xml:space="preserve"> de </w:t>
      </w:r>
      <w:proofErr w:type="spellStart"/>
      <w:r w:rsidRPr="00F038EB">
        <w:rPr>
          <w:rFonts w:ascii="Times New Roman" w:hAnsi="Times New Roman" w:cs="Times New Roman"/>
          <w:sz w:val="24"/>
          <w:szCs w:val="24"/>
        </w:rPr>
        <w:t>Enfermagem</w:t>
      </w:r>
      <w:proofErr w:type="spellEnd"/>
      <w:r w:rsidRPr="00F038EB">
        <w:rPr>
          <w:rFonts w:ascii="Times New Roman" w:hAnsi="Times New Roman" w:cs="Times New Roman"/>
          <w:sz w:val="24"/>
          <w:szCs w:val="24"/>
        </w:rPr>
        <w:t xml:space="preserve">, 28(3), 264–269.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10.1590/1982-0194201500044</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Stewart, G., &amp; Bonner, A. (2000). Competency based standards for advanced practice in nephrology nursing. EDTNA-ERCA Journal, 26(3), 50–54. doi:10.1111/j.1755-6686.2000.tb00106.x</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Strasser</w:t>
      </w:r>
      <w:proofErr w:type="spellEnd"/>
      <w:r w:rsidRPr="00F038EB">
        <w:rPr>
          <w:rFonts w:ascii="Times New Roman" w:hAnsi="Times New Roman" w:cs="Times New Roman"/>
          <w:sz w:val="24"/>
          <w:szCs w:val="24"/>
        </w:rPr>
        <w:t xml:space="preserve">, S., London, L., &amp; </w:t>
      </w:r>
      <w:proofErr w:type="spellStart"/>
      <w:r w:rsidRPr="00F038EB">
        <w:rPr>
          <w:rFonts w:ascii="Times New Roman" w:hAnsi="Times New Roman" w:cs="Times New Roman"/>
          <w:sz w:val="24"/>
          <w:szCs w:val="24"/>
        </w:rPr>
        <w:t>Kortenbout</w:t>
      </w:r>
      <w:proofErr w:type="spellEnd"/>
      <w:r w:rsidRPr="00F038EB">
        <w:rPr>
          <w:rFonts w:ascii="Times New Roman" w:hAnsi="Times New Roman" w:cs="Times New Roman"/>
          <w:sz w:val="24"/>
          <w:szCs w:val="24"/>
        </w:rPr>
        <w:t xml:space="preserve">, E. (2005). Developing a competence framework and evaluation tool for primary care nursing in South Africa. Education for Health, 18(2), 133–144.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10.1080/13576280500145615</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Stucky, E. R., </w:t>
      </w:r>
      <w:proofErr w:type="spellStart"/>
      <w:r w:rsidRPr="00F038EB">
        <w:rPr>
          <w:rFonts w:ascii="Times New Roman" w:hAnsi="Times New Roman" w:cs="Times New Roman"/>
          <w:sz w:val="24"/>
          <w:szCs w:val="24"/>
        </w:rPr>
        <w:t>Ottolini</w:t>
      </w:r>
      <w:proofErr w:type="spellEnd"/>
      <w:r w:rsidRPr="00F038EB">
        <w:rPr>
          <w:rFonts w:ascii="Times New Roman" w:hAnsi="Times New Roman" w:cs="Times New Roman"/>
          <w:sz w:val="24"/>
          <w:szCs w:val="24"/>
        </w:rPr>
        <w:t xml:space="preserve">, M. C., &amp; </w:t>
      </w:r>
      <w:proofErr w:type="spellStart"/>
      <w:r w:rsidRPr="00F038EB">
        <w:rPr>
          <w:rFonts w:ascii="Times New Roman" w:hAnsi="Times New Roman" w:cs="Times New Roman"/>
          <w:sz w:val="24"/>
          <w:szCs w:val="24"/>
        </w:rPr>
        <w:t>Maniscalco</w:t>
      </w:r>
      <w:proofErr w:type="spellEnd"/>
      <w:r w:rsidRPr="00F038EB">
        <w:rPr>
          <w:rFonts w:ascii="Times New Roman" w:hAnsi="Times New Roman" w:cs="Times New Roman"/>
          <w:sz w:val="24"/>
          <w:szCs w:val="24"/>
        </w:rPr>
        <w:t xml:space="preserve">, J. (2010). Pediatric hospital medicine core competencies: development and methodology. Journal of hospital medicine, 5(6), 339–343. </w:t>
      </w:r>
      <w:proofErr w:type="spellStart"/>
      <w:r w:rsidRPr="00F038EB">
        <w:rPr>
          <w:rFonts w:ascii="Times New Roman" w:hAnsi="Times New Roman" w:cs="Times New Roman"/>
          <w:sz w:val="24"/>
          <w:szCs w:val="24"/>
        </w:rPr>
        <w:t>doi:https</w:t>
      </w:r>
      <w:proofErr w:type="spellEnd"/>
      <w:r w:rsidRPr="00F038EB">
        <w:rPr>
          <w:rFonts w:ascii="Times New Roman" w:hAnsi="Times New Roman" w:cs="Times New Roman"/>
          <w:sz w:val="24"/>
          <w:szCs w:val="24"/>
        </w:rPr>
        <w:t>://dx.doi.org/10.1002/jhm.843</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lastRenderedPageBreak/>
        <w:t>Subbarao</w:t>
      </w:r>
      <w:proofErr w:type="spellEnd"/>
      <w:r w:rsidRPr="00F038EB">
        <w:rPr>
          <w:rFonts w:ascii="Times New Roman" w:hAnsi="Times New Roman" w:cs="Times New Roman"/>
          <w:sz w:val="24"/>
          <w:szCs w:val="24"/>
        </w:rPr>
        <w:t xml:space="preserve">, I., </w:t>
      </w:r>
      <w:proofErr w:type="spellStart"/>
      <w:r w:rsidRPr="00F038EB">
        <w:rPr>
          <w:rFonts w:ascii="Times New Roman" w:hAnsi="Times New Roman" w:cs="Times New Roman"/>
          <w:sz w:val="24"/>
          <w:szCs w:val="24"/>
        </w:rPr>
        <w:t>Lyznicki</w:t>
      </w:r>
      <w:proofErr w:type="spellEnd"/>
      <w:r w:rsidRPr="00F038EB">
        <w:rPr>
          <w:rFonts w:ascii="Times New Roman" w:hAnsi="Times New Roman" w:cs="Times New Roman"/>
          <w:sz w:val="24"/>
          <w:szCs w:val="24"/>
        </w:rPr>
        <w:t xml:space="preserve">, J., Hsu, E. B., </w:t>
      </w:r>
      <w:proofErr w:type="spellStart"/>
      <w:r w:rsidRPr="00F038EB">
        <w:rPr>
          <w:rFonts w:ascii="Times New Roman" w:hAnsi="Times New Roman" w:cs="Times New Roman"/>
          <w:sz w:val="24"/>
          <w:szCs w:val="24"/>
        </w:rPr>
        <w:t>Gebbie</w:t>
      </w:r>
      <w:proofErr w:type="spellEnd"/>
      <w:r w:rsidRPr="00F038EB">
        <w:rPr>
          <w:rFonts w:ascii="Times New Roman" w:hAnsi="Times New Roman" w:cs="Times New Roman"/>
          <w:sz w:val="24"/>
          <w:szCs w:val="24"/>
        </w:rPr>
        <w:t xml:space="preserve">, K. M., </w:t>
      </w:r>
      <w:proofErr w:type="spellStart"/>
      <w:r w:rsidRPr="00F038EB">
        <w:rPr>
          <w:rFonts w:ascii="Times New Roman" w:hAnsi="Times New Roman" w:cs="Times New Roman"/>
          <w:sz w:val="24"/>
          <w:szCs w:val="24"/>
        </w:rPr>
        <w:t>Markenson</w:t>
      </w:r>
      <w:proofErr w:type="spellEnd"/>
      <w:r w:rsidRPr="00F038EB">
        <w:rPr>
          <w:rFonts w:ascii="Times New Roman" w:hAnsi="Times New Roman" w:cs="Times New Roman"/>
          <w:sz w:val="24"/>
          <w:szCs w:val="24"/>
        </w:rPr>
        <w:t xml:space="preserve">, D., </w:t>
      </w:r>
      <w:proofErr w:type="spellStart"/>
      <w:r w:rsidRPr="00F038EB">
        <w:rPr>
          <w:rFonts w:ascii="Times New Roman" w:hAnsi="Times New Roman" w:cs="Times New Roman"/>
          <w:sz w:val="24"/>
          <w:szCs w:val="24"/>
        </w:rPr>
        <w:t>Barzansky</w:t>
      </w:r>
      <w:proofErr w:type="spellEnd"/>
      <w:r w:rsidRPr="00F038EB">
        <w:rPr>
          <w:rFonts w:ascii="Times New Roman" w:hAnsi="Times New Roman" w:cs="Times New Roman"/>
          <w:sz w:val="24"/>
          <w:szCs w:val="24"/>
        </w:rPr>
        <w:t xml:space="preserve">, B., et al. (2007). A consensus-based educational framework and competency set for the discipline of disaster medicine and public health preparedness. Disaster Medicine and Public Health Preparedness, 2(1), 57–66. </w:t>
      </w:r>
      <w:proofErr w:type="spellStart"/>
      <w:r w:rsidRPr="00F038EB">
        <w:rPr>
          <w:rFonts w:ascii="Times New Roman" w:hAnsi="Times New Roman" w:cs="Times New Roman"/>
          <w:sz w:val="24"/>
          <w:szCs w:val="24"/>
        </w:rPr>
        <w:t>doi:https</w:t>
      </w:r>
      <w:proofErr w:type="spellEnd"/>
      <w:r w:rsidRPr="00F038EB">
        <w:rPr>
          <w:rFonts w:ascii="Times New Roman" w:hAnsi="Times New Roman" w:cs="Times New Roman"/>
          <w:sz w:val="24"/>
          <w:szCs w:val="24"/>
        </w:rPr>
        <w:t>://dx.doi.org/10.1097/DMP.0b013e31816564af</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Supamanee</w:t>
      </w:r>
      <w:proofErr w:type="spellEnd"/>
      <w:r w:rsidRPr="00F038EB">
        <w:rPr>
          <w:rFonts w:ascii="Times New Roman" w:hAnsi="Times New Roman" w:cs="Times New Roman"/>
          <w:sz w:val="24"/>
          <w:szCs w:val="24"/>
        </w:rPr>
        <w:t xml:space="preserve">, T., </w:t>
      </w:r>
      <w:proofErr w:type="spellStart"/>
      <w:r w:rsidRPr="00F038EB">
        <w:rPr>
          <w:rFonts w:ascii="Times New Roman" w:hAnsi="Times New Roman" w:cs="Times New Roman"/>
          <w:sz w:val="24"/>
          <w:szCs w:val="24"/>
        </w:rPr>
        <w:t>Krairiksh</w:t>
      </w:r>
      <w:proofErr w:type="spellEnd"/>
      <w:r w:rsidRPr="00F038EB">
        <w:rPr>
          <w:rFonts w:ascii="Times New Roman" w:hAnsi="Times New Roman" w:cs="Times New Roman"/>
          <w:sz w:val="24"/>
          <w:szCs w:val="24"/>
        </w:rPr>
        <w:t xml:space="preserve">, M., </w:t>
      </w:r>
      <w:proofErr w:type="spellStart"/>
      <w:r w:rsidRPr="00F038EB">
        <w:rPr>
          <w:rFonts w:ascii="Times New Roman" w:hAnsi="Times New Roman" w:cs="Times New Roman"/>
          <w:sz w:val="24"/>
          <w:szCs w:val="24"/>
        </w:rPr>
        <w:t>Singhakhumfu</w:t>
      </w:r>
      <w:proofErr w:type="spellEnd"/>
      <w:r w:rsidRPr="00F038EB">
        <w:rPr>
          <w:rFonts w:ascii="Times New Roman" w:hAnsi="Times New Roman" w:cs="Times New Roman"/>
          <w:sz w:val="24"/>
          <w:szCs w:val="24"/>
        </w:rPr>
        <w:t xml:space="preserve">, L., &amp; </w:t>
      </w:r>
      <w:proofErr w:type="spellStart"/>
      <w:r w:rsidRPr="00F038EB">
        <w:rPr>
          <w:rFonts w:ascii="Times New Roman" w:hAnsi="Times New Roman" w:cs="Times New Roman"/>
          <w:sz w:val="24"/>
          <w:szCs w:val="24"/>
        </w:rPr>
        <w:t>Turale</w:t>
      </w:r>
      <w:proofErr w:type="spellEnd"/>
      <w:r w:rsidRPr="00F038EB">
        <w:rPr>
          <w:rFonts w:ascii="Times New Roman" w:hAnsi="Times New Roman" w:cs="Times New Roman"/>
          <w:sz w:val="24"/>
          <w:szCs w:val="24"/>
        </w:rPr>
        <w:t>, S. (2011). Preliminary clinical nursing leadership competency model: A qualitative study from Thailand. Nursing and Health Sciences, 13(4), 433–439. doi:10.1111/j.1442-2018.2011.00649.x</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Tangayi, S., </w:t>
      </w:r>
      <w:proofErr w:type="spellStart"/>
      <w:r w:rsidRPr="00F038EB">
        <w:rPr>
          <w:rFonts w:ascii="Times New Roman" w:hAnsi="Times New Roman" w:cs="Times New Roman"/>
          <w:sz w:val="24"/>
          <w:szCs w:val="24"/>
        </w:rPr>
        <w:t>Anionwu</w:t>
      </w:r>
      <w:proofErr w:type="spellEnd"/>
      <w:r w:rsidRPr="00F038EB">
        <w:rPr>
          <w:rFonts w:ascii="Times New Roman" w:hAnsi="Times New Roman" w:cs="Times New Roman"/>
          <w:sz w:val="24"/>
          <w:szCs w:val="24"/>
        </w:rPr>
        <w:t xml:space="preserve">, E., </w:t>
      </w:r>
      <w:proofErr w:type="spellStart"/>
      <w:r w:rsidRPr="00F038EB">
        <w:rPr>
          <w:rFonts w:ascii="Times New Roman" w:hAnsi="Times New Roman" w:cs="Times New Roman"/>
          <w:sz w:val="24"/>
          <w:szCs w:val="24"/>
        </w:rPr>
        <w:t>Westerdale</w:t>
      </w:r>
      <w:proofErr w:type="spellEnd"/>
      <w:r w:rsidRPr="00F038EB">
        <w:rPr>
          <w:rFonts w:ascii="Times New Roman" w:hAnsi="Times New Roman" w:cs="Times New Roman"/>
          <w:sz w:val="24"/>
          <w:szCs w:val="24"/>
        </w:rPr>
        <w:t xml:space="preserve">, N., &amp; Johnson, K. (2011). A skills framework for sickle cell disease and </w:t>
      </w:r>
      <w:proofErr w:type="spellStart"/>
      <w:r w:rsidRPr="00F038EB">
        <w:rPr>
          <w:rFonts w:ascii="Times New Roman" w:hAnsi="Times New Roman" w:cs="Times New Roman"/>
          <w:sz w:val="24"/>
          <w:szCs w:val="24"/>
        </w:rPr>
        <w:t>thalassaemia</w:t>
      </w:r>
      <w:proofErr w:type="spellEnd"/>
      <w:r w:rsidRPr="00F038EB">
        <w:rPr>
          <w:rFonts w:ascii="Times New Roman" w:hAnsi="Times New Roman" w:cs="Times New Roman"/>
          <w:sz w:val="24"/>
          <w:szCs w:val="24"/>
        </w:rPr>
        <w:t xml:space="preserve">. </w:t>
      </w:r>
      <w:proofErr w:type="spellStart"/>
      <w:r w:rsidRPr="00F038EB">
        <w:rPr>
          <w:rFonts w:ascii="Times New Roman" w:hAnsi="Times New Roman" w:cs="Times New Roman"/>
          <w:sz w:val="24"/>
          <w:szCs w:val="24"/>
        </w:rPr>
        <w:t>Nurs</w:t>
      </w:r>
      <w:proofErr w:type="spellEnd"/>
      <w:r w:rsidRPr="00F038EB">
        <w:rPr>
          <w:rFonts w:ascii="Times New Roman" w:hAnsi="Times New Roman" w:cs="Times New Roman"/>
          <w:sz w:val="24"/>
          <w:szCs w:val="24"/>
        </w:rPr>
        <w:t xml:space="preserve"> Times, 107(41), 12–13. http://pesquisa.bvsalud.org/portal/resource/es/mdl-23251980</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Tavares, W., Bowles, R., &amp; Donelon, B. (2016). Informing a Canadian paramedic profile: Framing concepts, roles and crosscutting themes. BMC Health Services Research, 16(1), 1–16.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10.1186/s12913-016-1739-1</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Taylor, D. R., Park, Y. S., Smith, C. A., </w:t>
      </w:r>
      <w:proofErr w:type="spellStart"/>
      <w:r w:rsidRPr="00F038EB">
        <w:rPr>
          <w:rFonts w:ascii="Times New Roman" w:hAnsi="Times New Roman" w:cs="Times New Roman"/>
          <w:sz w:val="24"/>
          <w:szCs w:val="24"/>
        </w:rPr>
        <w:t>Karpinski</w:t>
      </w:r>
      <w:proofErr w:type="spellEnd"/>
      <w:r w:rsidRPr="00F038EB">
        <w:rPr>
          <w:rFonts w:ascii="Times New Roman" w:hAnsi="Times New Roman" w:cs="Times New Roman"/>
          <w:sz w:val="24"/>
          <w:szCs w:val="24"/>
        </w:rPr>
        <w:t xml:space="preserve">, J., Coke, W., &amp; </w:t>
      </w:r>
      <w:proofErr w:type="spellStart"/>
      <w:r w:rsidRPr="00F038EB">
        <w:rPr>
          <w:rFonts w:ascii="Times New Roman" w:hAnsi="Times New Roman" w:cs="Times New Roman"/>
          <w:sz w:val="24"/>
          <w:szCs w:val="24"/>
        </w:rPr>
        <w:t>Tekian</w:t>
      </w:r>
      <w:proofErr w:type="spellEnd"/>
      <w:r w:rsidRPr="00F038EB">
        <w:rPr>
          <w:rFonts w:ascii="Times New Roman" w:hAnsi="Times New Roman" w:cs="Times New Roman"/>
          <w:sz w:val="24"/>
          <w:szCs w:val="24"/>
        </w:rPr>
        <w:t xml:space="preserve">, A. (2018). Creating </w:t>
      </w:r>
      <w:proofErr w:type="spellStart"/>
      <w:r w:rsidRPr="00F038EB">
        <w:rPr>
          <w:rFonts w:ascii="Times New Roman" w:hAnsi="Times New Roman" w:cs="Times New Roman"/>
          <w:sz w:val="24"/>
          <w:szCs w:val="24"/>
        </w:rPr>
        <w:t>entrustable</w:t>
      </w:r>
      <w:proofErr w:type="spellEnd"/>
      <w:r w:rsidRPr="00F038EB">
        <w:rPr>
          <w:rFonts w:ascii="Times New Roman" w:hAnsi="Times New Roman" w:cs="Times New Roman"/>
          <w:sz w:val="24"/>
          <w:szCs w:val="24"/>
        </w:rPr>
        <w:t xml:space="preserve"> professional activities to assess internal medicine residents in training a mixed-Methods approach. Annals of Internal Medicine, 168(10), 724–729.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10.7326/M17-1680</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Thoma</w:t>
      </w:r>
      <w:proofErr w:type="spellEnd"/>
      <w:r w:rsidRPr="00F038EB">
        <w:rPr>
          <w:rFonts w:ascii="Times New Roman" w:hAnsi="Times New Roman" w:cs="Times New Roman"/>
          <w:sz w:val="24"/>
          <w:szCs w:val="24"/>
        </w:rPr>
        <w:t xml:space="preserve">, B., </w:t>
      </w:r>
      <w:proofErr w:type="spellStart"/>
      <w:r w:rsidRPr="00F038EB">
        <w:rPr>
          <w:rFonts w:ascii="Times New Roman" w:hAnsi="Times New Roman" w:cs="Times New Roman"/>
          <w:sz w:val="24"/>
          <w:szCs w:val="24"/>
        </w:rPr>
        <w:t>Poitras</w:t>
      </w:r>
      <w:proofErr w:type="spellEnd"/>
      <w:r w:rsidRPr="00F038EB">
        <w:rPr>
          <w:rFonts w:ascii="Times New Roman" w:hAnsi="Times New Roman" w:cs="Times New Roman"/>
          <w:sz w:val="24"/>
          <w:szCs w:val="24"/>
        </w:rPr>
        <w:t xml:space="preserve">, J., </w:t>
      </w:r>
      <w:proofErr w:type="spellStart"/>
      <w:r w:rsidRPr="00F038EB">
        <w:rPr>
          <w:rFonts w:ascii="Times New Roman" w:hAnsi="Times New Roman" w:cs="Times New Roman"/>
          <w:sz w:val="24"/>
          <w:szCs w:val="24"/>
        </w:rPr>
        <w:t>Penciner</w:t>
      </w:r>
      <w:proofErr w:type="spellEnd"/>
      <w:r w:rsidRPr="00F038EB">
        <w:rPr>
          <w:rFonts w:ascii="Times New Roman" w:hAnsi="Times New Roman" w:cs="Times New Roman"/>
          <w:sz w:val="24"/>
          <w:szCs w:val="24"/>
        </w:rPr>
        <w:t xml:space="preserve">, R., Sherbino, J., Holroyd, B. R., &amp; Woods, R. A. (2015). Administration and leadership competencies: establishment of a national consensus for emergency medicine. </w:t>
      </w:r>
      <w:proofErr w:type="spellStart"/>
      <w:r w:rsidRPr="00F038EB">
        <w:rPr>
          <w:rFonts w:ascii="Times New Roman" w:hAnsi="Times New Roman" w:cs="Times New Roman"/>
          <w:sz w:val="24"/>
          <w:szCs w:val="24"/>
        </w:rPr>
        <w:t>Cjem</w:t>
      </w:r>
      <w:proofErr w:type="spellEnd"/>
      <w:r w:rsidRPr="00F038EB">
        <w:rPr>
          <w:rFonts w:ascii="Times New Roman" w:hAnsi="Times New Roman" w:cs="Times New Roman"/>
          <w:sz w:val="24"/>
          <w:szCs w:val="24"/>
        </w:rPr>
        <w:t>, 17(02), 107–114. doi:10.2310/8000.2013.131270</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Touger</w:t>
      </w:r>
      <w:proofErr w:type="spellEnd"/>
      <w:r w:rsidRPr="00F038EB">
        <w:rPr>
          <w:rFonts w:ascii="Times New Roman" w:hAnsi="Times New Roman" w:cs="Times New Roman"/>
          <w:sz w:val="24"/>
          <w:szCs w:val="24"/>
        </w:rPr>
        <w:t>-Decker, R., &amp; Thomson, C. A. (2003). Complementary and alternative medicine: Competencies for dietetics professionals. Journal of the American Dietetic Association, 103(11), 1465–1469. doi:10.1016/j.jada.2003.08.015</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Training Research and Education for Nurses in Diabetes UK. (2013). </w:t>
      </w:r>
      <w:proofErr w:type="gramStart"/>
      <w:r w:rsidRPr="00F038EB">
        <w:rPr>
          <w:rFonts w:ascii="Times New Roman" w:hAnsi="Times New Roman" w:cs="Times New Roman"/>
          <w:sz w:val="24"/>
          <w:szCs w:val="24"/>
        </w:rPr>
        <w:t>An</w:t>
      </w:r>
      <w:proofErr w:type="gramEnd"/>
      <w:r w:rsidRPr="00F038EB">
        <w:rPr>
          <w:rFonts w:ascii="Times New Roman" w:hAnsi="Times New Roman" w:cs="Times New Roman"/>
          <w:sz w:val="24"/>
          <w:szCs w:val="24"/>
        </w:rPr>
        <w:t xml:space="preserve"> integrated career and competency framework for diabetes nursing. (D. Hicks, Ed.). London: TREND-UK. http://trend-uk.org/</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Traynor, V., Inoue, K., &amp; Crookes, P. A. (2011). Understanding Nursing Competencies in Dementia Care: A literature review. Journal of Clinical Nursing, 20(13–14), 1948–1960.</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Tsaroucha, A., </w:t>
      </w:r>
      <w:proofErr w:type="spellStart"/>
      <w:r w:rsidRPr="00F038EB">
        <w:rPr>
          <w:rFonts w:ascii="Times New Roman" w:hAnsi="Times New Roman" w:cs="Times New Roman"/>
          <w:sz w:val="24"/>
          <w:szCs w:val="24"/>
        </w:rPr>
        <w:t>Benbow</w:t>
      </w:r>
      <w:proofErr w:type="spellEnd"/>
      <w:r w:rsidRPr="00F038EB">
        <w:rPr>
          <w:rFonts w:ascii="Times New Roman" w:hAnsi="Times New Roman" w:cs="Times New Roman"/>
          <w:sz w:val="24"/>
          <w:szCs w:val="24"/>
        </w:rPr>
        <w:t xml:space="preserve">, S. M., Kingston, P., &amp; Le </w:t>
      </w:r>
      <w:proofErr w:type="spellStart"/>
      <w:r w:rsidRPr="00F038EB">
        <w:rPr>
          <w:rFonts w:ascii="Times New Roman" w:hAnsi="Times New Roman" w:cs="Times New Roman"/>
          <w:sz w:val="24"/>
          <w:szCs w:val="24"/>
        </w:rPr>
        <w:t>Mesurier</w:t>
      </w:r>
      <w:proofErr w:type="spellEnd"/>
      <w:r w:rsidRPr="00F038EB">
        <w:rPr>
          <w:rFonts w:ascii="Times New Roman" w:hAnsi="Times New Roman" w:cs="Times New Roman"/>
          <w:sz w:val="24"/>
          <w:szCs w:val="24"/>
        </w:rPr>
        <w:t xml:space="preserve">, N. (2013). Dementia skills for all: A core competency framework for the workforce in the United Kingdom. Dementia, 12(1), 29–44.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10.1177/1471301211416302</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Turrill</w:t>
      </w:r>
      <w:proofErr w:type="spellEnd"/>
      <w:r w:rsidRPr="00F038EB">
        <w:rPr>
          <w:rFonts w:ascii="Times New Roman" w:hAnsi="Times New Roman" w:cs="Times New Roman"/>
          <w:sz w:val="24"/>
          <w:szCs w:val="24"/>
        </w:rPr>
        <w:t>, S. (2014). The education of UK specialised neonatal nurses: Reviewing the rationale for creating a standard competency framework. Nurse Education in Practice, 14(5), 504–511. doi:10.1016/j.nepr.2014.07.001</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Underwood, M., Robertson, S., Clark, R., Crowder, K., Dunn, S., Lawson, D., et al. (1996). The emergence of competency standards for specialist critical care nurses. Australian critical care : official journal of the Confederation of Australian Critical Care Nurses, 9(2), 68–71.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10.1016/S1036-7314(96)70355-7</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Vaughn, S., </w:t>
      </w:r>
      <w:proofErr w:type="spellStart"/>
      <w:r w:rsidRPr="00F038EB">
        <w:rPr>
          <w:rFonts w:ascii="Times New Roman" w:hAnsi="Times New Roman" w:cs="Times New Roman"/>
          <w:sz w:val="24"/>
          <w:szCs w:val="24"/>
        </w:rPr>
        <w:t>Mauk</w:t>
      </w:r>
      <w:proofErr w:type="spellEnd"/>
      <w:r w:rsidRPr="00F038EB">
        <w:rPr>
          <w:rFonts w:ascii="Times New Roman" w:hAnsi="Times New Roman" w:cs="Times New Roman"/>
          <w:sz w:val="24"/>
          <w:szCs w:val="24"/>
        </w:rPr>
        <w:t xml:space="preserve">, K. L., </w:t>
      </w:r>
      <w:proofErr w:type="spellStart"/>
      <w:r w:rsidRPr="00F038EB">
        <w:rPr>
          <w:rFonts w:ascii="Times New Roman" w:hAnsi="Times New Roman" w:cs="Times New Roman"/>
          <w:sz w:val="24"/>
          <w:szCs w:val="24"/>
        </w:rPr>
        <w:t>Jacelon</w:t>
      </w:r>
      <w:proofErr w:type="spellEnd"/>
      <w:r w:rsidRPr="00F038EB">
        <w:rPr>
          <w:rFonts w:ascii="Times New Roman" w:hAnsi="Times New Roman" w:cs="Times New Roman"/>
          <w:sz w:val="24"/>
          <w:szCs w:val="24"/>
        </w:rPr>
        <w:t xml:space="preserve">, C. S., Larsen, P. D., Rye, J., </w:t>
      </w:r>
      <w:proofErr w:type="spellStart"/>
      <w:r w:rsidRPr="00F038EB">
        <w:rPr>
          <w:rFonts w:ascii="Times New Roman" w:hAnsi="Times New Roman" w:cs="Times New Roman"/>
          <w:sz w:val="24"/>
          <w:szCs w:val="24"/>
        </w:rPr>
        <w:t>Wintersgill</w:t>
      </w:r>
      <w:proofErr w:type="spellEnd"/>
      <w:r w:rsidRPr="00F038EB">
        <w:rPr>
          <w:rFonts w:ascii="Times New Roman" w:hAnsi="Times New Roman" w:cs="Times New Roman"/>
          <w:sz w:val="24"/>
          <w:szCs w:val="24"/>
        </w:rPr>
        <w:t xml:space="preserve">, W., et al. (2016). The Competency Model for Professional Rehabilitation Nursing. Rehabilitation nursing : the </w:t>
      </w:r>
      <w:r w:rsidRPr="00F038EB">
        <w:rPr>
          <w:rFonts w:ascii="Times New Roman" w:hAnsi="Times New Roman" w:cs="Times New Roman"/>
          <w:sz w:val="24"/>
          <w:szCs w:val="24"/>
        </w:rPr>
        <w:lastRenderedPageBreak/>
        <w:t xml:space="preserve">official journal of the Association of Rehabilitation Nurses, 41(1), 33–44. </w:t>
      </w:r>
      <w:proofErr w:type="spellStart"/>
      <w:r w:rsidRPr="00F038EB">
        <w:rPr>
          <w:rFonts w:ascii="Times New Roman" w:hAnsi="Times New Roman" w:cs="Times New Roman"/>
          <w:sz w:val="24"/>
          <w:szCs w:val="24"/>
        </w:rPr>
        <w:t>doi:https</w:t>
      </w:r>
      <w:proofErr w:type="spellEnd"/>
      <w:r w:rsidRPr="00F038EB">
        <w:rPr>
          <w:rFonts w:ascii="Times New Roman" w:hAnsi="Times New Roman" w:cs="Times New Roman"/>
          <w:sz w:val="24"/>
          <w:szCs w:val="24"/>
        </w:rPr>
        <w:t>://dx.doi.org/10.1002/rnj.225</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Waeckerle</w:t>
      </w:r>
      <w:proofErr w:type="spellEnd"/>
      <w:r w:rsidRPr="00F038EB">
        <w:rPr>
          <w:rFonts w:ascii="Times New Roman" w:hAnsi="Times New Roman" w:cs="Times New Roman"/>
          <w:sz w:val="24"/>
          <w:szCs w:val="24"/>
        </w:rPr>
        <w:t xml:space="preserve">, J., </w:t>
      </w:r>
      <w:proofErr w:type="spellStart"/>
      <w:r w:rsidRPr="00F038EB">
        <w:rPr>
          <w:rFonts w:ascii="Times New Roman" w:hAnsi="Times New Roman" w:cs="Times New Roman"/>
          <w:sz w:val="24"/>
          <w:szCs w:val="24"/>
        </w:rPr>
        <w:t>Seamans</w:t>
      </w:r>
      <w:proofErr w:type="spellEnd"/>
      <w:r w:rsidRPr="00F038EB">
        <w:rPr>
          <w:rFonts w:ascii="Times New Roman" w:hAnsi="Times New Roman" w:cs="Times New Roman"/>
          <w:sz w:val="24"/>
          <w:szCs w:val="24"/>
        </w:rPr>
        <w:t>, S., Whiteside, M., Pons, P., White, S., &amp; Burstein, J. (2001). Executive summary: Developing objectives, content, and competencies for the training of emergency medical technicians, emergency physicians, and emergency nurses to care for casualties resulting from nuclear, biological, or chemical (NBC) incidents. Annals of Emergency Medicine, 37(6), 587–601.</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Walter, S., </w:t>
      </w:r>
      <w:proofErr w:type="spellStart"/>
      <w:r w:rsidRPr="00F038EB">
        <w:rPr>
          <w:rFonts w:ascii="Times New Roman" w:hAnsi="Times New Roman" w:cs="Times New Roman"/>
          <w:sz w:val="24"/>
          <w:szCs w:val="24"/>
        </w:rPr>
        <w:t>Mulherin</w:t>
      </w:r>
      <w:proofErr w:type="spellEnd"/>
      <w:r w:rsidRPr="00F038EB">
        <w:rPr>
          <w:rFonts w:ascii="Times New Roman" w:hAnsi="Times New Roman" w:cs="Times New Roman"/>
          <w:sz w:val="24"/>
          <w:szCs w:val="24"/>
        </w:rPr>
        <w:t>, K., &amp; Cox, C. D. (2018). A Preceptor competency framework for pharmacists. Part 2 of a 3-part series. Currents in Pharmacy Teaching and Learning, 10(3), 402–410. doi:10.1016/j.cptl.2017.11.018</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Weiss, A., </w:t>
      </w:r>
      <w:proofErr w:type="spellStart"/>
      <w:r w:rsidRPr="00F038EB">
        <w:rPr>
          <w:rFonts w:ascii="Times New Roman" w:hAnsi="Times New Roman" w:cs="Times New Roman"/>
          <w:sz w:val="24"/>
          <w:szCs w:val="24"/>
        </w:rPr>
        <w:t>Ozdoba</w:t>
      </w:r>
      <w:proofErr w:type="spellEnd"/>
      <w:r w:rsidRPr="00F038EB">
        <w:rPr>
          <w:rFonts w:ascii="Times New Roman" w:hAnsi="Times New Roman" w:cs="Times New Roman"/>
          <w:sz w:val="24"/>
          <w:szCs w:val="24"/>
        </w:rPr>
        <w:t xml:space="preserve">, A., Carroll, V., &amp; Dejesus, F. (2016). Entrustable Professional Activities: Enhancing Meaningful Use of Evaluations and Milestones in a Psychiatry Residency Program. Academic Psychiatry, 40(5), 850–854.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10.1007/s40596-016-0530-2</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Wisman-Zwarter</w:t>
      </w:r>
      <w:proofErr w:type="spellEnd"/>
      <w:r w:rsidRPr="00F038EB">
        <w:rPr>
          <w:rFonts w:ascii="Times New Roman" w:hAnsi="Times New Roman" w:cs="Times New Roman"/>
          <w:sz w:val="24"/>
          <w:szCs w:val="24"/>
        </w:rPr>
        <w:t xml:space="preserve">, N., Van Der </w:t>
      </w:r>
      <w:proofErr w:type="spellStart"/>
      <w:r w:rsidRPr="00F038EB">
        <w:rPr>
          <w:rFonts w:ascii="Times New Roman" w:hAnsi="Times New Roman" w:cs="Times New Roman"/>
          <w:sz w:val="24"/>
          <w:szCs w:val="24"/>
        </w:rPr>
        <w:t>Schaaf</w:t>
      </w:r>
      <w:proofErr w:type="spellEnd"/>
      <w:r w:rsidRPr="00F038EB">
        <w:rPr>
          <w:rFonts w:ascii="Times New Roman" w:hAnsi="Times New Roman" w:cs="Times New Roman"/>
          <w:sz w:val="24"/>
          <w:szCs w:val="24"/>
        </w:rPr>
        <w:t xml:space="preserve">, M., Ten Cate, O., </w:t>
      </w:r>
      <w:proofErr w:type="spellStart"/>
      <w:r w:rsidRPr="00F038EB">
        <w:rPr>
          <w:rFonts w:ascii="Times New Roman" w:hAnsi="Times New Roman" w:cs="Times New Roman"/>
          <w:sz w:val="24"/>
          <w:szCs w:val="24"/>
        </w:rPr>
        <w:t>Jonker</w:t>
      </w:r>
      <w:proofErr w:type="spellEnd"/>
      <w:r w:rsidRPr="00F038EB">
        <w:rPr>
          <w:rFonts w:ascii="Times New Roman" w:hAnsi="Times New Roman" w:cs="Times New Roman"/>
          <w:sz w:val="24"/>
          <w:szCs w:val="24"/>
        </w:rPr>
        <w:t xml:space="preserve">, G., Van </w:t>
      </w:r>
      <w:proofErr w:type="spellStart"/>
      <w:r w:rsidRPr="00F038EB">
        <w:rPr>
          <w:rFonts w:ascii="Times New Roman" w:hAnsi="Times New Roman" w:cs="Times New Roman"/>
          <w:sz w:val="24"/>
          <w:szCs w:val="24"/>
        </w:rPr>
        <w:t>Klei</w:t>
      </w:r>
      <w:proofErr w:type="spellEnd"/>
      <w:r w:rsidRPr="00F038EB">
        <w:rPr>
          <w:rFonts w:ascii="Times New Roman" w:hAnsi="Times New Roman" w:cs="Times New Roman"/>
          <w:sz w:val="24"/>
          <w:szCs w:val="24"/>
        </w:rPr>
        <w:t xml:space="preserve">, W. A., &amp; Hoff, R. G. (2016). Transforming the learning outcomes of anaesthesiology training into </w:t>
      </w:r>
      <w:proofErr w:type="spellStart"/>
      <w:r w:rsidRPr="00F038EB">
        <w:rPr>
          <w:rFonts w:ascii="Times New Roman" w:hAnsi="Times New Roman" w:cs="Times New Roman"/>
          <w:sz w:val="24"/>
          <w:szCs w:val="24"/>
        </w:rPr>
        <w:t>entrustable</w:t>
      </w:r>
      <w:proofErr w:type="spellEnd"/>
      <w:r w:rsidRPr="00F038EB">
        <w:rPr>
          <w:rFonts w:ascii="Times New Roman" w:hAnsi="Times New Roman" w:cs="Times New Roman"/>
          <w:sz w:val="24"/>
          <w:szCs w:val="24"/>
        </w:rPr>
        <w:t xml:space="preserve"> professional activities. European Journal of Anaesthesiology, 33(8), 559–567. doi:10.1097/EJA.0000000000000474</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Wölfel</w:t>
      </w:r>
      <w:proofErr w:type="spellEnd"/>
      <w:r w:rsidRPr="00F038EB">
        <w:rPr>
          <w:rFonts w:ascii="Times New Roman" w:hAnsi="Times New Roman" w:cs="Times New Roman"/>
          <w:sz w:val="24"/>
          <w:szCs w:val="24"/>
        </w:rPr>
        <w:t xml:space="preserve">, T., </w:t>
      </w:r>
      <w:proofErr w:type="spellStart"/>
      <w:r w:rsidRPr="00F038EB">
        <w:rPr>
          <w:rFonts w:ascii="Times New Roman" w:hAnsi="Times New Roman" w:cs="Times New Roman"/>
          <w:sz w:val="24"/>
          <w:szCs w:val="24"/>
        </w:rPr>
        <w:t>Beltermann</w:t>
      </w:r>
      <w:proofErr w:type="spellEnd"/>
      <w:r w:rsidRPr="00F038EB">
        <w:rPr>
          <w:rFonts w:ascii="Times New Roman" w:hAnsi="Times New Roman" w:cs="Times New Roman"/>
          <w:sz w:val="24"/>
          <w:szCs w:val="24"/>
        </w:rPr>
        <w:t xml:space="preserve">, E., </w:t>
      </w:r>
      <w:proofErr w:type="spellStart"/>
      <w:r w:rsidRPr="00F038EB">
        <w:rPr>
          <w:rFonts w:ascii="Times New Roman" w:hAnsi="Times New Roman" w:cs="Times New Roman"/>
          <w:sz w:val="24"/>
          <w:szCs w:val="24"/>
        </w:rPr>
        <w:t>Lottspeich</w:t>
      </w:r>
      <w:proofErr w:type="spellEnd"/>
      <w:r w:rsidRPr="00F038EB">
        <w:rPr>
          <w:rFonts w:ascii="Times New Roman" w:hAnsi="Times New Roman" w:cs="Times New Roman"/>
          <w:sz w:val="24"/>
          <w:szCs w:val="24"/>
        </w:rPr>
        <w:t xml:space="preserve">, C., </w:t>
      </w:r>
      <w:proofErr w:type="spellStart"/>
      <w:r w:rsidRPr="00F038EB">
        <w:rPr>
          <w:rFonts w:ascii="Times New Roman" w:hAnsi="Times New Roman" w:cs="Times New Roman"/>
          <w:sz w:val="24"/>
          <w:szCs w:val="24"/>
        </w:rPr>
        <w:t>Vietz</w:t>
      </w:r>
      <w:proofErr w:type="spellEnd"/>
      <w:r w:rsidRPr="00F038EB">
        <w:rPr>
          <w:rFonts w:ascii="Times New Roman" w:hAnsi="Times New Roman" w:cs="Times New Roman"/>
          <w:sz w:val="24"/>
          <w:szCs w:val="24"/>
        </w:rPr>
        <w:t xml:space="preserve">, E., Fischer, M. R., &amp; </w:t>
      </w:r>
      <w:proofErr w:type="spellStart"/>
      <w:r w:rsidRPr="00F038EB">
        <w:rPr>
          <w:rFonts w:ascii="Times New Roman" w:hAnsi="Times New Roman" w:cs="Times New Roman"/>
          <w:sz w:val="24"/>
          <w:szCs w:val="24"/>
        </w:rPr>
        <w:t>Schmidmaier</w:t>
      </w:r>
      <w:proofErr w:type="spellEnd"/>
      <w:r w:rsidRPr="00F038EB">
        <w:rPr>
          <w:rFonts w:ascii="Times New Roman" w:hAnsi="Times New Roman" w:cs="Times New Roman"/>
          <w:sz w:val="24"/>
          <w:szCs w:val="24"/>
        </w:rPr>
        <w:t xml:space="preserve">, R. (2016). Medical ward round competence in internal medicine - An interview study towards an interprofessional development of an Entrustable Professional Activity (EPA). BMC Medical Education, 16(1), 1–10.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10.1186/s12909-016-0697-y</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Wolff, M., </w:t>
      </w:r>
      <w:proofErr w:type="spellStart"/>
      <w:r w:rsidRPr="00F038EB">
        <w:rPr>
          <w:rFonts w:ascii="Times New Roman" w:hAnsi="Times New Roman" w:cs="Times New Roman"/>
          <w:sz w:val="24"/>
          <w:szCs w:val="24"/>
        </w:rPr>
        <w:t>Hamberger</w:t>
      </w:r>
      <w:proofErr w:type="spellEnd"/>
      <w:r w:rsidRPr="00F038EB">
        <w:rPr>
          <w:rFonts w:ascii="Times New Roman" w:hAnsi="Times New Roman" w:cs="Times New Roman"/>
          <w:sz w:val="24"/>
          <w:szCs w:val="24"/>
        </w:rPr>
        <w:t>, L. K., Ambuel, B., Ahmed, S., Swain, G. R., Hunter, P., &amp; Smith, D. (2007). The development and evaluation of community health competencies for family medicine. WMJ : official publication of the State Medical Society of Wisconsin, 106(7), 397–401. http://ovidsp.ovid.com/ovidweb.cgi?T=JS&amp;PAGE=reference&amp;D=med5&amp;NEWS=N&amp;AN=18030828</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World Health Organization. (2005). </w:t>
      </w:r>
      <w:proofErr w:type="gramStart"/>
      <w:r w:rsidRPr="00F038EB">
        <w:rPr>
          <w:rFonts w:ascii="Times New Roman" w:hAnsi="Times New Roman" w:cs="Times New Roman"/>
          <w:sz w:val="24"/>
          <w:szCs w:val="24"/>
        </w:rPr>
        <w:t>Preparing</w:t>
      </w:r>
      <w:proofErr w:type="gramEnd"/>
      <w:r w:rsidRPr="00F038EB">
        <w:rPr>
          <w:rFonts w:ascii="Times New Roman" w:hAnsi="Times New Roman" w:cs="Times New Roman"/>
          <w:sz w:val="24"/>
          <w:szCs w:val="24"/>
        </w:rPr>
        <w:t xml:space="preserve"> a health care workforce for the 21st century: The challenge of chronic conditions. Geneva, Switzerland.</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World Health Organization. (2015). Core competencies in adolescent health and development for primary care providers: including a tool to assess the adolescent health and development component in pre-service education of health-care providers. Geneva, Switzerland: World Health Organization.</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Yates, P., Evans, A., Moore, A., </w:t>
      </w:r>
      <w:proofErr w:type="spellStart"/>
      <w:r w:rsidRPr="00F038EB">
        <w:rPr>
          <w:rFonts w:ascii="Times New Roman" w:hAnsi="Times New Roman" w:cs="Times New Roman"/>
          <w:sz w:val="24"/>
          <w:szCs w:val="24"/>
        </w:rPr>
        <w:t>Heartfield</w:t>
      </w:r>
      <w:proofErr w:type="spellEnd"/>
      <w:r w:rsidRPr="00F038EB">
        <w:rPr>
          <w:rFonts w:ascii="Times New Roman" w:hAnsi="Times New Roman" w:cs="Times New Roman"/>
          <w:sz w:val="24"/>
          <w:szCs w:val="24"/>
        </w:rPr>
        <w:t xml:space="preserve">, M., Gibson, T., &amp; </w:t>
      </w:r>
      <w:proofErr w:type="spellStart"/>
      <w:r w:rsidRPr="00F038EB">
        <w:rPr>
          <w:rFonts w:ascii="Times New Roman" w:hAnsi="Times New Roman" w:cs="Times New Roman"/>
          <w:sz w:val="24"/>
          <w:szCs w:val="24"/>
        </w:rPr>
        <w:t>Luxford</w:t>
      </w:r>
      <w:proofErr w:type="spellEnd"/>
      <w:r w:rsidRPr="00F038EB">
        <w:rPr>
          <w:rFonts w:ascii="Times New Roman" w:hAnsi="Times New Roman" w:cs="Times New Roman"/>
          <w:sz w:val="24"/>
          <w:szCs w:val="24"/>
        </w:rPr>
        <w:t xml:space="preserve">, K. (2007). Competency standards and educational requirements for specialist breast nurses in Australia. Collegian (Royal College of Nursing, Australia), 14(1), 11–15.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10.1016/S1322-7696(08)60542-9</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Young, J. Q., </w:t>
      </w:r>
      <w:proofErr w:type="spellStart"/>
      <w:r w:rsidRPr="00F038EB">
        <w:rPr>
          <w:rFonts w:ascii="Times New Roman" w:hAnsi="Times New Roman" w:cs="Times New Roman"/>
          <w:sz w:val="24"/>
          <w:szCs w:val="24"/>
        </w:rPr>
        <w:t>Hasser</w:t>
      </w:r>
      <w:proofErr w:type="spellEnd"/>
      <w:r w:rsidRPr="00F038EB">
        <w:rPr>
          <w:rFonts w:ascii="Times New Roman" w:hAnsi="Times New Roman" w:cs="Times New Roman"/>
          <w:sz w:val="24"/>
          <w:szCs w:val="24"/>
        </w:rPr>
        <w:t xml:space="preserve">, C., Hung, E. K., </w:t>
      </w:r>
      <w:proofErr w:type="spellStart"/>
      <w:r w:rsidRPr="00F038EB">
        <w:rPr>
          <w:rFonts w:ascii="Times New Roman" w:hAnsi="Times New Roman" w:cs="Times New Roman"/>
          <w:sz w:val="24"/>
          <w:szCs w:val="24"/>
        </w:rPr>
        <w:t>Kusz</w:t>
      </w:r>
      <w:proofErr w:type="spellEnd"/>
      <w:r w:rsidRPr="00F038EB">
        <w:rPr>
          <w:rFonts w:ascii="Times New Roman" w:hAnsi="Times New Roman" w:cs="Times New Roman"/>
          <w:sz w:val="24"/>
          <w:szCs w:val="24"/>
        </w:rPr>
        <w:t>, M., O’Sullivan, P. S., Stewart, C., et al. (2018). Developing End-of-Training Entrustable Professional Activities for Psychiatry. Academic Medicine, 93(7), 1048–1054. doi:10.1097/ACM.0000000000002058</w:t>
      </w:r>
    </w:p>
    <w:p w:rsidR="00F038EB" w:rsidRPr="00F038EB" w:rsidRDefault="00F038EB" w:rsidP="00F038EB">
      <w:pPr>
        <w:rPr>
          <w:rFonts w:ascii="Times New Roman" w:hAnsi="Times New Roman" w:cs="Times New Roman"/>
          <w:sz w:val="24"/>
          <w:szCs w:val="24"/>
        </w:rPr>
      </w:pPr>
    </w:p>
    <w:p w:rsidR="00FF6F62" w:rsidRPr="00F038EB" w:rsidRDefault="00FF6F62">
      <w:pPr>
        <w:rPr>
          <w:rFonts w:ascii="Times New Roman" w:hAnsi="Times New Roman" w:cs="Times New Roman"/>
          <w:sz w:val="24"/>
          <w:szCs w:val="24"/>
        </w:rPr>
      </w:pPr>
    </w:p>
    <w:sectPr w:rsidR="00FF6F62" w:rsidRPr="00F038E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53C" w:rsidRDefault="0031253C" w:rsidP="00F038EB">
      <w:pPr>
        <w:spacing w:after="0" w:line="240" w:lineRule="auto"/>
      </w:pPr>
      <w:r>
        <w:separator/>
      </w:r>
    </w:p>
  </w:endnote>
  <w:endnote w:type="continuationSeparator" w:id="0">
    <w:p w:rsidR="0031253C" w:rsidRDefault="0031253C" w:rsidP="00F03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7983179"/>
      <w:docPartObj>
        <w:docPartGallery w:val="Page Numbers (Bottom of Page)"/>
        <w:docPartUnique/>
      </w:docPartObj>
    </w:sdtPr>
    <w:sdtEndPr>
      <w:rPr>
        <w:rFonts w:ascii="Times New Roman" w:hAnsi="Times New Roman" w:cs="Times New Roman"/>
        <w:noProof/>
        <w:sz w:val="24"/>
      </w:rPr>
    </w:sdtEndPr>
    <w:sdtContent>
      <w:p w:rsidR="00F038EB" w:rsidRPr="00F038EB" w:rsidRDefault="00F038EB">
        <w:pPr>
          <w:pStyle w:val="Footer"/>
          <w:jc w:val="right"/>
          <w:rPr>
            <w:rFonts w:ascii="Times New Roman" w:hAnsi="Times New Roman" w:cs="Times New Roman"/>
            <w:sz w:val="24"/>
          </w:rPr>
        </w:pPr>
        <w:r w:rsidRPr="00F038EB">
          <w:rPr>
            <w:rFonts w:ascii="Times New Roman" w:hAnsi="Times New Roman" w:cs="Times New Roman"/>
            <w:sz w:val="24"/>
          </w:rPr>
          <w:fldChar w:fldCharType="begin"/>
        </w:r>
        <w:r w:rsidRPr="00F038EB">
          <w:rPr>
            <w:rFonts w:ascii="Times New Roman" w:hAnsi="Times New Roman" w:cs="Times New Roman"/>
            <w:sz w:val="24"/>
          </w:rPr>
          <w:instrText xml:space="preserve"> PAGE   \* MERGEFORMAT </w:instrText>
        </w:r>
        <w:r w:rsidRPr="00F038EB">
          <w:rPr>
            <w:rFonts w:ascii="Times New Roman" w:hAnsi="Times New Roman" w:cs="Times New Roman"/>
            <w:sz w:val="24"/>
          </w:rPr>
          <w:fldChar w:fldCharType="separate"/>
        </w:r>
        <w:r w:rsidR="005D5DD7">
          <w:rPr>
            <w:rFonts w:ascii="Times New Roman" w:hAnsi="Times New Roman" w:cs="Times New Roman"/>
            <w:noProof/>
            <w:sz w:val="24"/>
          </w:rPr>
          <w:t>12</w:t>
        </w:r>
        <w:r w:rsidRPr="00F038EB">
          <w:rPr>
            <w:rFonts w:ascii="Times New Roman" w:hAnsi="Times New Roman" w:cs="Times New Roman"/>
            <w:noProof/>
            <w:sz w:val="24"/>
          </w:rPr>
          <w:fldChar w:fldCharType="end"/>
        </w:r>
      </w:p>
    </w:sdtContent>
  </w:sdt>
  <w:p w:rsidR="00F038EB" w:rsidRDefault="00F038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53C" w:rsidRDefault="0031253C" w:rsidP="00F038EB">
      <w:pPr>
        <w:spacing w:after="0" w:line="240" w:lineRule="auto"/>
      </w:pPr>
      <w:r>
        <w:separator/>
      </w:r>
    </w:p>
  </w:footnote>
  <w:footnote w:type="continuationSeparator" w:id="0">
    <w:p w:rsidR="0031253C" w:rsidRDefault="0031253C" w:rsidP="00F038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8EB" w:rsidRPr="00F038EB" w:rsidRDefault="00C03125" w:rsidP="00F038EB">
    <w:pPr>
      <w:pStyle w:val="Header"/>
      <w:jc w:val="center"/>
      <w:rPr>
        <w:rFonts w:ascii="Times New Roman" w:hAnsi="Times New Roman" w:cs="Times New Roman"/>
        <w:b/>
        <w:sz w:val="24"/>
        <w:lang w:val="en-CA"/>
      </w:rPr>
    </w:pPr>
    <w:r>
      <w:rPr>
        <w:rFonts w:ascii="Times New Roman" w:hAnsi="Times New Roman" w:cs="Times New Roman"/>
        <w:b/>
        <w:sz w:val="24"/>
        <w:lang w:val="en-CA"/>
      </w:rPr>
      <w:t>Appendix III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8EB"/>
    <w:rsid w:val="0031253C"/>
    <w:rsid w:val="005D5DD7"/>
    <w:rsid w:val="006F36F9"/>
    <w:rsid w:val="00915E76"/>
    <w:rsid w:val="00C03125"/>
    <w:rsid w:val="00F038EB"/>
    <w:rsid w:val="00FF6F6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5DB8C8-F161-4FB9-A99A-A8802931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38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8EB"/>
  </w:style>
  <w:style w:type="paragraph" w:styleId="Footer">
    <w:name w:val="footer"/>
    <w:basedOn w:val="Normal"/>
    <w:link w:val="FooterChar"/>
    <w:uiPriority w:val="99"/>
    <w:unhideWhenUsed/>
    <w:rsid w:val="00F038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79CF3E2-BE53-4A00-A4FF-551018CD9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7019</Words>
  <Characters>40014</Characters>
  <Application>Microsoft Office Word</Application>
  <DocSecurity>0</DocSecurity>
  <Lines>333</Lines>
  <Paragraphs>93</Paragraphs>
  <ScaleCrop>false</ScaleCrop>
  <Company/>
  <LinksUpToDate>false</LinksUpToDate>
  <CharactersWithSpaces>46940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 Batt</dc:creator>
  <cp:keywords/>
  <dc:description/>
  <cp:lastModifiedBy>Alan M. Batt</cp:lastModifiedBy>
  <cp:revision>3</cp:revision>
  <dcterms:created xsi:type="dcterms:W3CDTF">2019-06-06T11:37:00Z</dcterms:created>
  <dcterms:modified xsi:type="dcterms:W3CDTF">2019-06-06T12:34:00Z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http://www.zotero.org/styles/advances-in-health-sciences-education</vt:lpwstr>
  </property>
  <property fmtid="{D5CDD505-2E9C-101B-9397-08002B2CF9AE}" pid="3" name="Mendeley Recent Style Name 0_1">
    <vt:lpwstr>Advances in Health Sciences Education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http://www.zotero.org/styles/elsevier-harvard</vt:lpwstr>
  </property>
  <property fmtid="{D5CDD505-2E9C-101B-9397-08002B2CF9AE}" pid="11" name="Mendeley Recent Style Name 4_1">
    <vt:lpwstr>Elsevier - Harvard (with titles)</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http://www.zotero.org/styles/harvard-newcastle-university</vt:lpwstr>
  </property>
  <property fmtid="{D5CDD505-2E9C-101B-9397-08002B2CF9AE}" pid="15" name="Mendeley Recent Style Name 6_1">
    <vt:lpwstr>Newcastle University - Harvard</vt:lpwstr>
  </property>
  <property fmtid="{D5CDD505-2E9C-101B-9397-08002B2CF9AE}" pid="16" name="Mendeley Recent Style Id 7_1">
    <vt:lpwstr>http://www.zotero.org/styles/sage-vancouver</vt:lpwstr>
  </property>
  <property fmtid="{D5CDD505-2E9C-101B-9397-08002B2CF9AE}" pid="17" name="Mendeley Recent Style Name 7_1">
    <vt:lpwstr>SAGE - Vancouver</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http://www.zotero.org/styles/vancouver-superscript-brackets-only-year</vt:lpwstr>
  </property>
  <property fmtid="{D5CDD505-2E9C-101B-9397-08002B2CF9AE}" pid="21" name="Mendeley Recent Style Name 9_1">
    <vt:lpwstr>Vancouver (superscript, brackets, only year in date)</vt:lpwstr>
  </property>
  <property fmtid="{D5CDD505-2E9C-101B-9397-08002B2CF9AE}" pid="22" name="Mendeley Document_1">
    <vt:lpwstr>True</vt:lpwstr>
  </property>
  <property fmtid="{D5CDD505-2E9C-101B-9397-08002B2CF9AE}" pid="23" name="Mendeley Unique User Id_1">
    <vt:lpwstr>93965ab4-18d0-3afc-93b3-08a023e25436</vt:lpwstr>
  </property>
  <property fmtid="{D5CDD505-2E9C-101B-9397-08002B2CF9AE}" pid="24" name="Mendeley Citation Style_1">
    <vt:lpwstr>http://www.zotero.org/styles/advances-in-health-sciences-education</vt:lpwstr>
  </property>
</Properties>
</file>