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F6" w:rsidRPr="00D35842" w:rsidRDefault="00781DF6" w:rsidP="00781DF6">
      <w:pPr>
        <w:pStyle w:val="1"/>
        <w:rPr>
          <w:rFonts w:ascii="Times New Roman" w:hAnsi="Times New Roman"/>
        </w:rPr>
      </w:pPr>
      <w:r w:rsidRPr="00D35842">
        <w:rPr>
          <w:rFonts w:ascii="Times New Roman" w:hAnsi="Times New Roman"/>
        </w:rPr>
        <w:t>Additional file 1:</w:t>
      </w:r>
    </w:p>
    <w:p w:rsidR="00781DF6" w:rsidRPr="00D35842" w:rsidRDefault="009B2F7E" w:rsidP="00781DF6">
      <w:pPr>
        <w:pStyle w:val="1"/>
        <w:rPr>
          <w:rFonts w:ascii="Times New Roman" w:hAnsi="Times New Roman"/>
        </w:rPr>
      </w:pPr>
      <w:r w:rsidRPr="009B2F7E">
        <w:rPr>
          <w:rFonts w:ascii="Times New Roman" w:hAnsi="Times New Roman"/>
        </w:rPr>
        <w:t>Estimating the risk of 2019 Novel Coronavirus death during the course of the outbreak in China, 2020</w:t>
      </w:r>
    </w:p>
    <w:p w:rsidR="00781DF6" w:rsidRPr="00D35842" w:rsidRDefault="00781DF6" w:rsidP="00781DF6">
      <w:pPr>
        <w:rPr>
          <w:bCs/>
          <w:color w:val="000000"/>
          <w:kern w:val="0"/>
          <w:sz w:val="22"/>
          <w:szCs w:val="22"/>
        </w:rPr>
      </w:pPr>
    </w:p>
    <w:p w:rsidR="00781DF6" w:rsidRPr="00D35842" w:rsidRDefault="00781DF6" w:rsidP="00781DF6">
      <w:pPr>
        <w:rPr>
          <w:bCs/>
          <w:color w:val="000000"/>
          <w:kern w:val="0"/>
          <w:sz w:val="22"/>
          <w:szCs w:val="22"/>
        </w:rPr>
      </w:pPr>
      <w:r w:rsidRPr="00D35842">
        <w:rPr>
          <w:bCs/>
          <w:color w:val="000000"/>
          <w:kern w:val="0"/>
          <w:sz w:val="22"/>
          <w:szCs w:val="22"/>
        </w:rPr>
        <w:t>1. Appendix Tables S1-</w:t>
      </w:r>
      <w:r w:rsidR="009B2F7E">
        <w:rPr>
          <w:bCs/>
          <w:color w:val="000000"/>
          <w:kern w:val="0"/>
          <w:sz w:val="22"/>
          <w:szCs w:val="22"/>
        </w:rPr>
        <w:t>2</w:t>
      </w:r>
    </w:p>
    <w:p w:rsidR="00781DF6" w:rsidRPr="00D35842" w:rsidRDefault="00781DF6" w:rsidP="00CF56C3">
      <w:pPr>
        <w:ind w:firstLineChars="100" w:firstLine="221"/>
        <w:rPr>
          <w:b/>
          <w:bCs/>
          <w:color w:val="000000"/>
          <w:kern w:val="0"/>
          <w:sz w:val="22"/>
          <w:szCs w:val="22"/>
        </w:rPr>
      </w:pPr>
    </w:p>
    <w:p w:rsidR="00781DF6" w:rsidRPr="00D35842" w:rsidRDefault="00781DF6">
      <w:pPr>
        <w:widowControl/>
        <w:jc w:val="left"/>
        <w:rPr>
          <w:b/>
          <w:bCs/>
          <w:color w:val="000000"/>
          <w:kern w:val="0"/>
          <w:sz w:val="22"/>
          <w:szCs w:val="22"/>
        </w:rPr>
      </w:pPr>
      <w:r w:rsidRPr="00D35842">
        <w:rPr>
          <w:b/>
          <w:bCs/>
          <w:color w:val="000000"/>
          <w:kern w:val="0"/>
          <w:sz w:val="22"/>
          <w:szCs w:val="22"/>
        </w:rPr>
        <w:br w:type="page"/>
      </w:r>
    </w:p>
    <w:p w:rsidR="00DE1EA9" w:rsidRPr="00D35842" w:rsidRDefault="00DE1EA9">
      <w:pPr>
        <w:widowControl/>
        <w:jc w:val="left"/>
        <w:rPr>
          <w:b/>
          <w:bCs/>
          <w:color w:val="000000"/>
          <w:kern w:val="0"/>
          <w:sz w:val="22"/>
          <w:szCs w:val="22"/>
        </w:rPr>
      </w:pPr>
    </w:p>
    <w:p w:rsidR="00DE1EA9" w:rsidRPr="00D35842" w:rsidRDefault="00DE1EA9">
      <w:pPr>
        <w:rPr>
          <w:b/>
          <w:bCs/>
          <w:color w:val="000000"/>
          <w:kern w:val="0"/>
          <w:sz w:val="22"/>
          <w:szCs w:val="22"/>
        </w:rPr>
      </w:pPr>
    </w:p>
    <w:p w:rsidR="00E4372B" w:rsidRPr="00D35842" w:rsidRDefault="00365DFC">
      <w:pPr>
        <w:rPr>
          <w:rFonts w:ascii="Arial" w:hAnsi="Arial" w:cs="Arial"/>
          <w:sz w:val="16"/>
          <w:szCs w:val="16"/>
        </w:rPr>
      </w:pPr>
      <w:r w:rsidRPr="00D35842"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Appendix </w:t>
      </w:r>
      <w:r w:rsidR="00481D23" w:rsidRPr="00D35842">
        <w:rPr>
          <w:rFonts w:ascii="Arial" w:hAnsi="Arial" w:cs="Arial"/>
          <w:b/>
          <w:bCs/>
          <w:color w:val="000000"/>
          <w:kern w:val="0"/>
          <w:sz w:val="16"/>
          <w:szCs w:val="16"/>
        </w:rPr>
        <w:t>Table</w:t>
      </w:r>
      <w:r w:rsidRPr="00D35842"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S1</w:t>
      </w:r>
      <w:r w:rsidR="00481D23" w:rsidRPr="00D35842"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. </w:t>
      </w:r>
      <w:r w:rsidR="009B2F7E" w:rsidRPr="009B2F7E">
        <w:rPr>
          <w:rFonts w:ascii="Arial" w:hAnsi="Arial" w:cs="Arial"/>
          <w:b/>
          <w:bCs/>
          <w:color w:val="000000"/>
          <w:kern w:val="0"/>
          <w:sz w:val="16"/>
          <w:szCs w:val="16"/>
        </w:rPr>
        <w:t>Delay distribution from hospitalization to death</w:t>
      </w:r>
    </w:p>
    <w:p w:rsidR="009B2F7E" w:rsidRDefault="009B2F7E" w:rsidP="009B2F7E">
      <w:pPr>
        <w:widowControl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9B2F7E" w:rsidTr="00A37DA5">
        <w:tc>
          <w:tcPr>
            <w:tcW w:w="2123" w:type="dxa"/>
            <w:tcBorders>
              <w:bottom w:val="single" w:sz="4" w:space="0" w:color="auto"/>
            </w:tcBorders>
          </w:tcPr>
          <w:p w:rsidR="009B2F7E" w:rsidRDefault="009B2F7E" w:rsidP="00013931">
            <w:r>
              <w:rPr>
                <w:rFonts w:hint="eastAsia"/>
              </w:rPr>
              <w:t>Di</w:t>
            </w:r>
            <w:r>
              <w:t>s</w:t>
            </w:r>
            <w:r>
              <w:rPr>
                <w:rFonts w:hint="eastAsia"/>
              </w:rPr>
              <w:t>tribution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B2F7E" w:rsidRDefault="009B2F7E" w:rsidP="00013931">
            <w:r>
              <w:t>Estimate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B2F7E" w:rsidRDefault="009B2F7E" w:rsidP="00013931">
            <w:r>
              <w:rPr>
                <w:rFonts w:hint="eastAsia"/>
              </w:rPr>
              <w:t>AIC</w:t>
            </w:r>
          </w:p>
        </w:tc>
      </w:tr>
      <w:tr w:rsidR="009B2F7E" w:rsidTr="00A37DA5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7E" w:rsidRDefault="009B2F7E" w:rsidP="00013931">
            <w:r>
              <w:t>Gamma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7E" w:rsidRDefault="009B2F7E" w:rsidP="00013931">
            <w:r>
              <w:t>mean 10.1</w:t>
            </w:r>
          </w:p>
          <w:p w:rsidR="009B2F7E" w:rsidRDefault="009B2F7E" w:rsidP="00013931">
            <w:r>
              <w:t>SD 5.4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F7E" w:rsidRDefault="009B2F7E" w:rsidP="00013931">
            <w:r w:rsidRPr="00242236">
              <w:t>202.</w:t>
            </w:r>
            <w:r>
              <w:t>0</w:t>
            </w:r>
          </w:p>
        </w:tc>
      </w:tr>
      <w:tr w:rsidR="009B2F7E" w:rsidTr="00A37DA5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9B2F7E" w:rsidRDefault="009B2F7E" w:rsidP="00013931">
            <w:r>
              <w:t>E</w:t>
            </w:r>
            <w:r>
              <w:rPr>
                <w:rFonts w:hint="eastAsia"/>
              </w:rPr>
              <w:t>xponential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9B2F7E" w:rsidRDefault="009B2F7E" w:rsidP="00013931">
            <w:r>
              <w:t>r</w:t>
            </w:r>
            <w:r>
              <w:rPr>
                <w:rFonts w:hint="eastAsia"/>
              </w:rPr>
              <w:t>a</w:t>
            </w:r>
            <w:r>
              <w:t>te 0.10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B2F7E" w:rsidRDefault="009B2F7E" w:rsidP="00013931">
            <w:r w:rsidRPr="00242236">
              <w:t>220.</w:t>
            </w:r>
            <w:r>
              <w:t>6</w:t>
            </w:r>
          </w:p>
        </w:tc>
      </w:tr>
      <w:tr w:rsidR="009B2F7E" w:rsidTr="00A37DA5"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7E" w:rsidRDefault="009B2F7E" w:rsidP="00013931">
            <w:r>
              <w:t>L</w:t>
            </w:r>
            <w:r>
              <w:rPr>
                <w:rFonts w:hint="eastAsia"/>
              </w:rPr>
              <w:t>ognormal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7E" w:rsidRDefault="009B2F7E" w:rsidP="00013931">
            <w:proofErr w:type="spellStart"/>
            <w:r>
              <w:t>m</w:t>
            </w:r>
            <w:r>
              <w:rPr>
                <w:rFonts w:hint="eastAsia"/>
              </w:rPr>
              <w:t>eanlog</w:t>
            </w:r>
            <w:proofErr w:type="spellEnd"/>
            <w:r>
              <w:t xml:space="preserve"> 2.16</w:t>
            </w:r>
          </w:p>
          <w:p w:rsidR="009B2F7E" w:rsidRDefault="009B2F7E" w:rsidP="00013931">
            <w:proofErr w:type="spellStart"/>
            <w:r>
              <w:t>sdlog</w:t>
            </w:r>
            <w:proofErr w:type="spellEnd"/>
            <w:r>
              <w:t xml:space="preserve"> 0.57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F7E" w:rsidRDefault="009B2F7E" w:rsidP="00013931">
            <w:r w:rsidRPr="00242236">
              <w:t>202.7</w:t>
            </w:r>
          </w:p>
        </w:tc>
      </w:tr>
    </w:tbl>
    <w:p w:rsidR="00481D23" w:rsidRPr="00D35842" w:rsidRDefault="00481D23">
      <w:pPr>
        <w:widowControl/>
        <w:jc w:val="left"/>
        <w:rPr>
          <w:rFonts w:ascii="Arial" w:hAnsi="Arial" w:cs="Arial"/>
          <w:sz w:val="16"/>
          <w:szCs w:val="16"/>
        </w:rPr>
      </w:pPr>
      <w:r w:rsidRPr="00D35842">
        <w:rPr>
          <w:rFonts w:ascii="Arial" w:hAnsi="Arial" w:cs="Arial"/>
          <w:sz w:val="16"/>
          <w:szCs w:val="16"/>
        </w:rPr>
        <w:br w:type="page"/>
      </w:r>
    </w:p>
    <w:p w:rsidR="00481D23" w:rsidRDefault="00365DFC">
      <w:pPr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  <w:r w:rsidRPr="00D35842">
        <w:rPr>
          <w:rFonts w:ascii="Arial" w:hAnsi="Arial" w:cs="Arial"/>
          <w:b/>
          <w:bCs/>
          <w:color w:val="000000"/>
          <w:kern w:val="0"/>
          <w:sz w:val="16"/>
          <w:szCs w:val="16"/>
        </w:rPr>
        <w:lastRenderedPageBreak/>
        <w:t xml:space="preserve">Appendix Table S2. </w:t>
      </w:r>
      <w:r w:rsidR="009B2F7E" w:rsidRPr="009B2F7E">
        <w:rPr>
          <w:rFonts w:ascii="Arial" w:hAnsi="Arial" w:cs="Arial"/>
          <w:b/>
          <w:bCs/>
          <w:color w:val="000000"/>
          <w:kern w:val="0"/>
          <w:sz w:val="16"/>
          <w:szCs w:val="16"/>
        </w:rPr>
        <w:t>Delay distribution from onset to death</w:t>
      </w:r>
    </w:p>
    <w:p w:rsidR="00A37DA5" w:rsidRDefault="00A37DA5">
      <w:pPr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A37DA5" w:rsidTr="00013931">
        <w:tc>
          <w:tcPr>
            <w:tcW w:w="2123" w:type="dxa"/>
            <w:tcBorders>
              <w:bottom w:val="single" w:sz="4" w:space="0" w:color="auto"/>
            </w:tcBorders>
          </w:tcPr>
          <w:p w:rsidR="00A37DA5" w:rsidRDefault="00A37DA5" w:rsidP="00013931">
            <w:r>
              <w:rPr>
                <w:rFonts w:hint="eastAsia"/>
              </w:rPr>
              <w:t>Di</w:t>
            </w:r>
            <w:r>
              <w:t>s</w:t>
            </w:r>
            <w:r>
              <w:rPr>
                <w:rFonts w:hint="eastAsia"/>
              </w:rPr>
              <w:t>tribution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37DA5" w:rsidRDefault="00A37DA5" w:rsidP="00013931">
            <w:r>
              <w:t>Estimate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37DA5" w:rsidRDefault="00A37DA5" w:rsidP="00013931">
            <w:r>
              <w:rPr>
                <w:rFonts w:hint="eastAsia"/>
              </w:rPr>
              <w:t>AIC</w:t>
            </w:r>
          </w:p>
        </w:tc>
      </w:tr>
      <w:tr w:rsidR="00A37DA5" w:rsidTr="00013931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DA5" w:rsidRDefault="00A37DA5" w:rsidP="00A37DA5">
            <w:r>
              <w:t>Gamma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DA5" w:rsidRDefault="00A37DA5" w:rsidP="00A37DA5">
            <w:r>
              <w:t>mean 16.0</w:t>
            </w:r>
          </w:p>
          <w:p w:rsidR="00A37DA5" w:rsidRDefault="00A37DA5" w:rsidP="00A37DA5">
            <w:r>
              <w:t>SD 8.0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DA5" w:rsidRDefault="00A37DA5" w:rsidP="00A37DA5">
            <w:r>
              <w:t>269.9</w:t>
            </w:r>
          </w:p>
        </w:tc>
      </w:tr>
      <w:tr w:rsidR="00A37DA5" w:rsidTr="00013931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A37DA5" w:rsidRDefault="00A37DA5" w:rsidP="00A37DA5">
            <w:r>
              <w:t>E</w:t>
            </w:r>
            <w:r>
              <w:rPr>
                <w:rFonts w:hint="eastAsia"/>
              </w:rPr>
              <w:t>xponential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A37DA5" w:rsidRDefault="00A37DA5" w:rsidP="00A37DA5">
            <w:r>
              <w:t>r</w:t>
            </w:r>
            <w:r>
              <w:rPr>
                <w:rFonts w:hint="eastAsia"/>
              </w:rPr>
              <w:t>a</w:t>
            </w:r>
            <w:r>
              <w:t>te 0.063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37DA5" w:rsidRDefault="00A37DA5" w:rsidP="00A37DA5">
            <w:r w:rsidRPr="00A4006D">
              <w:t>296.0</w:t>
            </w:r>
          </w:p>
        </w:tc>
      </w:tr>
      <w:tr w:rsidR="00A37DA5" w:rsidTr="00013931"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DA5" w:rsidRDefault="00A37DA5" w:rsidP="00A37DA5">
            <w:r>
              <w:t>L</w:t>
            </w:r>
            <w:r>
              <w:rPr>
                <w:rFonts w:hint="eastAsia"/>
              </w:rPr>
              <w:t>ognormal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DA5" w:rsidRDefault="00A37DA5" w:rsidP="00A37DA5">
            <w:proofErr w:type="spellStart"/>
            <w:r>
              <w:t>m</w:t>
            </w:r>
            <w:r>
              <w:rPr>
                <w:rFonts w:hint="eastAsia"/>
              </w:rPr>
              <w:t>eanlog</w:t>
            </w:r>
            <w:proofErr w:type="spellEnd"/>
            <w:r>
              <w:t xml:space="preserve"> 2.63</w:t>
            </w:r>
          </w:p>
          <w:p w:rsidR="00A37DA5" w:rsidRDefault="00A37DA5" w:rsidP="00A37DA5">
            <w:proofErr w:type="spellStart"/>
            <w:r>
              <w:t>sdlog</w:t>
            </w:r>
            <w:proofErr w:type="spellEnd"/>
            <w:r>
              <w:t xml:space="preserve"> 0.48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DA5" w:rsidRDefault="00A37DA5" w:rsidP="00A37DA5">
            <w:r>
              <w:t>263.3</w:t>
            </w:r>
          </w:p>
        </w:tc>
      </w:tr>
    </w:tbl>
    <w:p w:rsidR="00A37DA5" w:rsidRDefault="00A37DA5">
      <w:pPr>
        <w:rPr>
          <w:rFonts w:ascii="Arial" w:hAnsi="Arial" w:cs="Arial" w:hint="eastAsia"/>
          <w:b/>
          <w:bCs/>
          <w:color w:val="000000"/>
          <w:kern w:val="0"/>
          <w:sz w:val="16"/>
          <w:szCs w:val="16"/>
        </w:rPr>
      </w:pPr>
    </w:p>
    <w:sectPr w:rsidR="00A37D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0D" w:rsidRDefault="0055320D" w:rsidP="00E1640C">
      <w:r>
        <w:separator/>
      </w:r>
    </w:p>
  </w:endnote>
  <w:endnote w:type="continuationSeparator" w:id="0">
    <w:p w:rsidR="0055320D" w:rsidRDefault="0055320D" w:rsidP="00E1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399253"/>
      <w:docPartObj>
        <w:docPartGallery w:val="Page Numbers (Bottom of Page)"/>
        <w:docPartUnique/>
      </w:docPartObj>
    </w:sdtPr>
    <w:sdtEndPr/>
    <w:sdtContent>
      <w:p w:rsidR="00A646CB" w:rsidRDefault="00A646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A5" w:rsidRPr="00A37DA5">
          <w:rPr>
            <w:noProof/>
            <w:lang w:val="zh-CN"/>
          </w:rPr>
          <w:t>2</w:t>
        </w:r>
        <w:r>
          <w:fldChar w:fldCharType="end"/>
        </w:r>
      </w:p>
    </w:sdtContent>
  </w:sdt>
  <w:p w:rsidR="00A646CB" w:rsidRDefault="00A64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0D" w:rsidRDefault="0055320D" w:rsidP="00E1640C">
      <w:r>
        <w:separator/>
      </w:r>
    </w:p>
  </w:footnote>
  <w:footnote w:type="continuationSeparator" w:id="0">
    <w:p w:rsidR="0055320D" w:rsidRDefault="0055320D" w:rsidP="00E1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8F"/>
    <w:rsid w:val="000A4AAC"/>
    <w:rsid w:val="000C0F18"/>
    <w:rsid w:val="000E3810"/>
    <w:rsid w:val="00176DA7"/>
    <w:rsid w:val="00256648"/>
    <w:rsid w:val="0027594B"/>
    <w:rsid w:val="003170F8"/>
    <w:rsid w:val="00332374"/>
    <w:rsid w:val="00334560"/>
    <w:rsid w:val="003439DA"/>
    <w:rsid w:val="0034547D"/>
    <w:rsid w:val="00365DFC"/>
    <w:rsid w:val="00372C55"/>
    <w:rsid w:val="003A238A"/>
    <w:rsid w:val="003C4098"/>
    <w:rsid w:val="003E172A"/>
    <w:rsid w:val="004050B7"/>
    <w:rsid w:val="004224AB"/>
    <w:rsid w:val="00423EFC"/>
    <w:rsid w:val="00433E19"/>
    <w:rsid w:val="00481D23"/>
    <w:rsid w:val="004921C0"/>
    <w:rsid w:val="004F1756"/>
    <w:rsid w:val="00520C6E"/>
    <w:rsid w:val="0055320D"/>
    <w:rsid w:val="005726B0"/>
    <w:rsid w:val="006546BF"/>
    <w:rsid w:val="0067195E"/>
    <w:rsid w:val="006F7D6C"/>
    <w:rsid w:val="00734C3C"/>
    <w:rsid w:val="00757FC9"/>
    <w:rsid w:val="00781DF6"/>
    <w:rsid w:val="007B7BB9"/>
    <w:rsid w:val="007F2009"/>
    <w:rsid w:val="007F4632"/>
    <w:rsid w:val="00811594"/>
    <w:rsid w:val="008349B6"/>
    <w:rsid w:val="00854997"/>
    <w:rsid w:val="008F6854"/>
    <w:rsid w:val="008F6B1F"/>
    <w:rsid w:val="0093072F"/>
    <w:rsid w:val="00955649"/>
    <w:rsid w:val="0095576A"/>
    <w:rsid w:val="00987BCB"/>
    <w:rsid w:val="009979A3"/>
    <w:rsid w:val="009B2F7E"/>
    <w:rsid w:val="009B433E"/>
    <w:rsid w:val="009E0611"/>
    <w:rsid w:val="009F5F0A"/>
    <w:rsid w:val="00A37DA5"/>
    <w:rsid w:val="00A41796"/>
    <w:rsid w:val="00A646CB"/>
    <w:rsid w:val="00A7689E"/>
    <w:rsid w:val="00A81E03"/>
    <w:rsid w:val="00BF4068"/>
    <w:rsid w:val="00C22CCA"/>
    <w:rsid w:val="00C74A39"/>
    <w:rsid w:val="00CF56C3"/>
    <w:rsid w:val="00D17D8F"/>
    <w:rsid w:val="00D35842"/>
    <w:rsid w:val="00D56B6E"/>
    <w:rsid w:val="00DE1EA9"/>
    <w:rsid w:val="00E11AEA"/>
    <w:rsid w:val="00E1640C"/>
    <w:rsid w:val="00E24C66"/>
    <w:rsid w:val="00E34E10"/>
    <w:rsid w:val="00E4372B"/>
    <w:rsid w:val="00E54442"/>
    <w:rsid w:val="00E62C30"/>
    <w:rsid w:val="00E8473A"/>
    <w:rsid w:val="00EE40AA"/>
    <w:rsid w:val="00F36EE4"/>
    <w:rsid w:val="00FA5611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68B62-6671-48DE-B0B0-4B909FBD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81DF6"/>
    <w:pPr>
      <w:keepNext/>
      <w:widowControl/>
      <w:spacing w:line="480" w:lineRule="auto"/>
      <w:jc w:val="left"/>
      <w:outlineLvl w:val="0"/>
    </w:pPr>
    <w:rPr>
      <w:rFonts w:ascii="Cambria" w:eastAsia="ＭＳ ゴシック" w:hAnsi="Cambria"/>
      <w:b/>
      <w:bCs/>
      <w:kern w:val="32"/>
      <w:sz w:val="24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rsid w:val="00E1640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16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1640C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81DF6"/>
    <w:rPr>
      <w:rFonts w:ascii="Cambria" w:eastAsia="ＭＳ ゴシック" w:hAnsi="Cambria"/>
      <w:b/>
      <w:bCs/>
      <w:kern w:val="32"/>
      <w:sz w:val="24"/>
      <w:szCs w:val="32"/>
      <w:lang w:eastAsia="ja-JP"/>
    </w:rPr>
  </w:style>
  <w:style w:type="paragraph" w:styleId="a7">
    <w:name w:val="Balloon Text"/>
    <w:basedOn w:val="a"/>
    <w:link w:val="a8"/>
    <w:rsid w:val="00DE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1E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DE1EA9"/>
    <w:rPr>
      <w:kern w:val="2"/>
      <w:sz w:val="21"/>
      <w:szCs w:val="24"/>
    </w:rPr>
  </w:style>
  <w:style w:type="table" w:styleId="aa">
    <w:name w:val="Table Grid"/>
    <w:basedOn w:val="a1"/>
    <w:uiPriority w:val="39"/>
    <w:rsid w:val="009B2F7E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A502-C671-4363-BE47-322F964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M. Kenji</cp:lastModifiedBy>
  <cp:revision>7</cp:revision>
  <dcterms:created xsi:type="dcterms:W3CDTF">2020-01-21T03:35:00Z</dcterms:created>
  <dcterms:modified xsi:type="dcterms:W3CDTF">2020-02-07T16:45:00Z</dcterms:modified>
</cp:coreProperties>
</file>