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A5E4" w14:textId="6F10549D" w:rsidR="006158C7" w:rsidRDefault="002F3ECF">
      <w:r>
        <w:t xml:space="preserve">Figure </w:t>
      </w:r>
      <w:r w:rsidR="00046153">
        <w:t>S1</w:t>
      </w:r>
    </w:p>
    <w:p w14:paraId="608AECF7" w14:textId="7BE53BD5" w:rsidR="00520BE6" w:rsidRDefault="00520BE6">
      <w:r w:rsidRPr="00520BE6">
        <w:rPr>
          <w:noProof/>
        </w:rPr>
        <w:drawing>
          <wp:inline distT="0" distB="0" distL="0" distR="0" wp14:anchorId="24355663" wp14:editId="4C9268E2">
            <wp:extent cx="5943600" cy="3872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AEC11" w14:textId="6BE2D37B" w:rsidR="006158C7" w:rsidRDefault="00046153" w:rsidP="00DD1B54">
      <w:r>
        <w:t xml:space="preserve">Figure S1. </w:t>
      </w:r>
      <w:r w:rsidR="00520BE6">
        <w:t>Density d</w:t>
      </w:r>
      <w:r>
        <w:t>istribution of FEV</w:t>
      </w:r>
      <w:r>
        <w:rPr>
          <w:vertAlign w:val="subscript"/>
        </w:rPr>
        <w:t>1</w:t>
      </w:r>
      <w:r>
        <w:t xml:space="preserve"> in 867 African American children with asthma.</w:t>
      </w:r>
      <w:r w:rsidR="00520BE6">
        <w:t xml:space="preserve"> The vertical solid line represents the mean of 2.56L and dashed lines away from the mean represents 1 to 3 standard deviations (0.79L), respectively</w:t>
      </w:r>
      <w:r w:rsidR="00DD1B54">
        <w:t>.</w:t>
      </w:r>
    </w:p>
    <w:p w14:paraId="4A5F3173" w14:textId="77777777" w:rsidR="006158C7" w:rsidRDefault="006158C7">
      <w:r>
        <w:br w:type="page"/>
      </w:r>
    </w:p>
    <w:p w14:paraId="40F8EA7C" w14:textId="77777777" w:rsidR="00447C6A" w:rsidRDefault="006158C7" w:rsidP="001F2A56">
      <w:pPr>
        <w:pStyle w:val="AMtitle"/>
      </w:pPr>
      <w:r>
        <w:lastRenderedPageBreak/>
        <w:t xml:space="preserve">Figure </w:t>
      </w:r>
      <w:r w:rsidR="00046153">
        <w:t>S2</w:t>
      </w:r>
    </w:p>
    <w:p w14:paraId="28486B7E" w14:textId="6806A65D" w:rsidR="001F2A56" w:rsidRDefault="00301143" w:rsidP="001F2A56">
      <w:pPr>
        <w:pStyle w:val="AMtitle"/>
      </w:pPr>
      <w:r w:rsidRPr="00301143">
        <w:rPr>
          <w:noProof/>
        </w:rPr>
        <w:drawing>
          <wp:inline distT="0" distB="0" distL="0" distR="0" wp14:anchorId="622923B0" wp14:editId="3B896ABB">
            <wp:extent cx="5943600" cy="19113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08F72" w14:textId="37E655F9" w:rsidR="005E5774" w:rsidRDefault="00046153" w:rsidP="001F2A56">
      <w:pPr>
        <w:tabs>
          <w:tab w:val="left" w:pos="1365"/>
        </w:tabs>
      </w:pPr>
      <w:r>
        <w:t>Figure S2. Region-based FEV</w:t>
      </w:r>
      <w:r>
        <w:rPr>
          <w:vertAlign w:val="subscript"/>
        </w:rPr>
        <w:t>1</w:t>
      </w:r>
      <w:r w:rsidR="0035604C">
        <w:t>*</w:t>
      </w:r>
      <w:r>
        <w:t xml:space="preserve"> association analysis using all common and rare variants in 1kb sliding windows. </w:t>
      </w:r>
      <w:r w:rsidR="001F2A56">
        <w:t>*FEV</w:t>
      </w:r>
      <w:r w:rsidR="001F2A56">
        <w:rPr>
          <w:vertAlign w:val="subscript"/>
        </w:rPr>
        <w:t>1</w:t>
      </w:r>
      <w:r w:rsidR="001F2A56">
        <w:t>.res.rnorm was used as the phenotype for the association analysis. Solid and dashed horizontal line indicates Bonferroni-adjusted statistical significance level of p = 2.8</w:t>
      </w:r>
      <w:r w:rsidR="00301143">
        <w:t>0</w:t>
      </w:r>
      <w:r w:rsidR="001F2A56">
        <w:t xml:space="preserve"> x 10</w:t>
      </w:r>
      <w:r w:rsidR="001F2A56">
        <w:rPr>
          <w:vertAlign w:val="superscript"/>
        </w:rPr>
        <w:t>-4</w:t>
      </w:r>
      <w:r w:rsidR="001F2A56">
        <w:rPr>
          <w:vertAlign w:val="superscript"/>
        </w:rPr>
        <w:softHyphen/>
      </w:r>
      <w:r w:rsidR="001F2A56">
        <w:t xml:space="preserve"> and suggestive significance level of p = 5.6</w:t>
      </w:r>
      <w:r w:rsidR="00301143">
        <w:t>0</w:t>
      </w:r>
      <w:r w:rsidR="001F2A56">
        <w:t xml:space="preserve"> </w:t>
      </w:r>
      <w:r w:rsidR="00DD1B54">
        <w:t>x</w:t>
      </w:r>
      <w:bookmarkStart w:id="0" w:name="_GoBack"/>
      <w:bookmarkEnd w:id="0"/>
      <w:r w:rsidR="001F2A56">
        <w:t xml:space="preserve"> 10</w:t>
      </w:r>
      <w:r w:rsidR="001F2A56">
        <w:rPr>
          <w:vertAlign w:val="superscript"/>
        </w:rPr>
        <w:t>-3</w:t>
      </w:r>
      <w:r w:rsidR="001F2A56">
        <w:t>.</w:t>
      </w:r>
    </w:p>
    <w:p w14:paraId="54612035" w14:textId="77777777" w:rsidR="005E5774" w:rsidRDefault="005E5774">
      <w:r>
        <w:br w:type="page"/>
      </w:r>
    </w:p>
    <w:p w14:paraId="0BF397A2" w14:textId="25E2A9F1" w:rsidR="001F2A56" w:rsidRDefault="005E5774" w:rsidP="001F2A56">
      <w:pPr>
        <w:tabs>
          <w:tab w:val="left" w:pos="1365"/>
        </w:tabs>
      </w:pPr>
      <w:r>
        <w:lastRenderedPageBreak/>
        <w:t>Figure S3.</w:t>
      </w:r>
    </w:p>
    <w:p w14:paraId="039E39B4" w14:textId="6B3BACFB" w:rsidR="005E5774" w:rsidRPr="00697945" w:rsidRDefault="005E5774" w:rsidP="007F5B34">
      <w:r>
        <w:rPr>
          <w:noProof/>
        </w:rPr>
        <w:drawing>
          <wp:inline distT="0" distB="0" distL="0" distR="0" wp14:anchorId="08A36804" wp14:editId="7FDA1BAB">
            <wp:extent cx="1306134" cy="1836751"/>
            <wp:effectExtent l="0" t="0" r="254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d_eqtl_lab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101" cy="185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Figure S3. Five </w:t>
      </w:r>
      <w:r w:rsidRPr="005E5774">
        <w:rPr>
          <w:i/>
        </w:rPr>
        <w:t>KITLG</w:t>
      </w:r>
      <w:r>
        <w:t xml:space="preserve"> eQTLs are in high linkage disequilibrium. Numbers and different shades of black in the LD plot represent LD in R</w:t>
      </w:r>
      <w:r>
        <w:rPr>
          <w:vertAlign w:val="superscript"/>
        </w:rPr>
        <w:t>2</w:t>
      </w:r>
      <w:r>
        <w:t>. One of the independent signals identified in the conditional analysis is marked with *. Marker numbers (28, 29, 33, 34 and 37) correspond to those used in Figure 2.</w:t>
      </w:r>
    </w:p>
    <w:sectPr w:rsidR="005E5774" w:rsidRPr="00697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A"/>
    <w:rsid w:val="00046153"/>
    <w:rsid w:val="000D2397"/>
    <w:rsid w:val="0015251D"/>
    <w:rsid w:val="001B6E85"/>
    <w:rsid w:val="001F2A56"/>
    <w:rsid w:val="00226641"/>
    <w:rsid w:val="002F3ECF"/>
    <w:rsid w:val="00301143"/>
    <w:rsid w:val="00344E13"/>
    <w:rsid w:val="0035604C"/>
    <w:rsid w:val="00375A16"/>
    <w:rsid w:val="00390EC6"/>
    <w:rsid w:val="003A1B28"/>
    <w:rsid w:val="003A59EA"/>
    <w:rsid w:val="00447C6A"/>
    <w:rsid w:val="00520BE6"/>
    <w:rsid w:val="005359BC"/>
    <w:rsid w:val="005B2158"/>
    <w:rsid w:val="005D24A9"/>
    <w:rsid w:val="005E5774"/>
    <w:rsid w:val="006158C7"/>
    <w:rsid w:val="00697945"/>
    <w:rsid w:val="006B41BC"/>
    <w:rsid w:val="007A2505"/>
    <w:rsid w:val="007B3AE6"/>
    <w:rsid w:val="007F5B34"/>
    <w:rsid w:val="008003EF"/>
    <w:rsid w:val="00815ED0"/>
    <w:rsid w:val="00A6227F"/>
    <w:rsid w:val="00AD6DA3"/>
    <w:rsid w:val="00AE4FA6"/>
    <w:rsid w:val="00D21486"/>
    <w:rsid w:val="00D432A9"/>
    <w:rsid w:val="00DD1B54"/>
    <w:rsid w:val="00E639A5"/>
    <w:rsid w:val="00E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B1EF"/>
  <w15:chartTrackingRefBased/>
  <w15:docId w15:val="{961AAAE0-CC28-426E-AAE4-544BA70F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M legend"/>
    <w:qFormat/>
    <w:rsid w:val="003A59E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5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A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A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A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A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A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A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A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A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paragraph">
    <w:name w:val="AM paragraph"/>
    <w:basedOn w:val="Normal"/>
    <w:link w:val="AMparagraphChar"/>
    <w:qFormat/>
    <w:rsid w:val="00375A16"/>
  </w:style>
  <w:style w:type="character" w:customStyle="1" w:styleId="AMparagraphChar">
    <w:name w:val="AM paragraph Char"/>
    <w:basedOn w:val="DefaultParagraphFont"/>
    <w:link w:val="AMparagraph"/>
    <w:rsid w:val="00375A16"/>
  </w:style>
  <w:style w:type="character" w:customStyle="1" w:styleId="Heading1Char">
    <w:name w:val="Heading 1 Char"/>
    <w:basedOn w:val="DefaultParagraphFont"/>
    <w:link w:val="Heading1"/>
    <w:uiPriority w:val="9"/>
    <w:rsid w:val="00375A1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A1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A1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A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A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A1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A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A1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A1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5A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5A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A1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A1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5A1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75A1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75A16"/>
    <w:rPr>
      <w:i/>
      <w:iCs/>
      <w:color w:val="auto"/>
    </w:rPr>
  </w:style>
  <w:style w:type="paragraph" w:styleId="NoSpacing">
    <w:name w:val="No Spacing"/>
    <w:uiPriority w:val="1"/>
    <w:qFormat/>
    <w:rsid w:val="00375A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5A1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A1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A1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A1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75A1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75A1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75A1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75A16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375A1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5A16"/>
    <w:pPr>
      <w:outlineLvl w:val="9"/>
    </w:pPr>
  </w:style>
  <w:style w:type="paragraph" w:customStyle="1" w:styleId="AMtitle">
    <w:name w:val="AM title"/>
    <w:basedOn w:val="Normal"/>
    <w:link w:val="AMtitleChar"/>
    <w:qFormat/>
    <w:rsid w:val="001F2A56"/>
    <w:pPr>
      <w:spacing w:before="0" w:after="0" w:line="240" w:lineRule="auto"/>
    </w:pPr>
  </w:style>
  <w:style w:type="character" w:customStyle="1" w:styleId="AMtitleChar">
    <w:name w:val="AM title Char"/>
    <w:basedOn w:val="DefaultParagraphFont"/>
    <w:link w:val="AMtitle"/>
    <w:rsid w:val="001F2A56"/>
  </w:style>
  <w:style w:type="character" w:styleId="CommentReference">
    <w:name w:val="annotation reference"/>
    <w:basedOn w:val="DefaultParagraphFont"/>
    <w:uiPriority w:val="99"/>
    <w:semiHidden/>
    <w:unhideWhenUsed/>
    <w:rsid w:val="00E7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5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27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Mak, Angel</dc:creator>
  <cp:keywords/>
  <dc:description/>
  <cp:lastModifiedBy>Angel Mak</cp:lastModifiedBy>
  <cp:revision>14</cp:revision>
  <dcterms:created xsi:type="dcterms:W3CDTF">2020-04-07T00:56:00Z</dcterms:created>
  <dcterms:modified xsi:type="dcterms:W3CDTF">2020-04-17T23:22:00Z</dcterms:modified>
</cp:coreProperties>
</file>