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EFD3" w14:textId="77777777" w:rsidR="0073319C" w:rsidRDefault="009830CD">
      <w:r>
        <w:rPr>
          <w:noProof/>
        </w:rPr>
        <w:drawing>
          <wp:inline distT="0" distB="0" distL="0" distR="0" wp14:anchorId="1EAA6E01" wp14:editId="11C934F2">
            <wp:extent cx="5943600" cy="3962400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ewas_uncen_final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01E8" w14:textId="0A5F0CCF" w:rsidR="0073319C" w:rsidRPr="0073319C" w:rsidRDefault="0073319C">
      <w:r w:rsidRPr="0073319C">
        <w:rPr>
          <w:b/>
          <w:bCs/>
        </w:rPr>
        <w:t xml:space="preserve">Supplementary Figure 1. </w:t>
      </w:r>
      <w:proofErr w:type="spellStart"/>
      <w:r>
        <w:t>PheWAS</w:t>
      </w:r>
      <w:proofErr w:type="spellEnd"/>
      <w:r>
        <w:t xml:space="preserve"> </w:t>
      </w:r>
      <w:proofErr w:type="spellStart"/>
      <w:r>
        <w:t>manhattan</w:t>
      </w:r>
      <w:proofErr w:type="spellEnd"/>
      <w:r>
        <w:t xml:space="preserve"> plot showing associations from logistic regressions of each of 1,620 </w:t>
      </w:r>
      <w:proofErr w:type="spellStart"/>
      <w:r>
        <w:t>phecodes</w:t>
      </w:r>
      <w:proofErr w:type="spellEnd"/>
      <w:r>
        <w:t xml:space="preserve"> and whether an individual received a CMA vs controls. Triangle points represent direction of effect and points are colored by </w:t>
      </w:r>
      <w:proofErr w:type="spellStart"/>
      <w:r>
        <w:t>phecode</w:t>
      </w:r>
      <w:proofErr w:type="spellEnd"/>
      <w:r>
        <w:t xml:space="preserve"> category. For clarity, only </w:t>
      </w:r>
      <w:proofErr w:type="spellStart"/>
      <w:r>
        <w:t>phecodes</w:t>
      </w:r>
      <w:proofErr w:type="spellEnd"/>
      <w:r>
        <w:t xml:space="preserve"> with p-values &lt; 5x10</w:t>
      </w:r>
      <w:r w:rsidRPr="0073319C">
        <w:rPr>
          <w:vertAlign w:val="superscript"/>
        </w:rPr>
        <w:t>-150</w:t>
      </w:r>
      <w:r>
        <w:t xml:space="preserve"> are labeled.</w:t>
      </w:r>
    </w:p>
    <w:p w14:paraId="562A5A0D" w14:textId="55BB663D" w:rsidR="0099009B" w:rsidRDefault="009830CD">
      <w:r>
        <w:rPr>
          <w:noProof/>
        </w:rPr>
        <w:lastRenderedPageBreak/>
        <w:drawing>
          <wp:inline distT="0" distB="0" distL="0" distR="0" wp14:anchorId="72A3C4E5" wp14:editId="7CF7092B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xplot_median_swarm_invis_box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033C" w14:textId="761B570B" w:rsidR="0041581C" w:rsidRDefault="0041581C">
      <w:r w:rsidRPr="0041581C">
        <w:rPr>
          <w:b/>
          <w:bCs/>
        </w:rPr>
        <w:t>Supplementary Figure 2.</w:t>
      </w:r>
      <w:r>
        <w:t xml:space="preserve"> Age of patients at the time of their CMA report grouped into the most common syndromic region by combining diagnosis and genomic coordinates of reported abnormal variant.</w:t>
      </w:r>
    </w:p>
    <w:sectPr w:rsidR="0041581C" w:rsidSect="0004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D"/>
    <w:rsid w:val="000446F5"/>
    <w:rsid w:val="0041581C"/>
    <w:rsid w:val="0073319C"/>
    <w:rsid w:val="0078746B"/>
    <w:rsid w:val="009830CD"/>
    <w:rsid w:val="00E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BB0B3"/>
  <w15:chartTrackingRefBased/>
  <w15:docId w15:val="{3D2D2D0C-3860-2C45-BDF1-65D6E849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Ruderfer, Douglas</dc:creator>
  <cp:keywords/>
  <dc:description/>
  <cp:lastModifiedBy>Ruderfer, Douglas</cp:lastModifiedBy>
  <cp:revision>4</cp:revision>
  <dcterms:created xsi:type="dcterms:W3CDTF">2020-07-17T05:38:00Z</dcterms:created>
  <dcterms:modified xsi:type="dcterms:W3CDTF">2020-07-17T21:58:00Z</dcterms:modified>
</cp:coreProperties>
</file>