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8F116" w14:textId="775F34A0" w:rsidR="005E04F8" w:rsidRDefault="005E04F8" w:rsidP="005E04F8">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Supplemental Information for </w:t>
      </w:r>
      <w:r w:rsidR="00F52B2B">
        <w:rPr>
          <w:rFonts w:ascii="Times New Roman" w:eastAsia="Times New Roman" w:hAnsi="Times New Roman" w:cs="Times New Roman"/>
          <w:b/>
          <w:bCs/>
          <w:sz w:val="20"/>
          <w:szCs w:val="20"/>
        </w:rPr>
        <w:t>“</w:t>
      </w:r>
      <w:r w:rsidRPr="005E04F8">
        <w:rPr>
          <w:rFonts w:ascii="Times New Roman" w:eastAsia="Times New Roman" w:hAnsi="Times New Roman" w:cs="Times New Roman"/>
          <w:b/>
          <w:bCs/>
          <w:sz w:val="20"/>
          <w:szCs w:val="20"/>
        </w:rPr>
        <w:fldChar w:fldCharType="begin"/>
      </w:r>
      <w:r w:rsidRPr="005E04F8">
        <w:rPr>
          <w:rFonts w:ascii="Times New Roman" w:eastAsia="Times New Roman" w:hAnsi="Times New Roman" w:cs="Times New Roman"/>
          <w:b/>
          <w:bCs/>
          <w:sz w:val="20"/>
          <w:szCs w:val="20"/>
        </w:rPr>
        <w:fldChar w:fldCharType="separate"/>
      </w:r>
      <w:r w:rsidRPr="005E04F8">
        <w:rPr>
          <w:rFonts w:ascii="Times New Roman" w:eastAsia="Times New Roman" w:hAnsi="Times New Roman" w:cs="Times New Roman"/>
          <w:b/>
          <w:bCs/>
          <w:sz w:val="20"/>
          <w:szCs w:val="20"/>
        </w:rPr>
        <w:t>{Zhou, 2020 #1}</w:t>
      </w:r>
      <w:r w:rsidRPr="005E04F8">
        <w:rPr>
          <w:rFonts w:ascii="Times New Roman" w:eastAsia="Times New Roman" w:hAnsi="Times New Roman" w:cs="Times New Roman"/>
          <w:b/>
          <w:bCs/>
          <w:sz w:val="20"/>
          <w:szCs w:val="20"/>
        </w:rPr>
        <w:fldChar w:fldCharType="end"/>
      </w:r>
      <w:r w:rsidRPr="005E04F8">
        <w:rPr>
          <w:rFonts w:ascii="Times New Roman" w:eastAsia="Times New Roman" w:hAnsi="Times New Roman" w:cs="Times New Roman"/>
          <w:b/>
          <w:bCs/>
          <w:sz w:val="20"/>
          <w:szCs w:val="20"/>
        </w:rPr>
        <w:t>Acute Peritoneal Dialysis During the COVID-19 Pandemic at Bellevue Hospital in New York City</w:t>
      </w:r>
      <w:r w:rsidR="00F52B2B">
        <w:rPr>
          <w:rFonts w:ascii="Times New Roman" w:eastAsia="Times New Roman" w:hAnsi="Times New Roman" w:cs="Times New Roman"/>
          <w:b/>
          <w:bCs/>
          <w:sz w:val="20"/>
          <w:szCs w:val="20"/>
        </w:rPr>
        <w:t>”</w:t>
      </w:r>
    </w:p>
    <w:p w14:paraId="6997082F" w14:textId="77777777" w:rsidR="00F52B2B" w:rsidRPr="005E04F8" w:rsidRDefault="00F52B2B" w:rsidP="005E04F8">
      <w:pPr>
        <w:jc w:val="center"/>
        <w:rPr>
          <w:rFonts w:ascii="Times New Roman" w:eastAsia="Times New Roman" w:hAnsi="Times New Roman" w:cs="Times New Roman"/>
          <w:b/>
          <w:bCs/>
          <w:sz w:val="20"/>
          <w:szCs w:val="20"/>
        </w:rPr>
      </w:pPr>
    </w:p>
    <w:p w14:paraId="5691EAA7" w14:textId="190F9B89" w:rsidR="005302E4" w:rsidRPr="005E04F8" w:rsidRDefault="00F52B2B" w:rsidP="005E04F8">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Guide for </w:t>
      </w:r>
      <w:r w:rsidR="005302E4" w:rsidRPr="005E04F8">
        <w:rPr>
          <w:rFonts w:ascii="Times New Roman" w:eastAsia="Times New Roman" w:hAnsi="Times New Roman" w:cs="Times New Roman"/>
          <w:b/>
          <w:bCs/>
          <w:sz w:val="20"/>
          <w:szCs w:val="20"/>
        </w:rPr>
        <w:t>Acute Peritoneal Dialysis for Treatment of Renal Failure i</w:t>
      </w:r>
      <w:r w:rsidR="006B50FC" w:rsidRPr="005E04F8">
        <w:rPr>
          <w:rFonts w:ascii="Times New Roman" w:eastAsia="Times New Roman" w:hAnsi="Times New Roman" w:cs="Times New Roman"/>
          <w:b/>
          <w:bCs/>
          <w:sz w:val="20"/>
          <w:szCs w:val="20"/>
        </w:rPr>
        <w:t>n COVID+ Patients</w:t>
      </w:r>
    </w:p>
    <w:p w14:paraId="1A97B040" w14:textId="41E45AC4" w:rsidR="007945FB" w:rsidRPr="005E04F8" w:rsidRDefault="00794EB5" w:rsidP="005E04F8">
      <w:pPr>
        <w:jc w:val="center"/>
        <w:rPr>
          <w:rFonts w:ascii="Times New Roman" w:eastAsia="Times New Roman" w:hAnsi="Times New Roman" w:cs="Times New Roman"/>
          <w:sz w:val="20"/>
          <w:szCs w:val="20"/>
        </w:rPr>
      </w:pPr>
      <w:r w:rsidRPr="005E04F8">
        <w:rPr>
          <w:rFonts w:ascii="Times New Roman" w:eastAsia="Times New Roman" w:hAnsi="Times New Roman" w:cs="Times New Roman"/>
          <w:sz w:val="20"/>
          <w:szCs w:val="20"/>
        </w:rPr>
        <w:t>Compiled and written by Nina Caplin</w:t>
      </w:r>
      <w:r w:rsidR="00F37AE9" w:rsidRPr="005E04F8">
        <w:rPr>
          <w:rFonts w:ascii="Times New Roman" w:eastAsia="Times New Roman" w:hAnsi="Times New Roman" w:cs="Times New Roman"/>
          <w:sz w:val="20"/>
          <w:szCs w:val="20"/>
        </w:rPr>
        <w:t>, M.D.</w:t>
      </w:r>
      <w:r w:rsidRPr="005E04F8">
        <w:rPr>
          <w:rFonts w:ascii="Times New Roman" w:eastAsia="Times New Roman" w:hAnsi="Times New Roman" w:cs="Times New Roman"/>
          <w:sz w:val="20"/>
          <w:szCs w:val="20"/>
        </w:rPr>
        <w:t xml:space="preserve"> and David</w:t>
      </w:r>
      <w:r w:rsidR="00135DCE" w:rsidRPr="005E04F8">
        <w:rPr>
          <w:rFonts w:ascii="Times New Roman" w:eastAsia="Times New Roman" w:hAnsi="Times New Roman" w:cs="Times New Roman"/>
          <w:sz w:val="20"/>
          <w:szCs w:val="20"/>
        </w:rPr>
        <w:t xml:space="preserve"> Charytan</w:t>
      </w:r>
      <w:r w:rsidR="00F37AE9" w:rsidRPr="005E04F8">
        <w:rPr>
          <w:rFonts w:ascii="Times New Roman" w:eastAsia="Times New Roman" w:hAnsi="Times New Roman" w:cs="Times New Roman"/>
          <w:sz w:val="20"/>
          <w:szCs w:val="20"/>
        </w:rPr>
        <w:t>, M.D.</w:t>
      </w:r>
    </w:p>
    <w:p w14:paraId="707AED10" w14:textId="3AE04A99" w:rsidR="00F37AE9" w:rsidRPr="005E04F8" w:rsidRDefault="001B2C50" w:rsidP="005E04F8">
      <w:pPr>
        <w:jc w:val="center"/>
        <w:rPr>
          <w:rFonts w:ascii="Times New Roman" w:eastAsia="Times New Roman" w:hAnsi="Times New Roman" w:cs="Times New Roman"/>
          <w:sz w:val="20"/>
          <w:szCs w:val="20"/>
        </w:rPr>
      </w:pPr>
      <w:r w:rsidRPr="005E04F8">
        <w:rPr>
          <w:rFonts w:ascii="Times New Roman" w:eastAsia="Times New Roman" w:hAnsi="Times New Roman" w:cs="Times New Roman"/>
          <w:sz w:val="20"/>
          <w:szCs w:val="20"/>
        </w:rPr>
        <w:t>NYU Langone Medical Center</w:t>
      </w:r>
    </w:p>
    <w:p w14:paraId="499A90EB" w14:textId="1928F860" w:rsidR="001B2C50" w:rsidRDefault="00E93DF7" w:rsidP="005E04F8">
      <w:pPr>
        <w:jc w:val="center"/>
        <w:rPr>
          <w:rFonts w:ascii="Times New Roman" w:eastAsia="Times New Roman" w:hAnsi="Times New Roman" w:cs="Times New Roman"/>
          <w:sz w:val="20"/>
          <w:szCs w:val="20"/>
        </w:rPr>
      </w:pPr>
      <w:hyperlink r:id="rId8" w:history="1">
        <w:r w:rsidR="00866C2E" w:rsidRPr="008B5AEA">
          <w:rPr>
            <w:rStyle w:val="Hyperlink"/>
            <w:rFonts w:ascii="Times New Roman" w:eastAsia="Times New Roman" w:hAnsi="Times New Roman"/>
            <w:sz w:val="20"/>
            <w:szCs w:val="20"/>
          </w:rPr>
          <w:t>Nina.Caplin@nyulangone.org</w:t>
        </w:r>
      </w:hyperlink>
    </w:p>
    <w:p w14:paraId="25FF8983" w14:textId="53CD4461" w:rsidR="00866C2E" w:rsidRDefault="00866C2E" w:rsidP="005E04F8">
      <w:pPr>
        <w:jc w:val="center"/>
        <w:rPr>
          <w:rFonts w:ascii="Times New Roman" w:eastAsia="Times New Roman" w:hAnsi="Times New Roman" w:cs="Times New Roman"/>
          <w:sz w:val="20"/>
          <w:szCs w:val="20"/>
        </w:rPr>
      </w:pPr>
    </w:p>
    <w:p w14:paraId="04C51E59" w14:textId="1929FF65" w:rsidR="00866C2E" w:rsidRDefault="00866C2E" w:rsidP="005E04F8">
      <w:pPr>
        <w:jc w:val="center"/>
        <w:rPr>
          <w:rFonts w:ascii="Times New Roman" w:eastAsia="Times New Roman" w:hAnsi="Times New Roman" w:cs="Times New Roman"/>
          <w:sz w:val="20"/>
          <w:szCs w:val="20"/>
        </w:rPr>
      </w:pPr>
    </w:p>
    <w:p w14:paraId="7B378EF8" w14:textId="77777777" w:rsidR="00866C2E" w:rsidRPr="005E04F8" w:rsidRDefault="00866C2E" w:rsidP="005E04F8">
      <w:pPr>
        <w:jc w:val="center"/>
        <w:rPr>
          <w:rFonts w:ascii="Times New Roman" w:eastAsia="Times New Roman" w:hAnsi="Times New Roman" w:cs="Times New Roman"/>
          <w:sz w:val="20"/>
          <w:szCs w:val="20"/>
        </w:rPr>
      </w:pPr>
    </w:p>
    <w:p w14:paraId="5DF9C15F" w14:textId="77777777" w:rsidR="008668A8" w:rsidRPr="00505000" w:rsidRDefault="008668A8" w:rsidP="008668A8">
      <w:pPr>
        <w:spacing w:before="100" w:beforeAutospacing="1" w:after="100" w:afterAutospacing="1"/>
        <w:rPr>
          <w:rFonts w:ascii="Arial" w:eastAsia="Times New Roman" w:hAnsi="Arial" w:cs="Arial"/>
          <w:b/>
          <w:bCs/>
          <w:sz w:val="20"/>
          <w:szCs w:val="20"/>
        </w:rPr>
      </w:pPr>
      <w:r w:rsidRPr="00505000">
        <w:rPr>
          <w:rFonts w:ascii="Arial" w:eastAsia="Times New Roman" w:hAnsi="Arial" w:cs="Arial"/>
          <w:b/>
          <w:bCs/>
          <w:sz w:val="20"/>
          <w:szCs w:val="20"/>
        </w:rPr>
        <w:t>Table of contents</w:t>
      </w:r>
    </w:p>
    <w:p w14:paraId="517C4CD3" w14:textId="5C2D9EAE" w:rsidR="008668A8" w:rsidRPr="00CD6409" w:rsidRDefault="008668A8" w:rsidP="008668A8">
      <w:pPr>
        <w:pStyle w:val="ListParagraph"/>
        <w:numPr>
          <w:ilvl w:val="0"/>
          <w:numId w:val="45"/>
        </w:numPr>
        <w:spacing w:before="100" w:beforeAutospacing="1" w:after="100" w:afterAutospacing="1"/>
        <w:rPr>
          <w:rFonts w:ascii="Arial" w:eastAsia="Times New Roman" w:hAnsi="Arial" w:cs="Arial"/>
          <w:sz w:val="20"/>
          <w:szCs w:val="20"/>
        </w:rPr>
      </w:pPr>
      <w:r w:rsidRPr="00CD6409">
        <w:rPr>
          <w:rFonts w:ascii="Arial" w:eastAsia="Times New Roman" w:hAnsi="Arial" w:cs="Arial"/>
          <w:sz w:val="20"/>
          <w:szCs w:val="20"/>
        </w:rPr>
        <w:t>Introduction</w:t>
      </w:r>
      <w:r w:rsidR="00505000">
        <w:rPr>
          <w:rFonts w:ascii="Arial" w:eastAsia="Times New Roman" w:hAnsi="Arial" w:cs="Arial"/>
          <w:sz w:val="20"/>
          <w:szCs w:val="20"/>
        </w:rPr>
        <w:t>:</w:t>
      </w:r>
      <w:r w:rsidR="00C83661">
        <w:rPr>
          <w:rFonts w:ascii="Arial" w:eastAsia="Times New Roman" w:hAnsi="Arial" w:cs="Arial"/>
          <w:sz w:val="20"/>
          <w:szCs w:val="20"/>
        </w:rPr>
        <w:t xml:space="preserve"> </w:t>
      </w:r>
      <w:r w:rsidR="00505000">
        <w:rPr>
          <w:rFonts w:ascii="Arial" w:eastAsia="Times New Roman" w:hAnsi="Arial" w:cs="Arial"/>
          <w:sz w:val="20"/>
          <w:szCs w:val="20"/>
        </w:rPr>
        <w:t>1</w:t>
      </w:r>
    </w:p>
    <w:p w14:paraId="289C2966" w14:textId="33739D41" w:rsidR="008668A8" w:rsidRPr="00CD6409" w:rsidRDefault="008668A8" w:rsidP="008668A8">
      <w:pPr>
        <w:pStyle w:val="ListParagraph"/>
        <w:numPr>
          <w:ilvl w:val="0"/>
          <w:numId w:val="45"/>
        </w:numPr>
        <w:spacing w:before="100" w:beforeAutospacing="1" w:after="100" w:afterAutospacing="1"/>
        <w:rPr>
          <w:rFonts w:ascii="Arial" w:eastAsia="Times New Roman" w:hAnsi="Arial" w:cs="Arial"/>
          <w:sz w:val="20"/>
          <w:szCs w:val="20"/>
        </w:rPr>
      </w:pPr>
      <w:r w:rsidRPr="00CD6409">
        <w:rPr>
          <w:rFonts w:ascii="Arial" w:eastAsia="Times New Roman" w:hAnsi="Arial" w:cs="Arial"/>
          <w:sz w:val="20"/>
          <w:szCs w:val="20"/>
        </w:rPr>
        <w:t>PD Candidates</w:t>
      </w:r>
      <w:r w:rsidR="00505000">
        <w:rPr>
          <w:rFonts w:ascii="Arial" w:eastAsia="Times New Roman" w:hAnsi="Arial" w:cs="Arial"/>
          <w:sz w:val="20"/>
          <w:szCs w:val="20"/>
        </w:rPr>
        <w:t>: 2</w:t>
      </w:r>
    </w:p>
    <w:p w14:paraId="09ECF35E" w14:textId="04861235" w:rsidR="008668A8" w:rsidRPr="00CD6409" w:rsidRDefault="008668A8" w:rsidP="008668A8">
      <w:pPr>
        <w:pStyle w:val="ListParagraph"/>
        <w:numPr>
          <w:ilvl w:val="0"/>
          <w:numId w:val="45"/>
        </w:numPr>
        <w:spacing w:before="100" w:beforeAutospacing="1" w:after="100" w:afterAutospacing="1"/>
        <w:rPr>
          <w:rFonts w:ascii="Arial" w:eastAsia="Times New Roman" w:hAnsi="Arial" w:cs="Arial"/>
          <w:sz w:val="20"/>
          <w:szCs w:val="20"/>
        </w:rPr>
      </w:pPr>
      <w:r w:rsidRPr="00CD6409">
        <w:rPr>
          <w:rFonts w:ascii="Arial" w:eastAsia="Times New Roman" w:hAnsi="Arial" w:cs="Arial"/>
          <w:sz w:val="20"/>
          <w:szCs w:val="20"/>
        </w:rPr>
        <w:t>COVID-19 Concerns</w:t>
      </w:r>
      <w:r w:rsidR="00C83661">
        <w:rPr>
          <w:rFonts w:ascii="Arial" w:eastAsia="Times New Roman" w:hAnsi="Arial" w:cs="Arial"/>
          <w:sz w:val="20"/>
          <w:szCs w:val="20"/>
        </w:rPr>
        <w:t>: 2</w:t>
      </w:r>
    </w:p>
    <w:p w14:paraId="6241114C" w14:textId="6EAC5BDD" w:rsidR="008668A8" w:rsidRPr="00CD6409" w:rsidRDefault="008668A8" w:rsidP="008668A8">
      <w:pPr>
        <w:pStyle w:val="ListParagraph"/>
        <w:numPr>
          <w:ilvl w:val="0"/>
          <w:numId w:val="45"/>
        </w:numPr>
        <w:spacing w:before="100" w:beforeAutospacing="1" w:after="100" w:afterAutospacing="1"/>
        <w:rPr>
          <w:rFonts w:ascii="Arial" w:eastAsia="Times New Roman" w:hAnsi="Arial" w:cs="Arial"/>
          <w:sz w:val="20"/>
          <w:szCs w:val="20"/>
        </w:rPr>
      </w:pPr>
      <w:r w:rsidRPr="00CD6409">
        <w:rPr>
          <w:rFonts w:ascii="Arial" w:eastAsia="Times New Roman" w:hAnsi="Arial" w:cs="Arial"/>
          <w:sz w:val="20"/>
          <w:szCs w:val="20"/>
        </w:rPr>
        <w:t>PD Protocol</w:t>
      </w:r>
      <w:r w:rsidR="00C83661">
        <w:rPr>
          <w:rFonts w:ascii="Arial" w:eastAsia="Times New Roman" w:hAnsi="Arial" w:cs="Arial"/>
          <w:sz w:val="20"/>
          <w:szCs w:val="20"/>
        </w:rPr>
        <w:t>: 2</w:t>
      </w:r>
    </w:p>
    <w:p w14:paraId="75417AA1" w14:textId="4DDD7A90" w:rsidR="008668A8" w:rsidRPr="00CD6409" w:rsidRDefault="008668A8" w:rsidP="008668A8">
      <w:pPr>
        <w:pStyle w:val="ListParagraph"/>
        <w:keepNext/>
        <w:numPr>
          <w:ilvl w:val="0"/>
          <w:numId w:val="45"/>
        </w:numPr>
        <w:rPr>
          <w:rFonts w:ascii="Arial" w:hAnsi="Arial" w:cs="Arial"/>
          <w:sz w:val="20"/>
          <w:szCs w:val="20"/>
        </w:rPr>
      </w:pPr>
      <w:r w:rsidRPr="00CD6409">
        <w:rPr>
          <w:rFonts w:ascii="Arial" w:hAnsi="Arial" w:cs="Arial"/>
          <w:sz w:val="20"/>
          <w:szCs w:val="20"/>
        </w:rPr>
        <w:t>Procedure</w:t>
      </w:r>
      <w:r w:rsidR="00497B92">
        <w:rPr>
          <w:rFonts w:ascii="Arial" w:hAnsi="Arial" w:cs="Arial"/>
          <w:sz w:val="20"/>
          <w:szCs w:val="20"/>
        </w:rPr>
        <w:t>: 4</w:t>
      </w:r>
    </w:p>
    <w:p w14:paraId="6C0A7383" w14:textId="1F86428E" w:rsidR="008668A8" w:rsidRPr="00CD6409" w:rsidRDefault="008668A8" w:rsidP="008668A8">
      <w:pPr>
        <w:pStyle w:val="ListParagraph"/>
        <w:numPr>
          <w:ilvl w:val="0"/>
          <w:numId w:val="45"/>
        </w:numPr>
        <w:spacing w:before="100" w:beforeAutospacing="1" w:after="100" w:afterAutospacing="1"/>
        <w:rPr>
          <w:rFonts w:ascii="Arial" w:hAnsi="Arial" w:cs="Arial"/>
          <w:sz w:val="20"/>
          <w:szCs w:val="20"/>
        </w:rPr>
      </w:pPr>
      <w:r w:rsidRPr="00CD6409">
        <w:rPr>
          <w:rFonts w:ascii="Arial" w:hAnsi="Arial" w:cs="Arial"/>
          <w:sz w:val="20"/>
          <w:szCs w:val="20"/>
        </w:rPr>
        <w:t>Common PD issues</w:t>
      </w:r>
      <w:r w:rsidR="00BB44E3">
        <w:rPr>
          <w:rFonts w:ascii="Arial" w:hAnsi="Arial" w:cs="Arial"/>
          <w:sz w:val="20"/>
          <w:szCs w:val="20"/>
        </w:rPr>
        <w:t>: 5</w:t>
      </w:r>
    </w:p>
    <w:p w14:paraId="67FE60B3" w14:textId="74E6E9B2" w:rsidR="008668A8" w:rsidRPr="00CD6409" w:rsidRDefault="008668A8" w:rsidP="008668A8">
      <w:pPr>
        <w:pStyle w:val="ListParagraph"/>
        <w:numPr>
          <w:ilvl w:val="0"/>
          <w:numId w:val="45"/>
        </w:numPr>
        <w:rPr>
          <w:rFonts w:ascii="Arial" w:hAnsi="Arial" w:cs="Arial"/>
          <w:sz w:val="20"/>
          <w:szCs w:val="20"/>
        </w:rPr>
      </w:pPr>
      <w:r w:rsidRPr="00CD6409">
        <w:rPr>
          <w:rFonts w:ascii="Arial" w:eastAsia="Times New Roman" w:hAnsi="Arial" w:cs="Arial"/>
          <w:sz w:val="20"/>
          <w:szCs w:val="20"/>
        </w:rPr>
        <w:t xml:space="preserve">PD </w:t>
      </w:r>
      <w:r w:rsidR="0064212D">
        <w:rPr>
          <w:rFonts w:ascii="Arial" w:eastAsia="Times New Roman" w:hAnsi="Arial" w:cs="Arial"/>
          <w:sz w:val="20"/>
          <w:szCs w:val="20"/>
        </w:rPr>
        <w:t>catheter placement</w:t>
      </w:r>
      <w:r w:rsidR="00BB44E3">
        <w:rPr>
          <w:rFonts w:ascii="Arial" w:eastAsia="Times New Roman" w:hAnsi="Arial" w:cs="Arial"/>
          <w:sz w:val="20"/>
          <w:szCs w:val="20"/>
        </w:rPr>
        <w:t>: 8</w:t>
      </w:r>
    </w:p>
    <w:p w14:paraId="24D09376" w14:textId="663B00B2" w:rsidR="008668A8" w:rsidRPr="00CD6409" w:rsidRDefault="008668A8" w:rsidP="008668A8">
      <w:pPr>
        <w:pStyle w:val="ListParagraph"/>
        <w:numPr>
          <w:ilvl w:val="0"/>
          <w:numId w:val="45"/>
        </w:numPr>
        <w:rPr>
          <w:rFonts w:ascii="Arial" w:hAnsi="Arial" w:cs="Arial"/>
          <w:sz w:val="20"/>
          <w:szCs w:val="20"/>
        </w:rPr>
      </w:pPr>
      <w:r w:rsidRPr="00CD6409">
        <w:rPr>
          <w:rFonts w:ascii="Arial" w:hAnsi="Arial" w:cs="Arial"/>
          <w:sz w:val="20"/>
          <w:szCs w:val="20"/>
        </w:rPr>
        <w:t>PD training videos</w:t>
      </w:r>
      <w:r w:rsidR="00BB44E3">
        <w:rPr>
          <w:rFonts w:ascii="Arial" w:hAnsi="Arial" w:cs="Arial"/>
          <w:sz w:val="20"/>
          <w:szCs w:val="20"/>
        </w:rPr>
        <w:t>:</w:t>
      </w:r>
      <w:r w:rsidR="0064212D">
        <w:rPr>
          <w:rFonts w:ascii="Arial" w:hAnsi="Arial" w:cs="Arial"/>
          <w:sz w:val="20"/>
          <w:szCs w:val="20"/>
        </w:rPr>
        <w:t xml:space="preserve"> </w:t>
      </w:r>
      <w:r w:rsidR="00BB44E3">
        <w:rPr>
          <w:rFonts w:ascii="Arial" w:hAnsi="Arial" w:cs="Arial"/>
          <w:sz w:val="20"/>
          <w:szCs w:val="20"/>
        </w:rPr>
        <w:t>9</w:t>
      </w:r>
    </w:p>
    <w:p w14:paraId="70B5E6F0" w14:textId="66B5C45D" w:rsidR="008668A8" w:rsidRPr="00CD6409" w:rsidRDefault="008668A8" w:rsidP="008668A8">
      <w:pPr>
        <w:pStyle w:val="ListParagraph"/>
        <w:numPr>
          <w:ilvl w:val="0"/>
          <w:numId w:val="45"/>
        </w:numPr>
        <w:rPr>
          <w:rFonts w:ascii="Arial" w:hAnsi="Arial" w:cs="Arial"/>
          <w:sz w:val="20"/>
          <w:szCs w:val="20"/>
        </w:rPr>
      </w:pPr>
      <w:r w:rsidRPr="00CD6409">
        <w:rPr>
          <w:rFonts w:ascii="Arial" w:hAnsi="Arial" w:cs="Arial"/>
          <w:sz w:val="20"/>
          <w:szCs w:val="20"/>
        </w:rPr>
        <w:t>PD supplies</w:t>
      </w:r>
      <w:r w:rsidR="0064212D">
        <w:rPr>
          <w:rFonts w:ascii="Arial" w:hAnsi="Arial" w:cs="Arial"/>
          <w:sz w:val="20"/>
          <w:szCs w:val="20"/>
        </w:rPr>
        <w:t>: 9</w:t>
      </w:r>
    </w:p>
    <w:p w14:paraId="10ADDAD2" w14:textId="32F5F727" w:rsidR="007945FB" w:rsidRPr="00FD3F13" w:rsidRDefault="007945FB" w:rsidP="00151A8D">
      <w:pPr>
        <w:spacing w:line="259" w:lineRule="auto"/>
        <w:rPr>
          <w:rFonts w:ascii="Times New Roman" w:eastAsia="Times New Roman" w:hAnsi="Times New Roman" w:cs="Times New Roman"/>
          <w:sz w:val="20"/>
          <w:szCs w:val="20"/>
        </w:rPr>
      </w:pPr>
    </w:p>
    <w:p w14:paraId="7811C40C" w14:textId="0F9AA2A6" w:rsidR="00151A8D" w:rsidRPr="00FD3F13" w:rsidRDefault="00151A8D" w:rsidP="00151A8D">
      <w:pPr>
        <w:spacing w:line="259" w:lineRule="auto"/>
        <w:rPr>
          <w:rFonts w:ascii="Times New Roman" w:eastAsia="Times New Roman" w:hAnsi="Times New Roman" w:cs="Times New Roman"/>
          <w:sz w:val="20"/>
          <w:szCs w:val="20"/>
        </w:rPr>
      </w:pPr>
      <w:r w:rsidRPr="00044FB7">
        <w:rPr>
          <w:rFonts w:ascii="Times New Roman" w:eastAsia="Times New Roman" w:hAnsi="Times New Roman" w:cs="Times New Roman"/>
          <w:b/>
          <w:bCs/>
          <w:sz w:val="20"/>
          <w:szCs w:val="20"/>
        </w:rPr>
        <w:t>Introduction</w:t>
      </w:r>
      <w:r w:rsidRPr="00FD3F13">
        <w:rPr>
          <w:rFonts w:ascii="Times New Roman" w:eastAsia="Times New Roman" w:hAnsi="Times New Roman" w:cs="Times New Roman"/>
          <w:sz w:val="20"/>
          <w:szCs w:val="20"/>
        </w:rPr>
        <w:t>:</w:t>
      </w:r>
    </w:p>
    <w:p w14:paraId="3A5E84A2" w14:textId="77777777" w:rsidR="00E25591" w:rsidRPr="00FD3F13" w:rsidRDefault="00E25591" w:rsidP="00151A8D">
      <w:pPr>
        <w:spacing w:line="259" w:lineRule="auto"/>
        <w:rPr>
          <w:rFonts w:ascii="Times New Roman" w:eastAsia="Times New Roman" w:hAnsi="Times New Roman" w:cs="Times New Roman"/>
          <w:sz w:val="20"/>
          <w:szCs w:val="20"/>
        </w:rPr>
      </w:pPr>
    </w:p>
    <w:p w14:paraId="3BDF463F" w14:textId="0A3C1EC9" w:rsidR="005B10AA" w:rsidRPr="00FD3F13" w:rsidRDefault="00151A8D" w:rsidP="00151A8D">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The COVID-19 pandemic created an unprecedented strain on </w:t>
      </w:r>
      <w:r w:rsidR="00BF34D9" w:rsidRPr="00FD3F13">
        <w:rPr>
          <w:rFonts w:ascii="Times New Roman" w:eastAsia="Times New Roman" w:hAnsi="Times New Roman" w:cs="Times New Roman"/>
          <w:sz w:val="20"/>
          <w:szCs w:val="20"/>
        </w:rPr>
        <w:t>the</w:t>
      </w:r>
      <w:r w:rsidRPr="00FD3F13">
        <w:rPr>
          <w:rFonts w:ascii="Times New Roman" w:eastAsia="Times New Roman" w:hAnsi="Times New Roman" w:cs="Times New Roman"/>
          <w:sz w:val="20"/>
          <w:szCs w:val="20"/>
        </w:rPr>
        <w:t xml:space="preserve"> </w:t>
      </w:r>
      <w:r w:rsidR="00944BA9" w:rsidRPr="00FD3F13">
        <w:rPr>
          <w:rFonts w:ascii="Times New Roman" w:eastAsia="Times New Roman" w:hAnsi="Times New Roman" w:cs="Times New Roman"/>
          <w:sz w:val="20"/>
          <w:szCs w:val="20"/>
        </w:rPr>
        <w:t xml:space="preserve">U.S. </w:t>
      </w:r>
      <w:r w:rsidRPr="00FD3F13">
        <w:rPr>
          <w:rFonts w:ascii="Times New Roman" w:eastAsia="Times New Roman" w:hAnsi="Times New Roman" w:cs="Times New Roman"/>
          <w:sz w:val="20"/>
          <w:szCs w:val="20"/>
        </w:rPr>
        <w:t>health care system</w:t>
      </w:r>
      <w:r w:rsidR="0094307F" w:rsidRPr="00FD3F13">
        <w:rPr>
          <w:rFonts w:ascii="Times New Roman" w:eastAsia="Times New Roman" w:hAnsi="Times New Roman" w:cs="Times New Roman"/>
          <w:sz w:val="20"/>
          <w:szCs w:val="20"/>
        </w:rPr>
        <w:t>.</w:t>
      </w:r>
      <w:r w:rsidR="00E25591" w:rsidRPr="00FD3F13">
        <w:rPr>
          <w:rFonts w:ascii="Times New Roman" w:eastAsia="Times New Roman" w:hAnsi="Times New Roman" w:cs="Times New Roman"/>
          <w:sz w:val="20"/>
          <w:szCs w:val="20"/>
        </w:rPr>
        <w:t xml:space="preserve"> Nowhere was this greater than in New York City, which became one of the global epicenters. The incidence of acute kidney injury (AKI) in severely ill hospitalized patients </w:t>
      </w:r>
      <w:r w:rsidR="00BF75FF" w:rsidRPr="00FD3F13">
        <w:rPr>
          <w:rFonts w:ascii="Times New Roman" w:eastAsia="Times New Roman" w:hAnsi="Times New Roman" w:cs="Times New Roman"/>
          <w:sz w:val="20"/>
          <w:szCs w:val="20"/>
        </w:rPr>
        <w:t>was about 40% at our institution</w:t>
      </w:r>
      <w:r w:rsidR="00F82D9F" w:rsidRPr="00FD3F13">
        <w:rPr>
          <w:rFonts w:ascii="Times New Roman" w:eastAsia="Times New Roman" w:hAnsi="Times New Roman" w:cs="Times New Roman"/>
          <w:sz w:val="20"/>
          <w:szCs w:val="20"/>
        </w:rPr>
        <w:t xml:space="preserve">. </w:t>
      </w:r>
    </w:p>
    <w:p w14:paraId="042AA538" w14:textId="6E2CF0CC" w:rsidR="0001649A" w:rsidRPr="00FD3F13" w:rsidRDefault="005B10AA" w:rsidP="00151A8D">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C</w:t>
      </w:r>
      <w:r w:rsidR="00151A8D" w:rsidRPr="00FD3F13">
        <w:rPr>
          <w:rFonts w:ascii="Times New Roman" w:eastAsia="Times New Roman" w:hAnsi="Times New Roman" w:cs="Times New Roman"/>
          <w:sz w:val="20"/>
          <w:szCs w:val="20"/>
        </w:rPr>
        <w:t>onventional hemodialysis (HD) and continuous renal replacement therapies (CRRT) are resource and labor intensive</w:t>
      </w:r>
      <w:r w:rsidR="00221055" w:rsidRPr="00FD3F13">
        <w:rPr>
          <w:rFonts w:ascii="Times New Roman" w:eastAsia="Times New Roman" w:hAnsi="Times New Roman" w:cs="Times New Roman"/>
          <w:sz w:val="20"/>
          <w:szCs w:val="20"/>
        </w:rPr>
        <w:t>, exacerbated by</w:t>
      </w:r>
      <w:r w:rsidR="00151A8D" w:rsidRPr="00FD3F13">
        <w:rPr>
          <w:rFonts w:ascii="Times New Roman" w:eastAsia="Times New Roman" w:hAnsi="Times New Roman" w:cs="Times New Roman"/>
          <w:sz w:val="20"/>
          <w:szCs w:val="20"/>
        </w:rPr>
        <w:t xml:space="preserve"> </w:t>
      </w:r>
      <w:r w:rsidRPr="00FD3F13">
        <w:rPr>
          <w:rFonts w:ascii="Times New Roman" w:eastAsia="Times New Roman" w:hAnsi="Times New Roman" w:cs="Times New Roman"/>
          <w:sz w:val="20"/>
          <w:szCs w:val="20"/>
        </w:rPr>
        <w:t xml:space="preserve">a higher than usual frequency of </w:t>
      </w:r>
      <w:r w:rsidR="00151A8D" w:rsidRPr="00FD3F13">
        <w:rPr>
          <w:rFonts w:ascii="Times New Roman" w:eastAsia="Times New Roman" w:hAnsi="Times New Roman" w:cs="Times New Roman"/>
          <w:sz w:val="20"/>
          <w:szCs w:val="20"/>
        </w:rPr>
        <w:t>clotting</w:t>
      </w:r>
      <w:r w:rsidR="00221055" w:rsidRPr="00FD3F13">
        <w:rPr>
          <w:rFonts w:ascii="Times New Roman" w:eastAsia="Times New Roman" w:hAnsi="Times New Roman" w:cs="Times New Roman"/>
          <w:sz w:val="20"/>
          <w:szCs w:val="20"/>
        </w:rPr>
        <w:t>,</w:t>
      </w:r>
      <w:r w:rsidR="00151A8D" w:rsidRPr="00FD3F13">
        <w:rPr>
          <w:rFonts w:ascii="Times New Roman" w:eastAsia="Times New Roman" w:hAnsi="Times New Roman" w:cs="Times New Roman"/>
          <w:sz w:val="20"/>
          <w:szCs w:val="20"/>
        </w:rPr>
        <w:t xml:space="preserve"> </w:t>
      </w:r>
      <w:r w:rsidRPr="00FD3F13">
        <w:rPr>
          <w:rFonts w:ascii="Times New Roman" w:eastAsia="Times New Roman" w:hAnsi="Times New Roman" w:cs="Times New Roman"/>
          <w:sz w:val="20"/>
          <w:szCs w:val="20"/>
        </w:rPr>
        <w:t>due to a hypercoagulable state</w:t>
      </w:r>
      <w:r w:rsidR="00221055" w:rsidRPr="00FD3F13">
        <w:rPr>
          <w:rFonts w:ascii="Times New Roman" w:eastAsia="Times New Roman" w:hAnsi="Times New Roman" w:cs="Times New Roman"/>
          <w:sz w:val="20"/>
          <w:szCs w:val="20"/>
        </w:rPr>
        <w:t xml:space="preserve">. </w:t>
      </w:r>
    </w:p>
    <w:p w14:paraId="04C1CD44" w14:textId="77777777" w:rsidR="005B10AA" w:rsidRPr="00FD3F13" w:rsidRDefault="005B10AA" w:rsidP="001343E0">
      <w:pPr>
        <w:rPr>
          <w:rFonts w:ascii="Times New Roman" w:hAnsi="Times New Roman" w:cs="Times New Roman"/>
          <w:sz w:val="20"/>
          <w:szCs w:val="20"/>
        </w:rPr>
      </w:pPr>
    </w:p>
    <w:p w14:paraId="3B9B90B9" w14:textId="42EB785E" w:rsidR="005B10AA" w:rsidRPr="00FD3F13" w:rsidRDefault="005B10AA" w:rsidP="001343E0">
      <w:pPr>
        <w:rPr>
          <w:rFonts w:ascii="Times New Roman" w:hAnsi="Times New Roman" w:cs="Times New Roman"/>
          <w:sz w:val="20"/>
          <w:szCs w:val="20"/>
        </w:rPr>
      </w:pPr>
      <w:r w:rsidRPr="00FD3F13">
        <w:rPr>
          <w:rFonts w:ascii="Times New Roman" w:hAnsi="Times New Roman" w:cs="Times New Roman"/>
          <w:sz w:val="20"/>
          <w:szCs w:val="20"/>
        </w:rPr>
        <w:t>S</w:t>
      </w:r>
      <w:r w:rsidR="000C4873" w:rsidRPr="00FD3F13">
        <w:rPr>
          <w:rFonts w:ascii="Times New Roman" w:hAnsi="Times New Roman" w:cs="Times New Roman"/>
          <w:sz w:val="20"/>
          <w:szCs w:val="20"/>
        </w:rPr>
        <w:t xml:space="preserve">evere AKI with COVID-19 requiring urgent dialysis and </w:t>
      </w:r>
      <w:r w:rsidRPr="00FD3F13">
        <w:rPr>
          <w:rFonts w:ascii="Times New Roman" w:hAnsi="Times New Roman" w:cs="Times New Roman"/>
          <w:sz w:val="20"/>
          <w:szCs w:val="20"/>
        </w:rPr>
        <w:t>an</w:t>
      </w:r>
      <w:r w:rsidR="000C4873" w:rsidRPr="00FD3F13">
        <w:rPr>
          <w:rFonts w:ascii="Times New Roman" w:hAnsi="Times New Roman" w:cs="Times New Roman"/>
          <w:sz w:val="20"/>
          <w:szCs w:val="20"/>
        </w:rPr>
        <w:t xml:space="preserve"> increasing number of </w:t>
      </w:r>
      <w:r w:rsidR="00221055" w:rsidRPr="00FD3F13">
        <w:rPr>
          <w:rFonts w:ascii="Times New Roman" w:hAnsi="Times New Roman" w:cs="Times New Roman"/>
          <w:sz w:val="20"/>
          <w:szCs w:val="20"/>
        </w:rPr>
        <w:t xml:space="preserve">chronic HD </w:t>
      </w:r>
      <w:r w:rsidR="000C4873" w:rsidRPr="00FD3F13">
        <w:rPr>
          <w:rFonts w:ascii="Times New Roman" w:hAnsi="Times New Roman" w:cs="Times New Roman"/>
          <w:sz w:val="20"/>
          <w:szCs w:val="20"/>
        </w:rPr>
        <w:t>patients who miss their regularly scheduled dialysis sessions</w:t>
      </w:r>
      <w:r w:rsidRPr="00FD3F13">
        <w:rPr>
          <w:rFonts w:ascii="Times New Roman" w:hAnsi="Times New Roman" w:cs="Times New Roman"/>
          <w:sz w:val="20"/>
          <w:szCs w:val="20"/>
        </w:rPr>
        <w:t xml:space="preserve"> are anticipated to present to the </w:t>
      </w:r>
      <w:r w:rsidR="000C4873" w:rsidRPr="00FD3F13">
        <w:rPr>
          <w:rFonts w:ascii="Times New Roman" w:hAnsi="Times New Roman" w:cs="Times New Roman"/>
          <w:sz w:val="20"/>
          <w:szCs w:val="20"/>
        </w:rPr>
        <w:t xml:space="preserve">emergency department for </w:t>
      </w:r>
      <w:r w:rsidR="00221055" w:rsidRPr="00FD3F13">
        <w:rPr>
          <w:rFonts w:ascii="Times New Roman" w:hAnsi="Times New Roman" w:cs="Times New Roman"/>
          <w:sz w:val="20"/>
          <w:szCs w:val="20"/>
        </w:rPr>
        <w:t>possible admission</w:t>
      </w:r>
      <w:r w:rsidR="000C4873" w:rsidRPr="00FD3F13">
        <w:rPr>
          <w:rFonts w:ascii="Times New Roman" w:hAnsi="Times New Roman" w:cs="Times New Roman"/>
          <w:sz w:val="20"/>
          <w:szCs w:val="20"/>
        </w:rPr>
        <w:t xml:space="preserve">. </w:t>
      </w:r>
      <w:r w:rsidRPr="00FD3F13">
        <w:rPr>
          <w:rFonts w:ascii="Times New Roman" w:hAnsi="Times New Roman" w:cs="Times New Roman"/>
          <w:sz w:val="20"/>
          <w:szCs w:val="20"/>
        </w:rPr>
        <w:t>W</w:t>
      </w:r>
      <w:r w:rsidR="000C4873" w:rsidRPr="00FD3F13">
        <w:rPr>
          <w:rFonts w:ascii="Times New Roman" w:hAnsi="Times New Roman" w:cs="Times New Roman"/>
          <w:sz w:val="20"/>
          <w:szCs w:val="20"/>
        </w:rPr>
        <w:t>e anticipate</w:t>
      </w:r>
      <w:r w:rsidR="00221055" w:rsidRPr="00FD3F13">
        <w:rPr>
          <w:rFonts w:ascii="Times New Roman" w:hAnsi="Times New Roman" w:cs="Times New Roman"/>
          <w:sz w:val="20"/>
          <w:szCs w:val="20"/>
        </w:rPr>
        <w:t>d</w:t>
      </w:r>
      <w:r w:rsidR="000C4873" w:rsidRPr="00FD3F13">
        <w:rPr>
          <w:rFonts w:ascii="Times New Roman" w:hAnsi="Times New Roman" w:cs="Times New Roman"/>
          <w:sz w:val="20"/>
          <w:szCs w:val="20"/>
        </w:rPr>
        <w:t xml:space="preserve"> </w:t>
      </w:r>
      <w:r w:rsidR="001F60F8" w:rsidRPr="00FD3F13">
        <w:rPr>
          <w:rFonts w:ascii="Times New Roman" w:hAnsi="Times New Roman" w:cs="Times New Roman"/>
          <w:sz w:val="20"/>
          <w:szCs w:val="20"/>
        </w:rPr>
        <w:t>we</w:t>
      </w:r>
      <w:r w:rsidR="00221055" w:rsidRPr="00FD3F13">
        <w:rPr>
          <w:rFonts w:ascii="Times New Roman" w:hAnsi="Times New Roman" w:cs="Times New Roman"/>
          <w:sz w:val="20"/>
          <w:szCs w:val="20"/>
        </w:rPr>
        <w:t xml:space="preserve"> </w:t>
      </w:r>
      <w:r w:rsidRPr="00FD3F13">
        <w:rPr>
          <w:rFonts w:ascii="Times New Roman" w:hAnsi="Times New Roman" w:cs="Times New Roman"/>
          <w:sz w:val="20"/>
          <w:szCs w:val="20"/>
        </w:rPr>
        <w:t>w</w:t>
      </w:r>
      <w:r w:rsidR="00007558" w:rsidRPr="00FD3F13">
        <w:rPr>
          <w:rFonts w:ascii="Times New Roman" w:hAnsi="Times New Roman" w:cs="Times New Roman"/>
          <w:sz w:val="20"/>
          <w:szCs w:val="20"/>
        </w:rPr>
        <w:t>ould</w:t>
      </w:r>
      <w:r w:rsidRPr="00FD3F13">
        <w:rPr>
          <w:rFonts w:ascii="Times New Roman" w:hAnsi="Times New Roman" w:cs="Times New Roman"/>
          <w:sz w:val="20"/>
          <w:szCs w:val="20"/>
        </w:rPr>
        <w:t xml:space="preserve"> </w:t>
      </w:r>
      <w:r w:rsidR="000C4873" w:rsidRPr="00FD3F13">
        <w:rPr>
          <w:rFonts w:ascii="Times New Roman" w:hAnsi="Times New Roman" w:cs="Times New Roman"/>
          <w:sz w:val="20"/>
          <w:szCs w:val="20"/>
        </w:rPr>
        <w:t xml:space="preserve">not be able to handle the </w:t>
      </w:r>
      <w:r w:rsidRPr="00FD3F13">
        <w:rPr>
          <w:rFonts w:ascii="Times New Roman" w:hAnsi="Times New Roman" w:cs="Times New Roman"/>
          <w:sz w:val="20"/>
          <w:szCs w:val="20"/>
        </w:rPr>
        <w:t xml:space="preserve">increased demand during the peak surge of patients during the </w:t>
      </w:r>
      <w:r w:rsidR="00007558" w:rsidRPr="00FD3F13">
        <w:rPr>
          <w:rFonts w:ascii="Times New Roman" w:hAnsi="Times New Roman" w:cs="Times New Roman"/>
          <w:sz w:val="20"/>
          <w:szCs w:val="20"/>
        </w:rPr>
        <w:t>outbreak and</w:t>
      </w:r>
      <w:r w:rsidR="00221055" w:rsidRPr="00FD3F13">
        <w:rPr>
          <w:rFonts w:ascii="Times New Roman" w:hAnsi="Times New Roman" w:cs="Times New Roman"/>
          <w:sz w:val="20"/>
          <w:szCs w:val="20"/>
        </w:rPr>
        <w:t xml:space="preserve"> decided to start </w:t>
      </w:r>
      <w:r w:rsidR="00F60DF2" w:rsidRPr="00FD3F13">
        <w:rPr>
          <w:rFonts w:ascii="Times New Roman" w:hAnsi="Times New Roman" w:cs="Times New Roman"/>
          <w:sz w:val="20"/>
          <w:szCs w:val="20"/>
        </w:rPr>
        <w:t xml:space="preserve">an acute peritoneal dialysis program at Bellevue Hospital (BH). </w:t>
      </w:r>
      <w:r w:rsidR="001343E0" w:rsidRPr="00FD3F13">
        <w:rPr>
          <w:rFonts w:ascii="Times New Roman" w:hAnsi="Times New Roman" w:cs="Times New Roman"/>
          <w:sz w:val="20"/>
          <w:szCs w:val="20"/>
        </w:rPr>
        <w:t xml:space="preserve"> </w:t>
      </w:r>
    </w:p>
    <w:p w14:paraId="14995A77" w14:textId="77777777" w:rsidR="005B10AA" w:rsidRPr="00FD3F13" w:rsidRDefault="005B10AA" w:rsidP="001343E0">
      <w:pPr>
        <w:rPr>
          <w:rFonts w:ascii="Times New Roman" w:hAnsi="Times New Roman" w:cs="Times New Roman"/>
          <w:sz w:val="20"/>
          <w:szCs w:val="20"/>
        </w:rPr>
      </w:pPr>
    </w:p>
    <w:p w14:paraId="727AFD0A" w14:textId="0992D8B0" w:rsidR="005B10AA" w:rsidRPr="00AC5C13" w:rsidRDefault="001343E0" w:rsidP="001343E0">
      <w:pPr>
        <w:rPr>
          <w:rFonts w:ascii="Times New Roman" w:eastAsia="Times New Roman" w:hAnsi="Times New Roman" w:cs="Times New Roman"/>
          <w:sz w:val="20"/>
          <w:szCs w:val="20"/>
          <w:u w:val="single"/>
        </w:rPr>
      </w:pPr>
      <w:r w:rsidRPr="00AC5C13">
        <w:rPr>
          <w:rFonts w:ascii="Times New Roman" w:eastAsia="Times New Roman" w:hAnsi="Times New Roman" w:cs="Times New Roman"/>
          <w:sz w:val="20"/>
          <w:szCs w:val="20"/>
          <w:u w:val="single"/>
        </w:rPr>
        <w:t xml:space="preserve">Overall Objectives: </w:t>
      </w:r>
    </w:p>
    <w:p w14:paraId="686F06EA" w14:textId="7FCA9A8F" w:rsidR="00F7537D" w:rsidRPr="00FD3F13" w:rsidRDefault="00D56625" w:rsidP="001343E0">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Initiate</w:t>
      </w:r>
      <w:r w:rsidR="00F7537D" w:rsidRPr="00FD3F13">
        <w:rPr>
          <w:rFonts w:ascii="Times New Roman" w:eastAsia="Times New Roman" w:hAnsi="Times New Roman" w:cs="Times New Roman"/>
          <w:sz w:val="20"/>
          <w:szCs w:val="20"/>
        </w:rPr>
        <w:t xml:space="preserve"> acute peritoneal dialysis (PD) in select patients to:</w:t>
      </w:r>
    </w:p>
    <w:p w14:paraId="4F87ABEF" w14:textId="53FA7C9D" w:rsidR="00F7537D" w:rsidRPr="00FD3F13" w:rsidRDefault="00F7537D" w:rsidP="00044FB7">
      <w:pPr>
        <w:pStyle w:val="ListParagraph"/>
        <w:numPr>
          <w:ilvl w:val="0"/>
          <w:numId w:val="12"/>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Maintain RRT capacity </w:t>
      </w:r>
    </w:p>
    <w:p w14:paraId="7539FB16" w14:textId="42B82FF1" w:rsidR="00F7537D" w:rsidRPr="00FD3F13" w:rsidRDefault="00F7537D" w:rsidP="00044FB7">
      <w:pPr>
        <w:pStyle w:val="ListParagraph"/>
        <w:numPr>
          <w:ilvl w:val="0"/>
          <w:numId w:val="12"/>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Maintain a manageable number of patients and workload for </w:t>
      </w:r>
      <w:r w:rsidR="001343E0" w:rsidRPr="00FD3F13">
        <w:rPr>
          <w:rFonts w:ascii="Times New Roman" w:eastAsia="Times New Roman" w:hAnsi="Times New Roman" w:cs="Times New Roman"/>
          <w:sz w:val="20"/>
          <w:szCs w:val="20"/>
        </w:rPr>
        <w:t>HD nursing</w:t>
      </w:r>
      <w:r w:rsidRPr="00FD3F13">
        <w:rPr>
          <w:rFonts w:ascii="Times New Roman" w:eastAsia="Times New Roman" w:hAnsi="Times New Roman" w:cs="Times New Roman"/>
          <w:sz w:val="20"/>
          <w:szCs w:val="20"/>
        </w:rPr>
        <w:t xml:space="preserve"> and</w:t>
      </w:r>
      <w:r w:rsidR="001343E0" w:rsidRPr="00FD3F13">
        <w:rPr>
          <w:rFonts w:ascii="Times New Roman" w:eastAsia="Times New Roman" w:hAnsi="Times New Roman" w:cs="Times New Roman"/>
          <w:sz w:val="20"/>
          <w:szCs w:val="20"/>
        </w:rPr>
        <w:t xml:space="preserve"> ICU staff</w:t>
      </w:r>
      <w:r w:rsidR="001571ED" w:rsidRPr="00FD3F13">
        <w:rPr>
          <w:rFonts w:ascii="Times New Roman" w:eastAsia="Times New Roman" w:hAnsi="Times New Roman" w:cs="Times New Roman"/>
          <w:sz w:val="20"/>
          <w:szCs w:val="20"/>
        </w:rPr>
        <w:t xml:space="preserve"> performing continuous venovenous hemofiltration (CVVH). </w:t>
      </w:r>
    </w:p>
    <w:p w14:paraId="2F14169B" w14:textId="77777777" w:rsidR="000F7108" w:rsidRPr="00FD3F13" w:rsidRDefault="000F7108" w:rsidP="00007558">
      <w:pPr>
        <w:pStyle w:val="ListParagraph"/>
        <w:rPr>
          <w:rFonts w:ascii="Times New Roman" w:eastAsia="Times New Roman" w:hAnsi="Times New Roman" w:cs="Times New Roman"/>
          <w:sz w:val="20"/>
          <w:szCs w:val="20"/>
        </w:rPr>
      </w:pPr>
    </w:p>
    <w:p w14:paraId="7B92FFF1" w14:textId="213E3298" w:rsidR="001343E0" w:rsidRPr="00FD3F13" w:rsidRDefault="00F7537D" w:rsidP="00007558">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Utilize PD which will allow for rapid training of additional </w:t>
      </w:r>
      <w:r w:rsidR="007D5748" w:rsidRPr="00FD3F13">
        <w:rPr>
          <w:rFonts w:ascii="Times New Roman" w:eastAsia="Times New Roman" w:hAnsi="Times New Roman" w:cs="Times New Roman"/>
          <w:sz w:val="20"/>
          <w:szCs w:val="20"/>
        </w:rPr>
        <w:t>medical staff</w:t>
      </w:r>
      <w:r w:rsidRPr="00FD3F13">
        <w:rPr>
          <w:rFonts w:ascii="Times New Roman" w:eastAsia="Times New Roman" w:hAnsi="Times New Roman" w:cs="Times New Roman"/>
          <w:sz w:val="20"/>
          <w:szCs w:val="20"/>
        </w:rPr>
        <w:t xml:space="preserve"> without dialysis expertise.</w:t>
      </w:r>
    </w:p>
    <w:p w14:paraId="2B0AA2E9" w14:textId="52187EAD" w:rsidR="00020D97" w:rsidRPr="00FD3F13" w:rsidRDefault="00020D97" w:rsidP="001D7859">
      <w:pPr>
        <w:rPr>
          <w:rFonts w:ascii="Times New Roman" w:hAnsi="Times New Roman" w:cs="Times New Roman"/>
          <w:sz w:val="20"/>
          <w:szCs w:val="20"/>
        </w:rPr>
      </w:pPr>
    </w:p>
    <w:p w14:paraId="1CE8BB5B" w14:textId="35D87463" w:rsidR="004E504B" w:rsidRPr="00FD3F13" w:rsidRDefault="004D5D9C" w:rsidP="001D7859">
      <w:pPr>
        <w:rPr>
          <w:rFonts w:ascii="Times New Roman" w:hAnsi="Times New Roman" w:cs="Times New Roman"/>
          <w:sz w:val="20"/>
          <w:szCs w:val="20"/>
        </w:rPr>
      </w:pPr>
      <w:r w:rsidRPr="00FD3F13">
        <w:rPr>
          <w:rFonts w:ascii="Times New Roman" w:hAnsi="Times New Roman" w:cs="Times New Roman"/>
          <w:sz w:val="20"/>
          <w:szCs w:val="20"/>
        </w:rPr>
        <w:t xml:space="preserve">A major advantage of PD is the </w:t>
      </w:r>
      <w:r w:rsidR="00C755F8" w:rsidRPr="00FD3F13">
        <w:rPr>
          <w:rFonts w:ascii="Times New Roman" w:hAnsi="Times New Roman" w:cs="Times New Roman"/>
          <w:sz w:val="20"/>
          <w:szCs w:val="20"/>
        </w:rPr>
        <w:t>ease with which</w:t>
      </w:r>
      <w:r w:rsidRPr="00FD3F13">
        <w:rPr>
          <w:rFonts w:ascii="Times New Roman" w:hAnsi="Times New Roman" w:cs="Times New Roman"/>
          <w:sz w:val="20"/>
          <w:szCs w:val="20"/>
        </w:rPr>
        <w:t xml:space="preserve"> nursing </w:t>
      </w:r>
      <w:r w:rsidR="007B7A45" w:rsidRPr="00FD3F13">
        <w:rPr>
          <w:rFonts w:ascii="Times New Roman" w:hAnsi="Times New Roman" w:cs="Times New Roman"/>
          <w:sz w:val="20"/>
          <w:szCs w:val="20"/>
        </w:rPr>
        <w:t xml:space="preserve">and </w:t>
      </w:r>
      <w:r w:rsidR="00DB06BE" w:rsidRPr="00FD3F13">
        <w:rPr>
          <w:rFonts w:ascii="Times New Roman" w:hAnsi="Times New Roman" w:cs="Times New Roman"/>
          <w:sz w:val="20"/>
          <w:szCs w:val="20"/>
        </w:rPr>
        <w:t>other</w:t>
      </w:r>
      <w:r w:rsidR="007B7A45" w:rsidRPr="00FD3F13">
        <w:rPr>
          <w:rFonts w:ascii="Times New Roman" w:hAnsi="Times New Roman" w:cs="Times New Roman"/>
          <w:sz w:val="20"/>
          <w:szCs w:val="20"/>
        </w:rPr>
        <w:t xml:space="preserve"> staff</w:t>
      </w:r>
      <w:r w:rsidR="00C755F8" w:rsidRPr="00FD3F13">
        <w:rPr>
          <w:rFonts w:ascii="Times New Roman" w:hAnsi="Times New Roman" w:cs="Times New Roman"/>
          <w:sz w:val="20"/>
          <w:szCs w:val="20"/>
        </w:rPr>
        <w:t xml:space="preserve"> can be trained</w:t>
      </w:r>
      <w:r w:rsidR="00453794" w:rsidRPr="00FD3F13">
        <w:rPr>
          <w:rFonts w:ascii="Times New Roman" w:hAnsi="Times New Roman" w:cs="Times New Roman"/>
          <w:sz w:val="20"/>
          <w:szCs w:val="20"/>
        </w:rPr>
        <w:t xml:space="preserve">. </w:t>
      </w:r>
      <w:r w:rsidR="007B7A45" w:rsidRPr="00FD3F13">
        <w:rPr>
          <w:rFonts w:ascii="Times New Roman" w:hAnsi="Times New Roman" w:cs="Times New Roman"/>
          <w:sz w:val="20"/>
          <w:szCs w:val="20"/>
        </w:rPr>
        <w:t xml:space="preserve"> </w:t>
      </w:r>
      <w:r w:rsidR="00453794" w:rsidRPr="00FD3F13">
        <w:rPr>
          <w:rFonts w:ascii="Times New Roman" w:hAnsi="Times New Roman" w:cs="Times New Roman"/>
          <w:sz w:val="20"/>
          <w:szCs w:val="20"/>
        </w:rPr>
        <w:t>T</w:t>
      </w:r>
      <w:r w:rsidRPr="00FD3F13">
        <w:rPr>
          <w:rFonts w:ascii="Times New Roman" w:hAnsi="Times New Roman" w:cs="Times New Roman"/>
          <w:sz w:val="20"/>
          <w:szCs w:val="20"/>
        </w:rPr>
        <w:t>he procedur</w:t>
      </w:r>
      <w:r w:rsidR="00453794" w:rsidRPr="00FD3F13">
        <w:rPr>
          <w:rFonts w:ascii="Times New Roman" w:hAnsi="Times New Roman" w:cs="Times New Roman"/>
          <w:sz w:val="20"/>
          <w:szCs w:val="20"/>
        </w:rPr>
        <w:t xml:space="preserve">e </w:t>
      </w:r>
      <w:r w:rsidRPr="00FD3F13">
        <w:rPr>
          <w:rFonts w:ascii="Times New Roman" w:hAnsi="Times New Roman" w:cs="Times New Roman"/>
          <w:sz w:val="20"/>
          <w:szCs w:val="20"/>
        </w:rPr>
        <w:t xml:space="preserve">is not technically challenging but requires strict sterile technique. </w:t>
      </w:r>
      <w:r w:rsidR="009D44FB" w:rsidRPr="00FD3F13">
        <w:rPr>
          <w:rFonts w:ascii="Times New Roman" w:hAnsi="Times New Roman" w:cs="Times New Roman"/>
          <w:sz w:val="20"/>
          <w:szCs w:val="20"/>
        </w:rPr>
        <w:t xml:space="preserve">The learning </w:t>
      </w:r>
      <w:r w:rsidR="00007558" w:rsidRPr="00FD3F13">
        <w:rPr>
          <w:rFonts w:ascii="Times New Roman" w:hAnsi="Times New Roman" w:cs="Times New Roman"/>
          <w:sz w:val="20"/>
          <w:szCs w:val="20"/>
        </w:rPr>
        <w:t>curve to</w:t>
      </w:r>
      <w:r w:rsidRPr="00FD3F13">
        <w:rPr>
          <w:rFonts w:ascii="Times New Roman" w:hAnsi="Times New Roman" w:cs="Times New Roman"/>
          <w:sz w:val="20"/>
          <w:szCs w:val="20"/>
        </w:rPr>
        <w:t xml:space="preserve"> train staff to provide HD</w:t>
      </w:r>
      <w:r w:rsidR="007B3EA0" w:rsidRPr="00FD3F13">
        <w:rPr>
          <w:rFonts w:ascii="Times New Roman" w:hAnsi="Times New Roman" w:cs="Times New Roman"/>
          <w:sz w:val="20"/>
          <w:szCs w:val="20"/>
        </w:rPr>
        <w:t xml:space="preserve">, </w:t>
      </w:r>
      <w:r w:rsidR="0060670D" w:rsidRPr="00FD3F13">
        <w:rPr>
          <w:rFonts w:ascii="Times New Roman" w:hAnsi="Times New Roman" w:cs="Times New Roman"/>
          <w:sz w:val="20"/>
          <w:szCs w:val="20"/>
        </w:rPr>
        <w:t>CVVH</w:t>
      </w:r>
      <w:r w:rsidR="007B3EA0" w:rsidRPr="00FD3F13">
        <w:rPr>
          <w:rFonts w:ascii="Times New Roman" w:hAnsi="Times New Roman" w:cs="Times New Roman"/>
          <w:sz w:val="20"/>
          <w:szCs w:val="20"/>
        </w:rPr>
        <w:t>,</w:t>
      </w:r>
      <w:r w:rsidR="0060670D" w:rsidRPr="00FD3F13">
        <w:rPr>
          <w:rFonts w:ascii="Times New Roman" w:hAnsi="Times New Roman" w:cs="Times New Roman"/>
          <w:sz w:val="20"/>
          <w:szCs w:val="20"/>
        </w:rPr>
        <w:t xml:space="preserve"> and AVVH</w:t>
      </w:r>
      <w:r w:rsidR="007B3EA0" w:rsidRPr="00FD3F13">
        <w:rPr>
          <w:rFonts w:ascii="Times New Roman" w:hAnsi="Times New Roman" w:cs="Times New Roman"/>
          <w:sz w:val="20"/>
          <w:szCs w:val="20"/>
        </w:rPr>
        <w:t xml:space="preserve"> is much steeper.</w:t>
      </w:r>
    </w:p>
    <w:p w14:paraId="10C0939F" w14:textId="1D053158" w:rsidR="00020D97" w:rsidRPr="00FD3F13" w:rsidRDefault="004E504B" w:rsidP="001D7859">
      <w:pPr>
        <w:rPr>
          <w:rFonts w:ascii="Times New Roman" w:hAnsi="Times New Roman" w:cs="Times New Roman"/>
          <w:sz w:val="20"/>
          <w:szCs w:val="20"/>
        </w:rPr>
      </w:pPr>
      <w:r w:rsidRPr="00FD3F13">
        <w:rPr>
          <w:rFonts w:ascii="Times New Roman" w:hAnsi="Times New Roman" w:cs="Times New Roman"/>
          <w:sz w:val="20"/>
          <w:szCs w:val="20"/>
        </w:rPr>
        <w:t>PD allow</w:t>
      </w:r>
      <w:r w:rsidR="007B3EA0" w:rsidRPr="00FD3F13">
        <w:rPr>
          <w:rFonts w:ascii="Times New Roman" w:hAnsi="Times New Roman" w:cs="Times New Roman"/>
          <w:sz w:val="20"/>
          <w:szCs w:val="20"/>
        </w:rPr>
        <w:t>s for</w:t>
      </w:r>
      <w:r w:rsidRPr="00FD3F13">
        <w:rPr>
          <w:rFonts w:ascii="Times New Roman" w:hAnsi="Times New Roman" w:cs="Times New Roman"/>
          <w:sz w:val="20"/>
          <w:szCs w:val="20"/>
        </w:rPr>
        <w:t xml:space="preserve"> an </w:t>
      </w:r>
      <w:r w:rsidR="00CE07F3" w:rsidRPr="00FD3F13">
        <w:rPr>
          <w:rFonts w:ascii="Times New Roman" w:hAnsi="Times New Roman" w:cs="Times New Roman"/>
          <w:sz w:val="20"/>
          <w:szCs w:val="20"/>
        </w:rPr>
        <w:t>expand</w:t>
      </w:r>
      <w:r w:rsidRPr="00FD3F13">
        <w:rPr>
          <w:rFonts w:ascii="Times New Roman" w:hAnsi="Times New Roman" w:cs="Times New Roman"/>
          <w:sz w:val="20"/>
          <w:szCs w:val="20"/>
        </w:rPr>
        <w:t>ed</w:t>
      </w:r>
      <w:r w:rsidR="00CE07F3" w:rsidRPr="00FD3F13">
        <w:rPr>
          <w:rFonts w:ascii="Times New Roman" w:hAnsi="Times New Roman" w:cs="Times New Roman"/>
          <w:sz w:val="20"/>
          <w:szCs w:val="20"/>
        </w:rPr>
        <w:t xml:space="preserve"> pool of trained </w:t>
      </w:r>
      <w:r w:rsidR="009E024B" w:rsidRPr="00FD3F13">
        <w:rPr>
          <w:rFonts w:ascii="Times New Roman" w:hAnsi="Times New Roman" w:cs="Times New Roman"/>
          <w:sz w:val="20"/>
          <w:szCs w:val="20"/>
        </w:rPr>
        <w:t>staff</w:t>
      </w:r>
      <w:r w:rsidRPr="00FD3F13">
        <w:rPr>
          <w:rFonts w:ascii="Times New Roman" w:hAnsi="Times New Roman" w:cs="Times New Roman"/>
          <w:sz w:val="20"/>
          <w:szCs w:val="20"/>
        </w:rPr>
        <w:t xml:space="preserve"> which can</w:t>
      </w:r>
      <w:r w:rsidR="009E024B" w:rsidRPr="00FD3F13">
        <w:rPr>
          <w:rFonts w:ascii="Times New Roman" w:hAnsi="Times New Roman" w:cs="Times New Roman"/>
          <w:sz w:val="20"/>
          <w:szCs w:val="20"/>
        </w:rPr>
        <w:t xml:space="preserve"> include </w:t>
      </w:r>
      <w:r w:rsidR="000F13D2" w:rsidRPr="00FD3F13">
        <w:rPr>
          <w:rFonts w:ascii="Times New Roman" w:hAnsi="Times New Roman" w:cs="Times New Roman"/>
          <w:sz w:val="20"/>
          <w:szCs w:val="20"/>
        </w:rPr>
        <w:t>nurses</w:t>
      </w:r>
      <w:r w:rsidR="009E024B" w:rsidRPr="00FD3F13">
        <w:rPr>
          <w:rFonts w:ascii="Times New Roman" w:hAnsi="Times New Roman" w:cs="Times New Roman"/>
          <w:sz w:val="20"/>
          <w:szCs w:val="20"/>
        </w:rPr>
        <w:t xml:space="preserve">, </w:t>
      </w:r>
      <w:r w:rsidR="00571F3D" w:rsidRPr="00FD3F13">
        <w:rPr>
          <w:rFonts w:ascii="Times New Roman" w:hAnsi="Times New Roman" w:cs="Times New Roman"/>
          <w:sz w:val="20"/>
          <w:szCs w:val="20"/>
        </w:rPr>
        <w:t>PA</w:t>
      </w:r>
      <w:r w:rsidR="000F13D2" w:rsidRPr="00FD3F13">
        <w:rPr>
          <w:rFonts w:ascii="Times New Roman" w:hAnsi="Times New Roman" w:cs="Times New Roman"/>
          <w:sz w:val="20"/>
          <w:szCs w:val="20"/>
        </w:rPr>
        <w:t xml:space="preserve">s, </w:t>
      </w:r>
      <w:r w:rsidRPr="00FD3F13">
        <w:rPr>
          <w:rFonts w:ascii="Times New Roman" w:hAnsi="Times New Roman" w:cs="Times New Roman"/>
          <w:sz w:val="20"/>
          <w:szCs w:val="20"/>
        </w:rPr>
        <w:t>t</w:t>
      </w:r>
      <w:r w:rsidR="009E024B" w:rsidRPr="00FD3F13">
        <w:rPr>
          <w:rFonts w:ascii="Times New Roman" w:hAnsi="Times New Roman" w:cs="Times New Roman"/>
          <w:sz w:val="20"/>
          <w:szCs w:val="20"/>
        </w:rPr>
        <w:t xml:space="preserve">echnicians, </w:t>
      </w:r>
      <w:r w:rsidRPr="00FD3F13">
        <w:rPr>
          <w:rFonts w:ascii="Times New Roman" w:hAnsi="Times New Roman" w:cs="Times New Roman"/>
          <w:sz w:val="20"/>
          <w:szCs w:val="20"/>
        </w:rPr>
        <w:t>and physicians</w:t>
      </w:r>
      <w:r w:rsidR="0029797B" w:rsidRPr="00FD3F13">
        <w:rPr>
          <w:rFonts w:ascii="Times New Roman" w:hAnsi="Times New Roman" w:cs="Times New Roman"/>
          <w:sz w:val="20"/>
          <w:szCs w:val="20"/>
        </w:rPr>
        <w:t>.</w:t>
      </w:r>
    </w:p>
    <w:p w14:paraId="5FC9EAC0" w14:textId="30DB3C5C" w:rsidR="00E027C9" w:rsidRPr="00FD3F13" w:rsidRDefault="00E027C9" w:rsidP="001D7859">
      <w:pPr>
        <w:rPr>
          <w:rFonts w:ascii="Times New Roman" w:hAnsi="Times New Roman" w:cs="Times New Roman"/>
          <w:sz w:val="20"/>
          <w:szCs w:val="20"/>
        </w:rPr>
      </w:pPr>
    </w:p>
    <w:p w14:paraId="51DE2497" w14:textId="77777777" w:rsidR="00007558" w:rsidRPr="00FD3F13" w:rsidRDefault="00E027C9" w:rsidP="00020D97">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Another advantage of PD is that the timing of exchanges can be varied to permit other nursing activities to minimize additional exposure and use of PPE. </w:t>
      </w:r>
    </w:p>
    <w:p w14:paraId="613E9C26" w14:textId="77777777" w:rsidR="00007558" w:rsidRPr="00FD3F13" w:rsidRDefault="00007558" w:rsidP="00020D97">
      <w:pPr>
        <w:rPr>
          <w:rFonts w:ascii="Times New Roman" w:eastAsia="Times New Roman" w:hAnsi="Times New Roman" w:cs="Times New Roman"/>
          <w:sz w:val="20"/>
          <w:szCs w:val="20"/>
        </w:rPr>
      </w:pPr>
    </w:p>
    <w:p w14:paraId="17FE356F" w14:textId="39F95A30" w:rsidR="00020D97" w:rsidRPr="00FD3F13" w:rsidRDefault="004E504B" w:rsidP="00020D97">
      <w:pPr>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Surgeons</w:t>
      </w:r>
      <w:r w:rsidR="00020D97" w:rsidRPr="00FD3F13">
        <w:rPr>
          <w:rFonts w:ascii="Times New Roman" w:eastAsiaTheme="minorEastAsia" w:hAnsi="Times New Roman" w:cs="Times New Roman"/>
          <w:sz w:val="20"/>
          <w:szCs w:val="20"/>
        </w:rPr>
        <w:t xml:space="preserve"> at NYU, Bellevue</w:t>
      </w:r>
      <w:r w:rsidRPr="00FD3F13">
        <w:rPr>
          <w:rFonts w:ascii="Times New Roman" w:eastAsiaTheme="minorEastAsia" w:hAnsi="Times New Roman" w:cs="Times New Roman"/>
          <w:sz w:val="20"/>
          <w:szCs w:val="20"/>
        </w:rPr>
        <w:t>,</w:t>
      </w:r>
      <w:r w:rsidR="00020D97" w:rsidRPr="00FD3F13">
        <w:rPr>
          <w:rFonts w:ascii="Times New Roman" w:eastAsiaTheme="minorEastAsia" w:hAnsi="Times New Roman" w:cs="Times New Roman"/>
          <w:sz w:val="20"/>
          <w:szCs w:val="20"/>
        </w:rPr>
        <w:t xml:space="preserve"> and </w:t>
      </w:r>
      <w:r w:rsidRPr="00FD3F13">
        <w:rPr>
          <w:rFonts w:ascii="Times New Roman" w:eastAsiaTheme="minorEastAsia" w:hAnsi="Times New Roman" w:cs="Times New Roman"/>
          <w:sz w:val="20"/>
          <w:szCs w:val="20"/>
        </w:rPr>
        <w:t xml:space="preserve">the </w:t>
      </w:r>
      <w:r w:rsidR="00020D97" w:rsidRPr="00FD3F13">
        <w:rPr>
          <w:rFonts w:ascii="Times New Roman" w:eastAsiaTheme="minorEastAsia" w:hAnsi="Times New Roman" w:cs="Times New Roman"/>
          <w:sz w:val="20"/>
          <w:szCs w:val="20"/>
        </w:rPr>
        <w:t>Manhattan VA with expe</w:t>
      </w:r>
      <w:r w:rsidR="007B7A45" w:rsidRPr="00FD3F13">
        <w:rPr>
          <w:rFonts w:ascii="Times New Roman" w:eastAsiaTheme="minorEastAsia" w:hAnsi="Times New Roman" w:cs="Times New Roman"/>
          <w:sz w:val="20"/>
          <w:szCs w:val="20"/>
        </w:rPr>
        <w:t xml:space="preserve">rtise in PD catheter placement have </w:t>
      </w:r>
      <w:r w:rsidR="00020D97" w:rsidRPr="00FD3F13">
        <w:rPr>
          <w:rFonts w:ascii="Times New Roman" w:eastAsiaTheme="minorEastAsia" w:hAnsi="Times New Roman" w:cs="Times New Roman"/>
          <w:sz w:val="20"/>
          <w:szCs w:val="20"/>
        </w:rPr>
        <w:t>committed to providing support with the placement of double cuff peritoneal dialysis catheters.</w:t>
      </w:r>
    </w:p>
    <w:p w14:paraId="64A0C603" w14:textId="1DBC7C72" w:rsidR="00020D97" w:rsidRPr="00FD3F13" w:rsidRDefault="00020D97" w:rsidP="001D7859">
      <w:pPr>
        <w:rPr>
          <w:rFonts w:ascii="Times New Roman" w:eastAsia="Times New Roman" w:hAnsi="Times New Roman" w:cs="Times New Roman"/>
          <w:sz w:val="20"/>
          <w:szCs w:val="20"/>
        </w:rPr>
      </w:pPr>
    </w:p>
    <w:p w14:paraId="064651FE" w14:textId="353B5280" w:rsidR="00876814" w:rsidRPr="00FD3F13" w:rsidRDefault="00876814" w:rsidP="00876814">
      <w:pPr>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u w:val="single"/>
        </w:rPr>
        <w:lastRenderedPageBreak/>
        <w:t>Targeted patients for acute start inpatient PD</w:t>
      </w:r>
      <w:r w:rsidRPr="00FD3F13">
        <w:rPr>
          <w:rFonts w:ascii="Times New Roman" w:eastAsiaTheme="minorEastAsia" w:hAnsi="Times New Roman" w:cs="Times New Roman"/>
          <w:sz w:val="20"/>
          <w:szCs w:val="20"/>
        </w:rPr>
        <w:t xml:space="preserve">: </w:t>
      </w:r>
    </w:p>
    <w:p w14:paraId="52C42AFB" w14:textId="5A299124" w:rsidR="00876814" w:rsidRPr="00FD3F13" w:rsidRDefault="00C82696" w:rsidP="00876814">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w:t>
      </w:r>
    </w:p>
    <w:p w14:paraId="09CBC4B4" w14:textId="1DFE0E72" w:rsidR="005D3402" w:rsidRPr="00FD3F13" w:rsidRDefault="005D3402" w:rsidP="00044FB7">
      <w:pPr>
        <w:pStyle w:val="ListParagraph"/>
        <w:numPr>
          <w:ilvl w:val="0"/>
          <w:numId w:val="1"/>
        </w:numPr>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 xml:space="preserve">AKI patients </w:t>
      </w:r>
      <w:r w:rsidR="004E504B" w:rsidRPr="00FD3F13">
        <w:rPr>
          <w:rFonts w:ascii="Times New Roman" w:eastAsiaTheme="minorEastAsia" w:hAnsi="Times New Roman" w:cs="Times New Roman"/>
          <w:sz w:val="20"/>
          <w:szCs w:val="20"/>
        </w:rPr>
        <w:t>in acute care or</w:t>
      </w:r>
      <w:r w:rsidRPr="00FD3F13">
        <w:rPr>
          <w:rFonts w:ascii="Times New Roman" w:eastAsiaTheme="minorEastAsia" w:hAnsi="Times New Roman" w:cs="Times New Roman"/>
          <w:sz w:val="20"/>
          <w:szCs w:val="20"/>
        </w:rPr>
        <w:t xml:space="preserve"> ICU</w:t>
      </w:r>
      <w:r w:rsidR="00F72C83" w:rsidRPr="00FD3F13">
        <w:rPr>
          <w:rFonts w:ascii="Times New Roman" w:eastAsiaTheme="minorEastAsia" w:hAnsi="Times New Roman" w:cs="Times New Roman"/>
          <w:sz w:val="20"/>
          <w:szCs w:val="20"/>
        </w:rPr>
        <w:t xml:space="preserve"> </w:t>
      </w:r>
      <w:r w:rsidR="004E504B" w:rsidRPr="00FD3F13">
        <w:rPr>
          <w:rFonts w:ascii="Times New Roman" w:eastAsiaTheme="minorEastAsia" w:hAnsi="Times New Roman" w:cs="Times New Roman"/>
          <w:sz w:val="20"/>
          <w:szCs w:val="20"/>
        </w:rPr>
        <w:t>beds</w:t>
      </w:r>
      <w:r w:rsidR="00185560" w:rsidRPr="00FD3F13">
        <w:rPr>
          <w:rFonts w:ascii="Times New Roman" w:eastAsiaTheme="minorEastAsia" w:hAnsi="Times New Roman" w:cs="Times New Roman"/>
          <w:sz w:val="20"/>
          <w:szCs w:val="20"/>
        </w:rPr>
        <w:t xml:space="preserve"> </w:t>
      </w:r>
      <w:r w:rsidR="004E504B" w:rsidRPr="00FD3F13">
        <w:rPr>
          <w:rFonts w:ascii="Times New Roman" w:eastAsiaTheme="minorEastAsia" w:hAnsi="Times New Roman" w:cs="Times New Roman"/>
          <w:sz w:val="20"/>
          <w:szCs w:val="20"/>
        </w:rPr>
        <w:t>with</w:t>
      </w:r>
      <w:r w:rsidR="00F36005" w:rsidRPr="00FD3F13">
        <w:rPr>
          <w:rFonts w:ascii="Times New Roman" w:eastAsiaTheme="minorEastAsia" w:hAnsi="Times New Roman" w:cs="Times New Roman"/>
          <w:sz w:val="20"/>
          <w:szCs w:val="20"/>
        </w:rPr>
        <w:t xml:space="preserve"> indications to initiate</w:t>
      </w:r>
      <w:r w:rsidR="00F72C83" w:rsidRPr="00FD3F13">
        <w:rPr>
          <w:rFonts w:ascii="Times New Roman" w:eastAsiaTheme="minorEastAsia" w:hAnsi="Times New Roman" w:cs="Times New Roman"/>
          <w:sz w:val="20"/>
          <w:szCs w:val="20"/>
        </w:rPr>
        <w:t xml:space="preserve"> RRT</w:t>
      </w:r>
      <w:r w:rsidR="005B7D42" w:rsidRPr="00FD3F13">
        <w:rPr>
          <w:rFonts w:ascii="Times New Roman" w:eastAsiaTheme="minorEastAsia" w:hAnsi="Times New Roman" w:cs="Times New Roman"/>
          <w:sz w:val="20"/>
          <w:szCs w:val="20"/>
        </w:rPr>
        <w:t xml:space="preserve"> and </w:t>
      </w:r>
      <w:r w:rsidR="007B3EA0" w:rsidRPr="00FD3F13">
        <w:rPr>
          <w:rFonts w:ascii="Times New Roman" w:eastAsiaTheme="minorEastAsia" w:hAnsi="Times New Roman" w:cs="Times New Roman"/>
          <w:sz w:val="20"/>
          <w:szCs w:val="20"/>
        </w:rPr>
        <w:t xml:space="preserve">who </w:t>
      </w:r>
      <w:r w:rsidR="005B7D42" w:rsidRPr="00FD3F13">
        <w:rPr>
          <w:rFonts w:ascii="Times New Roman" w:eastAsiaTheme="minorEastAsia" w:hAnsi="Times New Roman" w:cs="Times New Roman"/>
          <w:sz w:val="20"/>
          <w:szCs w:val="20"/>
        </w:rPr>
        <w:t>meet criteria for PD catheter placement</w:t>
      </w:r>
      <w:r w:rsidR="009769EC" w:rsidRPr="00FD3F13">
        <w:rPr>
          <w:rFonts w:ascii="Times New Roman" w:eastAsiaTheme="minorEastAsia" w:hAnsi="Times New Roman" w:cs="Times New Roman"/>
          <w:sz w:val="20"/>
          <w:szCs w:val="20"/>
        </w:rPr>
        <w:t xml:space="preserve"> (</w:t>
      </w:r>
      <w:r w:rsidR="007B7A45" w:rsidRPr="00FD3F13">
        <w:rPr>
          <w:rFonts w:ascii="Times New Roman" w:eastAsiaTheme="minorEastAsia" w:hAnsi="Times New Roman" w:cs="Times New Roman"/>
          <w:sz w:val="20"/>
          <w:szCs w:val="20"/>
        </w:rPr>
        <w:t>see below</w:t>
      </w:r>
      <w:r w:rsidR="009769EC" w:rsidRPr="00FD3F13">
        <w:rPr>
          <w:rFonts w:ascii="Times New Roman" w:eastAsiaTheme="minorEastAsia" w:hAnsi="Times New Roman" w:cs="Times New Roman"/>
          <w:sz w:val="20"/>
          <w:szCs w:val="20"/>
        </w:rPr>
        <w:t>)</w:t>
      </w:r>
      <w:r w:rsidR="004E504B" w:rsidRPr="00FD3F13">
        <w:rPr>
          <w:rFonts w:ascii="Times New Roman" w:eastAsiaTheme="minorEastAsia" w:hAnsi="Times New Roman" w:cs="Times New Roman"/>
          <w:sz w:val="20"/>
          <w:szCs w:val="20"/>
        </w:rPr>
        <w:t>.</w:t>
      </w:r>
    </w:p>
    <w:p w14:paraId="6BC78EFA" w14:textId="3F3A06C4" w:rsidR="00AA06D2" w:rsidRPr="00FD3F13" w:rsidRDefault="00AA06D2" w:rsidP="00044FB7">
      <w:pPr>
        <w:pStyle w:val="ListParagraph"/>
        <w:numPr>
          <w:ilvl w:val="0"/>
          <w:numId w:val="1"/>
        </w:num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COVID Neg-&gt;</w:t>
      </w:r>
      <w:r w:rsidR="00007558" w:rsidRPr="00FD3F13">
        <w:rPr>
          <w:rFonts w:ascii="Times New Roman" w:eastAsia="Times New Roman" w:hAnsi="Times New Roman" w:cs="Times New Roman"/>
          <w:sz w:val="20"/>
          <w:szCs w:val="20"/>
        </w:rPr>
        <w:t>Stage 5</w:t>
      </w:r>
      <w:r w:rsidR="00BF6E66" w:rsidRPr="00FD3F13">
        <w:rPr>
          <w:rFonts w:ascii="Times New Roman" w:eastAsia="Times New Roman" w:hAnsi="Times New Roman" w:cs="Times New Roman"/>
          <w:sz w:val="20"/>
          <w:szCs w:val="20"/>
        </w:rPr>
        <w:t xml:space="preserve"> chronic kidney disease in need of </w:t>
      </w:r>
      <w:r w:rsidR="00C0725C" w:rsidRPr="00FD3F13">
        <w:rPr>
          <w:rFonts w:ascii="Times New Roman" w:eastAsia="Times New Roman" w:hAnsi="Times New Roman" w:cs="Times New Roman"/>
          <w:sz w:val="20"/>
          <w:szCs w:val="20"/>
        </w:rPr>
        <w:t xml:space="preserve">RRT </w:t>
      </w:r>
      <w:r w:rsidR="00007558" w:rsidRPr="00FD3F13">
        <w:rPr>
          <w:rFonts w:ascii="Times New Roman" w:eastAsia="Times New Roman" w:hAnsi="Times New Roman" w:cs="Times New Roman"/>
          <w:sz w:val="20"/>
          <w:szCs w:val="20"/>
        </w:rPr>
        <w:t>will</w:t>
      </w:r>
      <w:r w:rsidR="00185560" w:rsidRPr="00FD3F13">
        <w:rPr>
          <w:rFonts w:ascii="Times New Roman" w:eastAsia="Times New Roman" w:hAnsi="Times New Roman" w:cs="Times New Roman"/>
          <w:sz w:val="20"/>
          <w:szCs w:val="20"/>
        </w:rPr>
        <w:t xml:space="preserve"> be considered for</w:t>
      </w:r>
      <w:r w:rsidR="00C0725C" w:rsidRPr="00FD3F13">
        <w:rPr>
          <w:rFonts w:ascii="Times New Roman" w:eastAsia="Times New Roman" w:hAnsi="Times New Roman" w:cs="Times New Roman"/>
          <w:sz w:val="20"/>
          <w:szCs w:val="20"/>
        </w:rPr>
        <w:t xml:space="preserve"> </w:t>
      </w:r>
      <w:r w:rsidR="00185560" w:rsidRPr="00FD3F13">
        <w:rPr>
          <w:rFonts w:ascii="Times New Roman" w:eastAsia="Times New Roman" w:hAnsi="Times New Roman" w:cs="Times New Roman"/>
          <w:sz w:val="20"/>
          <w:szCs w:val="20"/>
        </w:rPr>
        <w:t>PD</w:t>
      </w:r>
      <w:r w:rsidR="00C0725C" w:rsidRPr="00FD3F13">
        <w:rPr>
          <w:rFonts w:ascii="Times New Roman" w:eastAsia="Times New Roman" w:hAnsi="Times New Roman" w:cs="Times New Roman"/>
          <w:sz w:val="20"/>
          <w:szCs w:val="20"/>
        </w:rPr>
        <w:t>.</w:t>
      </w:r>
      <w:r w:rsidR="00185560" w:rsidRPr="00FD3F13">
        <w:rPr>
          <w:rFonts w:ascii="Times New Roman" w:eastAsia="Times New Roman" w:hAnsi="Times New Roman" w:cs="Times New Roman"/>
          <w:sz w:val="20"/>
          <w:szCs w:val="20"/>
        </w:rPr>
        <w:t xml:space="preserve"> </w:t>
      </w:r>
    </w:p>
    <w:p w14:paraId="1DEEBA0C" w14:textId="285D206B" w:rsidR="00876814" w:rsidRPr="00FD3F13" w:rsidRDefault="00EA0E0E" w:rsidP="00044FB7">
      <w:pPr>
        <w:pStyle w:val="ListParagraph"/>
        <w:numPr>
          <w:ilvl w:val="0"/>
          <w:numId w:val="1"/>
        </w:numPr>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P</w:t>
      </w:r>
      <w:r w:rsidR="00876814" w:rsidRPr="00FD3F13">
        <w:rPr>
          <w:rFonts w:ascii="Times New Roman" w:eastAsiaTheme="minorEastAsia" w:hAnsi="Times New Roman" w:cs="Times New Roman"/>
          <w:sz w:val="20"/>
          <w:szCs w:val="20"/>
        </w:rPr>
        <w:t xml:space="preserve">atients who </w:t>
      </w:r>
      <w:r w:rsidRPr="00FD3F13">
        <w:rPr>
          <w:rFonts w:ascii="Times New Roman" w:eastAsiaTheme="minorEastAsia" w:hAnsi="Times New Roman" w:cs="Times New Roman"/>
          <w:sz w:val="20"/>
          <w:szCs w:val="20"/>
        </w:rPr>
        <w:t>have initiated</w:t>
      </w:r>
      <w:r w:rsidR="00876814" w:rsidRPr="00FD3F13">
        <w:rPr>
          <w:rFonts w:ascii="Times New Roman" w:eastAsiaTheme="minorEastAsia" w:hAnsi="Times New Roman" w:cs="Times New Roman"/>
          <w:sz w:val="20"/>
          <w:szCs w:val="20"/>
        </w:rPr>
        <w:t xml:space="preserve"> HD </w:t>
      </w:r>
      <w:r w:rsidR="00F6374D" w:rsidRPr="00FD3F13">
        <w:rPr>
          <w:rFonts w:ascii="Times New Roman" w:eastAsiaTheme="minorEastAsia" w:hAnsi="Times New Roman" w:cs="Times New Roman"/>
          <w:sz w:val="20"/>
          <w:szCs w:val="20"/>
        </w:rPr>
        <w:t xml:space="preserve">or CVVH </w:t>
      </w:r>
      <w:r w:rsidR="00876814" w:rsidRPr="00FD3F13">
        <w:rPr>
          <w:rFonts w:ascii="Times New Roman" w:eastAsiaTheme="minorEastAsia" w:hAnsi="Times New Roman" w:cs="Times New Roman"/>
          <w:sz w:val="20"/>
          <w:szCs w:val="20"/>
        </w:rPr>
        <w:t>during th</w:t>
      </w:r>
      <w:r w:rsidRPr="00FD3F13">
        <w:rPr>
          <w:rFonts w:ascii="Times New Roman" w:eastAsiaTheme="minorEastAsia" w:hAnsi="Times New Roman" w:cs="Times New Roman"/>
          <w:sz w:val="20"/>
          <w:szCs w:val="20"/>
        </w:rPr>
        <w:t>e current</w:t>
      </w:r>
      <w:r w:rsidR="00876814" w:rsidRPr="00FD3F13">
        <w:rPr>
          <w:rFonts w:ascii="Times New Roman" w:eastAsiaTheme="minorEastAsia" w:hAnsi="Times New Roman" w:cs="Times New Roman"/>
          <w:sz w:val="20"/>
          <w:szCs w:val="20"/>
        </w:rPr>
        <w:t xml:space="preserve"> admission for AKI, who do not have a contraindication for PD and </w:t>
      </w:r>
      <w:r w:rsidRPr="00FD3F13">
        <w:rPr>
          <w:rFonts w:ascii="Times New Roman" w:eastAsiaTheme="minorEastAsia" w:hAnsi="Times New Roman" w:cs="Times New Roman"/>
          <w:sz w:val="20"/>
          <w:szCs w:val="20"/>
        </w:rPr>
        <w:t xml:space="preserve">are </w:t>
      </w:r>
      <w:r w:rsidR="00876814" w:rsidRPr="00FD3F13">
        <w:rPr>
          <w:rFonts w:ascii="Times New Roman" w:eastAsiaTheme="minorEastAsia" w:hAnsi="Times New Roman" w:cs="Times New Roman"/>
          <w:sz w:val="20"/>
          <w:szCs w:val="20"/>
        </w:rPr>
        <w:t>expected to have a prolonged hospital stay</w:t>
      </w:r>
      <w:r w:rsidRPr="00FD3F13">
        <w:rPr>
          <w:rFonts w:ascii="Times New Roman" w:eastAsiaTheme="minorEastAsia" w:hAnsi="Times New Roman" w:cs="Times New Roman"/>
          <w:sz w:val="20"/>
          <w:szCs w:val="20"/>
        </w:rPr>
        <w:t>.</w:t>
      </w:r>
    </w:p>
    <w:p w14:paraId="63D358AD" w14:textId="326D8774" w:rsidR="001F1424" w:rsidRPr="00FD3F13" w:rsidRDefault="001F1424" w:rsidP="00044FB7">
      <w:pPr>
        <w:pStyle w:val="ListParagraph"/>
        <w:numPr>
          <w:ilvl w:val="0"/>
          <w:numId w:val="1"/>
        </w:numPr>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If HD demands outpace capacity, admitted ES</w:t>
      </w:r>
      <w:r w:rsidR="008C3A1B" w:rsidRPr="00FD3F13">
        <w:rPr>
          <w:rFonts w:ascii="Times New Roman" w:eastAsiaTheme="minorEastAsia" w:hAnsi="Times New Roman" w:cs="Times New Roman"/>
          <w:sz w:val="20"/>
          <w:szCs w:val="20"/>
        </w:rPr>
        <w:t>K</w:t>
      </w:r>
      <w:r w:rsidRPr="00FD3F13">
        <w:rPr>
          <w:rFonts w:ascii="Times New Roman" w:eastAsiaTheme="minorEastAsia" w:hAnsi="Times New Roman" w:cs="Times New Roman"/>
          <w:sz w:val="20"/>
          <w:szCs w:val="20"/>
        </w:rPr>
        <w:t xml:space="preserve">D patients on HD may be transitioned to PD.  </w:t>
      </w:r>
    </w:p>
    <w:p w14:paraId="051A9F09" w14:textId="6DAF5A06" w:rsidR="001F1424" w:rsidRPr="00FD3F13" w:rsidRDefault="001F1424" w:rsidP="00044FB7">
      <w:pPr>
        <w:pStyle w:val="ListParagraph"/>
        <w:numPr>
          <w:ilvl w:val="0"/>
          <w:numId w:val="13"/>
        </w:numPr>
        <w:rPr>
          <w:rFonts w:ascii="Times New Roman" w:eastAsiaTheme="minorEastAsia" w:hAnsi="Times New Roman" w:cs="Times New Roman"/>
          <w:sz w:val="20"/>
          <w:szCs w:val="20"/>
        </w:rPr>
      </w:pPr>
      <w:r w:rsidRPr="00FD3F13">
        <w:rPr>
          <w:rFonts w:ascii="Times New Roman" w:eastAsia="Times New Roman" w:hAnsi="Times New Roman" w:cs="Times New Roman"/>
          <w:sz w:val="20"/>
          <w:szCs w:val="20"/>
        </w:rPr>
        <w:t>ES</w:t>
      </w:r>
      <w:r w:rsidR="008C3A1B" w:rsidRPr="00FD3F13">
        <w:rPr>
          <w:rFonts w:ascii="Times New Roman" w:eastAsia="Times New Roman" w:hAnsi="Times New Roman" w:cs="Times New Roman"/>
          <w:sz w:val="20"/>
          <w:szCs w:val="20"/>
        </w:rPr>
        <w:t>K</w:t>
      </w:r>
      <w:r w:rsidRPr="00FD3F13">
        <w:rPr>
          <w:rFonts w:ascii="Times New Roman" w:eastAsia="Times New Roman" w:hAnsi="Times New Roman" w:cs="Times New Roman"/>
          <w:sz w:val="20"/>
          <w:szCs w:val="20"/>
        </w:rPr>
        <w:t xml:space="preserve">D/HD patients who are utilizing many resources i.e. additional UF sessions </w:t>
      </w:r>
    </w:p>
    <w:p w14:paraId="50471CD5" w14:textId="77777777" w:rsidR="001F1424" w:rsidRPr="00FD3F13" w:rsidRDefault="001F1424" w:rsidP="00044FB7">
      <w:pPr>
        <w:pStyle w:val="ListParagraph"/>
        <w:numPr>
          <w:ilvl w:val="0"/>
          <w:numId w:val="13"/>
        </w:numPr>
        <w:rPr>
          <w:rFonts w:ascii="Times New Roman" w:eastAsiaTheme="minorEastAsia" w:hAnsi="Times New Roman" w:cs="Times New Roman"/>
          <w:sz w:val="20"/>
          <w:szCs w:val="20"/>
        </w:rPr>
      </w:pPr>
      <w:r w:rsidRPr="00FD3F13">
        <w:rPr>
          <w:rFonts w:ascii="Times New Roman" w:eastAsia="Times New Roman" w:hAnsi="Times New Roman" w:cs="Times New Roman"/>
          <w:sz w:val="20"/>
          <w:szCs w:val="20"/>
        </w:rPr>
        <w:t>All admitted patients may be considered, regardless of COVID-19 status, or whether they will be able to do PD as an outpatient.</w:t>
      </w:r>
    </w:p>
    <w:p w14:paraId="3DC419EB" w14:textId="18FFD7FB" w:rsidR="001F1424" w:rsidRPr="00FD3F13" w:rsidRDefault="001F1424" w:rsidP="00044FB7">
      <w:pPr>
        <w:pStyle w:val="ListParagraph"/>
        <w:numPr>
          <w:ilvl w:val="0"/>
          <w:numId w:val="13"/>
        </w:numPr>
        <w:rPr>
          <w:rFonts w:ascii="Times New Roman" w:eastAsiaTheme="minorEastAsia" w:hAnsi="Times New Roman" w:cs="Times New Roman"/>
          <w:sz w:val="20"/>
          <w:szCs w:val="20"/>
        </w:rPr>
      </w:pPr>
      <w:r w:rsidRPr="00FD3F13">
        <w:rPr>
          <w:rFonts w:ascii="Times New Roman" w:eastAsia="Times New Roman" w:hAnsi="Times New Roman" w:cs="Times New Roman"/>
          <w:sz w:val="20"/>
          <w:szCs w:val="20"/>
        </w:rPr>
        <w:t>PD candidates can have both HD/PD access upon DC with plan to transition to PD as outpatient to minimize chronic HD usage</w:t>
      </w:r>
      <w:r w:rsidRPr="00FD3F13" w:rsidDel="001F1424">
        <w:rPr>
          <w:rFonts w:ascii="Times New Roman" w:eastAsia="Times New Roman" w:hAnsi="Times New Roman" w:cs="Times New Roman"/>
          <w:sz w:val="20"/>
          <w:szCs w:val="20"/>
        </w:rPr>
        <w:t xml:space="preserve"> </w:t>
      </w:r>
    </w:p>
    <w:p w14:paraId="62FEE8BE" w14:textId="3CE98A11" w:rsidR="00876814" w:rsidRPr="00FD3F13" w:rsidRDefault="00876814" w:rsidP="001D7859">
      <w:pPr>
        <w:rPr>
          <w:rFonts w:ascii="Times New Roman" w:eastAsia="Times New Roman" w:hAnsi="Times New Roman" w:cs="Times New Roman"/>
          <w:sz w:val="20"/>
          <w:szCs w:val="20"/>
        </w:rPr>
      </w:pPr>
    </w:p>
    <w:p w14:paraId="5CDAAA2D" w14:textId="5C7ED913" w:rsidR="00C06260" w:rsidRPr="00FD3F13" w:rsidRDefault="00C06260" w:rsidP="00C06260">
      <w:pPr>
        <w:rPr>
          <w:rFonts w:ascii="Times New Roman" w:eastAsiaTheme="minorEastAsia" w:hAnsi="Times New Roman" w:cs="Times New Roman"/>
          <w:sz w:val="20"/>
          <w:szCs w:val="20"/>
          <w:u w:val="single"/>
        </w:rPr>
      </w:pPr>
      <w:r w:rsidRPr="00FD3F13">
        <w:rPr>
          <w:rFonts w:ascii="Times New Roman" w:eastAsiaTheme="minorEastAsia" w:hAnsi="Times New Roman" w:cs="Times New Roman"/>
          <w:sz w:val="20"/>
          <w:szCs w:val="20"/>
          <w:u w:val="single"/>
        </w:rPr>
        <w:t>The proposed workflow:</w:t>
      </w:r>
    </w:p>
    <w:p w14:paraId="4BBF5FE1" w14:textId="77777777" w:rsidR="00C06260" w:rsidRPr="00FD3F13" w:rsidRDefault="00C06260" w:rsidP="00C06260">
      <w:pPr>
        <w:rPr>
          <w:rFonts w:ascii="Times New Roman" w:eastAsiaTheme="minorEastAsia" w:hAnsi="Times New Roman" w:cs="Times New Roman"/>
          <w:sz w:val="20"/>
          <w:szCs w:val="20"/>
        </w:rPr>
      </w:pPr>
    </w:p>
    <w:p w14:paraId="73AE8855" w14:textId="20888400" w:rsidR="00300E00" w:rsidRPr="00FD3F13" w:rsidRDefault="007B3EA0"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I</w:t>
      </w:r>
      <w:r w:rsidR="00C06260" w:rsidRPr="00FD3F13">
        <w:rPr>
          <w:rFonts w:ascii="Times New Roman" w:eastAsiaTheme="minorEastAsia" w:hAnsi="Times New Roman" w:cs="Times New Roman"/>
          <w:sz w:val="20"/>
          <w:szCs w:val="20"/>
        </w:rPr>
        <w:t>npatient renal teams</w:t>
      </w:r>
      <w:r w:rsidRPr="00FD3F13">
        <w:rPr>
          <w:rFonts w:ascii="Times New Roman" w:eastAsiaTheme="minorEastAsia" w:hAnsi="Times New Roman" w:cs="Times New Roman"/>
          <w:sz w:val="20"/>
          <w:szCs w:val="20"/>
        </w:rPr>
        <w:t xml:space="preserve"> to </w:t>
      </w:r>
      <w:r w:rsidR="00C06260" w:rsidRPr="00FD3F13">
        <w:rPr>
          <w:rFonts w:ascii="Times New Roman" w:eastAsiaTheme="minorEastAsia" w:hAnsi="Times New Roman" w:cs="Times New Roman"/>
          <w:sz w:val="20"/>
          <w:szCs w:val="20"/>
        </w:rPr>
        <w:t xml:space="preserve">assess patients </w:t>
      </w:r>
      <w:r w:rsidRPr="00FD3F13">
        <w:rPr>
          <w:rFonts w:ascii="Times New Roman" w:eastAsiaTheme="minorEastAsia" w:hAnsi="Times New Roman" w:cs="Times New Roman"/>
          <w:sz w:val="20"/>
          <w:szCs w:val="20"/>
        </w:rPr>
        <w:t>for</w:t>
      </w:r>
      <w:r w:rsidR="00C06260" w:rsidRPr="00FD3F13">
        <w:rPr>
          <w:rFonts w:ascii="Times New Roman" w:eastAsiaTheme="minorEastAsia" w:hAnsi="Times New Roman" w:cs="Times New Roman"/>
          <w:sz w:val="20"/>
          <w:szCs w:val="20"/>
        </w:rPr>
        <w:t xml:space="preserve"> </w:t>
      </w:r>
      <w:r w:rsidR="00957EB8" w:rsidRPr="00FD3F13">
        <w:rPr>
          <w:rFonts w:ascii="Times New Roman" w:eastAsiaTheme="minorEastAsia" w:hAnsi="Times New Roman" w:cs="Times New Roman"/>
          <w:sz w:val="20"/>
          <w:szCs w:val="20"/>
        </w:rPr>
        <w:t xml:space="preserve">criteria </w:t>
      </w:r>
      <w:r w:rsidRPr="00FD3F13">
        <w:rPr>
          <w:rFonts w:ascii="Times New Roman" w:eastAsiaTheme="minorEastAsia" w:hAnsi="Times New Roman" w:cs="Times New Roman"/>
          <w:sz w:val="20"/>
          <w:szCs w:val="20"/>
        </w:rPr>
        <w:t>to initiate</w:t>
      </w:r>
      <w:r w:rsidR="00300E00" w:rsidRPr="00FD3F13">
        <w:rPr>
          <w:rFonts w:ascii="Times New Roman" w:eastAsiaTheme="minorEastAsia" w:hAnsi="Times New Roman" w:cs="Times New Roman"/>
          <w:sz w:val="20"/>
          <w:szCs w:val="20"/>
        </w:rPr>
        <w:t xml:space="preserve"> or transition to</w:t>
      </w:r>
      <w:r w:rsidR="00957EB8" w:rsidRPr="00FD3F13">
        <w:rPr>
          <w:rFonts w:ascii="Times New Roman" w:eastAsiaTheme="minorEastAsia" w:hAnsi="Times New Roman" w:cs="Times New Roman"/>
          <w:sz w:val="20"/>
          <w:szCs w:val="20"/>
        </w:rPr>
        <w:t xml:space="preserve"> PD</w:t>
      </w:r>
      <w:r w:rsidR="0087160D" w:rsidRPr="00FD3F13">
        <w:rPr>
          <w:rFonts w:ascii="Times New Roman" w:eastAsiaTheme="minorEastAsia" w:hAnsi="Times New Roman" w:cs="Times New Roman"/>
          <w:sz w:val="20"/>
          <w:szCs w:val="20"/>
        </w:rPr>
        <w:t xml:space="preserve">. </w:t>
      </w:r>
    </w:p>
    <w:p w14:paraId="07CE2B49" w14:textId="0B440A8B" w:rsidR="00C06260" w:rsidRPr="00FD3F13" w:rsidRDefault="00300E00"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Identify these patients to</w:t>
      </w:r>
      <w:r w:rsidR="006B2A28" w:rsidRPr="00FD3F13">
        <w:rPr>
          <w:rFonts w:ascii="Times New Roman" w:eastAsiaTheme="minorEastAsia" w:hAnsi="Times New Roman" w:cs="Times New Roman"/>
          <w:sz w:val="20"/>
          <w:szCs w:val="20"/>
        </w:rPr>
        <w:t xml:space="preserve"> </w:t>
      </w:r>
      <w:r w:rsidR="00C06260" w:rsidRPr="00FD3F13">
        <w:rPr>
          <w:rFonts w:ascii="Times New Roman" w:eastAsiaTheme="minorEastAsia" w:hAnsi="Times New Roman" w:cs="Times New Roman"/>
          <w:sz w:val="20"/>
          <w:szCs w:val="20"/>
        </w:rPr>
        <w:t>the PD team</w:t>
      </w:r>
      <w:r w:rsidR="006B2A28" w:rsidRPr="00FD3F13">
        <w:rPr>
          <w:rFonts w:ascii="Times New Roman" w:eastAsiaTheme="minorEastAsia" w:hAnsi="Times New Roman" w:cs="Times New Roman"/>
          <w:sz w:val="20"/>
          <w:szCs w:val="20"/>
        </w:rPr>
        <w:t xml:space="preserve"> (TBD at each hospital)</w:t>
      </w:r>
      <w:r w:rsidR="00C06260" w:rsidRPr="00FD3F13">
        <w:rPr>
          <w:rFonts w:ascii="Times New Roman" w:eastAsiaTheme="minorEastAsia" w:hAnsi="Times New Roman" w:cs="Times New Roman"/>
          <w:sz w:val="20"/>
          <w:szCs w:val="20"/>
        </w:rPr>
        <w:t xml:space="preserve"> </w:t>
      </w:r>
    </w:p>
    <w:p w14:paraId="0E1B7EFF" w14:textId="6C47F12B" w:rsidR="00472E35" w:rsidRPr="00FD3F13" w:rsidRDefault="00300E00"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 xml:space="preserve">If approved by </w:t>
      </w:r>
      <w:r w:rsidR="002B6015" w:rsidRPr="00FD3F13">
        <w:rPr>
          <w:rFonts w:ascii="Times New Roman" w:eastAsiaTheme="minorEastAsia" w:hAnsi="Times New Roman" w:cs="Times New Roman"/>
          <w:sz w:val="20"/>
          <w:szCs w:val="20"/>
        </w:rPr>
        <w:t>PD team</w:t>
      </w:r>
      <w:r w:rsidRPr="00FD3F13">
        <w:rPr>
          <w:rFonts w:ascii="Times New Roman" w:eastAsiaTheme="minorEastAsia" w:hAnsi="Times New Roman" w:cs="Times New Roman"/>
          <w:sz w:val="20"/>
          <w:szCs w:val="20"/>
        </w:rPr>
        <w:t>, they</w:t>
      </w:r>
      <w:r w:rsidR="002B6015" w:rsidRPr="00FD3F13">
        <w:rPr>
          <w:rFonts w:ascii="Times New Roman" w:eastAsiaTheme="minorEastAsia" w:hAnsi="Times New Roman" w:cs="Times New Roman"/>
          <w:sz w:val="20"/>
          <w:szCs w:val="20"/>
        </w:rPr>
        <w:t xml:space="preserve"> will </w:t>
      </w:r>
      <w:r w:rsidRPr="00FD3F13">
        <w:rPr>
          <w:rFonts w:ascii="Times New Roman" w:eastAsiaTheme="minorEastAsia" w:hAnsi="Times New Roman" w:cs="Times New Roman"/>
          <w:sz w:val="20"/>
          <w:szCs w:val="20"/>
        </w:rPr>
        <w:t>contact</w:t>
      </w:r>
      <w:r w:rsidR="002B6015" w:rsidRPr="00FD3F13">
        <w:rPr>
          <w:rFonts w:ascii="Times New Roman" w:eastAsiaTheme="minorEastAsia" w:hAnsi="Times New Roman" w:cs="Times New Roman"/>
          <w:sz w:val="20"/>
          <w:szCs w:val="20"/>
        </w:rPr>
        <w:t xml:space="preserve"> surgeon/interventional radiologist </w:t>
      </w:r>
      <w:r w:rsidRPr="00FD3F13">
        <w:rPr>
          <w:rFonts w:ascii="Times New Roman" w:eastAsiaTheme="minorEastAsia" w:hAnsi="Times New Roman" w:cs="Times New Roman"/>
          <w:sz w:val="20"/>
          <w:szCs w:val="20"/>
        </w:rPr>
        <w:t>to insert</w:t>
      </w:r>
      <w:r w:rsidR="002B6015" w:rsidRPr="00FD3F13">
        <w:rPr>
          <w:rFonts w:ascii="Times New Roman" w:eastAsiaTheme="minorEastAsia" w:hAnsi="Times New Roman" w:cs="Times New Roman"/>
          <w:sz w:val="20"/>
          <w:szCs w:val="20"/>
        </w:rPr>
        <w:t xml:space="preserve"> the PD catheter – ideally within 24 hours of the request</w:t>
      </w:r>
    </w:p>
    <w:p w14:paraId="3CA2CB68" w14:textId="41DC53E3" w:rsidR="00300E00" w:rsidRPr="00FD3F13" w:rsidRDefault="00300E00"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Initiate exchanges immediately post-catheter placement using low volume (500ml)</w:t>
      </w:r>
      <w:r w:rsidR="002B6015" w:rsidRPr="00FD3F13">
        <w:rPr>
          <w:rFonts w:ascii="Times New Roman" w:eastAsiaTheme="minorEastAsia" w:hAnsi="Times New Roman" w:cs="Times New Roman"/>
          <w:sz w:val="20"/>
          <w:szCs w:val="20"/>
        </w:rPr>
        <w:t xml:space="preserve"> for the first 24 hours</w:t>
      </w:r>
      <w:r w:rsidR="00F540E2" w:rsidRPr="00FD3F13">
        <w:rPr>
          <w:rFonts w:ascii="Times New Roman" w:eastAsiaTheme="minorEastAsia" w:hAnsi="Times New Roman" w:cs="Times New Roman"/>
          <w:sz w:val="20"/>
          <w:szCs w:val="20"/>
        </w:rPr>
        <w:t xml:space="preserve"> as per protocol</w:t>
      </w:r>
      <w:r w:rsidRPr="00FD3F13">
        <w:rPr>
          <w:rFonts w:ascii="Times New Roman" w:eastAsiaTheme="minorEastAsia" w:hAnsi="Times New Roman" w:cs="Times New Roman"/>
          <w:sz w:val="20"/>
          <w:szCs w:val="20"/>
        </w:rPr>
        <w:t>.</w:t>
      </w:r>
      <w:r w:rsidR="00F540E2" w:rsidRPr="00FD3F13">
        <w:rPr>
          <w:rFonts w:ascii="Times New Roman" w:eastAsiaTheme="minorEastAsia" w:hAnsi="Times New Roman" w:cs="Times New Roman"/>
          <w:sz w:val="20"/>
          <w:szCs w:val="20"/>
        </w:rPr>
        <w:t xml:space="preserve"> </w:t>
      </w:r>
    </w:p>
    <w:p w14:paraId="01D9B68A" w14:textId="7782BE07" w:rsidR="00300E00" w:rsidRPr="00FD3F13" w:rsidRDefault="00F540E2"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if no peri</w:t>
      </w:r>
      <w:r w:rsidR="00F04C02" w:rsidRPr="00FD3F13">
        <w:rPr>
          <w:rFonts w:ascii="Times New Roman" w:eastAsiaTheme="minorEastAsia" w:hAnsi="Times New Roman" w:cs="Times New Roman"/>
          <w:sz w:val="20"/>
          <w:szCs w:val="20"/>
        </w:rPr>
        <w:t>-</w:t>
      </w:r>
      <w:r w:rsidRPr="00FD3F13">
        <w:rPr>
          <w:rFonts w:ascii="Times New Roman" w:eastAsiaTheme="minorEastAsia" w:hAnsi="Times New Roman" w:cs="Times New Roman"/>
          <w:sz w:val="20"/>
          <w:szCs w:val="20"/>
        </w:rPr>
        <w:t>catheter leaks or other complications</w:t>
      </w:r>
      <w:r w:rsidR="00F8625D" w:rsidRPr="00FD3F13">
        <w:rPr>
          <w:rFonts w:ascii="Times New Roman" w:eastAsiaTheme="minorEastAsia" w:hAnsi="Times New Roman" w:cs="Times New Roman"/>
          <w:sz w:val="20"/>
          <w:szCs w:val="20"/>
        </w:rPr>
        <w:t xml:space="preserve"> </w:t>
      </w:r>
      <w:r w:rsidR="00D223F9" w:rsidRPr="00FD3F13">
        <w:rPr>
          <w:rFonts w:ascii="Times New Roman" w:eastAsiaTheme="minorEastAsia" w:hAnsi="Times New Roman" w:cs="Times New Roman"/>
          <w:sz w:val="20"/>
          <w:szCs w:val="20"/>
        </w:rPr>
        <w:t>the volumes would gradually be increased</w:t>
      </w:r>
      <w:r w:rsidR="00A75059" w:rsidRPr="00FD3F13">
        <w:rPr>
          <w:rFonts w:ascii="Times New Roman" w:eastAsiaTheme="minorEastAsia" w:hAnsi="Times New Roman" w:cs="Times New Roman"/>
          <w:sz w:val="20"/>
          <w:szCs w:val="20"/>
        </w:rPr>
        <w:t xml:space="preserve"> to maximum 2000</w:t>
      </w:r>
      <w:r w:rsidR="004B05B0" w:rsidRPr="00FD3F13">
        <w:rPr>
          <w:rFonts w:ascii="Times New Roman" w:eastAsiaTheme="minorEastAsia" w:hAnsi="Times New Roman" w:cs="Times New Roman"/>
          <w:sz w:val="20"/>
          <w:szCs w:val="20"/>
        </w:rPr>
        <w:t>mL</w:t>
      </w:r>
      <w:r w:rsidR="00300E00" w:rsidRPr="00FD3F13">
        <w:rPr>
          <w:rFonts w:ascii="Times New Roman" w:eastAsiaTheme="minorEastAsia" w:hAnsi="Times New Roman" w:cs="Times New Roman"/>
          <w:sz w:val="20"/>
          <w:szCs w:val="20"/>
        </w:rPr>
        <w:t xml:space="preserve"> over 1-2 days</w:t>
      </w:r>
      <w:r w:rsidR="00D223F9" w:rsidRPr="00FD3F13">
        <w:rPr>
          <w:rFonts w:ascii="Times New Roman" w:eastAsiaTheme="minorEastAsia" w:hAnsi="Times New Roman" w:cs="Times New Roman"/>
          <w:sz w:val="20"/>
          <w:szCs w:val="20"/>
        </w:rPr>
        <w:t>.</w:t>
      </w:r>
      <w:r w:rsidR="007E03A9" w:rsidRPr="00FD3F13">
        <w:rPr>
          <w:rFonts w:ascii="Times New Roman" w:eastAsiaTheme="minorEastAsia" w:hAnsi="Times New Roman" w:cs="Times New Roman"/>
          <w:sz w:val="20"/>
          <w:szCs w:val="20"/>
        </w:rPr>
        <w:t xml:space="preserve"> </w:t>
      </w:r>
    </w:p>
    <w:p w14:paraId="43B34BE0" w14:textId="170D8A8E" w:rsidR="00E02671" w:rsidRPr="00FD3F13" w:rsidRDefault="001F60F8"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Adjust prescription</w:t>
      </w:r>
      <w:r w:rsidR="00CD5AD3" w:rsidRPr="00FD3F13">
        <w:rPr>
          <w:rFonts w:ascii="Times New Roman" w:eastAsiaTheme="minorEastAsia" w:hAnsi="Times New Roman" w:cs="Times New Roman"/>
          <w:sz w:val="20"/>
          <w:szCs w:val="20"/>
        </w:rPr>
        <w:t xml:space="preserve"> </w:t>
      </w:r>
      <w:r w:rsidR="007E03A9" w:rsidRPr="00FD3F13">
        <w:rPr>
          <w:rFonts w:ascii="Times New Roman" w:eastAsiaTheme="minorEastAsia" w:hAnsi="Times New Roman" w:cs="Times New Roman"/>
          <w:sz w:val="20"/>
          <w:szCs w:val="20"/>
        </w:rPr>
        <w:t>to control fluid overload, hyperkalemia and acidosis</w:t>
      </w:r>
      <w:r w:rsidR="007B7A45" w:rsidRPr="00FD3F13">
        <w:rPr>
          <w:rFonts w:ascii="Times New Roman" w:eastAsiaTheme="minorEastAsia" w:hAnsi="Times New Roman" w:cs="Times New Roman"/>
          <w:sz w:val="20"/>
          <w:szCs w:val="20"/>
        </w:rPr>
        <w:t xml:space="preserve"> rather than to target a specific Kt/V</w:t>
      </w:r>
    </w:p>
    <w:p w14:paraId="55E8F08B" w14:textId="529F470D" w:rsidR="002B6015" w:rsidRPr="00FD3F13" w:rsidRDefault="00300E00" w:rsidP="00044FB7">
      <w:pPr>
        <w:numPr>
          <w:ilvl w:val="0"/>
          <w:numId w:val="2"/>
        </w:numPr>
        <w:contextualSpacing/>
        <w:rPr>
          <w:rFonts w:ascii="Times New Roman" w:eastAsiaTheme="minorEastAsia" w:hAnsi="Times New Roman" w:cs="Times New Roman"/>
          <w:sz w:val="20"/>
          <w:szCs w:val="20"/>
        </w:rPr>
      </w:pPr>
      <w:r w:rsidRPr="00FD3F13">
        <w:rPr>
          <w:rFonts w:ascii="Times New Roman" w:eastAsiaTheme="minorEastAsia" w:hAnsi="Times New Roman" w:cs="Times New Roman"/>
          <w:sz w:val="20"/>
          <w:szCs w:val="20"/>
        </w:rPr>
        <w:t>Exchanges</w:t>
      </w:r>
      <w:r w:rsidR="002B6015" w:rsidRPr="00FD3F13">
        <w:rPr>
          <w:rFonts w:ascii="Times New Roman" w:eastAsiaTheme="minorEastAsia" w:hAnsi="Times New Roman" w:cs="Times New Roman"/>
          <w:sz w:val="20"/>
          <w:szCs w:val="20"/>
        </w:rPr>
        <w:t xml:space="preserve"> will be performed </w:t>
      </w:r>
      <w:r w:rsidR="0078399B" w:rsidRPr="00FD3F13">
        <w:rPr>
          <w:rFonts w:ascii="Times New Roman" w:eastAsiaTheme="minorEastAsia" w:hAnsi="Times New Roman" w:cs="Times New Roman"/>
          <w:sz w:val="20"/>
          <w:szCs w:val="20"/>
        </w:rPr>
        <w:t>when PD staff is available</w:t>
      </w:r>
      <w:r w:rsidR="00D223F9" w:rsidRPr="00FD3F13">
        <w:rPr>
          <w:rFonts w:ascii="Times New Roman" w:eastAsiaTheme="minorEastAsia" w:hAnsi="Times New Roman" w:cs="Times New Roman"/>
          <w:sz w:val="20"/>
          <w:szCs w:val="20"/>
        </w:rPr>
        <w:t>. Icodextr</w:t>
      </w:r>
      <w:r w:rsidRPr="00FD3F13">
        <w:rPr>
          <w:rFonts w:ascii="Times New Roman" w:eastAsiaTheme="minorEastAsia" w:hAnsi="Times New Roman" w:cs="Times New Roman"/>
          <w:sz w:val="20"/>
          <w:szCs w:val="20"/>
        </w:rPr>
        <w:t>i</w:t>
      </w:r>
      <w:r w:rsidR="00D223F9" w:rsidRPr="00FD3F13">
        <w:rPr>
          <w:rFonts w:ascii="Times New Roman" w:eastAsiaTheme="minorEastAsia" w:hAnsi="Times New Roman" w:cs="Times New Roman"/>
          <w:sz w:val="20"/>
          <w:szCs w:val="20"/>
        </w:rPr>
        <w:t xml:space="preserve">n </w:t>
      </w:r>
      <w:r w:rsidR="00C2701A" w:rsidRPr="00FD3F13">
        <w:rPr>
          <w:rFonts w:ascii="Times New Roman" w:eastAsiaTheme="minorEastAsia" w:hAnsi="Times New Roman" w:cs="Times New Roman"/>
          <w:sz w:val="20"/>
          <w:szCs w:val="20"/>
        </w:rPr>
        <w:t>can</w:t>
      </w:r>
      <w:r w:rsidR="00D223F9" w:rsidRPr="00FD3F13">
        <w:rPr>
          <w:rFonts w:ascii="Times New Roman" w:eastAsiaTheme="minorEastAsia" w:hAnsi="Times New Roman" w:cs="Times New Roman"/>
          <w:sz w:val="20"/>
          <w:szCs w:val="20"/>
        </w:rPr>
        <w:t xml:space="preserve"> be used for overnight dwells</w:t>
      </w:r>
      <w:r w:rsidR="00C2701A" w:rsidRPr="00FD3F13">
        <w:rPr>
          <w:rFonts w:ascii="Times New Roman" w:eastAsiaTheme="minorEastAsia" w:hAnsi="Times New Roman" w:cs="Times New Roman"/>
          <w:sz w:val="20"/>
          <w:szCs w:val="20"/>
        </w:rPr>
        <w:t xml:space="preserve"> if this is available</w:t>
      </w:r>
      <w:r w:rsidR="0078399B" w:rsidRPr="00FD3F13">
        <w:rPr>
          <w:rFonts w:ascii="Times New Roman" w:eastAsiaTheme="minorEastAsia" w:hAnsi="Times New Roman" w:cs="Times New Roman"/>
          <w:sz w:val="20"/>
          <w:szCs w:val="20"/>
        </w:rPr>
        <w:t xml:space="preserve"> to lessen </w:t>
      </w:r>
      <w:r w:rsidR="00C925BD" w:rsidRPr="00FD3F13">
        <w:rPr>
          <w:rFonts w:ascii="Times New Roman" w:eastAsiaTheme="minorEastAsia" w:hAnsi="Times New Roman" w:cs="Times New Roman"/>
          <w:sz w:val="20"/>
          <w:szCs w:val="20"/>
        </w:rPr>
        <w:t>the workload</w:t>
      </w:r>
      <w:r w:rsidR="00D223F9" w:rsidRPr="00FD3F13">
        <w:rPr>
          <w:rFonts w:ascii="Times New Roman" w:eastAsiaTheme="minorEastAsia" w:hAnsi="Times New Roman" w:cs="Times New Roman"/>
          <w:sz w:val="20"/>
          <w:szCs w:val="20"/>
        </w:rPr>
        <w:t xml:space="preserve">. </w:t>
      </w:r>
    </w:p>
    <w:p w14:paraId="6662755B" w14:textId="4683E11C" w:rsidR="00C06260" w:rsidRPr="00FD3F13" w:rsidRDefault="00C06260" w:rsidP="001D7859">
      <w:pPr>
        <w:rPr>
          <w:rFonts w:ascii="Times New Roman" w:eastAsia="Times New Roman" w:hAnsi="Times New Roman" w:cs="Times New Roman"/>
          <w:sz w:val="20"/>
          <w:szCs w:val="20"/>
        </w:rPr>
      </w:pPr>
    </w:p>
    <w:p w14:paraId="06542A0C" w14:textId="5D80549C" w:rsidR="00185560" w:rsidRPr="00044FB7" w:rsidRDefault="007B7A45" w:rsidP="00185560">
      <w:pPr>
        <w:rPr>
          <w:rFonts w:ascii="Times New Roman" w:eastAsia="Times New Roman" w:hAnsi="Times New Roman" w:cs="Times New Roman"/>
          <w:b/>
          <w:bCs/>
          <w:sz w:val="20"/>
          <w:szCs w:val="20"/>
          <w:u w:val="single"/>
        </w:rPr>
      </w:pPr>
      <w:r w:rsidRPr="00044FB7">
        <w:rPr>
          <w:rFonts w:ascii="Times New Roman" w:eastAsia="Times New Roman" w:hAnsi="Times New Roman" w:cs="Times New Roman"/>
          <w:b/>
          <w:bCs/>
          <w:sz w:val="20"/>
          <w:szCs w:val="20"/>
          <w:u w:val="single"/>
        </w:rPr>
        <w:t xml:space="preserve">PD </w:t>
      </w:r>
      <w:r w:rsidR="00185560" w:rsidRPr="00044FB7">
        <w:rPr>
          <w:rFonts w:ascii="Times New Roman" w:eastAsia="Times New Roman" w:hAnsi="Times New Roman" w:cs="Times New Roman"/>
          <w:b/>
          <w:bCs/>
          <w:sz w:val="20"/>
          <w:szCs w:val="20"/>
          <w:u w:val="single"/>
        </w:rPr>
        <w:t>Candidates: </w:t>
      </w:r>
    </w:p>
    <w:p w14:paraId="39CCA3A0" w14:textId="5B6939AA" w:rsidR="007B7A45" w:rsidRPr="00FD3F13" w:rsidRDefault="007B7A45" w:rsidP="00185560">
      <w:p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Patients will be considered suitable </w:t>
      </w:r>
      <w:r w:rsidR="00F04C02" w:rsidRPr="00FD3F13">
        <w:rPr>
          <w:rFonts w:ascii="Times New Roman" w:eastAsia="Times New Roman" w:hAnsi="Times New Roman" w:cs="Times New Roman"/>
          <w:sz w:val="20"/>
          <w:szCs w:val="20"/>
        </w:rPr>
        <w:t>unless the following are present (exclusion criteria).</w:t>
      </w:r>
    </w:p>
    <w:p w14:paraId="2B5E2985" w14:textId="160E08F3" w:rsidR="007B7A45" w:rsidRPr="00FD3F13" w:rsidRDefault="00C925BD" w:rsidP="00044FB7">
      <w:pPr>
        <w:pStyle w:val="ListParagraph"/>
        <w:numPr>
          <w:ilvl w:val="0"/>
          <w:numId w:val="10"/>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Known varices</w:t>
      </w:r>
    </w:p>
    <w:p w14:paraId="0E591F75" w14:textId="366006D4" w:rsidR="007B7A45" w:rsidRPr="00FD3F13" w:rsidRDefault="007B7A45" w:rsidP="00044FB7">
      <w:pPr>
        <w:pStyle w:val="ListParagraph"/>
        <w:numPr>
          <w:ilvl w:val="0"/>
          <w:numId w:val="10"/>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Prior </w:t>
      </w:r>
      <w:r w:rsidR="00C925BD" w:rsidRPr="00FD3F13">
        <w:rPr>
          <w:rFonts w:ascii="Times New Roman" w:eastAsia="Times New Roman" w:hAnsi="Times New Roman" w:cs="Times New Roman"/>
          <w:sz w:val="20"/>
          <w:szCs w:val="20"/>
        </w:rPr>
        <w:t xml:space="preserve">lower </w:t>
      </w:r>
      <w:r w:rsidRPr="00FD3F13">
        <w:rPr>
          <w:rFonts w:ascii="Times New Roman" w:eastAsia="Times New Roman" w:hAnsi="Times New Roman" w:cs="Times New Roman"/>
          <w:sz w:val="20"/>
          <w:szCs w:val="20"/>
        </w:rPr>
        <w:t xml:space="preserve">abdominal surgery (relative contraindication) </w:t>
      </w:r>
    </w:p>
    <w:p w14:paraId="7D05561A" w14:textId="77777777" w:rsidR="007B7A45" w:rsidRPr="00FD3F13" w:rsidRDefault="007B7A45" w:rsidP="00044FB7">
      <w:pPr>
        <w:pStyle w:val="ListParagraph"/>
        <w:numPr>
          <w:ilvl w:val="0"/>
          <w:numId w:val="10"/>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Known abdominal adhesions</w:t>
      </w:r>
    </w:p>
    <w:p w14:paraId="0E286B8D" w14:textId="6DA86C6F" w:rsidR="007B7A45" w:rsidRPr="00FD3F13" w:rsidRDefault="007B7A45" w:rsidP="00044FB7">
      <w:pPr>
        <w:pStyle w:val="ListParagraph"/>
        <w:numPr>
          <w:ilvl w:val="0"/>
          <w:numId w:val="10"/>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Hyperkalemia &gt;6.5 mEq/L refractory to medical management or with evidence of cardiac instability/arrhythmia</w:t>
      </w:r>
      <w:r w:rsidR="00B70550" w:rsidRPr="00FD3F13">
        <w:rPr>
          <w:rFonts w:ascii="Times New Roman" w:eastAsia="Times New Roman" w:hAnsi="Times New Roman" w:cs="Times New Roman"/>
          <w:sz w:val="20"/>
          <w:szCs w:val="20"/>
        </w:rPr>
        <w:t xml:space="preserve"> </w:t>
      </w:r>
    </w:p>
    <w:p w14:paraId="659C3CA7" w14:textId="77777777" w:rsidR="00CD5AD3" w:rsidRPr="00FD3F13" w:rsidRDefault="00CD5AD3" w:rsidP="007B7A45">
      <w:pPr>
        <w:rPr>
          <w:rFonts w:ascii="Times New Roman" w:eastAsia="Times New Roman" w:hAnsi="Times New Roman" w:cs="Times New Roman"/>
          <w:sz w:val="20"/>
          <w:szCs w:val="20"/>
        </w:rPr>
      </w:pPr>
    </w:p>
    <w:p w14:paraId="6212AC14" w14:textId="77777777" w:rsidR="000F7FE5" w:rsidRPr="00044FB7" w:rsidRDefault="000F7FE5" w:rsidP="000F7FE5">
      <w:pPr>
        <w:spacing w:line="259" w:lineRule="auto"/>
        <w:rPr>
          <w:rFonts w:ascii="Times New Roman" w:eastAsia="Times New Roman" w:hAnsi="Times New Roman" w:cs="Times New Roman"/>
          <w:b/>
          <w:bCs/>
          <w:sz w:val="20"/>
          <w:szCs w:val="20"/>
          <w:u w:val="single"/>
        </w:rPr>
      </w:pPr>
      <w:r w:rsidRPr="00044FB7">
        <w:rPr>
          <w:rFonts w:ascii="Times New Roman" w:eastAsia="Times New Roman" w:hAnsi="Times New Roman" w:cs="Times New Roman"/>
          <w:b/>
          <w:bCs/>
          <w:sz w:val="20"/>
          <w:szCs w:val="20"/>
          <w:u w:val="single"/>
        </w:rPr>
        <w:t>COVID-19 Concerns:</w:t>
      </w:r>
    </w:p>
    <w:p w14:paraId="0160570F" w14:textId="77777777" w:rsidR="000F7FE5" w:rsidRPr="00FD3F13" w:rsidRDefault="000F7FE5" w:rsidP="000F7FE5">
      <w:p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Critically ill COVID-19 patients are frequently ventilated with high FiO2 and PEEP settings.</w:t>
      </w:r>
    </w:p>
    <w:p w14:paraId="0E337908" w14:textId="77777777" w:rsidR="001904D7" w:rsidRPr="00FD3F13" w:rsidRDefault="000F7FE5" w:rsidP="000F7FE5">
      <w:p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Theoretically, PD can raise intraabdominal pressure (IAP) and cause difficulty ventilating if there is too much pressure on the diaphragm. </w:t>
      </w:r>
    </w:p>
    <w:p w14:paraId="7F507AA4" w14:textId="10968F63" w:rsidR="001904D7" w:rsidRPr="00FD3F13" w:rsidRDefault="00E027C9" w:rsidP="00044FB7">
      <w:pPr>
        <w:pStyle w:val="ListParagraph"/>
        <w:numPr>
          <w:ilvl w:val="0"/>
          <w:numId w:val="14"/>
        </w:num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C</w:t>
      </w:r>
      <w:r w:rsidR="000F7FE5" w:rsidRPr="00FD3F13">
        <w:rPr>
          <w:rFonts w:ascii="Times New Roman" w:eastAsia="Times New Roman" w:hAnsi="Times New Roman" w:cs="Times New Roman"/>
          <w:sz w:val="20"/>
          <w:szCs w:val="20"/>
        </w:rPr>
        <w:t>onsider</w:t>
      </w:r>
      <w:r w:rsidR="001904D7" w:rsidRPr="00FD3F13">
        <w:rPr>
          <w:rFonts w:ascii="Times New Roman" w:eastAsia="Times New Roman" w:hAnsi="Times New Roman" w:cs="Times New Roman"/>
          <w:sz w:val="20"/>
          <w:szCs w:val="20"/>
        </w:rPr>
        <w:t xml:space="preserve"> monitoring </w:t>
      </w:r>
      <w:r w:rsidR="000F7FE5" w:rsidRPr="00FD3F13">
        <w:rPr>
          <w:rFonts w:ascii="Times New Roman" w:eastAsia="Times New Roman" w:hAnsi="Times New Roman" w:cs="Times New Roman"/>
          <w:sz w:val="20"/>
          <w:szCs w:val="20"/>
        </w:rPr>
        <w:t xml:space="preserve">bladder pressure while the patients are paralyzed and intubated to ensure no excessive IAP rise. Target &lt;10-12mmHg. </w:t>
      </w:r>
    </w:p>
    <w:p w14:paraId="67F87B1E" w14:textId="5677BDCB" w:rsidR="000F7FE5" w:rsidRPr="00FD3F13" w:rsidRDefault="001904D7">
      <w:p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T</w:t>
      </w:r>
      <w:r w:rsidR="000F7FE5" w:rsidRPr="00FD3F13">
        <w:rPr>
          <w:rFonts w:ascii="Times New Roman" w:eastAsia="Times New Roman" w:hAnsi="Times New Roman" w:cs="Times New Roman"/>
          <w:sz w:val="20"/>
          <w:szCs w:val="20"/>
        </w:rPr>
        <w:t xml:space="preserve">he use of prone positioning is common in COVID-19 patients to try to </w:t>
      </w:r>
      <w:r w:rsidRPr="00FD3F13">
        <w:rPr>
          <w:rFonts w:ascii="Times New Roman" w:eastAsia="Times New Roman" w:hAnsi="Times New Roman" w:cs="Times New Roman"/>
          <w:sz w:val="20"/>
          <w:szCs w:val="20"/>
        </w:rPr>
        <w:t xml:space="preserve">improve </w:t>
      </w:r>
      <w:r w:rsidR="000F7FE5" w:rsidRPr="00FD3F13">
        <w:rPr>
          <w:rFonts w:ascii="Times New Roman" w:eastAsia="Times New Roman" w:hAnsi="Times New Roman" w:cs="Times New Roman"/>
          <w:sz w:val="20"/>
          <w:szCs w:val="20"/>
        </w:rPr>
        <w:t>oxygenation and although a theoretical contraindication, PD could be considered on a case by case basis if needed.</w:t>
      </w:r>
    </w:p>
    <w:p w14:paraId="42980F3B" w14:textId="77777777" w:rsidR="000F7FE5" w:rsidRPr="00FD3F13" w:rsidRDefault="000F7FE5" w:rsidP="000F7FE5">
      <w:pPr>
        <w:spacing w:line="259" w:lineRule="auto"/>
        <w:rPr>
          <w:rFonts w:ascii="Times New Roman" w:eastAsia="Times New Roman" w:hAnsi="Times New Roman" w:cs="Times New Roman"/>
          <w:sz w:val="20"/>
          <w:szCs w:val="20"/>
        </w:rPr>
      </w:pPr>
    </w:p>
    <w:p w14:paraId="67055C9D" w14:textId="77777777" w:rsidR="00C64A32" w:rsidRPr="00FD3F13" w:rsidRDefault="00C64A32" w:rsidP="000F7FE5">
      <w:pPr>
        <w:spacing w:line="259" w:lineRule="auto"/>
        <w:rPr>
          <w:rFonts w:ascii="Times New Roman" w:eastAsia="Times New Roman" w:hAnsi="Times New Roman" w:cs="Times New Roman"/>
          <w:sz w:val="20"/>
          <w:szCs w:val="20"/>
        </w:rPr>
      </w:pPr>
    </w:p>
    <w:p w14:paraId="2752C514" w14:textId="77777777" w:rsidR="000F7FE5" w:rsidRPr="00044FB7" w:rsidRDefault="000F7FE5" w:rsidP="000F7FE5">
      <w:pPr>
        <w:spacing w:line="259" w:lineRule="auto"/>
        <w:rPr>
          <w:rFonts w:ascii="Times New Roman" w:eastAsia="Times New Roman" w:hAnsi="Times New Roman" w:cs="Times New Roman"/>
          <w:b/>
          <w:bCs/>
          <w:sz w:val="20"/>
          <w:szCs w:val="20"/>
          <w:u w:val="single"/>
        </w:rPr>
      </w:pPr>
      <w:r w:rsidRPr="00044FB7">
        <w:rPr>
          <w:rFonts w:ascii="Times New Roman" w:eastAsia="Times New Roman" w:hAnsi="Times New Roman" w:cs="Times New Roman"/>
          <w:b/>
          <w:bCs/>
          <w:sz w:val="20"/>
          <w:szCs w:val="20"/>
          <w:u w:val="single"/>
        </w:rPr>
        <w:t>PD Protocol:</w:t>
      </w:r>
    </w:p>
    <w:p w14:paraId="48955340" w14:textId="6C686840" w:rsidR="0087228D" w:rsidRPr="00FD3F13" w:rsidRDefault="00E027C9"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Once PD candidate identified, initiate l</w:t>
      </w:r>
      <w:r w:rsidR="0087228D" w:rsidRPr="00FD3F13">
        <w:rPr>
          <w:rFonts w:ascii="Times New Roman" w:eastAsia="Times New Roman" w:hAnsi="Times New Roman" w:cs="Times New Roman"/>
          <w:sz w:val="20"/>
          <w:szCs w:val="20"/>
        </w:rPr>
        <w:t>axative to ensure adequate bowel movement</w:t>
      </w:r>
      <w:r w:rsidR="00386859" w:rsidRPr="00FD3F13">
        <w:rPr>
          <w:rFonts w:ascii="Times New Roman" w:eastAsia="Times New Roman" w:hAnsi="Times New Roman" w:cs="Times New Roman"/>
          <w:sz w:val="20"/>
          <w:szCs w:val="20"/>
        </w:rPr>
        <w:t xml:space="preserve">: </w:t>
      </w:r>
      <w:r w:rsidR="001A7A8B" w:rsidRPr="00FD3F13">
        <w:rPr>
          <w:rFonts w:ascii="Times New Roman" w:eastAsia="Times New Roman" w:hAnsi="Times New Roman" w:cs="Times New Roman"/>
          <w:sz w:val="20"/>
          <w:szCs w:val="20"/>
        </w:rPr>
        <w:t>r</w:t>
      </w:r>
      <w:r w:rsidR="0087228D" w:rsidRPr="00FD3F13">
        <w:rPr>
          <w:rFonts w:ascii="Times New Roman" w:eastAsia="Times New Roman" w:hAnsi="Times New Roman" w:cs="Times New Roman"/>
          <w:sz w:val="20"/>
          <w:szCs w:val="20"/>
        </w:rPr>
        <w:t>ecommend lactulose, senna, colace, miralax as viable options.</w:t>
      </w:r>
    </w:p>
    <w:p w14:paraId="2242BB9E" w14:textId="12E5A38E" w:rsidR="00B70550" w:rsidRPr="00FD3F13" w:rsidRDefault="0015194D" w:rsidP="00044FB7">
      <w:pPr>
        <w:pStyle w:val="ListParagraph"/>
        <w:numPr>
          <w:ilvl w:val="0"/>
          <w:numId w:val="5"/>
        </w:num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Dressing changes </w:t>
      </w:r>
      <w:r w:rsidR="00DA5149" w:rsidRPr="00FD3F13">
        <w:rPr>
          <w:rFonts w:ascii="Times New Roman" w:eastAsia="Times New Roman" w:hAnsi="Times New Roman" w:cs="Times New Roman"/>
          <w:sz w:val="20"/>
          <w:szCs w:val="20"/>
        </w:rPr>
        <w:t xml:space="preserve">should </w:t>
      </w:r>
      <w:r w:rsidRPr="00FD3F13">
        <w:rPr>
          <w:rFonts w:ascii="Times New Roman" w:eastAsia="Times New Roman" w:hAnsi="Times New Roman" w:cs="Times New Roman"/>
          <w:sz w:val="20"/>
          <w:szCs w:val="20"/>
        </w:rPr>
        <w:t xml:space="preserve">be minimized during COVID-19 but performed when visibly soiled or leaking. </w:t>
      </w:r>
      <w:r w:rsidR="00B70550" w:rsidRPr="00FD3F13">
        <w:rPr>
          <w:rFonts w:ascii="Times New Roman" w:eastAsia="Times New Roman" w:hAnsi="Times New Roman" w:cs="Times New Roman"/>
          <w:sz w:val="20"/>
          <w:szCs w:val="20"/>
        </w:rPr>
        <w:t>An order should be place</w:t>
      </w:r>
      <w:r w:rsidR="00DA5149" w:rsidRPr="00FD3F13">
        <w:rPr>
          <w:rFonts w:ascii="Times New Roman" w:eastAsia="Times New Roman" w:hAnsi="Times New Roman" w:cs="Times New Roman"/>
          <w:sz w:val="20"/>
          <w:szCs w:val="20"/>
        </w:rPr>
        <w:t>d</w:t>
      </w:r>
      <w:r w:rsidR="00B70550" w:rsidRPr="00FD3F13">
        <w:rPr>
          <w:rFonts w:ascii="Times New Roman" w:eastAsia="Times New Roman" w:hAnsi="Times New Roman" w:cs="Times New Roman"/>
          <w:sz w:val="20"/>
          <w:szCs w:val="20"/>
        </w:rPr>
        <w:t xml:space="preserve"> for </w:t>
      </w:r>
      <w:r w:rsidR="008F24D9" w:rsidRPr="00FD3F13">
        <w:rPr>
          <w:rFonts w:ascii="Times New Roman" w:eastAsia="Times New Roman" w:hAnsi="Times New Roman" w:cs="Times New Roman"/>
          <w:sz w:val="20"/>
          <w:szCs w:val="20"/>
        </w:rPr>
        <w:t xml:space="preserve">the application of </w:t>
      </w:r>
      <w:r w:rsidR="00B70550" w:rsidRPr="00FD3F13">
        <w:rPr>
          <w:rFonts w:ascii="Times New Roman" w:eastAsia="Times New Roman" w:hAnsi="Times New Roman" w:cs="Times New Roman"/>
          <w:sz w:val="20"/>
          <w:szCs w:val="20"/>
        </w:rPr>
        <w:t>gentamycin</w:t>
      </w:r>
      <w:r w:rsidR="001F60F8" w:rsidRPr="00FD3F13">
        <w:rPr>
          <w:rFonts w:ascii="Times New Roman" w:eastAsia="Times New Roman" w:hAnsi="Times New Roman" w:cs="Times New Roman"/>
          <w:sz w:val="20"/>
          <w:szCs w:val="20"/>
        </w:rPr>
        <w:t xml:space="preserve"> cream</w:t>
      </w:r>
      <w:r w:rsidR="001A7A8B" w:rsidRPr="00FD3F13">
        <w:rPr>
          <w:rFonts w:ascii="Times New Roman" w:eastAsia="Times New Roman" w:hAnsi="Times New Roman" w:cs="Times New Roman"/>
          <w:sz w:val="20"/>
          <w:szCs w:val="20"/>
        </w:rPr>
        <w:t xml:space="preserve"> </w:t>
      </w:r>
      <w:r w:rsidR="00726874" w:rsidRPr="00FD3F13">
        <w:rPr>
          <w:rFonts w:ascii="Times New Roman" w:eastAsia="Times New Roman" w:hAnsi="Times New Roman" w:cs="Times New Roman"/>
          <w:sz w:val="20"/>
          <w:szCs w:val="20"/>
        </w:rPr>
        <w:t xml:space="preserve">0.1% </w:t>
      </w:r>
      <w:r w:rsidR="001A7A8B" w:rsidRPr="00FD3F13">
        <w:rPr>
          <w:rFonts w:ascii="Times New Roman" w:eastAsia="Times New Roman" w:hAnsi="Times New Roman" w:cs="Times New Roman"/>
          <w:sz w:val="20"/>
          <w:szCs w:val="20"/>
        </w:rPr>
        <w:t>or mupirocin</w:t>
      </w:r>
      <w:r w:rsidR="00B70550" w:rsidRPr="00FD3F13">
        <w:rPr>
          <w:rFonts w:ascii="Times New Roman" w:eastAsia="Times New Roman" w:hAnsi="Times New Roman" w:cs="Times New Roman"/>
          <w:sz w:val="20"/>
          <w:szCs w:val="20"/>
        </w:rPr>
        <w:t xml:space="preserve"> </w:t>
      </w:r>
      <w:r w:rsidR="00F26718" w:rsidRPr="00FD3F13">
        <w:rPr>
          <w:rFonts w:ascii="Times New Roman" w:eastAsia="Times New Roman" w:hAnsi="Times New Roman" w:cs="Times New Roman"/>
          <w:sz w:val="20"/>
          <w:szCs w:val="20"/>
        </w:rPr>
        <w:t xml:space="preserve">cream 2% </w:t>
      </w:r>
      <w:r w:rsidR="00B70550" w:rsidRPr="00FD3F13">
        <w:rPr>
          <w:rFonts w:ascii="Times New Roman" w:eastAsia="Times New Roman" w:hAnsi="Times New Roman" w:cs="Times New Roman"/>
          <w:sz w:val="20"/>
          <w:szCs w:val="20"/>
        </w:rPr>
        <w:t>(or other antibiotic cream</w:t>
      </w:r>
      <w:r w:rsidR="008F24D9" w:rsidRPr="00FD3F13">
        <w:rPr>
          <w:rFonts w:ascii="Times New Roman" w:eastAsia="Times New Roman" w:hAnsi="Times New Roman" w:cs="Times New Roman"/>
          <w:sz w:val="20"/>
          <w:szCs w:val="20"/>
        </w:rPr>
        <w:t>)</w:t>
      </w:r>
      <w:r w:rsidR="00B70550" w:rsidRPr="00FD3F13">
        <w:rPr>
          <w:rFonts w:ascii="Times New Roman" w:eastAsia="Times New Roman" w:hAnsi="Times New Roman" w:cs="Times New Roman"/>
          <w:sz w:val="20"/>
          <w:szCs w:val="20"/>
        </w:rPr>
        <w:t xml:space="preserve"> to catheter exit site</w:t>
      </w:r>
      <w:r w:rsidR="008F24D9" w:rsidRPr="00FD3F13">
        <w:rPr>
          <w:rFonts w:ascii="Times New Roman" w:eastAsia="Times New Roman" w:hAnsi="Times New Roman" w:cs="Times New Roman"/>
          <w:sz w:val="20"/>
          <w:szCs w:val="20"/>
        </w:rPr>
        <w:t xml:space="preserve"> with each dressing change.</w:t>
      </w:r>
    </w:p>
    <w:p w14:paraId="4055F01C" w14:textId="0B6F83D7" w:rsidR="00555521" w:rsidRPr="00FD3F13" w:rsidRDefault="00555521"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Vancomycin 1 gram IV should be given peri-operatively</w:t>
      </w:r>
    </w:p>
    <w:p w14:paraId="70D2B98E" w14:textId="1DA13E1D" w:rsidR="00570879" w:rsidRPr="00FD3F13" w:rsidRDefault="00BA4786" w:rsidP="00044FB7">
      <w:pPr>
        <w:pStyle w:val="ListParagraph"/>
        <w:numPr>
          <w:ilvl w:val="0"/>
          <w:numId w:val="5"/>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lastRenderedPageBreak/>
        <w:t xml:space="preserve">Access to be </w:t>
      </w:r>
      <w:r w:rsidR="00DA5149" w:rsidRPr="00FD3F13">
        <w:rPr>
          <w:rFonts w:ascii="Times New Roman" w:eastAsia="Times New Roman" w:hAnsi="Times New Roman" w:cs="Times New Roman"/>
          <w:sz w:val="20"/>
          <w:szCs w:val="20"/>
        </w:rPr>
        <w:t xml:space="preserve">inserted at </w:t>
      </w:r>
      <w:r w:rsidRPr="00FD3F13">
        <w:rPr>
          <w:rFonts w:ascii="Times New Roman" w:eastAsia="Times New Roman" w:hAnsi="Times New Roman" w:cs="Times New Roman"/>
          <w:sz w:val="20"/>
          <w:szCs w:val="20"/>
        </w:rPr>
        <w:t xml:space="preserve">bedside. </w:t>
      </w:r>
      <w:r w:rsidR="00AD6A8E" w:rsidRPr="00FD3F13">
        <w:rPr>
          <w:rFonts w:ascii="Times New Roman" w:eastAsia="Times New Roman" w:hAnsi="Times New Roman" w:cs="Times New Roman"/>
          <w:sz w:val="20"/>
          <w:szCs w:val="20"/>
        </w:rPr>
        <w:t>D</w:t>
      </w:r>
      <w:r w:rsidR="00DA1AD8" w:rsidRPr="00FD3F13">
        <w:rPr>
          <w:rFonts w:ascii="Times New Roman" w:eastAsia="Times New Roman" w:hAnsi="Times New Roman" w:cs="Times New Roman"/>
          <w:sz w:val="20"/>
          <w:szCs w:val="20"/>
        </w:rPr>
        <w:t xml:space="preserve">ouble cuffed PD catheter </w:t>
      </w:r>
      <w:r w:rsidR="00BF2D7C" w:rsidRPr="00FD3F13">
        <w:rPr>
          <w:rFonts w:ascii="Times New Roman" w:eastAsia="Times New Roman" w:hAnsi="Times New Roman" w:cs="Times New Roman"/>
          <w:sz w:val="20"/>
          <w:szCs w:val="20"/>
        </w:rPr>
        <w:t>to be use</w:t>
      </w:r>
      <w:r w:rsidR="00DA1AD8" w:rsidRPr="00FD3F13">
        <w:rPr>
          <w:rFonts w:ascii="Times New Roman" w:eastAsia="Times New Roman" w:hAnsi="Times New Roman" w:cs="Times New Roman"/>
          <w:sz w:val="20"/>
          <w:szCs w:val="20"/>
        </w:rPr>
        <w:t>d</w:t>
      </w:r>
      <w:r w:rsidR="00BF2D7C" w:rsidRPr="00FD3F13">
        <w:rPr>
          <w:rFonts w:ascii="Times New Roman" w:eastAsia="Times New Roman" w:hAnsi="Times New Roman" w:cs="Times New Roman"/>
          <w:sz w:val="20"/>
          <w:szCs w:val="20"/>
        </w:rPr>
        <w:t>. The catheter kit contains a plastic co</w:t>
      </w:r>
      <w:r w:rsidR="00A66A7B" w:rsidRPr="00FD3F13">
        <w:rPr>
          <w:rFonts w:ascii="Times New Roman" w:eastAsia="Times New Roman" w:hAnsi="Times New Roman" w:cs="Times New Roman"/>
          <w:sz w:val="20"/>
          <w:szCs w:val="20"/>
        </w:rPr>
        <w:t>nn</w:t>
      </w:r>
      <w:r w:rsidR="00BF2D7C" w:rsidRPr="00FD3F13">
        <w:rPr>
          <w:rFonts w:ascii="Times New Roman" w:eastAsia="Times New Roman" w:hAnsi="Times New Roman" w:cs="Times New Roman"/>
          <w:sz w:val="20"/>
          <w:szCs w:val="20"/>
        </w:rPr>
        <w:t xml:space="preserve">ector </w:t>
      </w:r>
      <w:r w:rsidR="00A66A7B" w:rsidRPr="00FD3F13">
        <w:rPr>
          <w:rFonts w:ascii="Times New Roman" w:eastAsia="Times New Roman" w:hAnsi="Times New Roman" w:cs="Times New Roman"/>
          <w:sz w:val="20"/>
          <w:szCs w:val="20"/>
        </w:rPr>
        <w:t xml:space="preserve">that should be placed by the surgeon. The </w:t>
      </w:r>
      <w:r w:rsidR="00E14D0D" w:rsidRPr="00FD3F13">
        <w:rPr>
          <w:rFonts w:ascii="Times New Roman" w:eastAsia="Times New Roman" w:hAnsi="Times New Roman" w:cs="Times New Roman"/>
          <w:sz w:val="20"/>
          <w:szCs w:val="20"/>
        </w:rPr>
        <w:t xml:space="preserve">transfer </w:t>
      </w:r>
      <w:r w:rsidR="00CF0345" w:rsidRPr="00FD3F13">
        <w:rPr>
          <w:rFonts w:ascii="Times New Roman" w:eastAsia="Times New Roman" w:hAnsi="Times New Roman" w:cs="Times New Roman"/>
          <w:sz w:val="20"/>
          <w:szCs w:val="20"/>
        </w:rPr>
        <w:t xml:space="preserve">set </w:t>
      </w:r>
      <w:r w:rsidR="00A66A7B" w:rsidRPr="00FD3F13">
        <w:rPr>
          <w:rFonts w:ascii="Times New Roman" w:eastAsia="Times New Roman" w:hAnsi="Times New Roman" w:cs="Times New Roman"/>
          <w:sz w:val="20"/>
          <w:szCs w:val="20"/>
        </w:rPr>
        <w:t>should</w:t>
      </w:r>
      <w:r w:rsidR="00EA3976" w:rsidRPr="00FD3F13">
        <w:rPr>
          <w:rFonts w:ascii="Times New Roman" w:eastAsia="Times New Roman" w:hAnsi="Times New Roman" w:cs="Times New Roman"/>
          <w:sz w:val="20"/>
          <w:szCs w:val="20"/>
        </w:rPr>
        <w:t xml:space="preserve"> be</w:t>
      </w:r>
      <w:r w:rsidR="00A66A7B" w:rsidRPr="00FD3F13">
        <w:rPr>
          <w:rFonts w:ascii="Times New Roman" w:eastAsia="Times New Roman" w:hAnsi="Times New Roman" w:cs="Times New Roman"/>
          <w:sz w:val="20"/>
          <w:szCs w:val="20"/>
        </w:rPr>
        <w:t xml:space="preserve"> </w:t>
      </w:r>
      <w:r w:rsidR="00AD6A8E" w:rsidRPr="00FD3F13">
        <w:rPr>
          <w:rFonts w:ascii="Times New Roman" w:eastAsia="Times New Roman" w:hAnsi="Times New Roman" w:cs="Times New Roman"/>
          <w:sz w:val="20"/>
          <w:szCs w:val="20"/>
        </w:rPr>
        <w:t>attached</w:t>
      </w:r>
      <w:r w:rsidR="001B2C7B" w:rsidRPr="00FD3F13">
        <w:rPr>
          <w:rFonts w:ascii="Times New Roman" w:eastAsia="Times New Roman" w:hAnsi="Times New Roman" w:cs="Times New Roman"/>
          <w:sz w:val="20"/>
          <w:szCs w:val="20"/>
        </w:rPr>
        <w:t xml:space="preserve"> </w:t>
      </w:r>
      <w:r w:rsidR="00CF0345" w:rsidRPr="00FD3F13">
        <w:rPr>
          <w:rFonts w:ascii="Times New Roman" w:eastAsia="Times New Roman" w:hAnsi="Times New Roman" w:cs="Times New Roman"/>
          <w:sz w:val="20"/>
          <w:szCs w:val="20"/>
        </w:rPr>
        <w:t>before the sterile field is broken</w:t>
      </w:r>
      <w:r w:rsidR="00A66A7B" w:rsidRPr="00FD3F13">
        <w:rPr>
          <w:rFonts w:ascii="Times New Roman" w:eastAsia="Times New Roman" w:hAnsi="Times New Roman" w:cs="Times New Roman"/>
          <w:sz w:val="20"/>
          <w:szCs w:val="20"/>
        </w:rPr>
        <w:t xml:space="preserve">. </w:t>
      </w:r>
      <w:r w:rsidR="004C76B9" w:rsidRPr="00FD3F13">
        <w:rPr>
          <w:rFonts w:ascii="Times New Roman" w:eastAsia="Times New Roman" w:hAnsi="Times New Roman" w:cs="Times New Roman"/>
          <w:sz w:val="20"/>
          <w:szCs w:val="20"/>
        </w:rPr>
        <w:t xml:space="preserve">If the catheter is not being used immediately, after checking for proper placement and flushing, instill 6000u (6ml of 1000u/ml heparin) into the transfer set, </w:t>
      </w:r>
      <w:r w:rsidR="00DA5149" w:rsidRPr="00FD3F13">
        <w:rPr>
          <w:rFonts w:ascii="Times New Roman" w:eastAsia="Times New Roman" w:hAnsi="Times New Roman" w:cs="Times New Roman"/>
          <w:sz w:val="20"/>
          <w:szCs w:val="20"/>
        </w:rPr>
        <w:t>then disconnect</w:t>
      </w:r>
      <w:r w:rsidR="004C76B9" w:rsidRPr="00FD3F13">
        <w:rPr>
          <w:rFonts w:ascii="Times New Roman" w:eastAsia="Times New Roman" w:hAnsi="Times New Roman" w:cs="Times New Roman"/>
          <w:sz w:val="20"/>
          <w:szCs w:val="20"/>
        </w:rPr>
        <w:t xml:space="preserve"> bags and tubing</w:t>
      </w:r>
      <w:r w:rsidR="00DA5149" w:rsidRPr="00FD3F13">
        <w:rPr>
          <w:rFonts w:ascii="Times New Roman" w:eastAsia="Times New Roman" w:hAnsi="Times New Roman" w:cs="Times New Roman"/>
          <w:sz w:val="20"/>
          <w:szCs w:val="20"/>
        </w:rPr>
        <w:t>.</w:t>
      </w:r>
    </w:p>
    <w:p w14:paraId="3110203A" w14:textId="2CEBC49F" w:rsidR="00BA4786" w:rsidRPr="00FD3F13" w:rsidRDefault="004C76B9" w:rsidP="00044FB7">
      <w:pPr>
        <w:pStyle w:val="ListParagraph"/>
        <w:numPr>
          <w:ilvl w:val="0"/>
          <w:numId w:val="5"/>
        </w:numPr>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Cover with a NEW cap. NEVER REUSE MINICAPS or STAY SAFE Caps</w:t>
      </w:r>
    </w:p>
    <w:p w14:paraId="2A94BCB3" w14:textId="41D31A04" w:rsidR="00820999" w:rsidRPr="00FD3F13" w:rsidRDefault="00B70550" w:rsidP="00044FB7">
      <w:pPr>
        <w:numPr>
          <w:ilvl w:val="0"/>
          <w:numId w:val="5"/>
        </w:numPr>
        <w:spacing w:line="259" w:lineRule="auto"/>
        <w:contextualSpacing/>
        <w:rPr>
          <w:rFonts w:ascii="Times New Roman" w:hAnsi="Times New Roman" w:cs="Times New Roman"/>
          <w:sz w:val="20"/>
          <w:szCs w:val="20"/>
        </w:rPr>
      </w:pPr>
      <w:r w:rsidRPr="00FD3F13">
        <w:rPr>
          <w:rFonts w:ascii="Times New Roman" w:eastAsia="Times New Roman" w:hAnsi="Times New Roman" w:cs="Times New Roman"/>
          <w:sz w:val="20"/>
          <w:szCs w:val="20"/>
        </w:rPr>
        <w:t>Low volume PD</w:t>
      </w:r>
      <w:r w:rsidR="00E46D9E" w:rsidRPr="00FD3F13">
        <w:rPr>
          <w:rFonts w:ascii="Times New Roman" w:eastAsia="Times New Roman" w:hAnsi="Times New Roman" w:cs="Times New Roman"/>
          <w:sz w:val="20"/>
          <w:szCs w:val="20"/>
        </w:rPr>
        <w:t xml:space="preserve"> </w:t>
      </w:r>
      <w:r w:rsidR="00DA5149" w:rsidRPr="00FD3F13">
        <w:rPr>
          <w:rFonts w:ascii="Times New Roman" w:eastAsia="Times New Roman" w:hAnsi="Times New Roman" w:cs="Times New Roman"/>
          <w:sz w:val="20"/>
          <w:szCs w:val="20"/>
        </w:rPr>
        <w:t>should</w:t>
      </w:r>
      <w:r w:rsidR="002A6745" w:rsidRPr="00FD3F13">
        <w:rPr>
          <w:rFonts w:ascii="Times New Roman" w:eastAsia="Times New Roman" w:hAnsi="Times New Roman" w:cs="Times New Roman"/>
          <w:sz w:val="20"/>
          <w:szCs w:val="20"/>
        </w:rPr>
        <w:t xml:space="preserve"> </w:t>
      </w:r>
      <w:r w:rsidR="00E46D9E" w:rsidRPr="00FD3F13">
        <w:rPr>
          <w:rFonts w:ascii="Times New Roman" w:eastAsia="Times New Roman" w:hAnsi="Times New Roman" w:cs="Times New Roman"/>
          <w:sz w:val="20"/>
          <w:szCs w:val="20"/>
        </w:rPr>
        <w:t>begin immediately after catheter placement</w:t>
      </w:r>
      <w:r w:rsidR="00DA5149" w:rsidRPr="00FD3F13">
        <w:rPr>
          <w:rFonts w:ascii="Times New Roman" w:eastAsia="Times New Roman" w:hAnsi="Times New Roman" w:cs="Times New Roman"/>
          <w:sz w:val="20"/>
          <w:szCs w:val="20"/>
        </w:rPr>
        <w:t>, unless advised otherwise by surgeon</w:t>
      </w:r>
      <w:r w:rsidR="00E46D9E" w:rsidRPr="00FD3F13">
        <w:rPr>
          <w:rFonts w:ascii="Times New Roman" w:eastAsia="Times New Roman" w:hAnsi="Times New Roman" w:cs="Times New Roman"/>
          <w:sz w:val="20"/>
          <w:szCs w:val="20"/>
        </w:rPr>
        <w:t>.</w:t>
      </w:r>
      <w:r w:rsidR="002A6745" w:rsidRPr="00FD3F13">
        <w:rPr>
          <w:rFonts w:ascii="Times New Roman" w:hAnsi="Times New Roman" w:cs="Times New Roman"/>
          <w:sz w:val="20"/>
          <w:szCs w:val="20"/>
        </w:rPr>
        <w:t xml:space="preserve">  </w:t>
      </w:r>
    </w:p>
    <w:p w14:paraId="301735F2" w14:textId="146BA9D9" w:rsidR="00555521" w:rsidRPr="00FD3F13" w:rsidRDefault="00B70550"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Once access </w:t>
      </w:r>
      <w:r w:rsidR="005F0494" w:rsidRPr="00FD3F13">
        <w:rPr>
          <w:rFonts w:ascii="Times New Roman" w:eastAsia="Times New Roman" w:hAnsi="Times New Roman" w:cs="Times New Roman"/>
          <w:sz w:val="20"/>
          <w:szCs w:val="20"/>
        </w:rPr>
        <w:t xml:space="preserve">is </w:t>
      </w:r>
      <w:r w:rsidRPr="00FD3F13">
        <w:rPr>
          <w:rFonts w:ascii="Times New Roman" w:eastAsia="Times New Roman" w:hAnsi="Times New Roman" w:cs="Times New Roman"/>
          <w:sz w:val="20"/>
          <w:szCs w:val="20"/>
        </w:rPr>
        <w:t xml:space="preserve">obtained (before sterile field is broken) catheter </w:t>
      </w:r>
      <w:r w:rsidR="002A6745" w:rsidRPr="00FD3F13">
        <w:rPr>
          <w:rFonts w:ascii="Times New Roman" w:eastAsia="Times New Roman" w:hAnsi="Times New Roman" w:cs="Times New Roman"/>
          <w:sz w:val="20"/>
          <w:szCs w:val="20"/>
        </w:rPr>
        <w:t xml:space="preserve">is to </w:t>
      </w:r>
      <w:r w:rsidRPr="00FD3F13">
        <w:rPr>
          <w:rFonts w:ascii="Times New Roman" w:eastAsia="Times New Roman" w:hAnsi="Times New Roman" w:cs="Times New Roman"/>
          <w:sz w:val="20"/>
          <w:szCs w:val="20"/>
        </w:rPr>
        <w:t xml:space="preserve">be flushed with </w:t>
      </w:r>
      <w:r w:rsidR="006566CE" w:rsidRPr="00FD3F13">
        <w:rPr>
          <w:rFonts w:ascii="Times New Roman" w:eastAsia="Times New Roman" w:hAnsi="Times New Roman" w:cs="Times New Roman"/>
          <w:sz w:val="20"/>
          <w:szCs w:val="20"/>
        </w:rPr>
        <w:t xml:space="preserve">1.5 or </w:t>
      </w:r>
      <w:r w:rsidRPr="00FD3F13">
        <w:rPr>
          <w:rFonts w:ascii="Times New Roman" w:eastAsia="Times New Roman" w:hAnsi="Times New Roman" w:cs="Times New Roman"/>
          <w:sz w:val="20"/>
          <w:szCs w:val="20"/>
        </w:rPr>
        <w:t xml:space="preserve">2.5% dextrose solution with </w:t>
      </w:r>
      <w:r w:rsidR="00F41FC6" w:rsidRPr="00FD3F13">
        <w:rPr>
          <w:rFonts w:ascii="Times New Roman" w:eastAsia="Times New Roman" w:hAnsi="Times New Roman" w:cs="Times New Roman"/>
          <w:sz w:val="20"/>
          <w:szCs w:val="20"/>
        </w:rPr>
        <w:t xml:space="preserve">Heparin </w:t>
      </w:r>
      <w:r w:rsidRPr="00FD3F13">
        <w:rPr>
          <w:rFonts w:ascii="Times New Roman" w:eastAsia="Times New Roman" w:hAnsi="Times New Roman" w:cs="Times New Roman"/>
          <w:sz w:val="20"/>
          <w:szCs w:val="20"/>
        </w:rPr>
        <w:t xml:space="preserve">500U/L </w:t>
      </w:r>
      <w:r w:rsidR="00426D8D" w:rsidRPr="00FD3F13">
        <w:rPr>
          <w:rFonts w:ascii="Times New Roman" w:eastAsia="Times New Roman" w:hAnsi="Times New Roman" w:cs="Times New Roman"/>
          <w:sz w:val="20"/>
          <w:szCs w:val="20"/>
        </w:rPr>
        <w:t xml:space="preserve">added </w:t>
      </w:r>
      <w:r w:rsidRPr="00FD3F13">
        <w:rPr>
          <w:rFonts w:ascii="Times New Roman" w:eastAsia="Times New Roman" w:hAnsi="Times New Roman" w:cs="Times New Roman"/>
          <w:sz w:val="20"/>
          <w:szCs w:val="20"/>
        </w:rPr>
        <w:t>(1000u total</w:t>
      </w:r>
      <w:r w:rsidR="005F0494" w:rsidRPr="00FD3F13">
        <w:rPr>
          <w:rFonts w:ascii="Times New Roman" w:eastAsia="Times New Roman" w:hAnsi="Times New Roman" w:cs="Times New Roman"/>
          <w:sz w:val="20"/>
          <w:szCs w:val="20"/>
        </w:rPr>
        <w:t xml:space="preserve"> for a 2L bag</w:t>
      </w:r>
      <w:r w:rsidRPr="00FD3F13">
        <w:rPr>
          <w:rFonts w:ascii="Times New Roman" w:eastAsia="Times New Roman" w:hAnsi="Times New Roman" w:cs="Times New Roman"/>
          <w:sz w:val="20"/>
          <w:szCs w:val="20"/>
        </w:rPr>
        <w:t xml:space="preserve">). The flush </w:t>
      </w:r>
      <w:r w:rsidR="002A6745" w:rsidRPr="00FD3F13">
        <w:rPr>
          <w:rFonts w:ascii="Times New Roman" w:eastAsia="Times New Roman" w:hAnsi="Times New Roman" w:cs="Times New Roman"/>
          <w:sz w:val="20"/>
          <w:szCs w:val="20"/>
        </w:rPr>
        <w:t>volume infused is</w:t>
      </w:r>
      <w:r w:rsidRPr="00FD3F13">
        <w:rPr>
          <w:rFonts w:ascii="Times New Roman" w:eastAsia="Times New Roman" w:hAnsi="Times New Roman" w:cs="Times New Roman"/>
          <w:sz w:val="20"/>
          <w:szCs w:val="20"/>
        </w:rPr>
        <w:t xml:space="preserve"> 500</w:t>
      </w:r>
      <w:r w:rsidR="002A0653" w:rsidRPr="00FD3F13">
        <w:rPr>
          <w:rFonts w:ascii="Times New Roman" w:eastAsia="Times New Roman" w:hAnsi="Times New Roman" w:cs="Times New Roman"/>
          <w:sz w:val="20"/>
          <w:szCs w:val="20"/>
        </w:rPr>
        <w:t>mL</w:t>
      </w:r>
      <w:r w:rsidRPr="00FD3F13">
        <w:rPr>
          <w:rFonts w:ascii="Times New Roman" w:eastAsia="Times New Roman" w:hAnsi="Times New Roman" w:cs="Times New Roman"/>
          <w:sz w:val="20"/>
          <w:szCs w:val="20"/>
        </w:rPr>
        <w:t xml:space="preserve"> and immediately drained. We repeat this for the entire 2000</w:t>
      </w:r>
      <w:r w:rsidR="002A0653" w:rsidRPr="00FD3F13">
        <w:rPr>
          <w:rFonts w:ascii="Times New Roman" w:eastAsia="Times New Roman" w:hAnsi="Times New Roman" w:cs="Times New Roman"/>
          <w:sz w:val="20"/>
          <w:szCs w:val="20"/>
        </w:rPr>
        <w:t>mL</w:t>
      </w:r>
      <w:r w:rsidRPr="00FD3F13">
        <w:rPr>
          <w:rFonts w:ascii="Times New Roman" w:eastAsia="Times New Roman" w:hAnsi="Times New Roman" w:cs="Times New Roman"/>
          <w:sz w:val="20"/>
          <w:szCs w:val="20"/>
        </w:rPr>
        <w:t xml:space="preserve"> bag</w:t>
      </w:r>
      <w:r w:rsidR="002A6745" w:rsidRPr="00FD3F13">
        <w:rPr>
          <w:rFonts w:ascii="Times New Roman" w:eastAsia="Times New Roman" w:hAnsi="Times New Roman" w:cs="Times New Roman"/>
          <w:sz w:val="20"/>
          <w:szCs w:val="20"/>
        </w:rPr>
        <w:t>: 4 infusions, 3 drainages</w:t>
      </w:r>
      <w:r w:rsidRPr="00FD3F13">
        <w:rPr>
          <w:rFonts w:ascii="Times New Roman" w:eastAsia="Times New Roman" w:hAnsi="Times New Roman" w:cs="Times New Roman"/>
          <w:sz w:val="20"/>
          <w:szCs w:val="20"/>
        </w:rPr>
        <w:t xml:space="preserve">. </w:t>
      </w:r>
      <w:r w:rsidR="002A6745" w:rsidRPr="00FD3F13">
        <w:rPr>
          <w:rFonts w:ascii="Times New Roman" w:eastAsia="Times New Roman" w:hAnsi="Times New Roman" w:cs="Times New Roman"/>
          <w:sz w:val="20"/>
          <w:szCs w:val="20"/>
        </w:rPr>
        <w:t xml:space="preserve">The final </w:t>
      </w:r>
      <w:r w:rsidRPr="00FD3F13">
        <w:rPr>
          <w:rFonts w:ascii="Times New Roman" w:eastAsia="Times New Roman" w:hAnsi="Times New Roman" w:cs="Times New Roman"/>
          <w:sz w:val="20"/>
          <w:szCs w:val="20"/>
        </w:rPr>
        <w:t xml:space="preserve">500cc </w:t>
      </w:r>
      <w:r w:rsidR="002A6745" w:rsidRPr="00FD3F13">
        <w:rPr>
          <w:rFonts w:ascii="Times New Roman" w:eastAsia="Times New Roman" w:hAnsi="Times New Roman" w:cs="Times New Roman"/>
          <w:sz w:val="20"/>
          <w:szCs w:val="20"/>
        </w:rPr>
        <w:t>is left in the peritoneum</w:t>
      </w:r>
      <w:r w:rsidR="005D5B2E" w:rsidRPr="00FD3F13">
        <w:rPr>
          <w:rFonts w:ascii="Times New Roman" w:eastAsia="Times New Roman" w:hAnsi="Times New Roman" w:cs="Times New Roman"/>
          <w:sz w:val="20"/>
          <w:szCs w:val="20"/>
        </w:rPr>
        <w:t xml:space="preserve"> for 2 hours and th</w:t>
      </w:r>
      <w:r w:rsidR="006A2C4E" w:rsidRPr="00FD3F13">
        <w:rPr>
          <w:rFonts w:ascii="Times New Roman" w:eastAsia="Times New Roman" w:hAnsi="Times New Roman" w:cs="Times New Roman"/>
          <w:sz w:val="20"/>
          <w:szCs w:val="20"/>
        </w:rPr>
        <w:t>en drained and continue exchanges as per the protocol.</w:t>
      </w:r>
    </w:p>
    <w:p w14:paraId="6257F310" w14:textId="77777777" w:rsidR="0087228D" w:rsidRPr="00FD3F13" w:rsidRDefault="0087228D" w:rsidP="00044FB7">
      <w:pPr>
        <w:pStyle w:val="ListParagraph"/>
        <w:numPr>
          <w:ilvl w:val="0"/>
          <w:numId w:val="5"/>
        </w:num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If patient has severe hypertension or volume overload, call nephrologist for high dose oral/IV diuretic and 4.25% dialysate.</w:t>
      </w:r>
    </w:p>
    <w:p w14:paraId="63148680" w14:textId="6C50AD80" w:rsidR="0087228D" w:rsidRPr="00FD3F13" w:rsidRDefault="002F76A7"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About </w:t>
      </w:r>
      <w:r w:rsidR="0087228D" w:rsidRPr="00FD3F13">
        <w:rPr>
          <w:rFonts w:ascii="Times New Roman" w:eastAsia="Times New Roman" w:hAnsi="Times New Roman" w:cs="Times New Roman"/>
          <w:sz w:val="20"/>
          <w:szCs w:val="20"/>
        </w:rPr>
        <w:t>48 h</w:t>
      </w:r>
      <w:r w:rsidR="00995CAD" w:rsidRPr="00FD3F13">
        <w:rPr>
          <w:rFonts w:ascii="Times New Roman" w:eastAsia="Times New Roman" w:hAnsi="Times New Roman" w:cs="Times New Roman"/>
          <w:sz w:val="20"/>
          <w:szCs w:val="20"/>
        </w:rPr>
        <w:t>ou</w:t>
      </w:r>
      <w:r w:rsidR="0087228D" w:rsidRPr="00FD3F13">
        <w:rPr>
          <w:rFonts w:ascii="Times New Roman" w:eastAsia="Times New Roman" w:hAnsi="Times New Roman" w:cs="Times New Roman"/>
          <w:sz w:val="20"/>
          <w:szCs w:val="20"/>
        </w:rPr>
        <w:t>rs</w:t>
      </w:r>
      <w:r w:rsidR="0087228D" w:rsidRPr="00FD3F13">
        <w:rPr>
          <w:rFonts w:ascii="Times New Roman" w:eastAsia="Times New Roman" w:hAnsi="Times New Roman" w:cs="Times New Roman"/>
          <w:color w:val="000000"/>
          <w:sz w:val="20"/>
          <w:szCs w:val="20"/>
        </w:rPr>
        <w:t xml:space="preserve"> </w:t>
      </w:r>
      <w:r w:rsidR="00BD3F72" w:rsidRPr="00FD3F13">
        <w:rPr>
          <w:rFonts w:ascii="Times New Roman" w:eastAsia="Times New Roman" w:hAnsi="Times New Roman" w:cs="Times New Roman"/>
          <w:color w:val="000000"/>
          <w:sz w:val="20"/>
          <w:szCs w:val="20"/>
        </w:rPr>
        <w:t xml:space="preserve">after catheter insertion, </w:t>
      </w:r>
      <w:r w:rsidR="0087228D" w:rsidRPr="00FD3F13">
        <w:rPr>
          <w:rFonts w:ascii="Times New Roman" w:eastAsia="Times New Roman" w:hAnsi="Times New Roman" w:cs="Times New Roman"/>
          <w:color w:val="000000"/>
          <w:sz w:val="20"/>
          <w:szCs w:val="20"/>
        </w:rPr>
        <w:t xml:space="preserve">titrate up to </w:t>
      </w:r>
      <w:r w:rsidR="00BF1177" w:rsidRPr="00FD3F13">
        <w:rPr>
          <w:rFonts w:ascii="Times New Roman" w:eastAsia="Times New Roman" w:hAnsi="Times New Roman" w:cs="Times New Roman"/>
          <w:color w:val="000000"/>
          <w:sz w:val="20"/>
          <w:szCs w:val="20"/>
        </w:rPr>
        <w:t>2</w:t>
      </w:r>
      <w:r w:rsidR="0087228D" w:rsidRPr="00FD3F13">
        <w:rPr>
          <w:rFonts w:ascii="Times New Roman" w:eastAsia="Times New Roman" w:hAnsi="Times New Roman" w:cs="Times New Roman"/>
          <w:color w:val="000000"/>
          <w:sz w:val="20"/>
          <w:szCs w:val="20"/>
        </w:rPr>
        <w:t>000</w:t>
      </w:r>
      <w:r w:rsidRPr="00FD3F13">
        <w:rPr>
          <w:rFonts w:ascii="Times New Roman" w:eastAsia="Times New Roman" w:hAnsi="Times New Roman" w:cs="Times New Roman"/>
          <w:color w:val="000000"/>
          <w:sz w:val="20"/>
          <w:szCs w:val="20"/>
        </w:rPr>
        <w:t>mL dwells</w:t>
      </w:r>
      <w:r w:rsidR="0087228D" w:rsidRPr="00FD3F13">
        <w:rPr>
          <w:rFonts w:ascii="Times New Roman" w:eastAsia="Times New Roman" w:hAnsi="Times New Roman" w:cs="Times New Roman"/>
          <w:color w:val="000000"/>
          <w:sz w:val="20"/>
          <w:szCs w:val="20"/>
        </w:rPr>
        <w:t xml:space="preserve"> q</w:t>
      </w:r>
      <w:r w:rsidR="00BF1177" w:rsidRPr="00FD3F13">
        <w:rPr>
          <w:rFonts w:ascii="Times New Roman" w:eastAsia="Times New Roman" w:hAnsi="Times New Roman" w:cs="Times New Roman"/>
          <w:color w:val="000000"/>
          <w:sz w:val="20"/>
          <w:szCs w:val="20"/>
        </w:rPr>
        <w:t>2</w:t>
      </w:r>
      <w:r w:rsidR="0087228D" w:rsidRPr="00FD3F13">
        <w:rPr>
          <w:rFonts w:ascii="Times New Roman" w:eastAsia="Times New Roman" w:hAnsi="Times New Roman" w:cs="Times New Roman"/>
          <w:color w:val="000000"/>
          <w:sz w:val="20"/>
          <w:szCs w:val="20"/>
        </w:rPr>
        <w:t>h</w:t>
      </w:r>
      <w:r w:rsidR="00D26786" w:rsidRPr="00FD3F13">
        <w:rPr>
          <w:rFonts w:ascii="Times New Roman" w:eastAsia="Times New Roman" w:hAnsi="Times New Roman" w:cs="Times New Roman"/>
          <w:color w:val="000000"/>
          <w:sz w:val="20"/>
          <w:szCs w:val="20"/>
        </w:rPr>
        <w:t>-</w:t>
      </w:r>
      <w:r w:rsidR="00BF1177" w:rsidRPr="00FD3F13">
        <w:rPr>
          <w:rFonts w:ascii="Times New Roman" w:eastAsia="Times New Roman" w:hAnsi="Times New Roman" w:cs="Times New Roman"/>
          <w:color w:val="000000"/>
          <w:sz w:val="20"/>
          <w:szCs w:val="20"/>
        </w:rPr>
        <w:t>3</w:t>
      </w:r>
      <w:r w:rsidR="0087228D" w:rsidRPr="00FD3F13">
        <w:rPr>
          <w:rFonts w:ascii="Times New Roman" w:eastAsia="Times New Roman" w:hAnsi="Times New Roman" w:cs="Times New Roman"/>
          <w:color w:val="000000"/>
          <w:sz w:val="20"/>
          <w:szCs w:val="20"/>
        </w:rPr>
        <w:t xml:space="preserve">h. </w:t>
      </w:r>
    </w:p>
    <w:p w14:paraId="2578C69A" w14:textId="1F89E0BF" w:rsidR="0087228D" w:rsidRPr="00FD3F13" w:rsidRDefault="0087228D"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Of note, as </w:t>
      </w:r>
      <w:r w:rsidR="00E70441" w:rsidRPr="00FD3F13">
        <w:rPr>
          <w:rFonts w:ascii="Times New Roman" w:eastAsia="Times New Roman" w:hAnsi="Times New Roman" w:cs="Times New Roman"/>
          <w:sz w:val="20"/>
          <w:szCs w:val="20"/>
        </w:rPr>
        <w:t>exchange frequency i</w:t>
      </w:r>
      <w:r w:rsidRPr="00FD3F13">
        <w:rPr>
          <w:rFonts w:ascii="Times New Roman" w:eastAsia="Times New Roman" w:hAnsi="Times New Roman" w:cs="Times New Roman"/>
          <w:sz w:val="20"/>
          <w:szCs w:val="20"/>
        </w:rPr>
        <w:t>ncrease</w:t>
      </w:r>
      <w:r w:rsidR="00BD3F72" w:rsidRPr="00FD3F13">
        <w:rPr>
          <w:rFonts w:ascii="Times New Roman" w:eastAsia="Times New Roman" w:hAnsi="Times New Roman" w:cs="Times New Roman"/>
          <w:sz w:val="20"/>
          <w:szCs w:val="20"/>
        </w:rPr>
        <w:t>s,</w:t>
      </w:r>
      <w:r w:rsidRPr="00FD3F13">
        <w:rPr>
          <w:rFonts w:ascii="Times New Roman" w:eastAsia="Times New Roman" w:hAnsi="Times New Roman" w:cs="Times New Roman"/>
          <w:sz w:val="20"/>
          <w:szCs w:val="20"/>
        </w:rPr>
        <w:t xml:space="preserve"> the frequency of connections and disconnections will necessitate </w:t>
      </w:r>
      <w:r w:rsidR="00BD3F72" w:rsidRPr="00FD3F13">
        <w:rPr>
          <w:rFonts w:ascii="Times New Roman" w:eastAsia="Times New Roman" w:hAnsi="Times New Roman" w:cs="Times New Roman"/>
          <w:sz w:val="20"/>
          <w:szCs w:val="20"/>
        </w:rPr>
        <w:t>additional bedside</w:t>
      </w:r>
      <w:r w:rsidRPr="00FD3F13">
        <w:rPr>
          <w:rFonts w:ascii="Times New Roman" w:eastAsia="Times New Roman" w:hAnsi="Times New Roman" w:cs="Times New Roman"/>
          <w:sz w:val="20"/>
          <w:szCs w:val="20"/>
        </w:rPr>
        <w:t xml:space="preserve"> contacts. If the extension line is obtainable</w:t>
      </w:r>
      <w:r w:rsidR="000D2EAC" w:rsidRPr="00FD3F13">
        <w:rPr>
          <w:rFonts w:ascii="Times New Roman" w:eastAsia="Times New Roman" w:hAnsi="Times New Roman" w:cs="Times New Roman"/>
          <w:sz w:val="20"/>
          <w:szCs w:val="20"/>
        </w:rPr>
        <w:t xml:space="preserve"> </w:t>
      </w:r>
      <w:r w:rsidR="0061539B" w:rsidRPr="00FD3F13">
        <w:rPr>
          <w:rFonts w:ascii="Times New Roman" w:eastAsia="Times New Roman" w:hAnsi="Times New Roman" w:cs="Times New Roman"/>
          <w:sz w:val="20"/>
          <w:szCs w:val="20"/>
        </w:rPr>
        <w:t>(</w:t>
      </w:r>
      <w:r w:rsidR="00C30C84" w:rsidRPr="00FD3F13">
        <w:rPr>
          <w:rFonts w:ascii="Times New Roman" w:eastAsia="Times New Roman" w:hAnsi="Times New Roman" w:cs="Times New Roman"/>
          <w:sz w:val="20"/>
          <w:szCs w:val="20"/>
        </w:rPr>
        <w:t xml:space="preserve">see below, </w:t>
      </w:r>
      <w:r w:rsidR="0061539B" w:rsidRPr="00FD3F13">
        <w:rPr>
          <w:rFonts w:ascii="Times New Roman" w:eastAsia="Times New Roman" w:hAnsi="Times New Roman" w:cs="Times New Roman"/>
          <w:sz w:val="20"/>
          <w:szCs w:val="20"/>
        </w:rPr>
        <w:t>Baxter only)</w:t>
      </w:r>
      <w:r w:rsidR="00960A5B" w:rsidRPr="00FD3F13">
        <w:rPr>
          <w:rFonts w:ascii="Times New Roman" w:eastAsia="Times New Roman" w:hAnsi="Times New Roman" w:cs="Times New Roman"/>
          <w:sz w:val="20"/>
          <w:szCs w:val="20"/>
        </w:rPr>
        <w:t xml:space="preserve"> it can be used to </w:t>
      </w:r>
      <w:r w:rsidR="00211D63" w:rsidRPr="00FD3F13">
        <w:rPr>
          <w:rFonts w:ascii="Times New Roman" w:eastAsia="Times New Roman" w:hAnsi="Times New Roman" w:cs="Times New Roman"/>
          <w:sz w:val="20"/>
          <w:szCs w:val="20"/>
        </w:rPr>
        <w:t>reduce</w:t>
      </w:r>
      <w:r w:rsidR="00960A5B" w:rsidRPr="00FD3F13">
        <w:rPr>
          <w:rFonts w:ascii="Times New Roman" w:eastAsia="Times New Roman" w:hAnsi="Times New Roman" w:cs="Times New Roman"/>
          <w:sz w:val="20"/>
          <w:szCs w:val="20"/>
        </w:rPr>
        <w:t xml:space="preserve"> direct patient contact</w:t>
      </w:r>
    </w:p>
    <w:p w14:paraId="17D2B476" w14:textId="77777777" w:rsidR="0087228D" w:rsidRPr="00FD3F13" w:rsidRDefault="0087228D" w:rsidP="0087228D">
      <w:pPr>
        <w:spacing w:line="259" w:lineRule="auto"/>
        <w:rPr>
          <w:rFonts w:ascii="Times New Roman" w:eastAsia="Times New Roman" w:hAnsi="Times New Roman" w:cs="Times New Roman"/>
          <w:sz w:val="20"/>
          <w:szCs w:val="20"/>
          <w:u w:val="single"/>
        </w:rPr>
      </w:pPr>
    </w:p>
    <w:p w14:paraId="0961BF4E" w14:textId="77777777" w:rsidR="0087228D" w:rsidRPr="00FD3F13" w:rsidRDefault="0087228D" w:rsidP="0087228D">
      <w:pPr>
        <w:spacing w:line="259" w:lineRule="auto"/>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u w:val="single"/>
        </w:rPr>
        <w:t>PD Nursing Instructions for PD during COVID</w:t>
      </w:r>
      <w:r w:rsidRPr="00FD3F13">
        <w:rPr>
          <w:rFonts w:ascii="Times New Roman" w:eastAsia="Times New Roman" w:hAnsi="Times New Roman" w:cs="Times New Roman"/>
          <w:sz w:val="20"/>
          <w:szCs w:val="20"/>
        </w:rPr>
        <w:t>:</w:t>
      </w:r>
    </w:p>
    <w:p w14:paraId="05F4BBCD" w14:textId="5377E351" w:rsidR="0087228D" w:rsidRPr="00FD3F13" w:rsidRDefault="0087228D" w:rsidP="00044FB7">
      <w:pPr>
        <w:numPr>
          <w:ilvl w:val="0"/>
          <w:numId w:val="5"/>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All PD assessments and exchanges can be rescheduled and timed with existing nursing activities</w:t>
      </w:r>
      <w:r w:rsidR="008A5BE6" w:rsidRPr="00FD3F13">
        <w:rPr>
          <w:rFonts w:ascii="Times New Roman" w:eastAsia="Times New Roman" w:hAnsi="Times New Roman" w:cs="Times New Roman"/>
          <w:sz w:val="20"/>
          <w:szCs w:val="20"/>
        </w:rPr>
        <w:t xml:space="preserve"> if </w:t>
      </w:r>
      <w:r w:rsidR="00967A95" w:rsidRPr="00FD3F13">
        <w:rPr>
          <w:rFonts w:ascii="Times New Roman" w:eastAsia="Times New Roman" w:hAnsi="Times New Roman" w:cs="Times New Roman"/>
          <w:sz w:val="20"/>
          <w:szCs w:val="20"/>
        </w:rPr>
        <w:t xml:space="preserve">exchanges </w:t>
      </w:r>
      <w:r w:rsidR="008A5BE6" w:rsidRPr="00FD3F13">
        <w:rPr>
          <w:rFonts w:ascii="Times New Roman" w:eastAsia="Times New Roman" w:hAnsi="Times New Roman" w:cs="Times New Roman"/>
          <w:sz w:val="20"/>
          <w:szCs w:val="20"/>
        </w:rPr>
        <w:t>to be done by the nursing staff</w:t>
      </w:r>
      <w:r w:rsidRPr="00FD3F13">
        <w:rPr>
          <w:rFonts w:ascii="Times New Roman" w:eastAsia="Times New Roman" w:hAnsi="Times New Roman" w:cs="Times New Roman"/>
          <w:sz w:val="20"/>
          <w:szCs w:val="20"/>
        </w:rPr>
        <w:t>.</w:t>
      </w:r>
    </w:p>
    <w:p w14:paraId="18D55E3F" w14:textId="0A5C34FD" w:rsidR="0087228D" w:rsidRPr="00FD3F13" w:rsidRDefault="00177C03" w:rsidP="00044FB7">
      <w:pPr>
        <w:numPr>
          <w:ilvl w:val="0"/>
          <w:numId w:val="6"/>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E</w:t>
      </w:r>
      <w:r w:rsidR="0087228D" w:rsidRPr="00FD3F13">
        <w:rPr>
          <w:rFonts w:ascii="Times New Roman" w:eastAsia="Times New Roman" w:hAnsi="Times New Roman" w:cs="Times New Roman"/>
          <w:sz w:val="20"/>
          <w:szCs w:val="20"/>
        </w:rPr>
        <w:t>xchanges are to be performed in supine position</w:t>
      </w:r>
      <w:r w:rsidR="003C6DF5" w:rsidRPr="00FD3F13">
        <w:rPr>
          <w:rFonts w:ascii="Times New Roman" w:eastAsia="Times New Roman" w:hAnsi="Times New Roman" w:cs="Times New Roman"/>
          <w:sz w:val="20"/>
          <w:szCs w:val="20"/>
        </w:rPr>
        <w:t xml:space="preserve"> unless </w:t>
      </w:r>
      <w:r w:rsidR="00F247C3" w:rsidRPr="00FD3F13">
        <w:rPr>
          <w:rFonts w:ascii="Times New Roman" w:eastAsia="Times New Roman" w:hAnsi="Times New Roman" w:cs="Times New Roman"/>
          <w:sz w:val="20"/>
          <w:szCs w:val="20"/>
        </w:rPr>
        <w:t>the patient is to be placed in the prone position and then use</w:t>
      </w:r>
      <w:r w:rsidR="00923137" w:rsidRPr="00FD3F13">
        <w:rPr>
          <w:rFonts w:ascii="Times New Roman" w:eastAsia="Times New Roman" w:hAnsi="Times New Roman" w:cs="Times New Roman"/>
          <w:sz w:val="20"/>
          <w:szCs w:val="20"/>
        </w:rPr>
        <w:t xml:space="preserve"> the prone protocol</w:t>
      </w:r>
      <w:r w:rsidR="0087228D" w:rsidRPr="00FD3F13">
        <w:rPr>
          <w:rFonts w:ascii="Times New Roman" w:eastAsia="Times New Roman" w:hAnsi="Times New Roman" w:cs="Times New Roman"/>
          <w:sz w:val="20"/>
          <w:szCs w:val="20"/>
        </w:rPr>
        <w:t xml:space="preserve">. </w:t>
      </w:r>
    </w:p>
    <w:p w14:paraId="4C8D6842" w14:textId="20D2EBF3" w:rsidR="0087228D" w:rsidRPr="00FD3F13" w:rsidRDefault="0087228D" w:rsidP="00044FB7">
      <w:pPr>
        <w:numPr>
          <w:ilvl w:val="0"/>
          <w:numId w:val="6"/>
        </w:numPr>
        <w:spacing w:line="259" w:lineRule="auto"/>
        <w:contextualSpacing/>
        <w:rPr>
          <w:rFonts w:ascii="Times New Roman" w:eastAsia="Times New Roman" w:hAnsi="Times New Roman" w:cs="Times New Roman"/>
          <w:sz w:val="20"/>
          <w:szCs w:val="20"/>
        </w:rPr>
      </w:pPr>
      <w:r w:rsidRPr="00FD3F13">
        <w:rPr>
          <w:rFonts w:ascii="Times New Roman" w:eastAsia="Times New Roman" w:hAnsi="Times New Roman" w:cs="Times New Roman"/>
          <w:sz w:val="20"/>
          <w:szCs w:val="20"/>
        </w:rPr>
        <w:t xml:space="preserve">If patient has a </w:t>
      </w:r>
      <w:r w:rsidR="00923137" w:rsidRPr="00FD3F13">
        <w:rPr>
          <w:rFonts w:ascii="Times New Roman" w:eastAsia="Times New Roman" w:hAnsi="Times New Roman" w:cs="Times New Roman"/>
          <w:sz w:val="20"/>
          <w:szCs w:val="20"/>
        </w:rPr>
        <w:t>cough,</w:t>
      </w:r>
      <w:r w:rsidRPr="00FD3F13">
        <w:rPr>
          <w:rFonts w:ascii="Times New Roman" w:eastAsia="Times New Roman" w:hAnsi="Times New Roman" w:cs="Times New Roman"/>
          <w:sz w:val="20"/>
          <w:szCs w:val="20"/>
        </w:rPr>
        <w:t xml:space="preserve"> we recommend cough suppressant.</w:t>
      </w:r>
    </w:p>
    <w:p w14:paraId="2D2D4212" w14:textId="77777777" w:rsidR="00A52910" w:rsidRPr="00FD3F13" w:rsidRDefault="00A52910" w:rsidP="00A52910">
      <w:pPr>
        <w:spacing w:line="259" w:lineRule="auto"/>
        <w:contextualSpacing/>
        <w:rPr>
          <w:rFonts w:ascii="Times New Roman" w:eastAsia="Times New Roman" w:hAnsi="Times New Roman" w:cs="Times New Roman"/>
          <w:sz w:val="20"/>
          <w:szCs w:val="20"/>
        </w:rPr>
      </w:pPr>
    </w:p>
    <w:p w14:paraId="59AC9ABA" w14:textId="77777777" w:rsidR="002C6F98" w:rsidRPr="00FD3F13" w:rsidRDefault="002C6F98" w:rsidP="00995CAD">
      <w:pPr>
        <w:pStyle w:val="ListParagraph"/>
        <w:rPr>
          <w:rFonts w:ascii="Times New Roman" w:eastAsia="Times New Roman" w:hAnsi="Times New Roman" w:cs="Times New Roman"/>
          <w:sz w:val="20"/>
          <w:szCs w:val="20"/>
        </w:rPr>
      </w:pPr>
    </w:p>
    <w:p w14:paraId="241C1273" w14:textId="77777777" w:rsidR="00E165EE" w:rsidRPr="00FD3F13" w:rsidRDefault="00E165EE" w:rsidP="00E165EE">
      <w:pPr>
        <w:rPr>
          <w:rFonts w:ascii="Times New Roman" w:hAnsi="Times New Roman" w:cs="Times New Roman"/>
          <w:sz w:val="20"/>
          <w:szCs w:val="20"/>
        </w:rPr>
      </w:pPr>
      <w:r w:rsidRPr="00FD3F13">
        <w:rPr>
          <w:rFonts w:ascii="Times New Roman" w:hAnsi="Times New Roman" w:cs="Times New Roman"/>
          <w:sz w:val="20"/>
          <w:szCs w:val="20"/>
          <w:u w:val="single"/>
        </w:rPr>
        <w:t>Manual Peritoneal Dialysis Protocol</w:t>
      </w:r>
    </w:p>
    <w:p w14:paraId="63FC9D37" w14:textId="77777777" w:rsidR="00E165EE" w:rsidRPr="00FD3F13" w:rsidRDefault="00E165EE" w:rsidP="00E165EE">
      <w:pPr>
        <w:rPr>
          <w:rFonts w:ascii="Times New Roman" w:hAnsi="Times New Roman" w:cs="Times New Roman"/>
          <w:sz w:val="20"/>
          <w:szCs w:val="20"/>
        </w:rPr>
      </w:pPr>
      <w:r w:rsidRPr="00FD3F13">
        <w:rPr>
          <w:rFonts w:ascii="Times New Roman" w:hAnsi="Times New Roman" w:cs="Times New Roman"/>
          <w:sz w:val="20"/>
          <w:szCs w:val="20"/>
        </w:rPr>
        <w:t>Equipment needed</w:t>
      </w:r>
    </w:p>
    <w:p w14:paraId="6D284635"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Hanging scale</w:t>
      </w:r>
    </w:p>
    <w:p w14:paraId="3D1A496E"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Dialysate fluid bag-% as per nephrologist</w:t>
      </w:r>
    </w:p>
    <w:p w14:paraId="347FC346"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Clamp (or tape)</w:t>
      </w:r>
    </w:p>
    <w:p w14:paraId="247324C1"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Appropriate PPE (goggles/face shield, gown, mask, gloves)</w:t>
      </w:r>
    </w:p>
    <w:p w14:paraId="7055CF29"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 xml:space="preserve">Heparin </w:t>
      </w:r>
    </w:p>
    <w:p w14:paraId="26F949F0" w14:textId="534C1886"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 xml:space="preserve">Sanitizing solution (Alcohol, Chlorhexidine, Iodine </w:t>
      </w:r>
      <w:r w:rsidR="001B19D2" w:rsidRPr="00FD3F13">
        <w:rPr>
          <w:rFonts w:ascii="Times New Roman" w:hAnsi="Times New Roman" w:cs="Times New Roman"/>
          <w:sz w:val="20"/>
          <w:szCs w:val="20"/>
        </w:rPr>
        <w:t>etc.</w:t>
      </w:r>
      <w:r w:rsidRPr="00FD3F13">
        <w:rPr>
          <w:rFonts w:ascii="Times New Roman" w:hAnsi="Times New Roman" w:cs="Times New Roman"/>
          <w:sz w:val="20"/>
          <w:szCs w:val="20"/>
        </w:rPr>
        <w:t>)</w:t>
      </w:r>
    </w:p>
    <w:p w14:paraId="44964159" w14:textId="77777777" w:rsidR="00E165EE" w:rsidRPr="00FD3F13" w:rsidRDefault="00E165EE" w:rsidP="00044FB7">
      <w:pPr>
        <w:pStyle w:val="ListParagraph"/>
        <w:numPr>
          <w:ilvl w:val="0"/>
          <w:numId w:val="18"/>
        </w:numPr>
        <w:spacing w:after="160" w:line="259" w:lineRule="auto"/>
        <w:rPr>
          <w:rFonts w:ascii="Times New Roman" w:hAnsi="Times New Roman" w:cs="Times New Roman"/>
          <w:sz w:val="20"/>
          <w:szCs w:val="20"/>
        </w:rPr>
      </w:pPr>
      <w:r w:rsidRPr="00FD3F13">
        <w:rPr>
          <w:rFonts w:ascii="Times New Roman" w:hAnsi="Times New Roman" w:cs="Times New Roman"/>
          <w:sz w:val="20"/>
          <w:szCs w:val="20"/>
        </w:rPr>
        <w:t>Iodine cap</w:t>
      </w:r>
    </w:p>
    <w:p w14:paraId="5355BFE8" w14:textId="77777777" w:rsidR="00E165EE" w:rsidRPr="00FD3F13" w:rsidRDefault="00E165EE" w:rsidP="00E165EE">
      <w:pPr>
        <w:rPr>
          <w:rFonts w:ascii="Times New Roman" w:hAnsi="Times New Roman" w:cs="Times New Roman"/>
          <w:sz w:val="20"/>
          <w:szCs w:val="20"/>
        </w:rPr>
      </w:pPr>
      <w:r w:rsidRPr="00FD3F13">
        <w:rPr>
          <w:rFonts w:ascii="Times New Roman" w:hAnsi="Times New Roman" w:cs="Times New Roman"/>
          <w:sz w:val="20"/>
          <w:szCs w:val="20"/>
        </w:rPr>
        <w:t>Background</w:t>
      </w:r>
    </w:p>
    <w:p w14:paraId="1BB0198D" w14:textId="5453B4BD" w:rsidR="00E165EE" w:rsidRPr="00FD3F13" w:rsidRDefault="00E165EE" w:rsidP="00E165EE">
      <w:pPr>
        <w:rPr>
          <w:rFonts w:ascii="Times New Roman" w:hAnsi="Times New Roman" w:cs="Times New Roman"/>
          <w:sz w:val="20"/>
          <w:szCs w:val="20"/>
        </w:rPr>
      </w:pPr>
      <w:r w:rsidRPr="00FD3F13">
        <w:rPr>
          <w:rFonts w:ascii="Times New Roman" w:hAnsi="Times New Roman" w:cs="Times New Roman"/>
          <w:sz w:val="20"/>
          <w:szCs w:val="20"/>
        </w:rPr>
        <w:t xml:space="preserve">There are 3 settings for manual peritoneal dialysis using the Fresenius </w:t>
      </w:r>
      <w:r w:rsidR="001B19D2" w:rsidRPr="00FD3F13">
        <w:rPr>
          <w:rFonts w:ascii="Times New Roman" w:hAnsi="Times New Roman" w:cs="Times New Roman"/>
          <w:sz w:val="20"/>
          <w:szCs w:val="20"/>
        </w:rPr>
        <w:t>‘</w:t>
      </w:r>
      <w:r w:rsidRPr="00FD3F13">
        <w:rPr>
          <w:rFonts w:ascii="Times New Roman" w:hAnsi="Times New Roman" w:cs="Times New Roman"/>
          <w:sz w:val="20"/>
          <w:szCs w:val="20"/>
        </w:rPr>
        <w:t>stay</w:t>
      </w:r>
      <w:r w:rsidR="001B19D2" w:rsidRPr="00FD3F13">
        <w:rPr>
          <w:rFonts w:ascii="Times New Roman" w:hAnsi="Times New Roman" w:cs="Times New Roman"/>
          <w:sz w:val="20"/>
          <w:szCs w:val="20"/>
        </w:rPr>
        <w:t xml:space="preserve"> safe’ organizer</w:t>
      </w:r>
      <w:r w:rsidRPr="00FD3F13">
        <w:rPr>
          <w:rFonts w:ascii="Times New Roman" w:hAnsi="Times New Roman" w:cs="Times New Roman"/>
          <w:sz w:val="20"/>
          <w:szCs w:val="20"/>
        </w:rPr>
        <w:t xml:space="preserve">: Drain (position 1), Flush (position 2) and Fill (position 3). The dial on the </w:t>
      </w:r>
      <w:proofErr w:type="spellStart"/>
      <w:r w:rsidRPr="00FD3F13">
        <w:rPr>
          <w:rFonts w:ascii="Times New Roman" w:hAnsi="Times New Roman" w:cs="Times New Roman"/>
          <w:sz w:val="20"/>
          <w:szCs w:val="20"/>
        </w:rPr>
        <w:t>stay·safe</w:t>
      </w:r>
      <w:proofErr w:type="spellEnd"/>
      <w:r w:rsidRPr="00FD3F13">
        <w:rPr>
          <w:rFonts w:ascii="Times New Roman" w:hAnsi="Times New Roman" w:cs="Times New Roman"/>
          <w:sz w:val="20"/>
          <w:szCs w:val="20"/>
          <w:vertAlign w:val="superscript"/>
        </w:rPr>
        <w:t xml:space="preserve"> </w:t>
      </w:r>
      <w:r w:rsidRPr="00FD3F13">
        <w:rPr>
          <w:rFonts w:ascii="Times New Roman" w:hAnsi="Times New Roman" w:cs="Times New Roman"/>
          <w:sz w:val="20"/>
          <w:szCs w:val="20"/>
        </w:rPr>
        <w:t xml:space="preserve">disc makes it easy to visualize which position you are in. </w:t>
      </w:r>
      <w:r w:rsidRPr="00FD3F13">
        <w:rPr>
          <w:rFonts w:ascii="Times New Roman" w:hAnsi="Times New Roman" w:cs="Times New Roman"/>
          <w:sz w:val="20"/>
          <w:szCs w:val="20"/>
          <w:vertAlign w:val="superscript"/>
        </w:rPr>
        <w:t xml:space="preserve"> </w:t>
      </w:r>
    </w:p>
    <w:p w14:paraId="4DD0E9C6" w14:textId="77777777" w:rsidR="00E165EE" w:rsidRPr="00FD3F13" w:rsidRDefault="00E165EE" w:rsidP="00E165EE">
      <w:pPr>
        <w:jc w:val="center"/>
        <w:rPr>
          <w:rFonts w:ascii="Times New Roman" w:hAnsi="Times New Roman" w:cs="Times New Roman"/>
          <w:sz w:val="20"/>
          <w:szCs w:val="20"/>
        </w:rPr>
      </w:pPr>
      <w:r w:rsidRPr="00FD3F13">
        <w:rPr>
          <w:rFonts w:ascii="Times New Roman" w:hAnsi="Times New Roman" w:cs="Times New Roman"/>
          <w:noProof/>
          <w:sz w:val="20"/>
          <w:szCs w:val="20"/>
        </w:rPr>
        <w:drawing>
          <wp:inline distT="0" distB="0" distL="0" distR="0" wp14:anchorId="41A9AF37" wp14:editId="25B3B28A">
            <wp:extent cx="3501814" cy="1969770"/>
            <wp:effectExtent l="0" t="0" r="3810" b="0"/>
            <wp:docPr id="20" name="Picture 20" descr="Understanding peritoneal dialys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rstanding peritoneal dialysis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4370" cy="1982458"/>
                    </a:xfrm>
                    <a:prstGeom prst="rect">
                      <a:avLst/>
                    </a:prstGeom>
                    <a:noFill/>
                    <a:ln>
                      <a:noFill/>
                    </a:ln>
                  </pic:spPr>
                </pic:pic>
              </a:graphicData>
            </a:graphic>
          </wp:inline>
        </w:drawing>
      </w:r>
    </w:p>
    <w:p w14:paraId="62A52991" w14:textId="77777777" w:rsidR="00E165EE" w:rsidRPr="00311713" w:rsidRDefault="00E165EE" w:rsidP="00E165EE">
      <w:pPr>
        <w:rPr>
          <w:rFonts w:ascii="Times New Roman" w:hAnsi="Times New Roman" w:cs="Times New Roman"/>
          <w:noProof/>
          <w:sz w:val="20"/>
          <w:szCs w:val="20"/>
        </w:rPr>
      </w:pPr>
      <w:r w:rsidRPr="00FD3F13">
        <w:rPr>
          <w:rFonts w:ascii="Times New Roman" w:hAnsi="Times New Roman" w:cs="Times New Roman"/>
          <w:noProof/>
          <w:sz w:val="20"/>
          <w:szCs w:val="20"/>
        </w:rPr>
        <w:lastRenderedPageBreak/>
        <w:drawing>
          <wp:inline distT="0" distB="0" distL="0" distR="0" wp14:anchorId="79D51EA3" wp14:editId="00055080">
            <wp:extent cx="1752600" cy="1590675"/>
            <wp:effectExtent l="0" t="0" r="0" b="9525"/>
            <wp:docPr id="21" name="Picture 2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1590675"/>
                    </a:xfrm>
                    <a:prstGeom prst="rect">
                      <a:avLst/>
                    </a:prstGeom>
                    <a:noFill/>
                    <a:ln>
                      <a:noFill/>
                    </a:ln>
                  </pic:spPr>
                </pic:pic>
              </a:graphicData>
            </a:graphic>
          </wp:inline>
        </w:drawing>
      </w:r>
      <w:r w:rsidRPr="00311713">
        <w:rPr>
          <w:rFonts w:ascii="Times New Roman" w:hAnsi="Times New Roman" w:cs="Times New Roman"/>
          <w:sz w:val="20"/>
          <w:szCs w:val="20"/>
        </w:rPr>
        <w:t xml:space="preserve">        </w:t>
      </w:r>
      <w:r w:rsidRPr="00311713">
        <w:rPr>
          <w:rFonts w:ascii="Times New Roman" w:hAnsi="Times New Roman" w:cs="Times New Roman"/>
          <w:noProof/>
          <w:sz w:val="20"/>
          <w:szCs w:val="20"/>
        </w:rPr>
        <w:drawing>
          <wp:inline distT="0" distB="0" distL="0" distR="0" wp14:anchorId="66EDE696" wp14:editId="4FB3E927">
            <wp:extent cx="1685925" cy="1513350"/>
            <wp:effectExtent l="0" t="0" r="0" b="0"/>
            <wp:docPr id="22" name="Picture 22" descr="A picture containing draw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6870" cy="1541128"/>
                    </a:xfrm>
                    <a:prstGeom prst="rect">
                      <a:avLst/>
                    </a:prstGeom>
                    <a:noFill/>
                    <a:ln>
                      <a:noFill/>
                    </a:ln>
                  </pic:spPr>
                </pic:pic>
              </a:graphicData>
            </a:graphic>
          </wp:inline>
        </w:drawing>
      </w:r>
      <w:r w:rsidRPr="00311713">
        <w:rPr>
          <w:rFonts w:ascii="Times New Roman" w:hAnsi="Times New Roman" w:cs="Times New Roman"/>
          <w:noProof/>
          <w:sz w:val="20"/>
          <w:szCs w:val="20"/>
        </w:rPr>
        <w:t xml:space="preserve">       </w:t>
      </w:r>
      <w:r w:rsidRPr="00311713">
        <w:rPr>
          <w:rFonts w:ascii="Times New Roman" w:hAnsi="Times New Roman" w:cs="Times New Roman"/>
          <w:noProof/>
          <w:sz w:val="20"/>
          <w:szCs w:val="20"/>
        </w:rPr>
        <w:drawing>
          <wp:inline distT="0" distB="0" distL="0" distR="0" wp14:anchorId="44044AA5" wp14:editId="73B06EBC">
            <wp:extent cx="1666875" cy="1543909"/>
            <wp:effectExtent l="0" t="0" r="0" b="0"/>
            <wp:docPr id="25" name="Picture 25" descr="A picture containing drawing, mirror,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7261" cy="1562791"/>
                    </a:xfrm>
                    <a:prstGeom prst="rect">
                      <a:avLst/>
                    </a:prstGeom>
                    <a:noFill/>
                    <a:ln>
                      <a:noFill/>
                    </a:ln>
                  </pic:spPr>
                </pic:pic>
              </a:graphicData>
            </a:graphic>
          </wp:inline>
        </w:drawing>
      </w:r>
    </w:p>
    <w:p w14:paraId="75389B4E" w14:textId="77777777" w:rsidR="00E165EE" w:rsidRPr="00311713" w:rsidRDefault="00E165EE" w:rsidP="00E165EE">
      <w:pPr>
        <w:rPr>
          <w:rFonts w:ascii="Times New Roman" w:hAnsi="Times New Roman" w:cs="Times New Roman"/>
          <w:sz w:val="20"/>
          <w:szCs w:val="20"/>
        </w:rPr>
      </w:pPr>
      <w:r w:rsidRPr="00311713">
        <w:rPr>
          <w:rFonts w:ascii="Times New Roman" w:hAnsi="Times New Roman" w:cs="Times New Roman"/>
          <w:noProof/>
          <w:sz w:val="20"/>
          <w:szCs w:val="20"/>
        </w:rPr>
        <w:t xml:space="preserve">      Position 1/ Drain                       Position 2/Flush                         Position 3/Fill</w:t>
      </w:r>
    </w:p>
    <w:p w14:paraId="725CA1AF" w14:textId="77777777" w:rsidR="00AC5C13" w:rsidRDefault="00AC5C13" w:rsidP="00E165EE">
      <w:pPr>
        <w:rPr>
          <w:rFonts w:ascii="Times New Roman" w:hAnsi="Times New Roman" w:cs="Times New Roman"/>
          <w:sz w:val="20"/>
          <w:szCs w:val="20"/>
        </w:rPr>
      </w:pPr>
    </w:p>
    <w:p w14:paraId="17AAF44D" w14:textId="18759833" w:rsidR="00E165EE" w:rsidRPr="003F636F" w:rsidRDefault="00E165EE" w:rsidP="00AC5C13">
      <w:pPr>
        <w:keepNext/>
        <w:rPr>
          <w:rFonts w:ascii="Times New Roman" w:hAnsi="Times New Roman" w:cs="Times New Roman"/>
          <w:b/>
          <w:bCs/>
          <w:sz w:val="20"/>
          <w:szCs w:val="20"/>
          <w:u w:val="single"/>
        </w:rPr>
      </w:pPr>
      <w:r w:rsidRPr="003F636F">
        <w:rPr>
          <w:rFonts w:ascii="Times New Roman" w:hAnsi="Times New Roman" w:cs="Times New Roman"/>
          <w:b/>
          <w:bCs/>
          <w:sz w:val="20"/>
          <w:szCs w:val="20"/>
          <w:u w:val="single"/>
        </w:rPr>
        <w:t>Procedure</w:t>
      </w:r>
    </w:p>
    <w:p w14:paraId="146AF648" w14:textId="77777777" w:rsidR="00E165EE" w:rsidRPr="00311713" w:rsidRDefault="00E165EE" w:rsidP="00AC5C13">
      <w:pPr>
        <w:pStyle w:val="ListParagraph"/>
        <w:keepNext/>
        <w:numPr>
          <w:ilvl w:val="0"/>
          <w:numId w:val="19"/>
        </w:numPr>
        <w:spacing w:after="160"/>
        <w:rPr>
          <w:rFonts w:ascii="Times New Roman" w:hAnsi="Times New Roman" w:cs="Times New Roman"/>
          <w:sz w:val="20"/>
          <w:szCs w:val="20"/>
        </w:rPr>
      </w:pPr>
      <w:r w:rsidRPr="00311713">
        <w:rPr>
          <w:rFonts w:ascii="Times New Roman" w:hAnsi="Times New Roman" w:cs="Times New Roman"/>
          <w:sz w:val="20"/>
          <w:szCs w:val="20"/>
        </w:rPr>
        <w:t>Prep bag</w:t>
      </w:r>
    </w:p>
    <w:p w14:paraId="6676E67F" w14:textId="77777777" w:rsidR="00E165EE" w:rsidRPr="00311713" w:rsidRDefault="00E165EE" w:rsidP="009E1E91">
      <w:pPr>
        <w:pStyle w:val="ListParagraph"/>
        <w:keepNext/>
        <w:numPr>
          <w:ilvl w:val="0"/>
          <w:numId w:val="29"/>
        </w:numPr>
        <w:spacing w:after="160"/>
        <w:rPr>
          <w:rFonts w:ascii="Times New Roman" w:hAnsi="Times New Roman" w:cs="Times New Roman"/>
          <w:sz w:val="20"/>
          <w:szCs w:val="20"/>
        </w:rPr>
      </w:pPr>
      <w:r w:rsidRPr="00311713">
        <w:rPr>
          <w:rFonts w:ascii="Times New Roman" w:hAnsi="Times New Roman" w:cs="Times New Roman"/>
          <w:sz w:val="20"/>
          <w:szCs w:val="20"/>
        </w:rPr>
        <w:t>Open packaging</w:t>
      </w:r>
    </w:p>
    <w:p w14:paraId="7A7574C5" w14:textId="77777777" w:rsidR="00E165EE" w:rsidRPr="00311713" w:rsidRDefault="00E165EE" w:rsidP="009E1E91">
      <w:pPr>
        <w:pStyle w:val="ListParagraph"/>
        <w:numPr>
          <w:ilvl w:val="0"/>
          <w:numId w:val="2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Wash hands/don gloves</w:t>
      </w:r>
    </w:p>
    <w:p w14:paraId="2ED58351" w14:textId="5CCC20E7" w:rsidR="00E165EE" w:rsidRPr="00311713" w:rsidRDefault="00E165EE" w:rsidP="009E1E91">
      <w:pPr>
        <w:pStyle w:val="ListParagraph"/>
        <w:numPr>
          <w:ilvl w:val="0"/>
          <w:numId w:val="2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Clean </w:t>
      </w:r>
      <w:r w:rsidR="00F14AA9" w:rsidRPr="00311713">
        <w:rPr>
          <w:rFonts w:ascii="Times New Roman" w:hAnsi="Times New Roman" w:cs="Times New Roman"/>
          <w:sz w:val="20"/>
          <w:szCs w:val="20"/>
        </w:rPr>
        <w:t>med port</w:t>
      </w:r>
      <w:r w:rsidRPr="00311713">
        <w:rPr>
          <w:rFonts w:ascii="Times New Roman" w:hAnsi="Times New Roman" w:cs="Times New Roman"/>
          <w:sz w:val="20"/>
          <w:szCs w:val="20"/>
        </w:rPr>
        <w:t xml:space="preserve"> of </w:t>
      </w:r>
      <w:r w:rsidR="00F14AA9" w:rsidRPr="00311713">
        <w:rPr>
          <w:rFonts w:ascii="Times New Roman" w:hAnsi="Times New Roman" w:cs="Times New Roman"/>
          <w:sz w:val="20"/>
          <w:szCs w:val="20"/>
        </w:rPr>
        <w:t xml:space="preserve">the </w:t>
      </w:r>
      <w:r w:rsidR="009F0A44" w:rsidRPr="00311713">
        <w:rPr>
          <w:rFonts w:ascii="Times New Roman" w:hAnsi="Times New Roman" w:cs="Times New Roman"/>
          <w:sz w:val="20"/>
          <w:szCs w:val="20"/>
        </w:rPr>
        <w:t xml:space="preserve">dialysate </w:t>
      </w:r>
      <w:r w:rsidRPr="00311713">
        <w:rPr>
          <w:rFonts w:ascii="Times New Roman" w:hAnsi="Times New Roman" w:cs="Times New Roman"/>
          <w:sz w:val="20"/>
          <w:szCs w:val="20"/>
        </w:rPr>
        <w:t>bag with sanitizing solution</w:t>
      </w:r>
      <w:r w:rsidR="009F0A44" w:rsidRPr="00311713">
        <w:rPr>
          <w:rFonts w:ascii="Times New Roman" w:hAnsi="Times New Roman" w:cs="Times New Roman"/>
          <w:sz w:val="20"/>
          <w:szCs w:val="20"/>
        </w:rPr>
        <w:t>. Remove the</w:t>
      </w:r>
      <w:r w:rsidRPr="00311713">
        <w:rPr>
          <w:rFonts w:ascii="Times New Roman" w:hAnsi="Times New Roman" w:cs="Times New Roman"/>
          <w:sz w:val="20"/>
          <w:szCs w:val="20"/>
        </w:rPr>
        <w:t xml:space="preserve"> heparin</w:t>
      </w:r>
      <w:r w:rsidR="009F0A44" w:rsidRPr="00311713">
        <w:rPr>
          <w:rFonts w:ascii="Times New Roman" w:hAnsi="Times New Roman" w:cs="Times New Roman"/>
          <w:sz w:val="20"/>
          <w:szCs w:val="20"/>
        </w:rPr>
        <w:t xml:space="preserve"> cap </w:t>
      </w:r>
      <w:r w:rsidRPr="00311713">
        <w:rPr>
          <w:rFonts w:ascii="Times New Roman" w:hAnsi="Times New Roman" w:cs="Times New Roman"/>
          <w:sz w:val="20"/>
          <w:szCs w:val="20"/>
        </w:rPr>
        <w:t>and sterilize the top. Sterilize the port on the PD fluid bag with sanitizing solution.</w:t>
      </w:r>
      <w:r w:rsidR="003E4CAA" w:rsidRPr="00311713">
        <w:rPr>
          <w:rFonts w:ascii="Times New Roman" w:hAnsi="Times New Roman" w:cs="Times New Roman"/>
          <w:sz w:val="20"/>
          <w:szCs w:val="20"/>
        </w:rPr>
        <w:t xml:space="preserve"> </w:t>
      </w:r>
    </w:p>
    <w:p w14:paraId="31B4A961" w14:textId="77777777" w:rsidR="00340A34" w:rsidRDefault="00E165EE" w:rsidP="009E1E91">
      <w:pPr>
        <w:pStyle w:val="ListParagraph"/>
        <w:numPr>
          <w:ilvl w:val="0"/>
          <w:numId w:val="2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Inject appropriate amount of Heparin into dialysate bag</w:t>
      </w:r>
      <w:r w:rsidR="00062545" w:rsidRPr="00311713">
        <w:rPr>
          <w:rFonts w:ascii="Times New Roman" w:hAnsi="Times New Roman" w:cs="Times New Roman"/>
          <w:sz w:val="20"/>
          <w:szCs w:val="20"/>
        </w:rPr>
        <w:t xml:space="preserve"> after sterilizing the med port</w:t>
      </w:r>
      <w:r w:rsidR="00F33FF1" w:rsidRPr="00311713">
        <w:rPr>
          <w:rFonts w:ascii="Times New Roman" w:hAnsi="Times New Roman" w:cs="Times New Roman"/>
          <w:sz w:val="20"/>
          <w:szCs w:val="20"/>
        </w:rPr>
        <w:t xml:space="preserve"> with sterilizing solution (alcohol can be used)</w:t>
      </w:r>
      <w:r w:rsidRPr="00311713">
        <w:rPr>
          <w:rFonts w:ascii="Times New Roman" w:hAnsi="Times New Roman" w:cs="Times New Roman"/>
          <w:sz w:val="20"/>
          <w:szCs w:val="20"/>
        </w:rPr>
        <w:br/>
        <w:t xml:space="preserve"> (dose: 500 units of Heparin per 1 Liter of dialysate fluid) </w:t>
      </w:r>
    </w:p>
    <w:p w14:paraId="6ED6A08C" w14:textId="77777777" w:rsidR="00953121" w:rsidRDefault="00340A34" w:rsidP="009E1E91">
      <w:pPr>
        <w:pStyle w:val="ListParagraph"/>
        <w:numPr>
          <w:ilvl w:val="0"/>
          <w:numId w:val="29"/>
        </w:numPr>
        <w:spacing w:after="160" w:line="259" w:lineRule="auto"/>
        <w:rPr>
          <w:rFonts w:ascii="Times New Roman" w:hAnsi="Times New Roman" w:cs="Times New Roman"/>
          <w:sz w:val="20"/>
          <w:szCs w:val="20"/>
        </w:rPr>
      </w:pPr>
      <w:r w:rsidRPr="0019336D">
        <w:rPr>
          <w:rFonts w:ascii="Times New Roman" w:hAnsi="Times New Roman" w:cs="Times New Roman"/>
          <w:sz w:val="20"/>
          <w:szCs w:val="20"/>
        </w:rPr>
        <w:t>Remove cap from front of dial/bag</w:t>
      </w:r>
      <w:r w:rsidR="00B20023">
        <w:rPr>
          <w:rFonts w:ascii="Times New Roman" w:hAnsi="Times New Roman" w:cs="Times New Roman"/>
          <w:sz w:val="20"/>
          <w:szCs w:val="20"/>
        </w:rPr>
        <w:t xml:space="preserve"> </w:t>
      </w:r>
    </w:p>
    <w:p w14:paraId="5F4605F5" w14:textId="380AE5BB" w:rsidR="00953121" w:rsidRPr="0094731F" w:rsidRDefault="00171B71" w:rsidP="009E1E91">
      <w:pPr>
        <w:pStyle w:val="ListParagraph"/>
        <w:numPr>
          <w:ilvl w:val="0"/>
          <w:numId w:val="29"/>
        </w:numPr>
        <w:spacing w:after="160" w:line="259" w:lineRule="auto"/>
        <w:rPr>
          <w:rFonts w:ascii="Times New Roman" w:hAnsi="Times New Roman" w:cs="Times New Roman"/>
          <w:sz w:val="20"/>
          <w:szCs w:val="20"/>
        </w:rPr>
      </w:pPr>
      <w:r w:rsidRPr="0094731F">
        <w:rPr>
          <w:rFonts w:ascii="Times New Roman" w:hAnsi="Times New Roman" w:cs="Times New Roman"/>
          <w:sz w:val="20"/>
          <w:szCs w:val="20"/>
        </w:rPr>
        <w:t>Turn dial into drain position (if using Fresenius products)</w:t>
      </w:r>
      <w:r w:rsidR="00953121" w:rsidRPr="0094731F">
        <w:rPr>
          <w:rFonts w:ascii="Times New Roman" w:hAnsi="Times New Roman" w:cs="Times New Roman"/>
          <w:sz w:val="20"/>
          <w:szCs w:val="20"/>
        </w:rPr>
        <w:t xml:space="preserve"> </w:t>
      </w:r>
    </w:p>
    <w:p w14:paraId="4083FC6C" w14:textId="77777777" w:rsidR="0094731F" w:rsidRPr="0019336D" w:rsidRDefault="0094731F" w:rsidP="009E1E91">
      <w:pPr>
        <w:pStyle w:val="ListParagraph"/>
        <w:numPr>
          <w:ilvl w:val="0"/>
          <w:numId w:val="29"/>
        </w:numPr>
        <w:spacing w:after="160" w:line="259" w:lineRule="auto"/>
        <w:rPr>
          <w:rFonts w:ascii="Times New Roman" w:hAnsi="Times New Roman" w:cs="Times New Roman"/>
          <w:sz w:val="20"/>
          <w:szCs w:val="20"/>
        </w:rPr>
      </w:pPr>
      <w:r w:rsidRPr="0019336D">
        <w:rPr>
          <w:rFonts w:ascii="Times New Roman" w:hAnsi="Times New Roman" w:cs="Times New Roman"/>
          <w:sz w:val="20"/>
          <w:szCs w:val="20"/>
        </w:rPr>
        <w:t>Break cone on bag</w:t>
      </w:r>
    </w:p>
    <w:p w14:paraId="501B8833" w14:textId="1C5F5F5F" w:rsidR="00E165EE" w:rsidRPr="00311713" w:rsidRDefault="00E165EE" w:rsidP="0094731F">
      <w:pPr>
        <w:pStyle w:val="ListParagraph"/>
        <w:spacing w:after="160" w:line="259" w:lineRule="auto"/>
        <w:ind w:left="2520"/>
        <w:rPr>
          <w:rFonts w:ascii="Times New Roman" w:hAnsi="Times New Roman" w:cs="Times New Roman"/>
          <w:sz w:val="20"/>
          <w:szCs w:val="20"/>
        </w:rPr>
      </w:pPr>
    </w:p>
    <w:p w14:paraId="49AE1405" w14:textId="77777777" w:rsidR="00E165EE" w:rsidRPr="00311713" w:rsidRDefault="00E165EE" w:rsidP="00825EFF">
      <w:pPr>
        <w:pStyle w:val="ListParagraph"/>
        <w:numPr>
          <w:ilvl w:val="0"/>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Stage area for peritoneal dialysis</w:t>
      </w:r>
    </w:p>
    <w:p w14:paraId="3642EA18"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Don appropriate PPE</w:t>
      </w:r>
    </w:p>
    <w:p w14:paraId="401B723C"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Gather supplies needed (dialysate, scale, clamping device)</w:t>
      </w:r>
    </w:p>
    <w:p w14:paraId="77FA47A1"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Enter room</w:t>
      </w:r>
    </w:p>
    <w:p w14:paraId="579AD18A" w14:textId="77777777" w:rsidR="00E165EE" w:rsidRPr="00311713" w:rsidRDefault="00E165EE" w:rsidP="00825EFF">
      <w:pPr>
        <w:pStyle w:val="ListParagraph"/>
        <w:numPr>
          <w:ilvl w:val="0"/>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Initial prescription:</w:t>
      </w:r>
    </w:p>
    <w:p w14:paraId="69658441" w14:textId="77777777" w:rsidR="00E165EE" w:rsidRPr="00311713" w:rsidRDefault="00E165EE" w:rsidP="003F636F">
      <w:pPr>
        <w:pStyle w:val="ListParagraph"/>
        <w:numPr>
          <w:ilvl w:val="0"/>
          <w:numId w:val="44"/>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If newly placed catheter then flush with 1.5% (or available %) 500mL x3 with draining between flushes (can flush more if needed to clear up blood)</w:t>
      </w:r>
    </w:p>
    <w:p w14:paraId="768FABBE" w14:textId="77777777" w:rsidR="00E165EE" w:rsidRPr="00311713" w:rsidRDefault="00E165EE" w:rsidP="003F636F">
      <w:pPr>
        <w:pStyle w:val="ListParagraph"/>
        <w:numPr>
          <w:ilvl w:val="0"/>
          <w:numId w:val="44"/>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Start 500mL dwells with 2-3-hour dwell time for 3 dwells. (don’t worry if some fluid gets resorbed the first 24 hours because this is expected)</w:t>
      </w:r>
    </w:p>
    <w:p w14:paraId="00BC9B14" w14:textId="77777777" w:rsidR="00E165EE" w:rsidRPr="00311713" w:rsidRDefault="00E165EE" w:rsidP="003F636F">
      <w:pPr>
        <w:pStyle w:val="ListParagraph"/>
        <w:numPr>
          <w:ilvl w:val="0"/>
          <w:numId w:val="44"/>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If no leaking and tolerates can increase to 750mL x 1-2 dwells and then 1000mL for 2 dwells, then 1500mL for 2 dwells then 2000mL (full volume)</w:t>
      </w:r>
    </w:p>
    <w:p w14:paraId="5E95F5E7" w14:textId="77777777" w:rsidR="00E165EE" w:rsidRPr="00311713" w:rsidRDefault="00E165EE" w:rsidP="003F636F">
      <w:pPr>
        <w:pStyle w:val="ListParagraph"/>
        <w:numPr>
          <w:ilvl w:val="0"/>
          <w:numId w:val="44"/>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Start regular manual PD with prescription based on metabolic needs and staff availability to perform exchanges. </w:t>
      </w:r>
    </w:p>
    <w:p w14:paraId="3A077C21" w14:textId="77777777" w:rsidR="00E165EE" w:rsidRPr="00311713" w:rsidRDefault="00E165EE" w:rsidP="00E165EE">
      <w:pPr>
        <w:pStyle w:val="ListParagraph"/>
        <w:rPr>
          <w:rFonts w:ascii="Times New Roman" w:hAnsi="Times New Roman" w:cs="Times New Roman"/>
          <w:sz w:val="20"/>
          <w:szCs w:val="20"/>
        </w:rPr>
      </w:pPr>
    </w:p>
    <w:p w14:paraId="4C31E1CB" w14:textId="77777777" w:rsidR="00E165EE" w:rsidRPr="00311713" w:rsidRDefault="00E165EE" w:rsidP="00825EFF">
      <w:pPr>
        <w:pStyle w:val="ListParagraph"/>
        <w:numPr>
          <w:ilvl w:val="0"/>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Initiate set up </w:t>
      </w:r>
    </w:p>
    <w:p w14:paraId="30B0007D"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Hang scale on IV pole above patient</w:t>
      </w:r>
    </w:p>
    <w:p w14:paraId="6B0F89C8" w14:textId="77777777" w:rsidR="00E165EE" w:rsidRPr="00311713" w:rsidRDefault="00E165EE" w:rsidP="003F636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Make sure it is set at zero</w:t>
      </w:r>
    </w:p>
    <w:p w14:paraId="4E25BDB5"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Hang dialysate fluid bag onto scale and affirm accurate weight</w:t>
      </w:r>
    </w:p>
    <w:p w14:paraId="18EBB2EE"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Slowly peel drain bag from dialysate bag and place on the floor beside patient bed, taking care not to step on said bag</w:t>
      </w:r>
    </w:p>
    <w:p w14:paraId="253C16B3"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ALWAYS MAKE SURE PATIENT’s CLAMP IS CLOSED PRIOR TO ATTACHMENT</w:t>
      </w:r>
    </w:p>
    <w:p w14:paraId="0D3F9A63"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Aseptically attach patient line to patient connector on dialysis bag, taking care to keep both ports clean</w:t>
      </w:r>
    </w:p>
    <w:p w14:paraId="5C1274C5"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Set dial to position 2 and watch for approximately 2 seconds until you see bubbles created by fluid coming through flush line</w:t>
      </w:r>
    </w:p>
    <w:p w14:paraId="4B169B3B"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Immediately set dial to position 3 and unclamp patient line</w:t>
      </w:r>
    </w:p>
    <w:p w14:paraId="3D4E1554" w14:textId="1A6E297D"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lastRenderedPageBreak/>
        <w:t>Watch scale to make sure appropriate volume is instilled for the dwell (If using &lt;than the total contents can use the scal</w:t>
      </w:r>
      <w:r w:rsidR="00946E81" w:rsidRPr="00311713">
        <w:rPr>
          <w:rFonts w:ascii="Times New Roman" w:hAnsi="Times New Roman" w:cs="Times New Roman"/>
          <w:sz w:val="20"/>
          <w:szCs w:val="20"/>
        </w:rPr>
        <w:t>e</w:t>
      </w:r>
      <w:r w:rsidRPr="00311713">
        <w:rPr>
          <w:rFonts w:ascii="Times New Roman" w:hAnsi="Times New Roman" w:cs="Times New Roman"/>
          <w:sz w:val="20"/>
          <w:szCs w:val="20"/>
        </w:rPr>
        <w:t xml:space="preserve"> to determine the desired dwell volume.</w:t>
      </w:r>
    </w:p>
    <w:p w14:paraId="77950AC2"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Once appropriate volume has instilled</w:t>
      </w:r>
    </w:p>
    <w:p w14:paraId="2BCAAD1D"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Clamp patient line</w:t>
      </w:r>
    </w:p>
    <w:p w14:paraId="195FF619"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Clamp upper dialysate line (with clamp or tape)</w:t>
      </w:r>
    </w:p>
    <w:p w14:paraId="1170D847"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Set dial back to position 1 </w:t>
      </w:r>
    </w:p>
    <w:p w14:paraId="3125E24D"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Make note of the time, this is your dwell start time</w:t>
      </w:r>
    </w:p>
    <w:p w14:paraId="15677AE4"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Remove PPE and dispose of</w:t>
      </w:r>
    </w:p>
    <w:p w14:paraId="3DE24B47"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Document start time, prescription, and volume of dwell</w:t>
      </w:r>
    </w:p>
    <w:p w14:paraId="2D6EC374" w14:textId="77777777" w:rsidR="00E165EE" w:rsidRPr="00311713" w:rsidRDefault="00E165EE" w:rsidP="00825EFF">
      <w:pPr>
        <w:pStyle w:val="ListParagraph"/>
        <w:numPr>
          <w:ilvl w:val="0"/>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Drain</w:t>
      </w:r>
    </w:p>
    <w:p w14:paraId="0D4CF8C2"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After dwell time is completed, Don PPE and prepare to re-enter room</w:t>
      </w:r>
    </w:p>
    <w:p w14:paraId="5CEFE61E"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Open clamp on patient end of line</w:t>
      </w:r>
    </w:p>
    <w:p w14:paraId="7A5BFD36" w14:textId="4CC08C0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You will note the drain bag on the floor begin to fill with fluid</w:t>
      </w:r>
      <w:r w:rsidR="00C149B6" w:rsidRPr="00311713">
        <w:rPr>
          <w:rFonts w:ascii="Times New Roman" w:hAnsi="Times New Roman" w:cs="Times New Roman"/>
          <w:sz w:val="20"/>
          <w:szCs w:val="20"/>
        </w:rPr>
        <w:t xml:space="preserve"> (check for clarity)</w:t>
      </w:r>
      <w:r w:rsidRPr="00311713">
        <w:rPr>
          <w:rFonts w:ascii="Times New Roman" w:hAnsi="Times New Roman" w:cs="Times New Roman"/>
          <w:sz w:val="20"/>
          <w:szCs w:val="20"/>
        </w:rPr>
        <w:t>.</w:t>
      </w:r>
    </w:p>
    <w:p w14:paraId="360E0B89"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Allow 20 minutes for fluid to collect in drain bag</w:t>
      </w:r>
    </w:p>
    <w:p w14:paraId="53DD579E" w14:textId="73C52D6D"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Remove PPE and </w:t>
      </w:r>
      <w:r w:rsidR="00856A83" w:rsidRPr="00311713">
        <w:rPr>
          <w:rFonts w:ascii="Times New Roman" w:hAnsi="Times New Roman" w:cs="Times New Roman"/>
          <w:sz w:val="20"/>
          <w:szCs w:val="20"/>
        </w:rPr>
        <w:t xml:space="preserve">dispose </w:t>
      </w:r>
      <w:r w:rsidRPr="00311713">
        <w:rPr>
          <w:rFonts w:ascii="Times New Roman" w:hAnsi="Times New Roman" w:cs="Times New Roman"/>
          <w:sz w:val="20"/>
          <w:szCs w:val="20"/>
        </w:rPr>
        <w:t xml:space="preserve">properly </w:t>
      </w:r>
    </w:p>
    <w:p w14:paraId="6D7721DC" w14:textId="7E6A1731"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After </w:t>
      </w:r>
      <w:r w:rsidR="002F159A" w:rsidRPr="00311713">
        <w:rPr>
          <w:rFonts w:ascii="Times New Roman" w:hAnsi="Times New Roman" w:cs="Times New Roman"/>
          <w:sz w:val="20"/>
          <w:szCs w:val="20"/>
        </w:rPr>
        <w:t xml:space="preserve">draining for </w:t>
      </w:r>
      <w:r w:rsidRPr="00311713">
        <w:rPr>
          <w:rFonts w:ascii="Times New Roman" w:hAnsi="Times New Roman" w:cs="Times New Roman"/>
          <w:sz w:val="20"/>
          <w:szCs w:val="20"/>
        </w:rPr>
        <w:t>approximately 20 minutes</w:t>
      </w:r>
    </w:p>
    <w:p w14:paraId="0E5AF07B"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Clamp patient line</w:t>
      </w:r>
    </w:p>
    <w:p w14:paraId="51C86664"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Note color of drained fluid</w:t>
      </w:r>
    </w:p>
    <w:p w14:paraId="100CDDA7"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Hang drain bag onto scale and assess the amount of fluid collected</w:t>
      </w:r>
    </w:p>
    <w:p w14:paraId="58A0028B" w14:textId="77777777" w:rsidR="00E165EE" w:rsidRPr="00311713" w:rsidRDefault="00E165EE" w:rsidP="00825EFF">
      <w:pPr>
        <w:pStyle w:val="ListParagraph"/>
        <w:numPr>
          <w:ilvl w:val="2"/>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Record drain time, color of fluid, and volume output</w:t>
      </w:r>
    </w:p>
    <w:p w14:paraId="0D8E7527" w14:textId="18722E3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Aseptically initiate next dwell as before or apply Iodine cap</w:t>
      </w:r>
      <w:r w:rsidR="00853799" w:rsidRPr="00311713">
        <w:rPr>
          <w:rFonts w:ascii="Times New Roman" w:hAnsi="Times New Roman" w:cs="Times New Roman"/>
          <w:sz w:val="20"/>
          <w:szCs w:val="20"/>
        </w:rPr>
        <w:t xml:space="preserve"> and infuse heparin</w:t>
      </w:r>
      <w:r w:rsidRPr="00311713">
        <w:rPr>
          <w:rFonts w:ascii="Times New Roman" w:hAnsi="Times New Roman" w:cs="Times New Roman"/>
          <w:sz w:val="20"/>
          <w:szCs w:val="20"/>
        </w:rPr>
        <w:t xml:space="preserve"> if additional dwell is not needed</w:t>
      </w:r>
    </w:p>
    <w:p w14:paraId="2D3106CD" w14:textId="77777777"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Clamp all lines before disposal to prevent leaks</w:t>
      </w:r>
    </w:p>
    <w:p w14:paraId="4CDEB1B3" w14:textId="74F5735E" w:rsidR="00E165EE" w:rsidRPr="00311713" w:rsidRDefault="00E165EE" w:rsidP="00825EFF">
      <w:pPr>
        <w:pStyle w:val="ListParagraph"/>
        <w:numPr>
          <w:ilvl w:val="1"/>
          <w:numId w:val="19"/>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Dispose </w:t>
      </w:r>
      <w:r w:rsidR="00772727" w:rsidRPr="00311713">
        <w:rPr>
          <w:rFonts w:ascii="Times New Roman" w:eastAsia="Times New Roman" w:hAnsi="Times New Roman" w:cs="Times New Roman"/>
          <w:sz w:val="20"/>
          <w:szCs w:val="20"/>
        </w:rPr>
        <w:t>of peritoneal effluent as per hospital infection control protocols</w:t>
      </w:r>
    </w:p>
    <w:p w14:paraId="165407F5" w14:textId="77777777" w:rsidR="00E165EE" w:rsidRPr="003F636F" w:rsidRDefault="00E165EE" w:rsidP="00E165EE">
      <w:pPr>
        <w:rPr>
          <w:rFonts w:ascii="Times New Roman" w:hAnsi="Times New Roman" w:cs="Times New Roman"/>
          <w:b/>
          <w:bCs/>
          <w:sz w:val="20"/>
          <w:szCs w:val="20"/>
          <w:u w:val="single"/>
        </w:rPr>
      </w:pPr>
      <w:r w:rsidRPr="003F636F">
        <w:rPr>
          <w:rFonts w:ascii="Times New Roman" w:hAnsi="Times New Roman" w:cs="Times New Roman"/>
          <w:b/>
          <w:bCs/>
          <w:sz w:val="20"/>
          <w:szCs w:val="20"/>
          <w:u w:val="single"/>
        </w:rPr>
        <w:t>Common PD issues:</w:t>
      </w:r>
    </w:p>
    <w:p w14:paraId="30C1F302" w14:textId="01DD0F10" w:rsidR="00E165EE" w:rsidRPr="00311713" w:rsidRDefault="00E165EE" w:rsidP="00E165EE">
      <w:pPr>
        <w:rPr>
          <w:rFonts w:ascii="Times New Roman" w:hAnsi="Times New Roman" w:cs="Times New Roman"/>
          <w:sz w:val="20"/>
          <w:szCs w:val="20"/>
        </w:rPr>
      </w:pPr>
      <w:r w:rsidRPr="00311713">
        <w:rPr>
          <w:rFonts w:ascii="Times New Roman" w:hAnsi="Times New Roman" w:cs="Times New Roman"/>
          <w:sz w:val="20"/>
          <w:szCs w:val="20"/>
        </w:rPr>
        <w:t>Slow drain or fill</w:t>
      </w:r>
      <w:r w:rsidR="00853799" w:rsidRPr="00311713">
        <w:rPr>
          <w:rFonts w:ascii="Times New Roman" w:hAnsi="Times New Roman" w:cs="Times New Roman"/>
          <w:sz w:val="20"/>
          <w:szCs w:val="20"/>
        </w:rPr>
        <w:t xml:space="preserve"> of dialysate</w:t>
      </w:r>
    </w:p>
    <w:p w14:paraId="1B9465A0" w14:textId="77777777" w:rsidR="00E165EE" w:rsidRPr="00311713" w:rsidRDefault="00E165EE" w:rsidP="00825EFF">
      <w:pPr>
        <w:pStyle w:val="ListParagraph"/>
        <w:numPr>
          <w:ilvl w:val="0"/>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Attempt to reposition patient (sometimes a patient will drain better when leaning more to one side)</w:t>
      </w:r>
    </w:p>
    <w:p w14:paraId="270B730F" w14:textId="77777777" w:rsidR="00E165EE" w:rsidRPr="00311713" w:rsidRDefault="00E165EE" w:rsidP="00825EFF">
      <w:pPr>
        <w:pStyle w:val="ListParagraph"/>
        <w:numPr>
          <w:ilvl w:val="0"/>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Determine no pericatheter leak</w:t>
      </w:r>
    </w:p>
    <w:p w14:paraId="7D49C84F" w14:textId="0DB92828" w:rsidR="00E165EE" w:rsidRPr="00311713" w:rsidRDefault="00E165EE" w:rsidP="00825EFF">
      <w:pPr>
        <w:pStyle w:val="ListParagraph"/>
        <w:numPr>
          <w:ilvl w:val="0"/>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Gently press on patient’s abdomen </w:t>
      </w:r>
      <w:r w:rsidR="003E132B" w:rsidRPr="00311713">
        <w:rPr>
          <w:rFonts w:ascii="Times New Roman" w:hAnsi="Times New Roman" w:cs="Times New Roman"/>
          <w:sz w:val="20"/>
          <w:szCs w:val="20"/>
        </w:rPr>
        <w:t>while trying to fill/drain</w:t>
      </w:r>
    </w:p>
    <w:p w14:paraId="129671F1" w14:textId="77777777" w:rsidR="00E165EE" w:rsidRPr="00311713" w:rsidRDefault="00E165EE" w:rsidP="00825EFF">
      <w:pPr>
        <w:pStyle w:val="ListParagraph"/>
        <w:numPr>
          <w:ilvl w:val="0"/>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Attempt to flush line with 50 mL sterile syringe of saline 1-3 times</w:t>
      </w:r>
    </w:p>
    <w:p w14:paraId="3577EBE7" w14:textId="77777777" w:rsidR="00E165EE" w:rsidRPr="00311713" w:rsidRDefault="00E165EE" w:rsidP="00825EFF">
      <w:pPr>
        <w:pStyle w:val="ListParagraph"/>
        <w:numPr>
          <w:ilvl w:val="0"/>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Ask nurse if patient has had bowel movement in the past 24 hours</w:t>
      </w:r>
    </w:p>
    <w:p w14:paraId="54A1CED0" w14:textId="77777777" w:rsidR="00E165EE" w:rsidRPr="00311713" w:rsidRDefault="00E165EE" w:rsidP="00825EFF">
      <w:pPr>
        <w:pStyle w:val="ListParagraph"/>
        <w:numPr>
          <w:ilvl w:val="1"/>
          <w:numId w:val="20"/>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Constipation can prevent adequate draining in PD patient. Implement increased bowel regimen as needed</w:t>
      </w:r>
    </w:p>
    <w:p w14:paraId="5E87EFDB" w14:textId="091E572A" w:rsidR="00E165EE" w:rsidRPr="00311713" w:rsidRDefault="00C97240" w:rsidP="00825EFF">
      <w:pPr>
        <w:pStyle w:val="ListParagraph"/>
        <w:numPr>
          <w:ilvl w:val="0"/>
          <w:numId w:val="21"/>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w:t>
      </w:r>
      <w:r w:rsidR="00E165EE" w:rsidRPr="00311713">
        <w:rPr>
          <w:rFonts w:ascii="Times New Roman" w:hAnsi="Times New Roman" w:cs="Times New Roman"/>
          <w:sz w:val="20"/>
          <w:szCs w:val="20"/>
        </w:rPr>
        <w:t>heck an Abdominal film for PD catheter placement, Constipation or other unanticipated complications</w:t>
      </w:r>
    </w:p>
    <w:p w14:paraId="436E364B" w14:textId="77777777" w:rsidR="00C97240" w:rsidRPr="00311713" w:rsidRDefault="00C97240" w:rsidP="00825EFF">
      <w:pPr>
        <w:pStyle w:val="ListParagraph"/>
        <w:numPr>
          <w:ilvl w:val="0"/>
          <w:numId w:val="21"/>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Can try tPA for possible fibrin clot at this point as per protocol </w:t>
      </w:r>
    </w:p>
    <w:p w14:paraId="71076302" w14:textId="77777777" w:rsidR="00C97240" w:rsidRPr="00311713" w:rsidRDefault="00C97240" w:rsidP="003F636F">
      <w:pPr>
        <w:pStyle w:val="ListParagraph"/>
        <w:spacing w:after="160" w:line="259" w:lineRule="auto"/>
        <w:rPr>
          <w:rFonts w:ascii="Times New Roman" w:hAnsi="Times New Roman" w:cs="Times New Roman"/>
          <w:sz w:val="20"/>
          <w:szCs w:val="20"/>
        </w:rPr>
      </w:pPr>
    </w:p>
    <w:p w14:paraId="20098CC9" w14:textId="77777777" w:rsidR="00E165EE" w:rsidRPr="00311713" w:rsidRDefault="00E165EE" w:rsidP="00E165EE">
      <w:pPr>
        <w:rPr>
          <w:rFonts w:ascii="Times New Roman" w:hAnsi="Times New Roman" w:cs="Times New Roman"/>
          <w:sz w:val="20"/>
          <w:szCs w:val="20"/>
        </w:rPr>
      </w:pPr>
      <w:r w:rsidRPr="00311713">
        <w:rPr>
          <w:rFonts w:ascii="Times New Roman" w:hAnsi="Times New Roman" w:cs="Times New Roman"/>
          <w:sz w:val="20"/>
          <w:szCs w:val="20"/>
        </w:rPr>
        <w:t>Blood in the PD fluid</w:t>
      </w:r>
    </w:p>
    <w:p w14:paraId="296AC7E6" w14:textId="6611FB40" w:rsidR="00E165EE" w:rsidRPr="00311713" w:rsidRDefault="00E165EE" w:rsidP="00825EFF">
      <w:pPr>
        <w:pStyle w:val="ListParagraph"/>
        <w:numPr>
          <w:ilvl w:val="0"/>
          <w:numId w:val="21"/>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 xml:space="preserve">Flush with 1.5% 500mLx3 or until the fluid clears, </w:t>
      </w:r>
      <w:r w:rsidR="001B19D2" w:rsidRPr="00311713">
        <w:rPr>
          <w:rFonts w:ascii="Times New Roman" w:hAnsi="Times New Roman" w:cs="Times New Roman"/>
          <w:sz w:val="20"/>
          <w:szCs w:val="20"/>
        </w:rPr>
        <w:t>if</w:t>
      </w:r>
      <w:r w:rsidR="003713B2" w:rsidRPr="00311713">
        <w:rPr>
          <w:rFonts w:ascii="Times New Roman" w:hAnsi="Times New Roman" w:cs="Times New Roman"/>
          <w:sz w:val="20"/>
          <w:szCs w:val="20"/>
        </w:rPr>
        <w:t xml:space="preserve"> </w:t>
      </w:r>
      <w:r w:rsidRPr="00311713">
        <w:rPr>
          <w:rFonts w:ascii="Times New Roman" w:hAnsi="Times New Roman" w:cs="Times New Roman"/>
          <w:sz w:val="20"/>
          <w:szCs w:val="20"/>
        </w:rPr>
        <w:t>does not clear consult surgery</w:t>
      </w:r>
    </w:p>
    <w:p w14:paraId="008383F9" w14:textId="77777777" w:rsidR="00E165EE" w:rsidRPr="00311713" w:rsidRDefault="00E165EE" w:rsidP="00E165EE">
      <w:pPr>
        <w:rPr>
          <w:rFonts w:ascii="Times New Roman" w:hAnsi="Times New Roman" w:cs="Times New Roman"/>
          <w:sz w:val="20"/>
          <w:szCs w:val="20"/>
        </w:rPr>
      </w:pPr>
      <w:r w:rsidRPr="00311713">
        <w:rPr>
          <w:rFonts w:ascii="Times New Roman" w:hAnsi="Times New Roman" w:cs="Times New Roman"/>
          <w:sz w:val="20"/>
          <w:szCs w:val="20"/>
        </w:rPr>
        <w:t>Cloudy PD fluid</w:t>
      </w:r>
    </w:p>
    <w:p w14:paraId="506A8A86" w14:textId="77777777" w:rsidR="00E165EE" w:rsidRPr="00311713" w:rsidRDefault="00E165EE" w:rsidP="00825EFF">
      <w:pPr>
        <w:pStyle w:val="ListParagraph"/>
        <w:numPr>
          <w:ilvl w:val="0"/>
          <w:numId w:val="21"/>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Send the fluid for culture and cell count</w:t>
      </w:r>
    </w:p>
    <w:p w14:paraId="225110D2" w14:textId="77777777" w:rsidR="00E165EE" w:rsidRPr="00311713" w:rsidRDefault="00E165EE" w:rsidP="00825EFF">
      <w:pPr>
        <w:pStyle w:val="ListParagraph"/>
        <w:numPr>
          <w:ilvl w:val="0"/>
          <w:numId w:val="21"/>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Start antibiotics prophylactically until the culture is available and then can customize treatment based on organism and sensitivities</w:t>
      </w:r>
    </w:p>
    <w:p w14:paraId="1AFF1AF0" w14:textId="77777777" w:rsidR="00E165EE" w:rsidRPr="00311713" w:rsidRDefault="00E165EE" w:rsidP="00E165EE">
      <w:pPr>
        <w:rPr>
          <w:rFonts w:ascii="Times New Roman" w:hAnsi="Times New Roman" w:cs="Times New Roman"/>
          <w:sz w:val="20"/>
          <w:szCs w:val="20"/>
        </w:rPr>
      </w:pPr>
      <w:r w:rsidRPr="00311713">
        <w:rPr>
          <w:rFonts w:ascii="Times New Roman" w:hAnsi="Times New Roman" w:cs="Times New Roman"/>
          <w:sz w:val="20"/>
          <w:szCs w:val="20"/>
        </w:rPr>
        <w:t>PD catheter leak</w:t>
      </w:r>
    </w:p>
    <w:p w14:paraId="47B92A13" w14:textId="77777777" w:rsidR="00E165EE" w:rsidRPr="00311713" w:rsidRDefault="00E165EE" w:rsidP="00825EFF">
      <w:pPr>
        <w:pStyle w:val="ListParagraph"/>
        <w:numPr>
          <w:ilvl w:val="0"/>
          <w:numId w:val="24"/>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Check the integrity of the catheter for damage</w:t>
      </w:r>
    </w:p>
    <w:p w14:paraId="25900048" w14:textId="7BBA1953" w:rsidR="00E165EE" w:rsidRPr="00311713" w:rsidRDefault="00E165EE" w:rsidP="00825EFF">
      <w:pPr>
        <w:pStyle w:val="ListParagraph"/>
        <w:numPr>
          <w:ilvl w:val="0"/>
          <w:numId w:val="23"/>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Decrease the dwell volume to 500mL and proceed with manual exchanges. If no acute metabolic needs can hold PD exchanges for 12-24 hours and then resume PD starting at low volume. If holding PD</w:t>
      </w:r>
      <w:r w:rsidR="00C4039C" w:rsidRPr="00311713">
        <w:rPr>
          <w:rFonts w:ascii="Times New Roman" w:hAnsi="Times New Roman" w:cs="Times New Roman"/>
          <w:sz w:val="20"/>
          <w:szCs w:val="20"/>
        </w:rPr>
        <w:t xml:space="preserve"> temporarily</w:t>
      </w:r>
      <w:r w:rsidRPr="00311713">
        <w:rPr>
          <w:rFonts w:ascii="Times New Roman" w:hAnsi="Times New Roman" w:cs="Times New Roman"/>
          <w:sz w:val="20"/>
          <w:szCs w:val="20"/>
        </w:rPr>
        <w:t xml:space="preserve">, place </w:t>
      </w:r>
      <w:r w:rsidR="00C4039C" w:rsidRPr="00311713">
        <w:rPr>
          <w:rFonts w:ascii="Times New Roman" w:hAnsi="Times New Roman" w:cs="Times New Roman"/>
          <w:sz w:val="20"/>
          <w:szCs w:val="20"/>
        </w:rPr>
        <w:t xml:space="preserve">heparin 6000u/6mL </w:t>
      </w:r>
      <w:r w:rsidRPr="00311713">
        <w:rPr>
          <w:rFonts w:ascii="Times New Roman" w:hAnsi="Times New Roman" w:cs="Times New Roman"/>
          <w:sz w:val="20"/>
          <w:szCs w:val="20"/>
        </w:rPr>
        <w:t>in the transfer set as per protocol</w:t>
      </w:r>
      <w:r w:rsidR="000F6D54" w:rsidRPr="00311713">
        <w:rPr>
          <w:rFonts w:ascii="Times New Roman" w:eastAsia="Times New Roman" w:hAnsi="Times New Roman" w:cs="Times New Roman"/>
          <w:sz w:val="20"/>
          <w:szCs w:val="20"/>
        </w:rPr>
        <w:t xml:space="preserve">. </w:t>
      </w:r>
      <w:r w:rsidR="00C4039C" w:rsidRPr="00311713">
        <w:rPr>
          <w:rFonts w:ascii="Times New Roman" w:eastAsia="Times New Roman" w:hAnsi="Times New Roman" w:cs="Times New Roman"/>
          <w:sz w:val="20"/>
          <w:szCs w:val="20"/>
        </w:rPr>
        <w:t>C</w:t>
      </w:r>
      <w:r w:rsidR="004C6E76" w:rsidRPr="00311713">
        <w:rPr>
          <w:rFonts w:ascii="Times New Roman" w:eastAsia="Times New Roman" w:hAnsi="Times New Roman" w:cs="Times New Roman"/>
          <w:sz w:val="20"/>
          <w:szCs w:val="20"/>
        </w:rPr>
        <w:t>ap to close</w:t>
      </w:r>
      <w:r w:rsidR="00C4039C" w:rsidRPr="00311713">
        <w:rPr>
          <w:rFonts w:ascii="Times New Roman" w:eastAsia="Times New Roman" w:hAnsi="Times New Roman" w:cs="Times New Roman"/>
          <w:sz w:val="20"/>
          <w:szCs w:val="20"/>
        </w:rPr>
        <w:t xml:space="preserve"> the</w:t>
      </w:r>
      <w:r w:rsidR="004C6E76" w:rsidRPr="00311713">
        <w:rPr>
          <w:rFonts w:ascii="Times New Roman" w:eastAsia="Times New Roman" w:hAnsi="Times New Roman" w:cs="Times New Roman"/>
          <w:sz w:val="20"/>
          <w:szCs w:val="20"/>
        </w:rPr>
        <w:t xml:space="preserve"> transfer set.</w:t>
      </w:r>
    </w:p>
    <w:p w14:paraId="500BAB07" w14:textId="525DA8DE" w:rsidR="00B053A2" w:rsidRPr="00311713" w:rsidRDefault="00E165EE" w:rsidP="00825EFF">
      <w:pPr>
        <w:pStyle w:val="ListParagraph"/>
        <w:numPr>
          <w:ilvl w:val="0"/>
          <w:numId w:val="23"/>
        </w:numPr>
        <w:spacing w:after="160" w:line="259" w:lineRule="auto"/>
        <w:rPr>
          <w:rFonts w:ascii="Times New Roman" w:hAnsi="Times New Roman" w:cs="Times New Roman"/>
          <w:sz w:val="20"/>
          <w:szCs w:val="20"/>
        </w:rPr>
      </w:pPr>
      <w:r w:rsidRPr="00311713">
        <w:rPr>
          <w:rFonts w:ascii="Times New Roman" w:hAnsi="Times New Roman" w:cs="Times New Roman"/>
          <w:sz w:val="20"/>
          <w:szCs w:val="20"/>
        </w:rPr>
        <w:t>Place a new dressing as per the protocol</w:t>
      </w:r>
    </w:p>
    <w:p w14:paraId="1769FF11" w14:textId="77777777" w:rsidR="00AC7B9B" w:rsidRPr="00311713" w:rsidRDefault="0099076B" w:rsidP="00925833">
      <w:p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lastRenderedPageBreak/>
        <w:t>tPA Protocol</w:t>
      </w:r>
    </w:p>
    <w:p w14:paraId="1C54CCC5" w14:textId="5002C32E" w:rsidR="00722AE3" w:rsidRPr="00311713" w:rsidRDefault="007126E9" w:rsidP="00825EFF">
      <w:pPr>
        <w:pStyle w:val="ListParagraph"/>
        <w:numPr>
          <w:ilvl w:val="0"/>
          <w:numId w:val="28"/>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instill 8cc of 1mg/cc</w:t>
      </w:r>
      <w:r w:rsidR="009D2644" w:rsidRPr="00311713">
        <w:rPr>
          <w:rFonts w:ascii="Times New Roman" w:eastAsia="Times New Roman" w:hAnsi="Times New Roman" w:cs="Times New Roman"/>
          <w:sz w:val="20"/>
          <w:szCs w:val="20"/>
        </w:rPr>
        <w:t xml:space="preserve"> (8mg total) into the transfer set/PD catheter</w:t>
      </w:r>
      <w:r w:rsidR="00ED63E7" w:rsidRPr="00311713">
        <w:rPr>
          <w:rFonts w:ascii="Times New Roman" w:eastAsia="Times New Roman" w:hAnsi="Times New Roman" w:cs="Times New Roman"/>
          <w:sz w:val="20"/>
          <w:szCs w:val="20"/>
        </w:rPr>
        <w:t xml:space="preserve"> (total volume of the catheter and transfer set usually 6-7cc)</w:t>
      </w:r>
    </w:p>
    <w:p w14:paraId="084CA911" w14:textId="389490AC" w:rsidR="00722AE3" w:rsidRPr="00311713" w:rsidRDefault="00722AE3" w:rsidP="00825EFF">
      <w:pPr>
        <w:pStyle w:val="ListParagraph"/>
        <w:numPr>
          <w:ilvl w:val="0"/>
          <w:numId w:val="28"/>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let dwell in the catheter for 60 min</w:t>
      </w:r>
    </w:p>
    <w:p w14:paraId="367EE95B" w14:textId="5CBE34E8" w:rsidR="00EB5E8B" w:rsidRPr="00311713" w:rsidRDefault="00EB5E8B" w:rsidP="00825EFF">
      <w:pPr>
        <w:pStyle w:val="ListParagraph"/>
        <w:numPr>
          <w:ilvl w:val="0"/>
          <w:numId w:val="28"/>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try to flush with 50cc NS</w:t>
      </w:r>
      <w:r w:rsidR="00F30289" w:rsidRPr="00311713">
        <w:rPr>
          <w:rFonts w:ascii="Times New Roman" w:eastAsia="Times New Roman" w:hAnsi="Times New Roman" w:cs="Times New Roman"/>
          <w:sz w:val="20"/>
          <w:szCs w:val="20"/>
        </w:rPr>
        <w:t xml:space="preserve">. If good flow can attempt a regular infusion and dwell. If </w:t>
      </w:r>
      <w:r w:rsidR="0073535A" w:rsidRPr="00311713">
        <w:rPr>
          <w:rFonts w:ascii="Times New Roman" w:eastAsia="Times New Roman" w:hAnsi="Times New Roman" w:cs="Times New Roman"/>
          <w:sz w:val="20"/>
          <w:szCs w:val="20"/>
        </w:rPr>
        <w:t xml:space="preserve">still not good flow can repeat X1. </w:t>
      </w:r>
    </w:p>
    <w:p w14:paraId="08009844" w14:textId="090CD0B5" w:rsidR="0073535A" w:rsidRPr="00311713" w:rsidRDefault="0073535A" w:rsidP="00825EFF">
      <w:pPr>
        <w:pStyle w:val="ListParagraph"/>
        <w:numPr>
          <w:ilvl w:val="0"/>
          <w:numId w:val="28"/>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If still poor flow </w:t>
      </w:r>
      <w:r w:rsidR="00035509" w:rsidRPr="00311713">
        <w:rPr>
          <w:rFonts w:ascii="Times New Roman" w:eastAsia="Times New Roman" w:hAnsi="Times New Roman" w:cs="Times New Roman"/>
          <w:sz w:val="20"/>
          <w:szCs w:val="20"/>
        </w:rPr>
        <w:t>consult</w:t>
      </w:r>
      <w:r w:rsidRPr="00311713">
        <w:rPr>
          <w:rFonts w:ascii="Times New Roman" w:eastAsia="Times New Roman" w:hAnsi="Times New Roman" w:cs="Times New Roman"/>
          <w:sz w:val="20"/>
          <w:szCs w:val="20"/>
        </w:rPr>
        <w:t xml:space="preserve"> surgery</w:t>
      </w:r>
    </w:p>
    <w:p w14:paraId="3984CD6C" w14:textId="1209C845" w:rsidR="00925833" w:rsidRPr="00311713" w:rsidRDefault="0099076B" w:rsidP="00925833">
      <w:pPr>
        <w:contextualSpacing/>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u w:val="single"/>
        </w:rPr>
        <w:t xml:space="preserve"> </w:t>
      </w:r>
    </w:p>
    <w:p w14:paraId="50F28A37" w14:textId="5AC77844" w:rsidR="00925833" w:rsidRPr="00311713" w:rsidRDefault="00925833" w:rsidP="006566CE">
      <w:pPr>
        <w:contextualSpacing/>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u w:val="single"/>
        </w:rPr>
        <w:t>ADDING MEDICATION TO THE PD FLUID</w:t>
      </w:r>
    </w:p>
    <w:p w14:paraId="3E7AA73B" w14:textId="3B6DDBB4" w:rsidR="00053EC1" w:rsidRPr="00311713" w:rsidRDefault="00053EC1" w:rsidP="00825EFF">
      <w:pPr>
        <w:numPr>
          <w:ilvl w:val="0"/>
          <w:numId w:val="8"/>
        </w:numPr>
        <w:ind w:left="360"/>
        <w:contextualSpacing/>
        <w:rPr>
          <w:rFonts w:ascii="Times New Roman" w:eastAsia="Times New Roman" w:hAnsi="Times New Roman" w:cs="Times New Roman"/>
          <w:color w:val="000000" w:themeColor="text1"/>
          <w:sz w:val="20"/>
          <w:szCs w:val="20"/>
          <w:u w:val="single"/>
        </w:rPr>
      </w:pPr>
      <w:r w:rsidRPr="00311713">
        <w:rPr>
          <w:rFonts w:ascii="Times New Roman" w:eastAsia="Times New Roman" w:hAnsi="Times New Roman" w:cs="Times New Roman"/>
          <w:sz w:val="20"/>
          <w:szCs w:val="20"/>
        </w:rPr>
        <w:t>When adding anything soak the med</w:t>
      </w:r>
      <w:r w:rsidR="00C42CB7" w:rsidRPr="00311713">
        <w:rPr>
          <w:rFonts w:ascii="Times New Roman" w:eastAsia="Times New Roman" w:hAnsi="Times New Roman" w:cs="Times New Roman"/>
          <w:sz w:val="20"/>
          <w:szCs w:val="20"/>
        </w:rPr>
        <w:t xml:space="preserve"> </w:t>
      </w:r>
      <w:r w:rsidRPr="00311713">
        <w:rPr>
          <w:rFonts w:ascii="Times New Roman" w:eastAsia="Times New Roman" w:hAnsi="Times New Roman" w:cs="Times New Roman"/>
          <w:sz w:val="20"/>
          <w:szCs w:val="20"/>
        </w:rPr>
        <w:t xml:space="preserve">port of the solution bag for 3 min with </w:t>
      </w:r>
      <w:r w:rsidRPr="00311713">
        <w:rPr>
          <w:rFonts w:ascii="Times New Roman" w:eastAsia="Times New Roman" w:hAnsi="Times New Roman" w:cs="Times New Roman"/>
          <w:color w:val="000000" w:themeColor="text1"/>
          <w:sz w:val="20"/>
          <w:szCs w:val="20"/>
        </w:rPr>
        <w:t>alcavis</w:t>
      </w:r>
      <w:r w:rsidR="009D336D" w:rsidRPr="00311713">
        <w:rPr>
          <w:rFonts w:ascii="Times New Roman" w:eastAsia="Times New Roman" w:hAnsi="Times New Roman" w:cs="Times New Roman"/>
          <w:color w:val="000000" w:themeColor="text1"/>
          <w:sz w:val="20"/>
          <w:szCs w:val="20"/>
        </w:rPr>
        <w:t xml:space="preserve"> or other sterilizing fluid (alcohol can be used)</w:t>
      </w:r>
    </w:p>
    <w:p w14:paraId="026E5DED" w14:textId="267143B4" w:rsidR="00053EC1" w:rsidRPr="00311713" w:rsidRDefault="00053EC1" w:rsidP="00825EFF">
      <w:pPr>
        <w:numPr>
          <w:ilvl w:val="0"/>
          <w:numId w:val="8"/>
        </w:numPr>
        <w:ind w:left="360"/>
        <w:contextualSpacing/>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rPr>
        <w:t xml:space="preserve">When adding any medication soak the top of the bottle with </w:t>
      </w:r>
      <w:r w:rsidR="009D336D" w:rsidRPr="00311713">
        <w:rPr>
          <w:rFonts w:ascii="Times New Roman" w:eastAsia="Times New Roman" w:hAnsi="Times New Roman" w:cs="Times New Roman"/>
          <w:sz w:val="20"/>
          <w:szCs w:val="20"/>
        </w:rPr>
        <w:t>sterilizing solution</w:t>
      </w:r>
      <w:r w:rsidRPr="00311713">
        <w:rPr>
          <w:rFonts w:ascii="Times New Roman" w:eastAsia="Times New Roman" w:hAnsi="Times New Roman" w:cs="Times New Roman"/>
          <w:sz w:val="20"/>
          <w:szCs w:val="20"/>
        </w:rPr>
        <w:t xml:space="preserve"> for 3 min and always change the needle and always use a clean needle</w:t>
      </w:r>
      <w:r w:rsidR="009D336D" w:rsidRPr="00311713">
        <w:rPr>
          <w:rFonts w:ascii="Times New Roman" w:eastAsia="Times New Roman" w:hAnsi="Times New Roman" w:cs="Times New Roman"/>
          <w:sz w:val="20"/>
          <w:szCs w:val="20"/>
        </w:rPr>
        <w:t xml:space="preserve"> before adding the heparin</w:t>
      </w:r>
      <w:r w:rsidR="00FD7795" w:rsidRPr="00311713">
        <w:rPr>
          <w:rFonts w:ascii="Times New Roman" w:eastAsia="Times New Roman" w:hAnsi="Times New Roman" w:cs="Times New Roman"/>
          <w:sz w:val="20"/>
          <w:szCs w:val="20"/>
        </w:rPr>
        <w:t xml:space="preserve"> (or other</w:t>
      </w:r>
      <w:r w:rsidR="008E5EF3" w:rsidRPr="00311713">
        <w:rPr>
          <w:rFonts w:ascii="Times New Roman" w:eastAsia="Times New Roman" w:hAnsi="Times New Roman" w:cs="Times New Roman"/>
          <w:sz w:val="20"/>
          <w:szCs w:val="20"/>
        </w:rPr>
        <w:t xml:space="preserve"> medication)</w:t>
      </w:r>
      <w:r w:rsidR="009D336D" w:rsidRPr="00311713">
        <w:rPr>
          <w:rFonts w:ascii="Times New Roman" w:eastAsia="Times New Roman" w:hAnsi="Times New Roman" w:cs="Times New Roman"/>
          <w:sz w:val="20"/>
          <w:szCs w:val="20"/>
        </w:rPr>
        <w:t xml:space="preserve"> to the fluid</w:t>
      </w:r>
    </w:p>
    <w:p w14:paraId="65259545" w14:textId="77777777" w:rsidR="002926C6" w:rsidRPr="00311713" w:rsidRDefault="002926C6" w:rsidP="002926C6">
      <w:pPr>
        <w:rPr>
          <w:rFonts w:ascii="Times New Roman" w:eastAsia="Times New Roman" w:hAnsi="Times New Roman" w:cs="Times New Roman"/>
          <w:sz w:val="20"/>
          <w:szCs w:val="20"/>
          <w:u w:val="single"/>
        </w:rPr>
      </w:pPr>
    </w:p>
    <w:p w14:paraId="54F2D6FC" w14:textId="12874F20" w:rsidR="002926C6" w:rsidRPr="00311713" w:rsidRDefault="00677E35" w:rsidP="002926C6">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u w:val="single"/>
        </w:rPr>
        <w:t>Record K</w:t>
      </w:r>
      <w:r w:rsidR="002926C6" w:rsidRPr="00311713">
        <w:rPr>
          <w:rFonts w:ascii="Times New Roman" w:eastAsia="Times New Roman" w:hAnsi="Times New Roman" w:cs="Times New Roman"/>
          <w:sz w:val="20"/>
          <w:szCs w:val="20"/>
          <w:u w:val="single"/>
        </w:rPr>
        <w:t>eeping</w:t>
      </w:r>
      <w:r w:rsidR="002926C6" w:rsidRPr="00311713">
        <w:rPr>
          <w:rFonts w:ascii="Times New Roman" w:eastAsia="Times New Roman" w:hAnsi="Times New Roman" w:cs="Times New Roman"/>
          <w:sz w:val="20"/>
          <w:szCs w:val="20"/>
        </w:rPr>
        <w:t>:</w:t>
      </w:r>
    </w:p>
    <w:p w14:paraId="5153CD64" w14:textId="77777777" w:rsidR="00B279C3" w:rsidRPr="00311713" w:rsidRDefault="00B279C3" w:rsidP="002926C6">
      <w:pPr>
        <w:ind w:left="720"/>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Document:</w:t>
      </w:r>
    </w:p>
    <w:p w14:paraId="4471BB44" w14:textId="1444C9C8" w:rsidR="00B279C3" w:rsidRPr="00311713" w:rsidRDefault="00B279C3" w:rsidP="00825EFF">
      <w:pPr>
        <w:pStyle w:val="ListParagraph"/>
        <w:numPr>
          <w:ilvl w:val="0"/>
          <w:numId w:val="15"/>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w:t>
      </w:r>
      <w:r w:rsidR="002926C6" w:rsidRPr="00311713">
        <w:rPr>
          <w:rFonts w:ascii="Times New Roman" w:eastAsia="Times New Roman" w:hAnsi="Times New Roman" w:cs="Times New Roman"/>
          <w:sz w:val="20"/>
          <w:szCs w:val="20"/>
        </w:rPr>
        <w:t xml:space="preserve">ime of the exchange, </w:t>
      </w:r>
    </w:p>
    <w:p w14:paraId="14ADD9D2" w14:textId="794A6E98" w:rsidR="00B279C3" w:rsidRPr="00311713" w:rsidRDefault="00B279C3" w:rsidP="00825EFF">
      <w:pPr>
        <w:pStyle w:val="ListParagraph"/>
        <w:numPr>
          <w:ilvl w:val="0"/>
          <w:numId w:val="15"/>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F</w:t>
      </w:r>
      <w:r w:rsidR="002926C6" w:rsidRPr="00311713">
        <w:rPr>
          <w:rFonts w:ascii="Times New Roman" w:eastAsia="Times New Roman" w:hAnsi="Times New Roman" w:cs="Times New Roman"/>
          <w:sz w:val="20"/>
          <w:szCs w:val="20"/>
        </w:rPr>
        <w:t xml:space="preserve">ill volume, </w:t>
      </w:r>
    </w:p>
    <w:p w14:paraId="07DE7343" w14:textId="462C3186" w:rsidR="00B279C3" w:rsidRPr="00311713" w:rsidRDefault="00B279C3" w:rsidP="00825EFF">
      <w:pPr>
        <w:pStyle w:val="ListParagraph"/>
        <w:numPr>
          <w:ilvl w:val="0"/>
          <w:numId w:val="15"/>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D</w:t>
      </w:r>
      <w:r w:rsidR="002926C6" w:rsidRPr="00311713">
        <w:rPr>
          <w:rFonts w:ascii="Times New Roman" w:eastAsia="Times New Roman" w:hAnsi="Times New Roman" w:cs="Times New Roman"/>
          <w:sz w:val="20"/>
          <w:szCs w:val="20"/>
        </w:rPr>
        <w:t>rain volume</w:t>
      </w:r>
      <w:r w:rsidR="00573649" w:rsidRPr="00311713">
        <w:rPr>
          <w:rFonts w:ascii="Times New Roman" w:eastAsia="Times New Roman" w:hAnsi="Times New Roman" w:cs="Times New Roman"/>
          <w:sz w:val="20"/>
          <w:szCs w:val="20"/>
        </w:rPr>
        <w:t xml:space="preserve"> </w:t>
      </w:r>
      <w:r w:rsidR="00925833" w:rsidRPr="00311713">
        <w:rPr>
          <w:rFonts w:ascii="Times New Roman" w:eastAsia="Times New Roman" w:hAnsi="Times New Roman" w:cs="Times New Roman"/>
          <w:sz w:val="20"/>
          <w:szCs w:val="20"/>
        </w:rPr>
        <w:t>(can de weighed with the scale or estimated)</w:t>
      </w:r>
      <w:r w:rsidR="002926C6" w:rsidRPr="00311713">
        <w:rPr>
          <w:rFonts w:ascii="Times New Roman" w:eastAsia="Times New Roman" w:hAnsi="Times New Roman" w:cs="Times New Roman"/>
          <w:sz w:val="20"/>
          <w:szCs w:val="20"/>
        </w:rPr>
        <w:t xml:space="preserve">, and </w:t>
      </w:r>
    </w:p>
    <w:p w14:paraId="032E75C4" w14:textId="3544996D" w:rsidR="002926C6" w:rsidRPr="00311713" w:rsidRDefault="00B279C3" w:rsidP="00825EFF">
      <w:pPr>
        <w:pStyle w:val="ListParagraph"/>
        <w:numPr>
          <w:ilvl w:val="0"/>
          <w:numId w:val="15"/>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E</w:t>
      </w:r>
      <w:r w:rsidR="002926C6" w:rsidRPr="00311713">
        <w:rPr>
          <w:rFonts w:ascii="Times New Roman" w:eastAsia="Times New Roman" w:hAnsi="Times New Roman" w:cs="Times New Roman"/>
          <w:sz w:val="20"/>
          <w:szCs w:val="20"/>
        </w:rPr>
        <w:t>ffluent appearance (cloudy, clear)</w:t>
      </w:r>
    </w:p>
    <w:p w14:paraId="23BEA7E4" w14:textId="40E3BE6F" w:rsidR="009740F6" w:rsidRPr="00311713" w:rsidRDefault="009740F6" w:rsidP="00825EFF">
      <w:pPr>
        <w:pStyle w:val="ListParagraph"/>
        <w:numPr>
          <w:ilvl w:val="0"/>
          <w:numId w:val="15"/>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Exit site</w:t>
      </w:r>
    </w:p>
    <w:p w14:paraId="2868891E" w14:textId="77777777" w:rsidR="002926C6" w:rsidRPr="00311713" w:rsidRDefault="002926C6" w:rsidP="002926C6">
      <w:pPr>
        <w:rPr>
          <w:rFonts w:ascii="Times New Roman" w:eastAsia="Times New Roman" w:hAnsi="Times New Roman" w:cs="Times New Roman"/>
          <w:sz w:val="20"/>
          <w:szCs w:val="20"/>
        </w:rPr>
      </w:pPr>
    </w:p>
    <w:p w14:paraId="666C59B4" w14:textId="17EBE07C" w:rsidR="002926C6" w:rsidRPr="00311713" w:rsidRDefault="00677E35" w:rsidP="002926C6">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u w:val="single"/>
        </w:rPr>
        <w:t>Solution S</w:t>
      </w:r>
      <w:r w:rsidR="002926C6" w:rsidRPr="00311713">
        <w:rPr>
          <w:rFonts w:ascii="Times New Roman" w:eastAsia="Times New Roman" w:hAnsi="Times New Roman" w:cs="Times New Roman"/>
          <w:sz w:val="20"/>
          <w:szCs w:val="20"/>
          <w:u w:val="single"/>
        </w:rPr>
        <w:t>trength</w:t>
      </w:r>
      <w:r w:rsidR="002926C6" w:rsidRPr="00311713">
        <w:rPr>
          <w:rFonts w:ascii="Times New Roman" w:eastAsia="Times New Roman" w:hAnsi="Times New Roman" w:cs="Times New Roman"/>
          <w:sz w:val="20"/>
          <w:szCs w:val="20"/>
        </w:rPr>
        <w:t>:</w:t>
      </w:r>
    </w:p>
    <w:p w14:paraId="65BA3F28" w14:textId="77777777" w:rsidR="002926C6" w:rsidRPr="00311713" w:rsidRDefault="002926C6" w:rsidP="002926C6">
      <w:pPr>
        <w:ind w:firstLine="720"/>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Peritoneal dialysis solution comes in three strengths, which are color coded:</w:t>
      </w:r>
    </w:p>
    <w:p w14:paraId="3515C988" w14:textId="77777777" w:rsidR="002926C6" w:rsidRPr="00311713" w:rsidRDefault="002926C6" w:rsidP="00825EFF">
      <w:pPr>
        <w:numPr>
          <w:ilvl w:val="0"/>
          <w:numId w:val="7"/>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highlight w:val="yellow"/>
        </w:rPr>
        <w:t>Yellow</w:t>
      </w:r>
      <w:r w:rsidRPr="00311713">
        <w:rPr>
          <w:rFonts w:ascii="Times New Roman" w:eastAsia="Times New Roman" w:hAnsi="Times New Roman" w:cs="Times New Roman"/>
          <w:sz w:val="20"/>
          <w:szCs w:val="20"/>
        </w:rPr>
        <w:t xml:space="preserve"> or 1.5%--This solution has a low glucose concentration and will lead to little or no ultrafiltration (fluid removal).  The effluent drain volume may in fact be smaller than the fill volume</w:t>
      </w:r>
    </w:p>
    <w:p w14:paraId="1FE144BE" w14:textId="77777777" w:rsidR="002926C6" w:rsidRPr="00311713" w:rsidRDefault="002926C6" w:rsidP="00825EFF">
      <w:pPr>
        <w:numPr>
          <w:ilvl w:val="0"/>
          <w:numId w:val="7"/>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highlight w:val="darkGreen"/>
        </w:rPr>
        <w:t>Green</w:t>
      </w:r>
      <w:r w:rsidRPr="00311713">
        <w:rPr>
          <w:rFonts w:ascii="Times New Roman" w:eastAsia="Times New Roman" w:hAnsi="Times New Roman" w:cs="Times New Roman"/>
          <w:sz w:val="20"/>
          <w:szCs w:val="20"/>
        </w:rPr>
        <w:t xml:space="preserve"> or 2.5%--This solution contains a medium concentration of glucose and in most patients will lead to ultrafiltration (fluid removal).</w:t>
      </w:r>
    </w:p>
    <w:p w14:paraId="2016FACD" w14:textId="0DF85044" w:rsidR="002926C6" w:rsidRPr="00311713" w:rsidRDefault="002926C6" w:rsidP="00825EFF">
      <w:pPr>
        <w:numPr>
          <w:ilvl w:val="0"/>
          <w:numId w:val="7"/>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highlight w:val="red"/>
        </w:rPr>
        <w:t>Red</w:t>
      </w:r>
      <w:r w:rsidRPr="00311713">
        <w:rPr>
          <w:rFonts w:ascii="Times New Roman" w:eastAsia="Times New Roman" w:hAnsi="Times New Roman" w:cs="Times New Roman"/>
          <w:sz w:val="20"/>
          <w:szCs w:val="20"/>
        </w:rPr>
        <w:t xml:space="preserve"> or 4.25%--This solution will lead to the greatest amount of ultrafiltration (fluid removal).</w:t>
      </w:r>
    </w:p>
    <w:p w14:paraId="5617B9CB" w14:textId="094CE696" w:rsidR="000C6B0E" w:rsidRPr="00311713" w:rsidRDefault="000C6B0E" w:rsidP="00825EFF">
      <w:pPr>
        <w:numPr>
          <w:ilvl w:val="0"/>
          <w:numId w:val="7"/>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Icodextran--Used for overnight dwells (8-16 hours)</w:t>
      </w:r>
      <w:r w:rsidR="00B90CDB" w:rsidRPr="00311713">
        <w:rPr>
          <w:rFonts w:ascii="Times New Roman" w:eastAsia="Times New Roman" w:hAnsi="Times New Roman" w:cs="Times New Roman"/>
          <w:sz w:val="20"/>
          <w:szCs w:val="20"/>
        </w:rPr>
        <w:t xml:space="preserve"> </w:t>
      </w:r>
      <w:r w:rsidR="00F05703">
        <w:rPr>
          <w:rFonts w:ascii="Times New Roman" w:eastAsia="Times New Roman" w:hAnsi="Times New Roman" w:cs="Times New Roman"/>
          <w:sz w:val="20"/>
          <w:szCs w:val="20"/>
        </w:rPr>
        <w:t>(</w:t>
      </w:r>
      <w:r w:rsidR="00B90CDB" w:rsidRPr="00311713">
        <w:rPr>
          <w:rFonts w:ascii="Times New Roman" w:eastAsia="Times New Roman" w:hAnsi="Times New Roman" w:cs="Times New Roman"/>
          <w:sz w:val="20"/>
          <w:szCs w:val="20"/>
        </w:rPr>
        <w:t>Baxter only</w:t>
      </w:r>
      <w:r w:rsidR="00F05703">
        <w:rPr>
          <w:rFonts w:ascii="Times New Roman" w:eastAsia="Times New Roman" w:hAnsi="Times New Roman" w:cs="Times New Roman"/>
          <w:sz w:val="20"/>
          <w:szCs w:val="20"/>
        </w:rPr>
        <w:t>)</w:t>
      </w:r>
    </w:p>
    <w:p w14:paraId="69132351" w14:textId="1E3EBFB9" w:rsidR="00990222" w:rsidRPr="00311713" w:rsidRDefault="00990222" w:rsidP="00990222">
      <w:pPr>
        <w:contextualSpacing/>
        <w:rPr>
          <w:rFonts w:ascii="Times New Roman" w:eastAsia="Times New Roman" w:hAnsi="Times New Roman" w:cs="Times New Roman"/>
          <w:sz w:val="20"/>
          <w:szCs w:val="20"/>
        </w:rPr>
      </w:pPr>
    </w:p>
    <w:p w14:paraId="684DD693" w14:textId="546F9EE2" w:rsidR="00990222" w:rsidRPr="00311713" w:rsidRDefault="00990222" w:rsidP="00990222">
      <w:pPr>
        <w:contextualSpacing/>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drawing>
          <wp:inline distT="0" distB="0" distL="0" distR="0" wp14:anchorId="592F20DD" wp14:editId="53FB290F">
            <wp:extent cx="4908942" cy="743418"/>
            <wp:effectExtent l="0" t="0" r="0" b="6350"/>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3331" cy="812231"/>
                    </a:xfrm>
                    <a:prstGeom prst="rect">
                      <a:avLst/>
                    </a:prstGeom>
                  </pic:spPr>
                </pic:pic>
              </a:graphicData>
            </a:graphic>
          </wp:inline>
        </w:drawing>
      </w:r>
    </w:p>
    <w:p w14:paraId="0A2C0710" w14:textId="77777777" w:rsidR="000C6B0E" w:rsidRPr="00311713" w:rsidRDefault="000C6B0E" w:rsidP="000C6B0E">
      <w:pPr>
        <w:contextualSpacing/>
        <w:rPr>
          <w:rFonts w:ascii="Times New Roman" w:eastAsia="Times New Roman" w:hAnsi="Times New Roman" w:cs="Times New Roman"/>
          <w:sz w:val="20"/>
          <w:szCs w:val="20"/>
        </w:rPr>
      </w:pPr>
    </w:p>
    <w:p w14:paraId="2CA052C8" w14:textId="1D35A0E4" w:rsidR="002926C6" w:rsidRPr="00311713" w:rsidRDefault="002926C6" w:rsidP="002926C6">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nephrologist will change the solution strength depending upon the patient’s hemodynamic status and fluid volume status.</w:t>
      </w:r>
    </w:p>
    <w:p w14:paraId="2D69FF6E" w14:textId="7BAED629" w:rsidR="00CD359B" w:rsidRPr="00311713" w:rsidRDefault="00CD359B" w:rsidP="002926C6">
      <w:pPr>
        <w:rPr>
          <w:rFonts w:ascii="Times New Roman" w:eastAsia="Times New Roman" w:hAnsi="Times New Roman" w:cs="Times New Roman"/>
          <w:sz w:val="20"/>
          <w:szCs w:val="20"/>
        </w:rPr>
      </w:pPr>
    </w:p>
    <w:p w14:paraId="31DBE007" w14:textId="5E92466A" w:rsidR="00677E35" w:rsidRPr="00311713" w:rsidRDefault="00677E35" w:rsidP="00677E35">
      <w:pPr>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u w:val="single"/>
        </w:rPr>
        <w:t>Exit Site Care</w:t>
      </w:r>
    </w:p>
    <w:p w14:paraId="631EB0EE" w14:textId="09B95FBD" w:rsidR="00677E35" w:rsidRPr="00311713" w:rsidRDefault="00B279C3" w:rsidP="00825EFF">
      <w:pPr>
        <w:pStyle w:val="ListParagraph"/>
        <w:numPr>
          <w:ilvl w:val="0"/>
          <w:numId w:val="11"/>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Cl</w:t>
      </w:r>
      <w:r w:rsidR="00677E35" w:rsidRPr="00311713">
        <w:rPr>
          <w:rFonts w:ascii="Times New Roman" w:eastAsia="Times New Roman" w:hAnsi="Times New Roman" w:cs="Times New Roman"/>
          <w:sz w:val="20"/>
          <w:szCs w:val="20"/>
        </w:rPr>
        <w:t>ean exit site with normal saline. Tegaderm over exit site</w:t>
      </w:r>
    </w:p>
    <w:p w14:paraId="07E5189D" w14:textId="18B0D60B" w:rsidR="00677E35" w:rsidRPr="00311713" w:rsidRDefault="008E5EF3" w:rsidP="00825EFF">
      <w:pPr>
        <w:numPr>
          <w:ilvl w:val="0"/>
          <w:numId w:val="8"/>
        </w:numPr>
        <w:contextualSpacing/>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rPr>
        <w:t>A</w:t>
      </w:r>
      <w:r w:rsidR="00677E35" w:rsidRPr="00311713">
        <w:rPr>
          <w:rFonts w:ascii="Times New Roman" w:eastAsia="Times New Roman" w:hAnsi="Times New Roman" w:cs="Times New Roman"/>
          <w:sz w:val="20"/>
          <w:szCs w:val="20"/>
        </w:rPr>
        <w:t>dministration of gentamycin</w:t>
      </w:r>
      <w:r w:rsidR="0036705B" w:rsidRPr="00311713">
        <w:rPr>
          <w:rFonts w:ascii="Times New Roman" w:eastAsia="Times New Roman" w:hAnsi="Times New Roman" w:cs="Times New Roman"/>
          <w:sz w:val="20"/>
          <w:szCs w:val="20"/>
        </w:rPr>
        <w:t xml:space="preserve"> </w:t>
      </w:r>
      <w:r w:rsidR="001F60F8" w:rsidRPr="00311713">
        <w:rPr>
          <w:rFonts w:ascii="Times New Roman" w:eastAsia="Times New Roman" w:hAnsi="Times New Roman" w:cs="Times New Roman"/>
          <w:sz w:val="20"/>
          <w:szCs w:val="20"/>
        </w:rPr>
        <w:t>cream</w:t>
      </w:r>
      <w:r w:rsidR="00741AC9" w:rsidRPr="00311713">
        <w:rPr>
          <w:rFonts w:ascii="Times New Roman" w:eastAsia="Times New Roman" w:hAnsi="Times New Roman" w:cs="Times New Roman"/>
          <w:sz w:val="20"/>
          <w:szCs w:val="20"/>
        </w:rPr>
        <w:t xml:space="preserve"> 0.1%</w:t>
      </w:r>
      <w:r w:rsidR="001F60F8" w:rsidRPr="00311713">
        <w:rPr>
          <w:rFonts w:ascii="Times New Roman" w:eastAsia="Times New Roman" w:hAnsi="Times New Roman" w:cs="Times New Roman"/>
          <w:sz w:val="20"/>
          <w:szCs w:val="20"/>
        </w:rPr>
        <w:t xml:space="preserve"> </w:t>
      </w:r>
      <w:r w:rsidR="0036705B" w:rsidRPr="00311713">
        <w:rPr>
          <w:rFonts w:ascii="Times New Roman" w:eastAsia="Times New Roman" w:hAnsi="Times New Roman" w:cs="Times New Roman"/>
          <w:sz w:val="20"/>
          <w:szCs w:val="20"/>
        </w:rPr>
        <w:t>or mupir</w:t>
      </w:r>
      <w:r w:rsidR="00B2370A" w:rsidRPr="00311713">
        <w:rPr>
          <w:rFonts w:ascii="Times New Roman" w:eastAsia="Times New Roman" w:hAnsi="Times New Roman" w:cs="Times New Roman"/>
          <w:sz w:val="20"/>
          <w:szCs w:val="20"/>
        </w:rPr>
        <w:t>o</w:t>
      </w:r>
      <w:r w:rsidR="0036705B" w:rsidRPr="00311713">
        <w:rPr>
          <w:rFonts w:ascii="Times New Roman" w:eastAsia="Times New Roman" w:hAnsi="Times New Roman" w:cs="Times New Roman"/>
          <w:sz w:val="20"/>
          <w:szCs w:val="20"/>
        </w:rPr>
        <w:t xml:space="preserve">cin </w:t>
      </w:r>
      <w:r w:rsidR="00677E35" w:rsidRPr="00311713">
        <w:rPr>
          <w:rFonts w:ascii="Times New Roman" w:eastAsia="Times New Roman" w:hAnsi="Times New Roman" w:cs="Times New Roman"/>
          <w:sz w:val="20"/>
          <w:szCs w:val="20"/>
        </w:rPr>
        <w:t>cream</w:t>
      </w:r>
      <w:r w:rsidR="00C6337F" w:rsidRPr="00311713">
        <w:rPr>
          <w:rFonts w:ascii="Times New Roman" w:eastAsia="Times New Roman" w:hAnsi="Times New Roman" w:cs="Times New Roman"/>
          <w:sz w:val="20"/>
          <w:szCs w:val="20"/>
        </w:rPr>
        <w:t xml:space="preserve"> 2%</w:t>
      </w:r>
      <w:r w:rsidR="00677E35" w:rsidRPr="00311713">
        <w:rPr>
          <w:rFonts w:ascii="Times New Roman" w:eastAsia="Times New Roman" w:hAnsi="Times New Roman" w:cs="Times New Roman"/>
          <w:sz w:val="20"/>
          <w:szCs w:val="20"/>
        </w:rPr>
        <w:t xml:space="preserve"> </w:t>
      </w:r>
      <w:r w:rsidR="002A6AB6" w:rsidRPr="00311713">
        <w:rPr>
          <w:rFonts w:ascii="Times New Roman" w:eastAsia="Times New Roman" w:hAnsi="Times New Roman" w:cs="Times New Roman"/>
          <w:sz w:val="20"/>
          <w:szCs w:val="20"/>
        </w:rPr>
        <w:t>to the exit site whenever the dressing is changed</w:t>
      </w:r>
    </w:p>
    <w:p w14:paraId="68A3CC5B" w14:textId="2D0D61CF" w:rsidR="00677E35" w:rsidRPr="00311713" w:rsidRDefault="00677E35" w:rsidP="00825EFF">
      <w:pPr>
        <w:numPr>
          <w:ilvl w:val="0"/>
          <w:numId w:val="8"/>
        </w:numPr>
        <w:contextualSpacing/>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rPr>
        <w:t>Avoid ointments as these may break down the polyurethane in the catheters.</w:t>
      </w:r>
    </w:p>
    <w:p w14:paraId="09BAECE5" w14:textId="77777777" w:rsidR="00677E35" w:rsidRPr="00311713" w:rsidRDefault="00677E35" w:rsidP="002926C6">
      <w:pPr>
        <w:rPr>
          <w:rFonts w:ascii="Times New Roman" w:eastAsia="Times New Roman" w:hAnsi="Times New Roman" w:cs="Times New Roman"/>
          <w:sz w:val="20"/>
          <w:szCs w:val="20"/>
          <w:u w:val="single"/>
        </w:rPr>
      </w:pPr>
    </w:p>
    <w:p w14:paraId="28A4C37A" w14:textId="361EDF2F" w:rsidR="009A55AB" w:rsidRPr="00311713" w:rsidRDefault="00512C8A"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lastRenderedPageBreak/>
        <w:drawing>
          <wp:inline distT="0" distB="0" distL="0" distR="0" wp14:anchorId="2D3CA74A" wp14:editId="42913571">
            <wp:extent cx="3777418" cy="2238375"/>
            <wp:effectExtent l="0" t="0" r="0" b="0"/>
            <wp:docPr id="23" name="Picture 23" descr="A picture containing indoor, table, sitt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7E53DE7-73A9-4EE6-9181-931004F7F39E_4_5005_c.jpeg"/>
                    <pic:cNvPicPr/>
                  </pic:nvPicPr>
                  <pic:blipFill>
                    <a:blip r:embed="rId14">
                      <a:extLst>
                        <a:ext uri="{28A0092B-C50C-407E-A947-70E740481C1C}">
                          <a14:useLocalDpi xmlns:a14="http://schemas.microsoft.com/office/drawing/2010/main" val="0"/>
                        </a:ext>
                      </a:extLst>
                    </a:blip>
                    <a:stretch>
                      <a:fillRect/>
                    </a:stretch>
                  </pic:blipFill>
                  <pic:spPr>
                    <a:xfrm>
                      <a:off x="0" y="0"/>
                      <a:ext cx="3811397" cy="2258510"/>
                    </a:xfrm>
                    <a:prstGeom prst="rect">
                      <a:avLst/>
                    </a:prstGeom>
                  </pic:spPr>
                </pic:pic>
              </a:graphicData>
            </a:graphic>
          </wp:inline>
        </w:drawing>
      </w:r>
    </w:p>
    <w:p w14:paraId="5964EE95" w14:textId="7BD1F4DD" w:rsidR="00512C8A" w:rsidRPr="00311713" w:rsidRDefault="0084133D"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Fresenius Stay Safe</w:t>
      </w:r>
      <w:r w:rsidR="000E3087" w:rsidRPr="00311713">
        <w:rPr>
          <w:rFonts w:ascii="Times New Roman" w:eastAsia="Times New Roman" w:hAnsi="Times New Roman" w:cs="Times New Roman"/>
          <w:sz w:val="20"/>
          <w:szCs w:val="20"/>
        </w:rPr>
        <w:t xml:space="preserve"> 1.5% Dextrose solution with tubing and drain bag</w:t>
      </w:r>
    </w:p>
    <w:p w14:paraId="7EA5D0D0" w14:textId="77777777" w:rsidR="00EF204C" w:rsidRPr="00311713" w:rsidRDefault="00EF204C" w:rsidP="00053EC1">
      <w:pPr>
        <w:rPr>
          <w:rFonts w:ascii="Times New Roman" w:eastAsia="Times New Roman" w:hAnsi="Times New Roman" w:cs="Times New Roman"/>
          <w:sz w:val="20"/>
          <w:szCs w:val="20"/>
        </w:rPr>
      </w:pPr>
    </w:p>
    <w:p w14:paraId="2503030B" w14:textId="77777777" w:rsidR="00DE3404" w:rsidRPr="00311713" w:rsidRDefault="00DE3404"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drawing>
          <wp:inline distT="0" distB="0" distL="0" distR="0" wp14:anchorId="1AE62835" wp14:editId="7B2F4E8B">
            <wp:extent cx="3253444" cy="1360950"/>
            <wp:effectExtent l="0" t="0" r="0" b="0"/>
            <wp:docPr id="26" name="Picture 26" descr="A picture containing toothbrush, cable, brush,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06334" cy="1383074"/>
                    </a:xfrm>
                    <a:prstGeom prst="rect">
                      <a:avLst/>
                    </a:prstGeom>
                  </pic:spPr>
                </pic:pic>
              </a:graphicData>
            </a:graphic>
          </wp:inline>
        </w:drawing>
      </w:r>
    </w:p>
    <w:p w14:paraId="71C2360D" w14:textId="685E1063" w:rsidR="00FB6804" w:rsidRPr="00311713" w:rsidRDefault="00DE3404"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Fresenius transfer set</w:t>
      </w:r>
      <w:r w:rsidR="007A1DDD" w:rsidRPr="00311713">
        <w:rPr>
          <w:rFonts w:ascii="Times New Roman" w:eastAsia="Times New Roman" w:hAnsi="Times New Roman" w:cs="Times New Roman"/>
          <w:sz w:val="20"/>
          <w:szCs w:val="20"/>
        </w:rPr>
        <w:t>s</w:t>
      </w:r>
    </w:p>
    <w:p w14:paraId="4C474B03" w14:textId="075D9F14" w:rsidR="00FB6804" w:rsidRPr="00311713" w:rsidRDefault="00FB6804" w:rsidP="003F636F">
      <w:pPr>
        <w:jc w:val="center"/>
        <w:rPr>
          <w:rFonts w:ascii="Times New Roman" w:eastAsia="Times New Roman" w:hAnsi="Times New Roman" w:cs="Times New Roman"/>
          <w:sz w:val="20"/>
          <w:szCs w:val="20"/>
        </w:rPr>
      </w:pPr>
    </w:p>
    <w:p w14:paraId="487FC0AF" w14:textId="680FE4F2" w:rsidR="00960928" w:rsidRPr="00311713" w:rsidRDefault="00960928"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drawing>
          <wp:inline distT="0" distB="0" distL="0" distR="0" wp14:anchorId="44CEFCEB" wp14:editId="53C99784">
            <wp:extent cx="3062512" cy="8271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631" cy="858526"/>
                    </a:xfrm>
                    <a:prstGeom prst="rect">
                      <a:avLst/>
                    </a:prstGeom>
                  </pic:spPr>
                </pic:pic>
              </a:graphicData>
            </a:graphic>
          </wp:inline>
        </w:drawing>
      </w:r>
    </w:p>
    <w:p w14:paraId="64B5A2CF" w14:textId="0DFD4654" w:rsidR="00C24BC3" w:rsidRPr="00311713" w:rsidRDefault="00FB6804"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Stay safe caps (Fresenius)</w:t>
      </w:r>
    </w:p>
    <w:p w14:paraId="074B7AEE" w14:textId="77777777" w:rsidR="00C24BC3" w:rsidRPr="00311713" w:rsidRDefault="00C24BC3" w:rsidP="003F636F">
      <w:pPr>
        <w:jc w:val="center"/>
        <w:rPr>
          <w:rFonts w:ascii="Times New Roman" w:eastAsia="Times New Roman" w:hAnsi="Times New Roman" w:cs="Times New Roman"/>
          <w:sz w:val="20"/>
          <w:szCs w:val="20"/>
        </w:rPr>
      </w:pPr>
    </w:p>
    <w:p w14:paraId="20393AA4" w14:textId="77777777" w:rsidR="00C24BC3" w:rsidRPr="00311713" w:rsidRDefault="00C24BC3" w:rsidP="003F636F">
      <w:pPr>
        <w:jc w:val="center"/>
        <w:rPr>
          <w:rFonts w:ascii="Times New Roman" w:eastAsia="Times New Roman" w:hAnsi="Times New Roman" w:cs="Times New Roman"/>
          <w:sz w:val="20"/>
          <w:szCs w:val="20"/>
        </w:rPr>
      </w:pPr>
    </w:p>
    <w:p w14:paraId="5272AC8E" w14:textId="77777777" w:rsidR="007768A8" w:rsidRPr="00311713" w:rsidRDefault="007768A8"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drawing>
          <wp:inline distT="0" distB="0" distL="0" distR="0" wp14:anchorId="6132B178" wp14:editId="70CF41FA">
            <wp:extent cx="2944148" cy="2572604"/>
            <wp:effectExtent l="0" t="0" r="2540" b="5715"/>
            <wp:docPr id="29" name="Picture 29" descr="A picture containing indoor, table, sitting,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46620" cy="2662144"/>
                    </a:xfrm>
                    <a:prstGeom prst="rect">
                      <a:avLst/>
                    </a:prstGeom>
                  </pic:spPr>
                </pic:pic>
              </a:graphicData>
            </a:graphic>
          </wp:inline>
        </w:drawing>
      </w:r>
    </w:p>
    <w:p w14:paraId="7C31441A" w14:textId="77777777" w:rsidR="00155AB1" w:rsidRPr="00311713" w:rsidRDefault="007768A8"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Baxter 2.5% dextrose solution</w:t>
      </w:r>
      <w:r w:rsidR="00F0491C" w:rsidRPr="00311713">
        <w:rPr>
          <w:rFonts w:ascii="Times New Roman" w:eastAsia="Times New Roman" w:hAnsi="Times New Roman" w:cs="Times New Roman"/>
          <w:sz w:val="20"/>
          <w:szCs w:val="20"/>
        </w:rPr>
        <w:t xml:space="preserve"> bag with drain bag attached</w:t>
      </w:r>
    </w:p>
    <w:p w14:paraId="0F60101C" w14:textId="7C7B0B4F" w:rsidR="00155AB1" w:rsidRPr="00311713" w:rsidRDefault="00155AB1" w:rsidP="003F636F">
      <w:pPr>
        <w:jc w:val="center"/>
        <w:rPr>
          <w:rFonts w:ascii="Times New Roman" w:eastAsia="Times New Roman" w:hAnsi="Times New Roman" w:cs="Times New Roman"/>
          <w:sz w:val="20"/>
          <w:szCs w:val="20"/>
        </w:rPr>
      </w:pPr>
    </w:p>
    <w:p w14:paraId="6332A3E4" w14:textId="31D19411" w:rsidR="00155AB1" w:rsidRPr="00311713" w:rsidRDefault="00A322C2" w:rsidP="003F636F">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mc:AlternateContent>
          <mc:Choice Requires="wps">
            <w:drawing>
              <wp:anchor distT="0" distB="0" distL="114300" distR="114300" simplePos="0" relativeHeight="251661824" behindDoc="0" locked="0" layoutInCell="1" allowOverlap="1" wp14:anchorId="2BB74A4E" wp14:editId="1732167A">
                <wp:simplePos x="0" y="0"/>
                <wp:positionH relativeFrom="column">
                  <wp:posOffset>3090763</wp:posOffset>
                </wp:positionH>
                <wp:positionV relativeFrom="paragraph">
                  <wp:posOffset>1727251</wp:posOffset>
                </wp:positionV>
                <wp:extent cx="2221488" cy="433346"/>
                <wp:effectExtent l="0" t="0" r="1397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1488" cy="433346"/>
                        </a:xfrm>
                        <a:prstGeom prst="rect">
                          <a:avLst/>
                        </a:prstGeom>
                        <a:solidFill>
                          <a:sysClr val="window" lastClr="FFFFFF"/>
                        </a:solidFill>
                        <a:ln w="6350">
                          <a:solidFill>
                            <a:prstClr val="black"/>
                          </a:solidFill>
                        </a:ln>
                      </wps:spPr>
                      <wps:txbx>
                        <w:txbxContent>
                          <w:p w14:paraId="56121518" w14:textId="77777777" w:rsidR="00155AB1" w:rsidRPr="00F37AE9" w:rsidRDefault="00155AB1" w:rsidP="00155AB1">
                            <w:pPr>
                              <w:jc w:val="center"/>
                              <w:rPr>
                                <w:rFonts w:ascii="Arial" w:hAnsi="Arial" w:cs="Arial"/>
                              </w:rPr>
                            </w:pPr>
                            <w:r w:rsidRPr="00F37AE9">
                              <w:rPr>
                                <w:rFonts w:ascii="Arial" w:hAnsi="Arial" w:cs="Arial"/>
                              </w:rPr>
                              <w:t>Baxter Transfer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74A4E" id="_x0000_t202" coordsize="21600,21600" o:spt="202" path="m,l,21600r21600,l21600,xe">
                <v:stroke joinstyle="miter"/>
                <v:path gradientshapeok="t" o:connecttype="rect"/>
              </v:shapetype>
              <v:shape id="Text Box 11" o:spid="_x0000_s1026" type="#_x0000_t202" style="position:absolute;left:0;text-align:left;margin-left:243.35pt;margin-top:136pt;width:174.9pt;height:34.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" fillcolor="window" strokeweight=".5pt">
                <v:path arrowok="t"/>
                <v:textbox>
                  <w:txbxContent>
                    <w:p w14:paraId="56121518" w14:textId="77777777" w:rsidR="00155AB1" w:rsidRPr="00F37AE9" w:rsidRDefault="00155AB1" w:rsidP="00155AB1">
                      <w:pPr>
                        <w:jc w:val="center"/>
                        <w:rPr>
                          <w:rFonts w:ascii="Arial" w:hAnsi="Arial" w:cs="Arial"/>
                        </w:rPr>
                      </w:pPr>
                      <w:r w:rsidRPr="00F37AE9">
                        <w:rPr>
                          <w:rFonts w:ascii="Arial" w:hAnsi="Arial" w:cs="Arial"/>
                        </w:rPr>
                        <w:t>Baxter Transfer Set</w:t>
                      </w:r>
                    </w:p>
                  </w:txbxContent>
                </v:textbox>
              </v:shape>
            </w:pict>
          </mc:Fallback>
        </mc:AlternateContent>
      </w:r>
      <w:r w:rsidRPr="00311713">
        <w:rPr>
          <w:rFonts w:ascii="Times New Roman" w:eastAsia="Times New Roman" w:hAnsi="Times New Roman" w:cs="Times New Roman"/>
          <w:noProof/>
          <w:sz w:val="20"/>
          <w:szCs w:val="20"/>
        </w:rPr>
        <mc:AlternateContent>
          <mc:Choice Requires="wps">
            <w:drawing>
              <wp:anchor distT="0" distB="0" distL="114300" distR="114300" simplePos="0" relativeHeight="251665920" behindDoc="0" locked="0" layoutInCell="1" allowOverlap="1" wp14:anchorId="4E30DA01" wp14:editId="0EDF59AB">
                <wp:simplePos x="0" y="0"/>
                <wp:positionH relativeFrom="column">
                  <wp:posOffset>3699007</wp:posOffset>
                </wp:positionH>
                <wp:positionV relativeFrom="paragraph">
                  <wp:posOffset>1036955</wp:posOffset>
                </wp:positionV>
                <wp:extent cx="1432560" cy="355600"/>
                <wp:effectExtent l="0" t="38100" r="15240" b="127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32560" cy="355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50000A" id="_x0000_t32" coordsize="21600,21600" o:spt="32" o:oned="t" path="m,l21600,21600e" filled="f">
                <v:path arrowok="t" fillok="f" o:connecttype="none"/>
                <o:lock v:ext="edit" shapetype="t"/>
              </v:shapetype>
              <v:shape id="Straight Arrow Connector 15" o:spid="_x0000_s1026" type="#_x0000_t32" style="position:absolute;margin-left:291.25pt;margin-top:81.65pt;width:112.8pt;height:28pt;flip:x 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" strokecolor="#4472c4" strokeweight=".5pt">
                <v:stroke endarrow="block" joinstyle="miter"/>
                <o:lock v:ext="edit" shapetype="f"/>
              </v:shape>
            </w:pict>
          </mc:Fallback>
        </mc:AlternateContent>
      </w:r>
      <w:r w:rsidRPr="00311713">
        <w:rPr>
          <w:rFonts w:ascii="Times New Roman" w:eastAsia="Times New Roman" w:hAnsi="Times New Roman" w:cs="Times New Roman"/>
          <w:noProof/>
          <w:sz w:val="20"/>
          <w:szCs w:val="20"/>
        </w:rPr>
        <mc:AlternateContent>
          <mc:Choice Requires="wps">
            <w:drawing>
              <wp:anchor distT="0" distB="0" distL="114300" distR="114300" simplePos="0" relativeHeight="251663872" behindDoc="0" locked="0" layoutInCell="1" allowOverlap="1" wp14:anchorId="4AEF9DFB" wp14:editId="54837367">
                <wp:simplePos x="0" y="0"/>
                <wp:positionH relativeFrom="column">
                  <wp:posOffset>5116749</wp:posOffset>
                </wp:positionH>
                <wp:positionV relativeFrom="paragraph">
                  <wp:posOffset>1301013</wp:posOffset>
                </wp:positionV>
                <wp:extent cx="1209040" cy="396240"/>
                <wp:effectExtent l="0" t="0" r="10160"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9040" cy="396240"/>
                        </a:xfrm>
                        <a:prstGeom prst="rect">
                          <a:avLst/>
                        </a:prstGeom>
                        <a:solidFill>
                          <a:sysClr val="window" lastClr="FFFFFF"/>
                        </a:solidFill>
                        <a:ln w="6350">
                          <a:solidFill>
                            <a:prstClr val="black"/>
                          </a:solidFill>
                        </a:ln>
                      </wps:spPr>
                      <wps:txbx>
                        <w:txbxContent>
                          <w:p w14:paraId="438844AC" w14:textId="77777777" w:rsidR="00155AB1" w:rsidRPr="00F37AE9" w:rsidRDefault="00155AB1" w:rsidP="00155AB1">
                            <w:pPr>
                              <w:rPr>
                                <w:rFonts w:ascii="Arial" w:hAnsi="Arial" w:cs="Arial"/>
                              </w:rPr>
                            </w:pPr>
                            <w:r w:rsidRPr="00F37AE9">
                              <w:rPr>
                                <w:rFonts w:ascii="Arial" w:hAnsi="Arial" w:cs="Arial"/>
                              </w:rPr>
                              <w:t>Beta adaptor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EF9DFB" id="Text Box 13" o:spid="_x0000_s1027" type="#_x0000_t202" style="position:absolute;left:0;text-align:left;margin-left:402.9pt;margin-top:102.45pt;width:95.2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" fillcolor="window" strokeweight=".5pt">
                <v:path arrowok="t"/>
                <v:textbox>
                  <w:txbxContent>
                    <w:p w14:paraId="438844AC" w14:textId="77777777" w:rsidR="00155AB1" w:rsidRPr="00F37AE9" w:rsidRDefault="00155AB1" w:rsidP="00155AB1">
                      <w:pPr>
                        <w:rPr>
                          <w:rFonts w:ascii="Arial" w:hAnsi="Arial" w:cs="Arial"/>
                        </w:rPr>
                      </w:pPr>
                      <w:r w:rsidRPr="00F37AE9">
                        <w:rPr>
                          <w:rFonts w:ascii="Arial" w:hAnsi="Arial" w:cs="Arial"/>
                        </w:rPr>
                        <w:t>Beta adaptor</w:t>
                      </w:r>
                    </w:p>
                  </w:txbxContent>
                </v:textbox>
              </v:shape>
            </w:pict>
          </mc:Fallback>
        </mc:AlternateContent>
      </w:r>
      <w:r w:rsidR="00155AB1" w:rsidRPr="00311713">
        <w:rPr>
          <w:rFonts w:ascii="Times New Roman" w:eastAsia="Times New Roman" w:hAnsi="Times New Roman" w:cs="Times New Roman"/>
          <w:noProof/>
          <w:sz w:val="20"/>
          <w:szCs w:val="20"/>
        </w:rPr>
        <w:drawing>
          <wp:inline distT="0" distB="0" distL="0" distR="0" wp14:anchorId="5EBA678A" wp14:editId="5BD54B9C">
            <wp:extent cx="1578390" cy="2206315"/>
            <wp:effectExtent l="0" t="0" r="0" b="3810"/>
            <wp:docPr id="9" name="Picture 9" descr="A picture containing holding, man, sign, woma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holding, man, sign, woman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1486" cy="2280534"/>
                    </a:xfrm>
                    <a:prstGeom prst="rect">
                      <a:avLst/>
                    </a:prstGeom>
                    <a:noFill/>
                    <a:ln>
                      <a:noFill/>
                    </a:ln>
                  </pic:spPr>
                </pic:pic>
              </a:graphicData>
            </a:graphic>
          </wp:inline>
        </w:drawing>
      </w:r>
    </w:p>
    <w:p w14:paraId="4B3C568F" w14:textId="77777777" w:rsidR="00960928" w:rsidRPr="00311713" w:rsidRDefault="00155AB1" w:rsidP="00CA2566">
      <w:pPr>
        <w:jc w:val="center"/>
        <w:rPr>
          <w:rFonts w:ascii="Times New Roman" w:eastAsia="Times New Roman" w:hAnsi="Times New Roman" w:cs="Times New Roman"/>
          <w:sz w:val="20"/>
          <w:szCs w:val="20"/>
        </w:rPr>
      </w:pPr>
      <w:r w:rsidRPr="00311713">
        <w:rPr>
          <w:rFonts w:ascii="Times New Roman" w:eastAsia="Times New Roman" w:hAnsi="Times New Roman" w:cs="Times New Roman"/>
          <w:noProof/>
          <w:sz w:val="20"/>
          <w:szCs w:val="20"/>
        </w:rPr>
        <w:drawing>
          <wp:inline distT="0" distB="0" distL="0" distR="0" wp14:anchorId="57BB02FE" wp14:editId="3C6E9CFF">
            <wp:extent cx="1719580" cy="1405812"/>
            <wp:effectExtent l="0" t="0" r="0" b="4445"/>
            <wp:docPr id="18" name="Picture 1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2714" cy="1481952"/>
                    </a:xfrm>
                    <a:prstGeom prst="rect">
                      <a:avLst/>
                    </a:prstGeom>
                  </pic:spPr>
                </pic:pic>
              </a:graphicData>
            </a:graphic>
          </wp:inline>
        </w:drawing>
      </w:r>
    </w:p>
    <w:p w14:paraId="5B20A253" w14:textId="11ABC2BD" w:rsidR="007814BE" w:rsidRPr="00311713" w:rsidRDefault="00960928" w:rsidP="00CA2566">
      <w:pPr>
        <w:jc w:val="cente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Baxter minica</w:t>
      </w:r>
      <w:r w:rsidRPr="00311713">
        <w:rPr>
          <w:rFonts w:ascii="Times New Roman" w:eastAsia="Times New Roman" w:hAnsi="Times New Roman" w:cs="Times New Roman"/>
          <w:noProof/>
          <w:sz w:val="20"/>
          <w:szCs w:val="20"/>
        </w:rPr>
        <w:t>p</w:t>
      </w:r>
    </w:p>
    <w:p w14:paraId="0B0A90CD" w14:textId="58A5577C" w:rsidR="00C6118E" w:rsidRPr="00311713" w:rsidRDefault="00C6118E" w:rsidP="001D7859">
      <w:pPr>
        <w:rPr>
          <w:rFonts w:ascii="Times New Roman" w:eastAsia="Times New Roman" w:hAnsi="Times New Roman" w:cs="Times New Roman"/>
          <w:sz w:val="20"/>
          <w:szCs w:val="20"/>
        </w:rPr>
      </w:pPr>
    </w:p>
    <w:p w14:paraId="46E0B540" w14:textId="77777777" w:rsidR="00CA2566" w:rsidRDefault="00CA2566" w:rsidP="00DD63CA">
      <w:pPr>
        <w:rPr>
          <w:rFonts w:ascii="Times New Roman" w:eastAsia="Times New Roman" w:hAnsi="Times New Roman" w:cs="Times New Roman"/>
          <w:sz w:val="20"/>
          <w:szCs w:val="20"/>
          <w:u w:val="single"/>
        </w:rPr>
      </w:pPr>
    </w:p>
    <w:p w14:paraId="2C80539E" w14:textId="7A591753" w:rsidR="004969BC" w:rsidRPr="007013DE" w:rsidRDefault="004969BC" w:rsidP="00DD63CA">
      <w:pPr>
        <w:rPr>
          <w:rFonts w:ascii="Times New Roman" w:hAnsi="Times New Roman" w:cs="Times New Roman"/>
          <w:b/>
          <w:bCs/>
          <w:sz w:val="20"/>
          <w:szCs w:val="20"/>
        </w:rPr>
      </w:pPr>
      <w:r w:rsidRPr="007013DE">
        <w:rPr>
          <w:rFonts w:ascii="Times New Roman" w:eastAsia="Times New Roman" w:hAnsi="Times New Roman" w:cs="Times New Roman"/>
          <w:b/>
          <w:bCs/>
          <w:sz w:val="20"/>
          <w:szCs w:val="20"/>
          <w:u w:val="single"/>
        </w:rPr>
        <w:t>PD CATHETER PLACEMENT</w:t>
      </w:r>
    </w:p>
    <w:p w14:paraId="4959BE26" w14:textId="2C6E41C5" w:rsidR="003B0291" w:rsidRPr="00311713" w:rsidRDefault="003B0291" w:rsidP="003B0291">
      <w:p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Bedside technique description: From</w:t>
      </w:r>
      <w:r w:rsidR="004969BC" w:rsidRPr="00311713">
        <w:rPr>
          <w:rFonts w:ascii="Times New Roman" w:eastAsia="Times New Roman" w:hAnsi="Times New Roman" w:cs="Times New Roman"/>
          <w:sz w:val="20"/>
          <w:szCs w:val="20"/>
        </w:rPr>
        <w:t xml:space="preserve"> </w:t>
      </w:r>
      <w:r w:rsidRPr="00311713">
        <w:rPr>
          <w:rFonts w:ascii="Times New Roman" w:eastAsia="Times New Roman" w:hAnsi="Times New Roman" w:cs="Times New Roman"/>
          <w:sz w:val="20"/>
          <w:szCs w:val="20"/>
        </w:rPr>
        <w:t>PD Surgeon Dr. Cheguevara Afaneh; other surgeons can use it potentially and it obviates the need for fluoro</w:t>
      </w:r>
      <w:r w:rsidR="00302455" w:rsidRPr="00311713">
        <w:rPr>
          <w:rFonts w:ascii="Times New Roman" w:eastAsia="Times New Roman" w:hAnsi="Times New Roman" w:cs="Times New Roman"/>
          <w:sz w:val="20"/>
          <w:szCs w:val="20"/>
        </w:rPr>
        <w:t>scopy</w:t>
      </w:r>
    </w:p>
    <w:p w14:paraId="12E080F0" w14:textId="77777777" w:rsidR="003B0291" w:rsidRPr="00311713" w:rsidRDefault="003B0291" w:rsidP="003B0291">
      <w:pPr>
        <w:spacing w:line="259" w:lineRule="auto"/>
        <w:rPr>
          <w:rFonts w:ascii="Times New Roman" w:eastAsia="Times New Roman" w:hAnsi="Times New Roman" w:cs="Times New Roman"/>
          <w:sz w:val="20"/>
          <w:szCs w:val="20"/>
        </w:rPr>
      </w:pPr>
    </w:p>
    <w:p w14:paraId="3AC2B773" w14:textId="77777777" w:rsidR="001F60F8" w:rsidRPr="00311713" w:rsidRDefault="003B0291"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A right upper quadrant incision is made 3 cm lateral to the midline. </w:t>
      </w:r>
    </w:p>
    <w:p w14:paraId="5A29C3B0" w14:textId="77777777" w:rsidR="001F60F8" w:rsidRPr="00311713" w:rsidRDefault="003B0291"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subcutaneous tissue is dissected away from the anterior rectus sheath using monopolar energy and retractors. </w:t>
      </w:r>
    </w:p>
    <w:p w14:paraId="044F5686" w14:textId="77777777" w:rsidR="00BA7959" w:rsidRPr="00311713" w:rsidRDefault="003B0291"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Once the anterior rectus sheath</w:t>
      </w:r>
      <w:r w:rsidR="005934D9" w:rsidRPr="00311713">
        <w:rPr>
          <w:rFonts w:ascii="Times New Roman" w:eastAsia="Times New Roman" w:hAnsi="Times New Roman" w:cs="Times New Roman"/>
          <w:sz w:val="20"/>
          <w:szCs w:val="20"/>
        </w:rPr>
        <w:t xml:space="preserve"> is clearly exposed and clear of any subcutaneous tissue, it is sharply incised. </w:t>
      </w:r>
    </w:p>
    <w:p w14:paraId="7798C811"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muscle is then bluntly dissected away until the posterior rectus sheath is identified.</w:t>
      </w:r>
    </w:p>
    <w:p w14:paraId="25DC04F4" w14:textId="0AF4E5A5"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Two tonsil clamps are used to pull the posterior rectus sheath superiorly and away from the bowel. To avoid inadvertently grabbing the bowel, clamp the posterior rectus sheath on each side, then unclamp each clamp sequentially and re-clamping. </w:t>
      </w:r>
    </w:p>
    <w:p w14:paraId="758211DD"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Sharply incise the posterior rectus sheath. A window into the peritoneal cavity is now achieved. </w:t>
      </w:r>
    </w:p>
    <w:p w14:paraId="4968C9F5"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Advanced the dilator/sheath under direct visualization while pulling up on the clamps to create a potential space into the peritoneum. A 2-0 vicryl U-stitch is placed but not tied around the dilator/sheath. </w:t>
      </w:r>
    </w:p>
    <w:p w14:paraId="4D16FE34"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Next, the dilator is </w:t>
      </w:r>
      <w:r w:rsidR="00742F4C" w:rsidRPr="00311713">
        <w:rPr>
          <w:rFonts w:ascii="Times New Roman" w:eastAsia="Times New Roman" w:hAnsi="Times New Roman" w:cs="Times New Roman"/>
          <w:sz w:val="20"/>
          <w:szCs w:val="20"/>
        </w:rPr>
        <w:t>withdrawn,</w:t>
      </w:r>
      <w:r w:rsidRPr="00311713">
        <w:rPr>
          <w:rFonts w:ascii="Times New Roman" w:eastAsia="Times New Roman" w:hAnsi="Times New Roman" w:cs="Times New Roman"/>
          <w:sz w:val="20"/>
          <w:szCs w:val="20"/>
        </w:rPr>
        <w:t xml:space="preserve"> and the sheath remains in place. </w:t>
      </w:r>
    </w:p>
    <w:p w14:paraId="03A54458"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 62.5 cm swan neck curl right-sided peritoneal dialysis catheter is introduced through the sheath after soaking it in heparinized saline and expelling all the air from the cuffs.</w:t>
      </w:r>
    </w:p>
    <w:p w14:paraId="46015AD0"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sheath is snapped and withdrawn as the dialysis catheter is introduced. Care is taken to ensure the anterior line remained in the orientation as the catheter is advanced into the peritoneal cavity. </w:t>
      </w:r>
    </w:p>
    <w:p w14:paraId="21A70195"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Once the sheath is fully withdrawn, the distal cuff is advanced into the rectus muscle. </w:t>
      </w:r>
    </w:p>
    <w:p w14:paraId="2093822E" w14:textId="77777777" w:rsidR="00BA795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cuff is then secured to the posterior fascia by tying the 2-0 vicryl U stitch. This creates a tight seal and allows for initiation of emergent PD. </w:t>
      </w:r>
    </w:p>
    <w:p w14:paraId="5BDD0CD3" w14:textId="55F7E3F7" w:rsidR="005934D9" w:rsidRPr="00311713" w:rsidRDefault="005934D9" w:rsidP="0089302D">
      <w:pPr>
        <w:pStyle w:val="ListParagraph"/>
        <w:numPr>
          <w:ilvl w:val="0"/>
          <w:numId w:val="26"/>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anterior fascia is closed with 2-0 vicryl suture, taking care not to kink the tubing, allowing a window for the catheter to exit the anterior sheath.</w:t>
      </w:r>
      <w:r w:rsidR="00BA7959" w:rsidRPr="00311713">
        <w:rPr>
          <w:rFonts w:ascii="Times New Roman" w:eastAsia="Times New Roman" w:hAnsi="Times New Roman" w:cs="Times New Roman"/>
          <w:sz w:val="20"/>
          <w:szCs w:val="20"/>
        </w:rPr>
        <w:t xml:space="preserve"> The catheter should be flushed at various points to ensure there is no kinking of the tubing with heparinized saline both before and after the catheter is tunneled. </w:t>
      </w:r>
    </w:p>
    <w:p w14:paraId="3B27EB68" w14:textId="77777777" w:rsidR="001B19D2" w:rsidRPr="00311713" w:rsidRDefault="001B19D2" w:rsidP="005934D9">
      <w:pPr>
        <w:spacing w:line="259" w:lineRule="auto"/>
        <w:rPr>
          <w:rFonts w:ascii="Times New Roman" w:eastAsia="Times New Roman" w:hAnsi="Times New Roman" w:cs="Times New Roman"/>
          <w:sz w:val="20"/>
          <w:szCs w:val="20"/>
        </w:rPr>
      </w:pPr>
    </w:p>
    <w:p w14:paraId="3B588F58" w14:textId="3036A36A" w:rsidR="00BA7959" w:rsidRPr="00311713" w:rsidRDefault="00BA7959" w:rsidP="005934D9">
      <w:p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lastRenderedPageBreak/>
        <w:t>T</w:t>
      </w:r>
      <w:r w:rsidR="005934D9" w:rsidRPr="00311713">
        <w:rPr>
          <w:rFonts w:ascii="Times New Roman" w:eastAsia="Times New Roman" w:hAnsi="Times New Roman" w:cs="Times New Roman"/>
          <w:sz w:val="20"/>
          <w:szCs w:val="20"/>
        </w:rPr>
        <w:t xml:space="preserve">unneling the cuff </w:t>
      </w:r>
    </w:p>
    <w:p w14:paraId="147320F0" w14:textId="701A92E0" w:rsidR="00BA795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catheter dimensions and exit sites </w:t>
      </w:r>
      <w:r w:rsidR="00BA7959" w:rsidRPr="00311713">
        <w:rPr>
          <w:rFonts w:ascii="Times New Roman" w:eastAsia="Times New Roman" w:hAnsi="Times New Roman" w:cs="Times New Roman"/>
          <w:sz w:val="20"/>
          <w:szCs w:val="20"/>
        </w:rPr>
        <w:t>are</w:t>
      </w:r>
      <w:r w:rsidRPr="00311713">
        <w:rPr>
          <w:rFonts w:ascii="Times New Roman" w:eastAsia="Times New Roman" w:hAnsi="Times New Roman" w:cs="Times New Roman"/>
          <w:sz w:val="20"/>
          <w:szCs w:val="20"/>
        </w:rPr>
        <w:t xml:space="preserve"> measured. </w:t>
      </w:r>
    </w:p>
    <w:p w14:paraId="2489B11C" w14:textId="77777777" w:rsidR="00BA795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A &lt;1 cm exit site is made approximately 3-4 cm inferior and lateral to the introducer site. </w:t>
      </w:r>
    </w:p>
    <w:p w14:paraId="5BB91D53" w14:textId="77777777" w:rsidR="00BA795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proximal end of the catheter is attached to the tunneler. </w:t>
      </w:r>
    </w:p>
    <w:p w14:paraId="090428E7" w14:textId="77777777" w:rsidR="00BA795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A subcutaneous tunnel </w:t>
      </w:r>
      <w:r w:rsidR="007E6BAE" w:rsidRPr="00311713">
        <w:rPr>
          <w:rFonts w:ascii="Times New Roman" w:eastAsia="Times New Roman" w:hAnsi="Times New Roman" w:cs="Times New Roman"/>
          <w:sz w:val="20"/>
          <w:szCs w:val="20"/>
        </w:rPr>
        <w:t xml:space="preserve">is </w:t>
      </w:r>
      <w:r w:rsidR="00D0626C" w:rsidRPr="00311713">
        <w:rPr>
          <w:rFonts w:ascii="Times New Roman" w:eastAsia="Times New Roman" w:hAnsi="Times New Roman" w:cs="Times New Roman"/>
          <w:sz w:val="20"/>
          <w:szCs w:val="20"/>
        </w:rPr>
        <w:t>fashioned,</w:t>
      </w:r>
      <w:r w:rsidRPr="00311713">
        <w:rPr>
          <w:rFonts w:ascii="Times New Roman" w:eastAsia="Times New Roman" w:hAnsi="Times New Roman" w:cs="Times New Roman"/>
          <w:sz w:val="20"/>
          <w:szCs w:val="20"/>
        </w:rPr>
        <w:t xml:space="preserve"> and the catheter withdrawn through the exit site. </w:t>
      </w:r>
    </w:p>
    <w:p w14:paraId="57FE720E" w14:textId="77777777" w:rsidR="00BA795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The tubing is separated from the tunneler. The cuff should clearly be 1-2 cm proximal to the exit site. </w:t>
      </w:r>
    </w:p>
    <w:p w14:paraId="0B5A3312" w14:textId="10B2A37D" w:rsidR="00BA7959" w:rsidRPr="00311713" w:rsidRDefault="00BA795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w:t>
      </w:r>
      <w:r w:rsidR="005934D9" w:rsidRPr="00311713">
        <w:rPr>
          <w:rFonts w:ascii="Times New Roman" w:eastAsia="Times New Roman" w:hAnsi="Times New Roman" w:cs="Times New Roman"/>
          <w:sz w:val="20"/>
          <w:szCs w:val="20"/>
        </w:rPr>
        <w:t xml:space="preserve">he </w:t>
      </w:r>
      <w:r w:rsidR="003327B2" w:rsidRPr="00311713">
        <w:rPr>
          <w:rFonts w:ascii="Times New Roman" w:eastAsia="Times New Roman" w:hAnsi="Times New Roman" w:cs="Times New Roman"/>
          <w:sz w:val="20"/>
          <w:szCs w:val="20"/>
        </w:rPr>
        <w:t>connector</w:t>
      </w:r>
      <w:r w:rsidRPr="00311713">
        <w:rPr>
          <w:rFonts w:ascii="Times New Roman" w:eastAsia="Times New Roman" w:hAnsi="Times New Roman" w:cs="Times New Roman"/>
          <w:sz w:val="20"/>
          <w:szCs w:val="20"/>
        </w:rPr>
        <w:t xml:space="preserve"> is attached to the end of the PD catheter</w:t>
      </w:r>
      <w:r w:rsidR="00155AB1" w:rsidRPr="00311713">
        <w:rPr>
          <w:rFonts w:ascii="Times New Roman" w:eastAsia="Times New Roman" w:hAnsi="Times New Roman" w:cs="Times New Roman"/>
          <w:sz w:val="20"/>
          <w:szCs w:val="20"/>
        </w:rPr>
        <w:t xml:space="preserve"> </w:t>
      </w:r>
      <w:r w:rsidRPr="00311713">
        <w:rPr>
          <w:rFonts w:ascii="Times New Roman" w:eastAsia="Times New Roman" w:hAnsi="Times New Roman" w:cs="Times New Roman"/>
          <w:sz w:val="20"/>
          <w:szCs w:val="20"/>
        </w:rPr>
        <w:t>(usually include</w:t>
      </w:r>
      <w:r w:rsidR="001B19D2" w:rsidRPr="00311713">
        <w:rPr>
          <w:rFonts w:ascii="Times New Roman" w:eastAsia="Times New Roman" w:hAnsi="Times New Roman" w:cs="Times New Roman"/>
          <w:sz w:val="20"/>
          <w:szCs w:val="20"/>
        </w:rPr>
        <w:t>d</w:t>
      </w:r>
      <w:r w:rsidRPr="00311713">
        <w:rPr>
          <w:rFonts w:ascii="Times New Roman" w:eastAsia="Times New Roman" w:hAnsi="Times New Roman" w:cs="Times New Roman"/>
          <w:sz w:val="20"/>
          <w:szCs w:val="20"/>
        </w:rPr>
        <w:t xml:space="preserve"> in the </w:t>
      </w:r>
      <w:r w:rsidR="00155AB1" w:rsidRPr="00311713">
        <w:rPr>
          <w:rFonts w:ascii="Times New Roman" w:eastAsia="Times New Roman" w:hAnsi="Times New Roman" w:cs="Times New Roman"/>
          <w:sz w:val="20"/>
          <w:szCs w:val="20"/>
        </w:rPr>
        <w:t>catheter</w:t>
      </w:r>
      <w:r w:rsidRPr="00311713">
        <w:rPr>
          <w:rFonts w:ascii="Times New Roman" w:eastAsia="Times New Roman" w:hAnsi="Times New Roman" w:cs="Times New Roman"/>
          <w:sz w:val="20"/>
          <w:szCs w:val="20"/>
        </w:rPr>
        <w:t xml:space="preserve"> set)</w:t>
      </w:r>
    </w:p>
    <w:p w14:paraId="3BA16A78" w14:textId="7FB8CB6C" w:rsidR="00155AB1" w:rsidRPr="00311713" w:rsidRDefault="00BA795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transfer set (usually either Fresenius or Baxter) is attached before the sterile field is broken</w:t>
      </w:r>
      <w:r w:rsidR="005934D9" w:rsidRPr="00311713">
        <w:rPr>
          <w:rFonts w:ascii="Times New Roman" w:eastAsia="Times New Roman" w:hAnsi="Times New Roman" w:cs="Times New Roman"/>
          <w:sz w:val="20"/>
          <w:szCs w:val="20"/>
        </w:rPr>
        <w:t xml:space="preserve">, </w:t>
      </w:r>
      <w:r w:rsidR="00521221" w:rsidRPr="00311713">
        <w:rPr>
          <w:rFonts w:ascii="Times New Roman" w:eastAsia="Times New Roman" w:hAnsi="Times New Roman" w:cs="Times New Roman"/>
          <w:sz w:val="20"/>
          <w:szCs w:val="20"/>
        </w:rPr>
        <w:t xml:space="preserve">and </w:t>
      </w:r>
      <w:r w:rsidR="005934D9" w:rsidRPr="00311713">
        <w:rPr>
          <w:rFonts w:ascii="Times New Roman" w:eastAsia="Times New Roman" w:hAnsi="Times New Roman" w:cs="Times New Roman"/>
          <w:sz w:val="20"/>
          <w:szCs w:val="20"/>
        </w:rPr>
        <w:t xml:space="preserve">catheter </w:t>
      </w:r>
      <w:r w:rsidRPr="00311713">
        <w:rPr>
          <w:rFonts w:ascii="Times New Roman" w:eastAsia="Times New Roman" w:hAnsi="Times New Roman" w:cs="Times New Roman"/>
          <w:sz w:val="20"/>
          <w:szCs w:val="20"/>
        </w:rPr>
        <w:t xml:space="preserve">should be flushed </w:t>
      </w:r>
      <w:r w:rsidR="00155AB1" w:rsidRPr="00311713">
        <w:rPr>
          <w:rFonts w:ascii="Times New Roman" w:eastAsia="Times New Roman" w:hAnsi="Times New Roman" w:cs="Times New Roman"/>
          <w:sz w:val="20"/>
          <w:szCs w:val="20"/>
        </w:rPr>
        <w:t>to assure flow because kinking under the skin can happen when it is tunneled.</w:t>
      </w:r>
    </w:p>
    <w:p w14:paraId="6FE6F93F" w14:textId="27F2416D" w:rsidR="00155AB1" w:rsidRPr="00311713" w:rsidRDefault="00BA795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w:t>
      </w:r>
      <w:r w:rsidR="00155AB1" w:rsidRPr="00311713">
        <w:rPr>
          <w:rFonts w:ascii="Times New Roman" w:eastAsia="Times New Roman" w:hAnsi="Times New Roman" w:cs="Times New Roman"/>
          <w:sz w:val="20"/>
          <w:szCs w:val="20"/>
        </w:rPr>
        <w:t>p</w:t>
      </w:r>
      <w:r w:rsidRPr="00311713">
        <w:rPr>
          <w:rFonts w:ascii="Times New Roman" w:eastAsia="Times New Roman" w:hAnsi="Times New Roman" w:cs="Times New Roman"/>
          <w:sz w:val="20"/>
          <w:szCs w:val="20"/>
        </w:rPr>
        <w:t xml:space="preserve"> if not being used </w:t>
      </w:r>
      <w:r w:rsidR="00155AB1" w:rsidRPr="00311713">
        <w:rPr>
          <w:rFonts w:ascii="Times New Roman" w:eastAsia="Times New Roman" w:hAnsi="Times New Roman" w:cs="Times New Roman"/>
          <w:sz w:val="20"/>
          <w:szCs w:val="20"/>
        </w:rPr>
        <w:t>immediately. ​</w:t>
      </w:r>
      <w:r w:rsidR="005934D9" w:rsidRPr="00311713">
        <w:rPr>
          <w:rFonts w:ascii="Times New Roman" w:eastAsia="Times New Roman" w:hAnsi="Times New Roman" w:cs="Times New Roman"/>
          <w:sz w:val="20"/>
          <w:szCs w:val="20"/>
        </w:rPr>
        <w:t xml:space="preserve"> </w:t>
      </w:r>
    </w:p>
    <w:p w14:paraId="5BE34789" w14:textId="4E06A4A4" w:rsidR="005934D9" w:rsidRPr="00311713" w:rsidRDefault="005934D9" w:rsidP="00825EFF">
      <w:pPr>
        <w:pStyle w:val="ListParagraph"/>
        <w:numPr>
          <w:ilvl w:val="0"/>
          <w:numId w:val="27"/>
        </w:numPr>
        <w:spacing w:line="259" w:lineRule="auto"/>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introducer site is closed with deep dermal sutures with 3-0 vicryl. The skin is closed with 4-0 suture.</w:t>
      </w:r>
    </w:p>
    <w:p w14:paraId="633F3684" w14:textId="25E42746" w:rsidR="003B0291" w:rsidRPr="00311713" w:rsidRDefault="003B0291" w:rsidP="003B0291">
      <w:pPr>
        <w:rPr>
          <w:rFonts w:ascii="Times New Roman" w:hAnsi="Times New Roman" w:cs="Times New Roman"/>
          <w:sz w:val="20"/>
          <w:szCs w:val="20"/>
        </w:rPr>
      </w:pPr>
    </w:p>
    <w:p w14:paraId="2EE5D6BB" w14:textId="00F7054D" w:rsidR="002926C6" w:rsidRPr="00311713" w:rsidRDefault="002926C6" w:rsidP="00825EFF">
      <w:pPr>
        <w:numPr>
          <w:ilvl w:val="0"/>
          <w:numId w:val="5"/>
        </w:numPr>
        <w:spacing w:line="259" w:lineRule="auto"/>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Once access obtained recommend catheter to be flushed with </w:t>
      </w:r>
      <w:r w:rsidR="00F55AFA" w:rsidRPr="00311713">
        <w:rPr>
          <w:rFonts w:ascii="Times New Roman" w:eastAsia="Times New Roman" w:hAnsi="Times New Roman" w:cs="Times New Roman"/>
          <w:sz w:val="20"/>
          <w:szCs w:val="20"/>
        </w:rPr>
        <w:t>p</w:t>
      </w:r>
      <w:r w:rsidR="009D336D" w:rsidRPr="00311713">
        <w:rPr>
          <w:rFonts w:ascii="Times New Roman" w:eastAsia="Times New Roman" w:hAnsi="Times New Roman" w:cs="Times New Roman"/>
          <w:sz w:val="20"/>
          <w:szCs w:val="20"/>
        </w:rPr>
        <w:t xml:space="preserve">eritoneal </w:t>
      </w:r>
      <w:r w:rsidR="00F55AFA" w:rsidRPr="00311713">
        <w:rPr>
          <w:rFonts w:ascii="Times New Roman" w:eastAsia="Times New Roman" w:hAnsi="Times New Roman" w:cs="Times New Roman"/>
          <w:sz w:val="20"/>
          <w:szCs w:val="20"/>
        </w:rPr>
        <w:t>dialysis fluid</w:t>
      </w:r>
      <w:r w:rsidRPr="00311713">
        <w:rPr>
          <w:rFonts w:ascii="Times New Roman" w:eastAsia="Times New Roman" w:hAnsi="Times New Roman" w:cs="Times New Roman"/>
          <w:sz w:val="20"/>
          <w:szCs w:val="20"/>
        </w:rPr>
        <w:t xml:space="preserve"> 2L </w:t>
      </w:r>
      <w:r w:rsidR="00960928" w:rsidRPr="00311713">
        <w:rPr>
          <w:rFonts w:ascii="Times New Roman" w:eastAsia="Times New Roman" w:hAnsi="Times New Roman" w:cs="Times New Roman"/>
          <w:sz w:val="20"/>
          <w:szCs w:val="20"/>
        </w:rPr>
        <w:t xml:space="preserve">1.5% or </w:t>
      </w:r>
      <w:r w:rsidRPr="00311713">
        <w:rPr>
          <w:rFonts w:ascii="Times New Roman" w:eastAsia="Times New Roman" w:hAnsi="Times New Roman" w:cs="Times New Roman"/>
          <w:sz w:val="20"/>
          <w:szCs w:val="20"/>
        </w:rPr>
        <w:t xml:space="preserve">2.5% dextrose solution with 500U/L (1000u total) Heparin </w:t>
      </w:r>
      <w:r w:rsidR="00960928" w:rsidRPr="00311713">
        <w:rPr>
          <w:rFonts w:ascii="Times New Roman" w:eastAsia="Times New Roman" w:hAnsi="Times New Roman" w:cs="Times New Roman"/>
          <w:sz w:val="20"/>
          <w:szCs w:val="20"/>
        </w:rPr>
        <w:t>added</w:t>
      </w:r>
      <w:r w:rsidRPr="00311713">
        <w:rPr>
          <w:rFonts w:ascii="Times New Roman" w:eastAsia="Times New Roman" w:hAnsi="Times New Roman" w:cs="Times New Roman"/>
          <w:sz w:val="20"/>
          <w:szCs w:val="20"/>
        </w:rPr>
        <w:t>. The flush is 500cc infused and immediately drained. We repeat this for the entire</w:t>
      </w:r>
      <w:r w:rsidR="006566CE" w:rsidRPr="00311713">
        <w:rPr>
          <w:rFonts w:ascii="Times New Roman" w:eastAsia="Times New Roman" w:hAnsi="Times New Roman" w:cs="Times New Roman"/>
          <w:sz w:val="20"/>
          <w:szCs w:val="20"/>
        </w:rPr>
        <w:t xml:space="preserve"> 1500 or</w:t>
      </w:r>
      <w:r w:rsidRPr="00311713">
        <w:rPr>
          <w:rFonts w:ascii="Times New Roman" w:eastAsia="Times New Roman" w:hAnsi="Times New Roman" w:cs="Times New Roman"/>
          <w:sz w:val="20"/>
          <w:szCs w:val="20"/>
        </w:rPr>
        <w:t xml:space="preserve"> 2000cc bag. </w:t>
      </w:r>
      <w:r w:rsidR="00F55AFA" w:rsidRPr="00311713">
        <w:rPr>
          <w:rFonts w:ascii="Times New Roman" w:eastAsia="Times New Roman" w:hAnsi="Times New Roman" w:cs="Times New Roman"/>
          <w:sz w:val="20"/>
          <w:szCs w:val="20"/>
        </w:rPr>
        <w:t xml:space="preserve">Can Start dwells at this time or hold overnight. </w:t>
      </w:r>
    </w:p>
    <w:p w14:paraId="497DD154" w14:textId="25F401E8" w:rsidR="002926C6" w:rsidRPr="00311713" w:rsidRDefault="002926C6" w:rsidP="00825EFF">
      <w:pPr>
        <w:numPr>
          <w:ilvl w:val="0"/>
          <w:numId w:val="5"/>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Alternatively, after checking for proper placement </w:t>
      </w:r>
      <w:r w:rsidR="00E158C4" w:rsidRPr="00311713">
        <w:rPr>
          <w:rFonts w:ascii="Times New Roman" w:eastAsia="Times New Roman" w:hAnsi="Times New Roman" w:cs="Times New Roman"/>
          <w:sz w:val="20"/>
          <w:szCs w:val="20"/>
        </w:rPr>
        <w:t xml:space="preserve">and flushes, </w:t>
      </w:r>
      <w:r w:rsidRPr="00311713">
        <w:rPr>
          <w:rFonts w:ascii="Times New Roman" w:eastAsia="Times New Roman" w:hAnsi="Times New Roman" w:cs="Times New Roman"/>
          <w:sz w:val="20"/>
          <w:szCs w:val="20"/>
        </w:rPr>
        <w:t xml:space="preserve">instill 6000u (6ml of 1000u/ml heparin) into the transfer set if not being used immediately otherwise after the solution is allowed to run in. </w:t>
      </w:r>
    </w:p>
    <w:p w14:paraId="3CC36426" w14:textId="77777777" w:rsidR="002926C6" w:rsidRPr="00311713" w:rsidRDefault="002926C6" w:rsidP="003B0291">
      <w:pPr>
        <w:rPr>
          <w:rFonts w:ascii="Times New Roman" w:hAnsi="Times New Roman" w:cs="Times New Roman"/>
          <w:sz w:val="20"/>
          <w:szCs w:val="20"/>
        </w:rPr>
      </w:pPr>
    </w:p>
    <w:p w14:paraId="7D30A101" w14:textId="683E41FD" w:rsidR="000444E2" w:rsidRPr="002202F8" w:rsidRDefault="00442F2D" w:rsidP="000444E2">
      <w:pPr>
        <w:rPr>
          <w:rFonts w:ascii="Times New Roman" w:hAnsi="Times New Roman" w:cs="Times New Roman"/>
          <w:b/>
          <w:bCs/>
          <w:sz w:val="20"/>
          <w:szCs w:val="20"/>
          <w:u w:val="single"/>
        </w:rPr>
      </w:pPr>
      <w:r w:rsidRPr="002202F8">
        <w:rPr>
          <w:rFonts w:ascii="Times New Roman" w:hAnsi="Times New Roman" w:cs="Times New Roman"/>
          <w:b/>
          <w:bCs/>
          <w:sz w:val="20"/>
          <w:szCs w:val="20"/>
          <w:u w:val="single"/>
        </w:rPr>
        <w:t>PD training videos</w:t>
      </w:r>
    </w:p>
    <w:p w14:paraId="37767D86" w14:textId="77777777" w:rsidR="00442F2D" w:rsidRPr="00311713" w:rsidRDefault="00442F2D" w:rsidP="000444E2">
      <w:pPr>
        <w:rPr>
          <w:rFonts w:ascii="Times New Roman" w:hAnsi="Times New Roman" w:cs="Times New Roman"/>
          <w:sz w:val="20"/>
          <w:szCs w:val="20"/>
        </w:rPr>
      </w:pPr>
    </w:p>
    <w:p w14:paraId="4D9DA97C" w14:textId="0370CE36" w:rsidR="000444E2" w:rsidRPr="00311713" w:rsidRDefault="00E93DF7" w:rsidP="00825EFF">
      <w:pPr>
        <w:pStyle w:val="ListParagraph"/>
        <w:numPr>
          <w:ilvl w:val="0"/>
          <w:numId w:val="25"/>
        </w:numPr>
        <w:rPr>
          <w:rFonts w:ascii="Times New Roman" w:hAnsi="Times New Roman" w:cs="Times New Roman"/>
          <w:sz w:val="20"/>
          <w:szCs w:val="20"/>
        </w:rPr>
      </w:pPr>
      <w:hyperlink r:id="rId20" w:history="1">
        <w:r w:rsidR="00442F2D" w:rsidRPr="00311713">
          <w:rPr>
            <w:rStyle w:val="Hyperlink"/>
            <w:rFonts w:ascii="Times New Roman" w:hAnsi="Times New Roman"/>
            <w:sz w:val="20"/>
            <w:szCs w:val="20"/>
          </w:rPr>
          <w:t>https://www.pdempowers.com/hcp/hti/nurse-forum/hospital-and-skilled-nursing-facility-personnel-module-1-fundamentals-of-pd</w:t>
        </w:r>
      </w:hyperlink>
    </w:p>
    <w:p w14:paraId="7FA7493A" w14:textId="4B956BB6" w:rsidR="000444E2" w:rsidRPr="00311713" w:rsidRDefault="00E93DF7" w:rsidP="00825EFF">
      <w:pPr>
        <w:pStyle w:val="ListParagraph"/>
        <w:numPr>
          <w:ilvl w:val="0"/>
          <w:numId w:val="25"/>
        </w:numPr>
        <w:rPr>
          <w:rFonts w:ascii="Times New Roman" w:hAnsi="Times New Roman" w:cs="Times New Roman"/>
          <w:sz w:val="20"/>
          <w:szCs w:val="20"/>
        </w:rPr>
      </w:pPr>
      <w:hyperlink r:id="rId21" w:history="1">
        <w:r w:rsidR="00442F2D" w:rsidRPr="00311713">
          <w:rPr>
            <w:rStyle w:val="Hyperlink"/>
            <w:rFonts w:ascii="Times New Roman" w:hAnsi="Times New Roman"/>
            <w:sz w:val="20"/>
            <w:szCs w:val="20"/>
          </w:rPr>
          <w:t>https://www.pdempowers.com/hcp/hti/nurse-forum/hospital-and-skilled-nursing-facility-personnel-module-2-clinical-interventions-for-common-complications-in-pd</w:t>
        </w:r>
      </w:hyperlink>
    </w:p>
    <w:p w14:paraId="4A53F3CF" w14:textId="03566007" w:rsidR="002926C6" w:rsidRPr="00311713" w:rsidRDefault="00E93DF7" w:rsidP="00825EFF">
      <w:pPr>
        <w:pStyle w:val="ListParagraph"/>
        <w:numPr>
          <w:ilvl w:val="0"/>
          <w:numId w:val="25"/>
        </w:numPr>
        <w:rPr>
          <w:rFonts w:ascii="Times New Roman" w:eastAsia="Times New Roman" w:hAnsi="Times New Roman" w:cs="Times New Roman"/>
          <w:sz w:val="20"/>
          <w:szCs w:val="20"/>
        </w:rPr>
      </w:pPr>
      <w:hyperlink r:id="rId22" w:history="1">
        <w:r w:rsidR="002926C6" w:rsidRPr="00311713">
          <w:rPr>
            <w:rStyle w:val="Hyperlink"/>
            <w:rFonts w:ascii="Times New Roman" w:eastAsia="Times New Roman" w:hAnsi="Times New Roman"/>
            <w:sz w:val="20"/>
            <w:szCs w:val="20"/>
          </w:rPr>
          <w:t>https://urldefense.proofpoint.com/v2/url?u=http-3A__players.brightcove.net_1992769035001_default-5Fdefault_index.html-3FvideoId-3D6032170902001&amp;d=DwIFAg&amp;c=j5oPpO0eBH1iio48DtsedeElZfc04rx3ExJHeIIZuCs&amp;r=Ue7cN-PZQlfHsiq6_gBp8xGgSlPqKXiy_AY8eJLmMH4&amp;m=IjTKvGk0jfMJETAHrkYf5IcdA1EVeoyQsQtn4vTNsLM&amp;s=fsSlZO0NRIv6e3IeGGHTKYicxo74ExOXC0X6a99bAyg&amp;e</w:t>
        </w:r>
      </w:hyperlink>
    </w:p>
    <w:p w14:paraId="11BD2990" w14:textId="77777777" w:rsidR="002926C6" w:rsidRPr="00311713" w:rsidRDefault="00E93DF7" w:rsidP="00825EFF">
      <w:pPr>
        <w:pStyle w:val="ListParagraph"/>
        <w:numPr>
          <w:ilvl w:val="0"/>
          <w:numId w:val="25"/>
        </w:numPr>
        <w:rPr>
          <w:rFonts w:ascii="Times New Roman" w:hAnsi="Times New Roman" w:cs="Times New Roman"/>
          <w:sz w:val="20"/>
          <w:szCs w:val="20"/>
        </w:rPr>
      </w:pPr>
      <w:hyperlink r:id="rId23" w:history="1">
        <w:r w:rsidR="002926C6" w:rsidRPr="00311713">
          <w:rPr>
            <w:rStyle w:val="Hyperlink"/>
            <w:rFonts w:ascii="Times New Roman" w:hAnsi="Times New Roman"/>
            <w:color w:val="0000FF"/>
            <w:sz w:val="20"/>
            <w:szCs w:val="20"/>
          </w:rPr>
          <w:t>https://www.youtube.com/watch?v=-FDbo_e2oAM</w:t>
        </w:r>
      </w:hyperlink>
    </w:p>
    <w:p w14:paraId="67A6A36B" w14:textId="77777777" w:rsidR="000444E2" w:rsidRPr="00311713" w:rsidRDefault="000444E2" w:rsidP="000444E2">
      <w:pPr>
        <w:rPr>
          <w:rFonts w:ascii="Times New Roman" w:hAnsi="Times New Roman" w:cs="Times New Roman"/>
          <w:sz w:val="20"/>
          <w:szCs w:val="20"/>
        </w:rPr>
      </w:pPr>
    </w:p>
    <w:p w14:paraId="7ED83488" w14:textId="77777777" w:rsidR="000444E2" w:rsidRPr="00311713" w:rsidRDefault="000444E2" w:rsidP="000444E2">
      <w:pPr>
        <w:rPr>
          <w:rFonts w:ascii="Times New Roman" w:hAnsi="Times New Roman" w:cs="Times New Roman"/>
          <w:sz w:val="20"/>
          <w:szCs w:val="20"/>
        </w:rPr>
      </w:pPr>
    </w:p>
    <w:p w14:paraId="3383D074" w14:textId="77777777" w:rsidR="00C57DD6" w:rsidRPr="00311713" w:rsidRDefault="00C57DD6" w:rsidP="000444E2">
      <w:pPr>
        <w:rPr>
          <w:rFonts w:ascii="Times New Roman" w:hAnsi="Times New Roman" w:cs="Times New Roman"/>
          <w:sz w:val="20"/>
          <w:szCs w:val="20"/>
        </w:rPr>
      </w:pPr>
    </w:p>
    <w:p w14:paraId="3E239D7A" w14:textId="25B3198F" w:rsidR="000444E2" w:rsidRPr="00311713" w:rsidRDefault="000444E2" w:rsidP="000444E2">
      <w:pPr>
        <w:rPr>
          <w:rFonts w:ascii="Times New Roman" w:hAnsi="Times New Roman" w:cs="Times New Roman"/>
          <w:sz w:val="20"/>
          <w:szCs w:val="20"/>
          <w:u w:val="single"/>
        </w:rPr>
      </w:pPr>
      <w:r w:rsidRPr="00311713">
        <w:rPr>
          <w:rFonts w:ascii="Times New Roman" w:hAnsi="Times New Roman" w:cs="Times New Roman"/>
          <w:sz w:val="20"/>
          <w:szCs w:val="20"/>
          <w:u w:val="single"/>
        </w:rPr>
        <w:t>PD suppl</w:t>
      </w:r>
      <w:r w:rsidR="001302CC" w:rsidRPr="00311713">
        <w:rPr>
          <w:rFonts w:ascii="Times New Roman" w:hAnsi="Times New Roman" w:cs="Times New Roman"/>
          <w:sz w:val="20"/>
          <w:szCs w:val="20"/>
          <w:u w:val="single"/>
        </w:rPr>
        <w:t>ies</w:t>
      </w:r>
      <w:r w:rsidRPr="00311713">
        <w:rPr>
          <w:rFonts w:ascii="Times New Roman" w:hAnsi="Times New Roman" w:cs="Times New Roman"/>
          <w:sz w:val="20"/>
          <w:szCs w:val="20"/>
          <w:u w:val="single"/>
        </w:rPr>
        <w:t xml:space="preserve"> for each site assuming 10-15 pts per site</w:t>
      </w:r>
      <w:r w:rsidR="009233E2" w:rsidRPr="00311713">
        <w:rPr>
          <w:rFonts w:ascii="Times New Roman" w:hAnsi="Times New Roman" w:cs="Times New Roman"/>
          <w:sz w:val="20"/>
          <w:szCs w:val="20"/>
          <w:u w:val="single"/>
        </w:rPr>
        <w:t xml:space="preserve"> with product order numbers</w:t>
      </w:r>
      <w:r w:rsidRPr="00311713">
        <w:rPr>
          <w:rFonts w:ascii="Times New Roman" w:hAnsi="Times New Roman" w:cs="Times New Roman"/>
          <w:sz w:val="20"/>
          <w:szCs w:val="20"/>
          <w:u w:val="single"/>
        </w:rPr>
        <w:t>:</w:t>
      </w:r>
    </w:p>
    <w:p w14:paraId="4F4AF07E" w14:textId="77777777" w:rsidR="007D3634" w:rsidRPr="00311713" w:rsidRDefault="007D3634" w:rsidP="000444E2">
      <w:pPr>
        <w:rPr>
          <w:rFonts w:ascii="Times New Roman" w:hAnsi="Times New Roman" w:cs="Times New Roman"/>
          <w:sz w:val="20"/>
          <w:szCs w:val="20"/>
          <w:u w:val="single"/>
        </w:rPr>
      </w:pPr>
    </w:p>
    <w:p w14:paraId="775D2769" w14:textId="3D0BD81C" w:rsidR="000444E2" w:rsidRPr="00311713" w:rsidRDefault="00A94E69" w:rsidP="00BB7148">
      <w:pPr>
        <w:rPr>
          <w:rFonts w:ascii="Times New Roman" w:hAnsi="Times New Roman" w:cs="Times New Roman"/>
          <w:sz w:val="20"/>
          <w:szCs w:val="20"/>
        </w:rPr>
      </w:pPr>
      <w:r w:rsidRPr="00A94E69">
        <w:rPr>
          <w:rFonts w:ascii="Times New Roman" w:hAnsi="Times New Roman" w:cs="Times New Roman"/>
          <w:sz w:val="20"/>
          <w:szCs w:val="20"/>
        </w:rPr>
        <w:t>PD fluid (</w:t>
      </w:r>
      <w:r w:rsidR="000444E2" w:rsidRPr="00A94E69">
        <w:rPr>
          <w:rFonts w:ascii="Times New Roman" w:hAnsi="Times New Roman" w:cs="Times New Roman"/>
          <w:sz w:val="20"/>
          <w:szCs w:val="20"/>
        </w:rPr>
        <w:t>Dianeal</w:t>
      </w:r>
      <w:r>
        <w:rPr>
          <w:rFonts w:ascii="Times New Roman" w:hAnsi="Times New Roman" w:cs="Times New Roman"/>
          <w:sz w:val="20"/>
          <w:szCs w:val="20"/>
        </w:rPr>
        <w:t xml:space="preserve">/Extraneal </w:t>
      </w:r>
      <w:r w:rsidR="00F05703">
        <w:rPr>
          <w:rFonts w:ascii="Times New Roman" w:hAnsi="Times New Roman" w:cs="Times New Roman"/>
          <w:sz w:val="20"/>
          <w:szCs w:val="20"/>
        </w:rPr>
        <w:t>(</w:t>
      </w:r>
      <w:r w:rsidR="00B90CDB" w:rsidRPr="00A94E69">
        <w:rPr>
          <w:rFonts w:ascii="Times New Roman" w:hAnsi="Times New Roman" w:cs="Times New Roman"/>
          <w:sz w:val="20"/>
          <w:szCs w:val="20"/>
        </w:rPr>
        <w:t>Baxter</w:t>
      </w:r>
      <w:r w:rsidR="00F05703">
        <w:rPr>
          <w:rFonts w:ascii="Times New Roman" w:hAnsi="Times New Roman" w:cs="Times New Roman"/>
          <w:sz w:val="20"/>
          <w:szCs w:val="20"/>
        </w:rPr>
        <w:t>)</w:t>
      </w:r>
      <w:r w:rsidR="00B90CDB" w:rsidRPr="00A94E69">
        <w:rPr>
          <w:rFonts w:ascii="Times New Roman" w:hAnsi="Times New Roman" w:cs="Times New Roman"/>
          <w:sz w:val="20"/>
          <w:szCs w:val="20"/>
        </w:rPr>
        <w:t xml:space="preserve"> or Stay Safe </w:t>
      </w:r>
      <w:r w:rsidR="00F05703">
        <w:rPr>
          <w:rFonts w:ascii="Times New Roman" w:hAnsi="Times New Roman" w:cs="Times New Roman"/>
          <w:sz w:val="20"/>
          <w:szCs w:val="20"/>
        </w:rPr>
        <w:t>(</w:t>
      </w:r>
      <w:r w:rsidR="00B90CDB" w:rsidRPr="00A94E69">
        <w:rPr>
          <w:rFonts w:ascii="Times New Roman" w:hAnsi="Times New Roman" w:cs="Times New Roman"/>
          <w:sz w:val="20"/>
          <w:szCs w:val="20"/>
        </w:rPr>
        <w:t>Fresenius</w:t>
      </w:r>
      <w:r w:rsidR="00F05703">
        <w:rPr>
          <w:rFonts w:ascii="Times New Roman" w:hAnsi="Times New Roman" w:cs="Times New Roman"/>
          <w:sz w:val="20"/>
          <w:szCs w:val="20"/>
        </w:rPr>
        <w:t>)</w:t>
      </w:r>
      <w:r w:rsidRPr="00A94E69">
        <w:rPr>
          <w:rFonts w:ascii="Times New Roman" w:hAnsi="Times New Roman" w:cs="Times New Roman"/>
          <w:sz w:val="20"/>
          <w:szCs w:val="20"/>
        </w:rPr>
        <w:t xml:space="preserve">) </w:t>
      </w:r>
      <w:r w:rsidR="000444E2" w:rsidRPr="00A94E69">
        <w:rPr>
          <w:rFonts w:ascii="Times New Roman" w:hAnsi="Times New Roman" w:cs="Times New Roman"/>
          <w:sz w:val="20"/>
          <w:szCs w:val="20"/>
        </w:rPr>
        <w:t>- the</w:t>
      </w:r>
      <w:r w:rsidR="000444E2" w:rsidRPr="00311713">
        <w:rPr>
          <w:rFonts w:ascii="Times New Roman" w:hAnsi="Times New Roman" w:cs="Times New Roman"/>
          <w:sz w:val="20"/>
          <w:szCs w:val="20"/>
        </w:rPr>
        <w:t xml:space="preserve"> 2L low volume bags to start </w:t>
      </w:r>
    </w:p>
    <w:p w14:paraId="4BBDDC08" w14:textId="337E8181" w:rsidR="000444E2" w:rsidRPr="00311713" w:rsidRDefault="000444E2" w:rsidP="000444E2">
      <w:pPr>
        <w:rPr>
          <w:rFonts w:ascii="Times New Roman" w:hAnsi="Times New Roman" w:cs="Times New Roman"/>
          <w:sz w:val="20"/>
          <w:szCs w:val="20"/>
        </w:rPr>
      </w:pPr>
      <w:r w:rsidRPr="00311713">
        <w:rPr>
          <w:rFonts w:ascii="Times New Roman" w:hAnsi="Times New Roman" w:cs="Times New Roman"/>
          <w:sz w:val="20"/>
          <w:szCs w:val="20"/>
        </w:rPr>
        <w:t xml:space="preserve">Approximately 45-60 bags per patient for </w:t>
      </w:r>
      <w:r w:rsidR="00F6232B" w:rsidRPr="00311713">
        <w:rPr>
          <w:rFonts w:ascii="Times New Roman" w:hAnsi="Times New Roman" w:cs="Times New Roman"/>
          <w:sz w:val="20"/>
          <w:szCs w:val="20"/>
        </w:rPr>
        <w:t>2-week</w:t>
      </w:r>
      <w:r w:rsidRPr="00311713">
        <w:rPr>
          <w:rFonts w:ascii="Times New Roman" w:hAnsi="Times New Roman" w:cs="Times New Roman"/>
          <w:sz w:val="20"/>
          <w:szCs w:val="20"/>
        </w:rPr>
        <w:t xml:space="preserve"> time period. Assuming 15 patients </w:t>
      </w:r>
    </w:p>
    <w:p w14:paraId="0EBA98B9" w14:textId="17A48FA1" w:rsidR="007D765A" w:rsidRPr="00311713" w:rsidRDefault="000444E2" w:rsidP="007D765A">
      <w:pPr>
        <w:numPr>
          <w:ilvl w:val="1"/>
          <w:numId w:val="3"/>
        </w:numPr>
        <w:contextualSpacing/>
        <w:rPr>
          <w:rFonts w:ascii="Times New Roman" w:eastAsia="Times New Roman" w:hAnsi="Times New Roman" w:cs="Times New Roman"/>
          <w:sz w:val="20"/>
          <w:szCs w:val="20"/>
        </w:rPr>
      </w:pPr>
      <w:r w:rsidRPr="00311713">
        <w:rPr>
          <w:rFonts w:ascii="Times New Roman" w:hAnsi="Times New Roman" w:cs="Times New Roman"/>
          <w:sz w:val="20"/>
          <w:szCs w:val="20"/>
        </w:rPr>
        <w:t>15daysX15 patientsX60=900bags of solution.</w:t>
      </w:r>
      <w:r w:rsidR="001839C1" w:rsidRPr="00311713">
        <w:rPr>
          <w:rFonts w:ascii="Times New Roman" w:hAnsi="Times New Roman" w:cs="Times New Roman"/>
          <w:sz w:val="20"/>
          <w:szCs w:val="20"/>
        </w:rPr>
        <w:t xml:space="preserve"> </w:t>
      </w:r>
      <w:r w:rsidR="001302CC" w:rsidRPr="00311713">
        <w:rPr>
          <w:rFonts w:ascii="Times New Roman" w:hAnsi="Times New Roman" w:cs="Times New Roman"/>
          <w:sz w:val="20"/>
          <w:szCs w:val="20"/>
        </w:rPr>
        <w:t>W</w:t>
      </w:r>
      <w:r w:rsidR="001839C1" w:rsidRPr="00311713">
        <w:rPr>
          <w:rFonts w:ascii="Times New Roman" w:hAnsi="Times New Roman" w:cs="Times New Roman"/>
          <w:sz w:val="20"/>
          <w:szCs w:val="20"/>
        </w:rPr>
        <w:t xml:space="preserve">e recommend </w:t>
      </w:r>
      <w:r w:rsidR="00F6232B" w:rsidRPr="00311713">
        <w:rPr>
          <w:rFonts w:ascii="Times New Roman" w:hAnsi="Times New Roman" w:cs="Times New Roman"/>
          <w:sz w:val="20"/>
          <w:szCs w:val="20"/>
        </w:rPr>
        <w:t>2</w:t>
      </w:r>
      <w:r w:rsidR="00E97E04">
        <w:rPr>
          <w:rFonts w:ascii="Times New Roman" w:hAnsi="Times New Roman" w:cs="Times New Roman"/>
          <w:sz w:val="20"/>
          <w:szCs w:val="20"/>
        </w:rPr>
        <w:t>L</w:t>
      </w:r>
      <w:r w:rsidR="00F6232B" w:rsidRPr="00311713">
        <w:rPr>
          <w:rFonts w:ascii="Times New Roman" w:hAnsi="Times New Roman" w:cs="Times New Roman"/>
          <w:sz w:val="20"/>
          <w:szCs w:val="20"/>
        </w:rPr>
        <w:t xml:space="preserve"> bags</w:t>
      </w:r>
      <w:r w:rsidRPr="00311713">
        <w:rPr>
          <w:rFonts w:ascii="Times New Roman" w:hAnsi="Times New Roman" w:cs="Times New Roman"/>
          <w:sz w:val="20"/>
          <w:szCs w:val="20"/>
        </w:rPr>
        <w:t>.</w:t>
      </w:r>
      <w:r w:rsidR="007D765A" w:rsidRPr="007D765A">
        <w:rPr>
          <w:rFonts w:ascii="Times New Roman" w:eastAsia="Times New Roman" w:hAnsi="Times New Roman" w:cs="Times New Roman"/>
          <w:sz w:val="20"/>
          <w:szCs w:val="20"/>
        </w:rPr>
        <w:t xml:space="preserve"> </w:t>
      </w:r>
      <w:r w:rsidR="007D765A" w:rsidRPr="00311713">
        <w:rPr>
          <w:rFonts w:ascii="Times New Roman" w:eastAsia="Times New Roman" w:hAnsi="Times New Roman" w:cs="Times New Roman"/>
          <w:sz w:val="20"/>
          <w:szCs w:val="20"/>
        </w:rPr>
        <w:t>(need to adjust below numbers based on the anticipated needs at your institution)</w:t>
      </w:r>
    </w:p>
    <w:p w14:paraId="3324135E" w14:textId="33586218" w:rsidR="00305140" w:rsidRPr="00311713" w:rsidRDefault="00305140" w:rsidP="003520AC">
      <w:pPr>
        <w:pStyle w:val="ListParagraph"/>
        <w:rPr>
          <w:rFonts w:ascii="Times New Roman" w:hAnsi="Times New Roman" w:cs="Times New Roman"/>
          <w:sz w:val="20"/>
          <w:szCs w:val="20"/>
        </w:rPr>
      </w:pPr>
    </w:p>
    <w:p w14:paraId="556EF4E4" w14:textId="30FBBD41" w:rsidR="00626F73" w:rsidRPr="003520AC" w:rsidRDefault="00626F73" w:rsidP="003520AC">
      <w:pPr>
        <w:numPr>
          <w:ilvl w:val="1"/>
          <w:numId w:val="3"/>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Dianeal </w:t>
      </w:r>
      <w:r w:rsidR="00B75694" w:rsidRPr="00311713">
        <w:rPr>
          <w:rFonts w:ascii="Times New Roman" w:eastAsia="Times New Roman" w:hAnsi="Times New Roman" w:cs="Times New Roman"/>
          <w:sz w:val="20"/>
          <w:szCs w:val="20"/>
        </w:rPr>
        <w:t>(Baxter)</w:t>
      </w:r>
      <w:r w:rsidR="003520AC">
        <w:rPr>
          <w:rFonts w:ascii="Times New Roman" w:eastAsia="Times New Roman" w:hAnsi="Times New Roman" w:cs="Times New Roman"/>
          <w:sz w:val="20"/>
          <w:szCs w:val="20"/>
        </w:rPr>
        <w:t xml:space="preserve"> </w:t>
      </w:r>
      <w:r w:rsidRPr="003520AC">
        <w:rPr>
          <w:rFonts w:ascii="Times New Roman" w:eastAsia="Times New Roman" w:hAnsi="Times New Roman" w:cs="Times New Roman"/>
          <w:sz w:val="20"/>
          <w:szCs w:val="20"/>
        </w:rPr>
        <w:t xml:space="preserve">2L </w:t>
      </w:r>
      <w:r w:rsidR="00B856DB" w:rsidRPr="003520AC">
        <w:rPr>
          <w:rFonts w:ascii="Times New Roman" w:eastAsia="Times New Roman" w:hAnsi="Times New Roman" w:cs="Times New Roman"/>
          <w:sz w:val="20"/>
          <w:szCs w:val="20"/>
        </w:rPr>
        <w:t>Boxes (</w:t>
      </w:r>
      <w:r w:rsidRPr="003520AC">
        <w:rPr>
          <w:rFonts w:ascii="Times New Roman" w:eastAsia="Times New Roman" w:hAnsi="Times New Roman" w:cs="Times New Roman"/>
          <w:sz w:val="20"/>
          <w:szCs w:val="20"/>
        </w:rPr>
        <w:t>6/box)</w:t>
      </w:r>
    </w:p>
    <w:p w14:paraId="1CB5A0CD" w14:textId="7B088D1B" w:rsidR="00626F73" w:rsidRPr="00311713" w:rsidRDefault="00626F73" w:rsidP="00F37AE9">
      <w:pPr>
        <w:numPr>
          <w:ilvl w:val="2"/>
          <w:numId w:val="3"/>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1.5% Dextrose</w:t>
      </w:r>
      <w:r w:rsidR="006E7221">
        <w:rPr>
          <w:rFonts w:ascii="Times New Roman" w:eastAsia="Times New Roman" w:hAnsi="Times New Roman" w:cs="Times New Roman"/>
          <w:sz w:val="20"/>
          <w:szCs w:val="20"/>
        </w:rPr>
        <w:t xml:space="preserve"> </w:t>
      </w:r>
      <w:r w:rsidR="00AC26F8">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5B9766</w:t>
      </w:r>
      <w:r w:rsidR="00AC26F8">
        <w:rPr>
          <w:rFonts w:ascii="Times New Roman" w:eastAsia="Times New Roman" w:hAnsi="Times New Roman" w:cs="Times New Roman"/>
          <w:sz w:val="20"/>
          <w:szCs w:val="20"/>
        </w:rPr>
        <w:t>)</w:t>
      </w:r>
    </w:p>
    <w:p w14:paraId="7EE6A75E" w14:textId="233F188D" w:rsidR="00626F73" w:rsidRPr="00311713" w:rsidRDefault="00626F73" w:rsidP="00F37AE9">
      <w:pPr>
        <w:numPr>
          <w:ilvl w:val="2"/>
          <w:numId w:val="3"/>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2.5% Dextrose </w:t>
      </w:r>
      <w:r w:rsidR="008358B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5B9</w:t>
      </w:r>
      <w:r w:rsidR="002F7B32">
        <w:rPr>
          <w:rFonts w:ascii="Times New Roman" w:eastAsia="Times New Roman" w:hAnsi="Times New Roman" w:cs="Times New Roman"/>
          <w:sz w:val="20"/>
          <w:szCs w:val="20"/>
        </w:rPr>
        <w:t>87</w:t>
      </w:r>
      <w:r w:rsidR="00261BB2">
        <w:rPr>
          <w:rFonts w:ascii="Times New Roman" w:eastAsia="Times New Roman" w:hAnsi="Times New Roman" w:cs="Times New Roman"/>
          <w:sz w:val="20"/>
          <w:szCs w:val="20"/>
        </w:rPr>
        <w:t>6</w:t>
      </w:r>
      <w:r w:rsidR="008358B3">
        <w:rPr>
          <w:rFonts w:ascii="Times New Roman" w:eastAsia="Times New Roman" w:hAnsi="Times New Roman" w:cs="Times New Roman"/>
          <w:sz w:val="20"/>
          <w:szCs w:val="20"/>
        </w:rPr>
        <w:t>)</w:t>
      </w:r>
    </w:p>
    <w:p w14:paraId="71AFCB9D" w14:textId="3540C980" w:rsidR="00626F73" w:rsidRPr="00311713" w:rsidRDefault="00626F73" w:rsidP="00F37AE9">
      <w:pPr>
        <w:numPr>
          <w:ilvl w:val="2"/>
          <w:numId w:val="3"/>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4.5% Dextrose </w:t>
      </w:r>
      <w:r w:rsidR="008358B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5B9796</w:t>
      </w:r>
      <w:r w:rsidR="008358B3">
        <w:rPr>
          <w:rFonts w:ascii="Times New Roman" w:eastAsia="Times New Roman" w:hAnsi="Times New Roman" w:cs="Times New Roman"/>
          <w:sz w:val="20"/>
          <w:szCs w:val="20"/>
        </w:rPr>
        <w:t>)</w:t>
      </w:r>
    </w:p>
    <w:p w14:paraId="002339A7" w14:textId="5BC2BA69" w:rsidR="00626F73" w:rsidRPr="006E7221" w:rsidRDefault="00626F73" w:rsidP="006E7221">
      <w:pPr>
        <w:pStyle w:val="ListParagraph"/>
        <w:numPr>
          <w:ilvl w:val="1"/>
          <w:numId w:val="3"/>
        </w:numPr>
        <w:rPr>
          <w:rFonts w:ascii="Times New Roman" w:eastAsia="Times New Roman" w:hAnsi="Times New Roman" w:cs="Times New Roman"/>
          <w:sz w:val="20"/>
          <w:szCs w:val="20"/>
        </w:rPr>
      </w:pPr>
      <w:r w:rsidRPr="006E7221">
        <w:rPr>
          <w:rFonts w:ascii="Times New Roman" w:eastAsia="Times New Roman" w:hAnsi="Times New Roman" w:cs="Times New Roman"/>
          <w:sz w:val="20"/>
          <w:szCs w:val="20"/>
        </w:rPr>
        <w:t>Extraneal</w:t>
      </w:r>
      <w:r w:rsidR="005F1C09" w:rsidRPr="006E7221">
        <w:rPr>
          <w:rFonts w:ascii="Times New Roman" w:eastAsia="Times New Roman" w:hAnsi="Times New Roman" w:cs="Times New Roman"/>
          <w:sz w:val="20"/>
          <w:szCs w:val="20"/>
        </w:rPr>
        <w:t xml:space="preserve"> (Baxter)</w:t>
      </w:r>
      <w:r w:rsidRPr="006E7221">
        <w:rPr>
          <w:rFonts w:ascii="Times New Roman" w:eastAsia="Times New Roman" w:hAnsi="Times New Roman" w:cs="Times New Roman"/>
          <w:sz w:val="20"/>
          <w:szCs w:val="20"/>
        </w:rPr>
        <w:t>-For overnight dwells (8-16 hours) 1 bag per night per patient with 10-15 patients</w:t>
      </w:r>
    </w:p>
    <w:p w14:paraId="6A361900" w14:textId="462415EE" w:rsidR="00626F73" w:rsidRPr="006E7221" w:rsidRDefault="00626F73" w:rsidP="006E7221">
      <w:pPr>
        <w:numPr>
          <w:ilvl w:val="2"/>
          <w:numId w:val="3"/>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30 boxes of 2L (6 per box) </w:t>
      </w:r>
      <w:r w:rsidR="006E7221">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5B4986</w:t>
      </w:r>
      <w:r w:rsidR="006E7221">
        <w:rPr>
          <w:rFonts w:ascii="Times New Roman" w:eastAsia="Times New Roman" w:hAnsi="Times New Roman" w:cs="Times New Roman"/>
          <w:sz w:val="20"/>
          <w:szCs w:val="20"/>
        </w:rPr>
        <w:t>)</w:t>
      </w:r>
    </w:p>
    <w:p w14:paraId="3D486FA9" w14:textId="1BE5823E" w:rsidR="00B90CDB" w:rsidRPr="006E7221" w:rsidRDefault="00B90CDB" w:rsidP="006E7221">
      <w:pPr>
        <w:pStyle w:val="ListParagraph"/>
        <w:numPr>
          <w:ilvl w:val="1"/>
          <w:numId w:val="3"/>
        </w:numPr>
        <w:rPr>
          <w:rFonts w:ascii="Times New Roman" w:eastAsia="Times New Roman" w:hAnsi="Times New Roman" w:cs="Times New Roman"/>
          <w:sz w:val="20"/>
          <w:szCs w:val="20"/>
        </w:rPr>
      </w:pPr>
      <w:r w:rsidRPr="006E7221">
        <w:rPr>
          <w:rFonts w:ascii="Times New Roman" w:eastAsia="Times New Roman" w:hAnsi="Times New Roman" w:cs="Times New Roman"/>
          <w:sz w:val="20"/>
          <w:szCs w:val="20"/>
        </w:rPr>
        <w:t xml:space="preserve">Stay Safe Fluid </w:t>
      </w:r>
      <w:r w:rsidR="00B75694" w:rsidRPr="006E7221">
        <w:rPr>
          <w:rFonts w:ascii="Times New Roman" w:eastAsia="Times New Roman" w:hAnsi="Times New Roman" w:cs="Times New Roman"/>
          <w:sz w:val="20"/>
          <w:szCs w:val="20"/>
        </w:rPr>
        <w:t>(Fresenius</w:t>
      </w:r>
      <w:r w:rsidR="001302CC" w:rsidRPr="006E7221">
        <w:rPr>
          <w:rFonts w:ascii="Times New Roman" w:eastAsia="Times New Roman" w:hAnsi="Times New Roman" w:cs="Times New Roman"/>
          <w:sz w:val="20"/>
          <w:szCs w:val="20"/>
        </w:rPr>
        <w:t xml:space="preserve">) </w:t>
      </w:r>
      <w:r w:rsidRPr="006E7221">
        <w:rPr>
          <w:rFonts w:ascii="Times New Roman" w:eastAsia="Times New Roman" w:hAnsi="Times New Roman" w:cs="Times New Roman"/>
          <w:sz w:val="20"/>
          <w:szCs w:val="20"/>
        </w:rPr>
        <w:t>2L</w:t>
      </w:r>
      <w:r w:rsidR="001B19D2" w:rsidRPr="006E7221">
        <w:rPr>
          <w:rFonts w:ascii="Times New Roman" w:eastAsia="Times New Roman" w:hAnsi="Times New Roman" w:cs="Times New Roman"/>
          <w:sz w:val="20"/>
          <w:szCs w:val="20"/>
        </w:rPr>
        <w:t xml:space="preserve"> </w:t>
      </w:r>
      <w:r w:rsidR="001302CC" w:rsidRPr="006E7221">
        <w:rPr>
          <w:rFonts w:ascii="Times New Roman" w:eastAsia="Times New Roman" w:hAnsi="Times New Roman" w:cs="Times New Roman"/>
          <w:sz w:val="20"/>
          <w:szCs w:val="20"/>
        </w:rPr>
        <w:t xml:space="preserve">bags </w:t>
      </w:r>
      <w:r w:rsidR="00125462" w:rsidRPr="006E7221">
        <w:rPr>
          <w:rFonts w:ascii="Times New Roman" w:eastAsia="Times New Roman" w:hAnsi="Times New Roman" w:cs="Times New Roman"/>
          <w:sz w:val="20"/>
          <w:szCs w:val="20"/>
        </w:rPr>
        <w:t xml:space="preserve">(5 per box) </w:t>
      </w:r>
    </w:p>
    <w:p w14:paraId="3A21EBE8" w14:textId="5692CEA1" w:rsidR="00125462" w:rsidRPr="00311713" w:rsidRDefault="00125462" w:rsidP="00D045AE">
      <w:pPr>
        <w:pStyle w:val="ListParagraph"/>
        <w:numPr>
          <w:ilvl w:val="0"/>
          <w:numId w:val="16"/>
        </w:numPr>
        <w:ind w:left="2160"/>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1.5% Dextrose (054-20221)</w:t>
      </w:r>
    </w:p>
    <w:p w14:paraId="67DA5BED" w14:textId="02A83076" w:rsidR="00125462" w:rsidRPr="00311713" w:rsidRDefault="00125462" w:rsidP="00D045AE">
      <w:pPr>
        <w:pStyle w:val="ListParagraph"/>
        <w:numPr>
          <w:ilvl w:val="0"/>
          <w:numId w:val="16"/>
        </w:numPr>
        <w:ind w:left="2160"/>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2.5% Dextrose (054-20222)</w:t>
      </w:r>
    </w:p>
    <w:p w14:paraId="7BA39A7B" w14:textId="06D97A86" w:rsidR="00125462" w:rsidRPr="00311713" w:rsidRDefault="00125462" w:rsidP="00D045AE">
      <w:pPr>
        <w:pStyle w:val="ListParagraph"/>
        <w:numPr>
          <w:ilvl w:val="0"/>
          <w:numId w:val="16"/>
        </w:numPr>
        <w:ind w:left="2160"/>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4.25% Dextrose (045-20224)</w:t>
      </w:r>
    </w:p>
    <w:p w14:paraId="09D234E8" w14:textId="77777777" w:rsidR="00125462" w:rsidRPr="00311713" w:rsidRDefault="00125462" w:rsidP="00D045AE">
      <w:pPr>
        <w:rPr>
          <w:rFonts w:ascii="Times New Roman" w:eastAsia="Times New Roman" w:hAnsi="Times New Roman" w:cs="Times New Roman"/>
          <w:sz w:val="20"/>
          <w:szCs w:val="20"/>
        </w:rPr>
      </w:pPr>
    </w:p>
    <w:p w14:paraId="386A12E1" w14:textId="53FE03BF" w:rsidR="00626F73"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Ultraclamps</w:t>
      </w:r>
      <w:r w:rsidR="005F1C09" w:rsidRPr="00311713">
        <w:rPr>
          <w:rFonts w:ascii="Times New Roman" w:eastAsia="Times New Roman" w:hAnsi="Times New Roman" w:cs="Times New Roman"/>
          <w:sz w:val="20"/>
          <w:szCs w:val="20"/>
        </w:rPr>
        <w:t xml:space="preserve"> (Baxter)</w:t>
      </w:r>
      <w:r w:rsidRPr="00311713">
        <w:rPr>
          <w:rFonts w:ascii="Times New Roman" w:eastAsia="Times New Roman" w:hAnsi="Times New Roman" w:cs="Times New Roman"/>
          <w:sz w:val="20"/>
          <w:szCs w:val="20"/>
        </w:rPr>
        <w:t xml:space="preserve"> (12/Box)</w:t>
      </w:r>
      <w:r w:rsidR="00125462" w:rsidRPr="00311713">
        <w:rPr>
          <w:rFonts w:ascii="Times New Roman" w:eastAsia="Times New Roman" w:hAnsi="Times New Roman" w:cs="Times New Roman"/>
          <w:sz w:val="20"/>
          <w:szCs w:val="20"/>
        </w:rPr>
        <w:t xml:space="preserve"> or any tubing </w:t>
      </w:r>
      <w:r w:rsidR="00DD63CA" w:rsidRPr="00311713">
        <w:rPr>
          <w:rFonts w:ascii="Times New Roman" w:eastAsia="Times New Roman" w:hAnsi="Times New Roman" w:cs="Times New Roman"/>
          <w:sz w:val="20"/>
          <w:szCs w:val="20"/>
        </w:rPr>
        <w:t>clamps (</w:t>
      </w:r>
      <w:r w:rsidR="00BA6F3B" w:rsidRPr="00311713">
        <w:rPr>
          <w:rFonts w:ascii="Times New Roman" w:eastAsia="Times New Roman" w:hAnsi="Times New Roman" w:cs="Times New Roman"/>
          <w:sz w:val="20"/>
          <w:szCs w:val="20"/>
        </w:rPr>
        <w:t>can buy on amazon)</w:t>
      </w:r>
      <w:r w:rsidRPr="00311713">
        <w:rPr>
          <w:rFonts w:ascii="Times New Roman" w:eastAsia="Times New Roman" w:hAnsi="Times New Roman" w:cs="Times New Roman"/>
          <w:sz w:val="20"/>
          <w:szCs w:val="20"/>
        </w:rPr>
        <w:t>-use 2 per exchange per patient. Can wash and reuse</w:t>
      </w:r>
    </w:p>
    <w:p w14:paraId="6E0BC417" w14:textId="6914FCFB" w:rsidR="00626F73" w:rsidRPr="00311713" w:rsidRDefault="00626F73"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lastRenderedPageBreak/>
        <w:t xml:space="preserve">20 boxes </w:t>
      </w:r>
      <w:r w:rsidR="00E97E04">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5C4957</w:t>
      </w:r>
      <w:r w:rsidR="00E97E04">
        <w:rPr>
          <w:rFonts w:ascii="Times New Roman" w:eastAsia="Times New Roman" w:hAnsi="Times New Roman" w:cs="Times New Roman"/>
          <w:sz w:val="20"/>
          <w:szCs w:val="20"/>
        </w:rPr>
        <w:t>)</w:t>
      </w:r>
    </w:p>
    <w:p w14:paraId="546E8F54" w14:textId="33213E4C" w:rsidR="00626F73"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Minicaps</w:t>
      </w:r>
      <w:r w:rsidR="00AE09A2" w:rsidRPr="00311713">
        <w:rPr>
          <w:rFonts w:ascii="Times New Roman" w:eastAsia="Times New Roman" w:hAnsi="Times New Roman" w:cs="Times New Roman"/>
          <w:sz w:val="20"/>
          <w:szCs w:val="20"/>
        </w:rPr>
        <w:t xml:space="preserve"> </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B</w:t>
      </w:r>
      <w:r w:rsidR="00F30CF7" w:rsidRPr="00311713">
        <w:rPr>
          <w:rFonts w:ascii="Times New Roman" w:eastAsia="Times New Roman" w:hAnsi="Times New Roman" w:cs="Times New Roman"/>
          <w:sz w:val="20"/>
          <w:szCs w:val="20"/>
        </w:rPr>
        <w:t>axter</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 xml:space="preserve"> (60/box)</w:t>
      </w:r>
      <w:r w:rsidR="00AE09A2" w:rsidRPr="00311713">
        <w:rPr>
          <w:rFonts w:ascii="Times New Roman" w:eastAsia="Times New Roman" w:hAnsi="Times New Roman" w:cs="Times New Roman"/>
          <w:sz w:val="20"/>
          <w:szCs w:val="20"/>
        </w:rPr>
        <w:t xml:space="preserve"> or Stay Safe Cap </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Fresenius</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(40 per box)</w:t>
      </w:r>
    </w:p>
    <w:p w14:paraId="307D75CA" w14:textId="01E6836F" w:rsidR="00626F73" w:rsidRPr="00311713" w:rsidRDefault="00626F73"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60 Boxes </w:t>
      </w:r>
      <w:r w:rsidR="00E97E04">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5C4466P</w:t>
      </w:r>
      <w:r w:rsidR="00E97E04">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-Baxter</w:t>
      </w:r>
    </w:p>
    <w:p w14:paraId="5F59FFA0" w14:textId="39C07F2A" w:rsidR="00AE09A2" w:rsidRPr="00311713" w:rsidRDefault="00AE09A2"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80 Boxes </w:t>
      </w:r>
      <w:r w:rsidR="00E97E04">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050-95012</w:t>
      </w:r>
      <w:r w:rsidR="00E97E04">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-Fresenius</w:t>
      </w:r>
    </w:p>
    <w:p w14:paraId="764FF7C6" w14:textId="2FE19C3F" w:rsidR="007D4180" w:rsidRPr="00311713" w:rsidRDefault="00626F73" w:rsidP="007D4180">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Spring Scale</w:t>
      </w:r>
      <w:r w:rsidR="007D4180" w:rsidRPr="00311713">
        <w:rPr>
          <w:rFonts w:ascii="Times New Roman" w:eastAsia="Times New Roman" w:hAnsi="Times New Roman" w:cs="Times New Roman"/>
          <w:sz w:val="20"/>
          <w:szCs w:val="20"/>
        </w:rPr>
        <w:t xml:space="preserve">-recommend one per patient is best </w:t>
      </w:r>
      <w:r w:rsidR="005F1C09" w:rsidRPr="00311713">
        <w:rPr>
          <w:rFonts w:ascii="Times New Roman" w:eastAsia="Times New Roman" w:hAnsi="Times New Roman" w:cs="Times New Roman"/>
          <w:sz w:val="20"/>
          <w:szCs w:val="20"/>
        </w:rPr>
        <w:t>but, in a pinch,</w:t>
      </w:r>
      <w:r w:rsidR="007D4180" w:rsidRPr="00311713">
        <w:rPr>
          <w:rFonts w:ascii="Times New Roman" w:eastAsia="Times New Roman" w:hAnsi="Times New Roman" w:cs="Times New Roman"/>
          <w:sz w:val="20"/>
          <w:szCs w:val="20"/>
        </w:rPr>
        <w:t xml:space="preserve"> can share (or estimate). </w:t>
      </w:r>
      <w:r w:rsidR="001B19D2" w:rsidRPr="00311713">
        <w:rPr>
          <w:rFonts w:ascii="Times New Roman" w:eastAsia="Times New Roman" w:hAnsi="Times New Roman" w:cs="Times New Roman"/>
          <w:sz w:val="20"/>
          <w:szCs w:val="20"/>
        </w:rPr>
        <w:t>Also,</w:t>
      </w:r>
      <w:r w:rsidR="007D4180" w:rsidRPr="00311713">
        <w:rPr>
          <w:rFonts w:ascii="Times New Roman" w:eastAsia="Times New Roman" w:hAnsi="Times New Roman" w:cs="Times New Roman"/>
          <w:sz w:val="20"/>
          <w:szCs w:val="20"/>
        </w:rPr>
        <w:t xml:space="preserve"> can </w:t>
      </w:r>
      <w:r w:rsidR="005F1C09" w:rsidRPr="00311713">
        <w:rPr>
          <w:rFonts w:ascii="Times New Roman" w:eastAsia="Times New Roman" w:hAnsi="Times New Roman" w:cs="Times New Roman"/>
          <w:sz w:val="20"/>
          <w:szCs w:val="20"/>
        </w:rPr>
        <w:t xml:space="preserve">buy </w:t>
      </w:r>
      <w:r w:rsidR="007D4180" w:rsidRPr="00311713">
        <w:rPr>
          <w:rFonts w:ascii="Times New Roman" w:eastAsia="Times New Roman" w:hAnsi="Times New Roman" w:cs="Times New Roman"/>
          <w:sz w:val="20"/>
          <w:szCs w:val="20"/>
        </w:rPr>
        <w:t>similar on Amazon</w:t>
      </w:r>
    </w:p>
    <w:p w14:paraId="5A307F6D" w14:textId="53E0E664" w:rsidR="00626F73" w:rsidRPr="00311713" w:rsidRDefault="00626F73"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20 </w:t>
      </w:r>
      <w:r w:rsidR="0080749B">
        <w:rPr>
          <w:rFonts w:ascii="Times New Roman" w:eastAsia="Times New Roman" w:hAnsi="Times New Roman" w:cs="Times New Roman"/>
          <w:sz w:val="20"/>
          <w:szCs w:val="20"/>
        </w:rPr>
        <w:t xml:space="preserve">scales </w:t>
      </w:r>
      <w:r w:rsidR="00E97E04">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5K3582</w:t>
      </w:r>
      <w:r w:rsidR="00E97E04">
        <w:rPr>
          <w:rFonts w:ascii="Times New Roman" w:eastAsia="Times New Roman" w:hAnsi="Times New Roman" w:cs="Times New Roman"/>
          <w:sz w:val="20"/>
          <w:szCs w:val="20"/>
        </w:rPr>
        <w:t>)</w:t>
      </w:r>
      <w:r w:rsidR="007D4180" w:rsidRPr="00311713">
        <w:rPr>
          <w:rFonts w:ascii="Times New Roman" w:eastAsia="Times New Roman" w:hAnsi="Times New Roman" w:cs="Times New Roman"/>
          <w:sz w:val="20"/>
          <w:szCs w:val="20"/>
        </w:rPr>
        <w:t>-Baxter</w:t>
      </w:r>
    </w:p>
    <w:p w14:paraId="1D4C6457" w14:textId="3685464D" w:rsidR="007D4180" w:rsidRPr="00311713" w:rsidRDefault="007D4180"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Ohaus Spring Scale (36-8008-9)-Fresenius</w:t>
      </w:r>
    </w:p>
    <w:p w14:paraId="11955643" w14:textId="7BC02269" w:rsidR="00626F73"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Alcavis 50 (500ml/</w:t>
      </w:r>
      <w:r w:rsidR="00BA6F3B" w:rsidRPr="00311713">
        <w:rPr>
          <w:rFonts w:ascii="Times New Roman" w:eastAsia="Times New Roman" w:hAnsi="Times New Roman" w:cs="Times New Roman"/>
          <w:sz w:val="20"/>
          <w:szCs w:val="20"/>
        </w:rPr>
        <w:t xml:space="preserve">bottle) </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Baxter</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 xml:space="preserve"> or ExSept </w:t>
      </w:r>
      <w:r w:rsidR="00F05703">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Fresenius</w:t>
      </w:r>
      <w:r w:rsidR="00F05703">
        <w:rPr>
          <w:rFonts w:ascii="Times New Roman" w:eastAsia="Times New Roman" w:hAnsi="Times New Roman" w:cs="Times New Roman"/>
          <w:sz w:val="20"/>
          <w:szCs w:val="20"/>
        </w:rPr>
        <w:t>)</w:t>
      </w:r>
    </w:p>
    <w:p w14:paraId="291AFDC4" w14:textId="32A3F1ED" w:rsidR="00626F73" w:rsidRPr="00311713" w:rsidRDefault="00626F73"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20 Bottles </w:t>
      </w:r>
      <w:r w:rsidR="0080749B">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5K4005</w:t>
      </w:r>
      <w:r w:rsidR="0080749B">
        <w:rPr>
          <w:rFonts w:ascii="Times New Roman" w:eastAsia="Times New Roman" w:hAnsi="Times New Roman" w:cs="Times New Roman"/>
          <w:sz w:val="20"/>
          <w:szCs w:val="20"/>
        </w:rPr>
        <w:t>)</w:t>
      </w:r>
      <w:r w:rsidR="00AE09A2" w:rsidRPr="00311713">
        <w:rPr>
          <w:rFonts w:ascii="Times New Roman" w:eastAsia="Times New Roman" w:hAnsi="Times New Roman" w:cs="Times New Roman"/>
          <w:sz w:val="20"/>
          <w:szCs w:val="20"/>
        </w:rPr>
        <w:t>-Baxter</w:t>
      </w:r>
    </w:p>
    <w:p w14:paraId="1054707B" w14:textId="1F7214F7" w:rsidR="00AE09A2" w:rsidRPr="00311713" w:rsidRDefault="00AE09A2"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20 Bottles </w:t>
      </w:r>
      <w:r w:rsidR="0080749B">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15117</w:t>
      </w:r>
      <w:r w:rsidR="0080749B">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-Fresenius</w:t>
      </w:r>
    </w:p>
    <w:p w14:paraId="0B860F3D" w14:textId="4999CE20" w:rsidR="00626F73"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Transparent Dressings (50 per box)</w:t>
      </w:r>
      <w:r w:rsidR="00AE09A2" w:rsidRPr="00311713">
        <w:rPr>
          <w:rFonts w:ascii="Times New Roman" w:eastAsia="Times New Roman" w:hAnsi="Times New Roman" w:cs="Times New Roman"/>
          <w:sz w:val="20"/>
          <w:szCs w:val="20"/>
        </w:rPr>
        <w:t xml:space="preserve"> (Tegaderm or similar)</w:t>
      </w:r>
    </w:p>
    <w:p w14:paraId="31035221" w14:textId="356C40FD" w:rsidR="00626F73" w:rsidRPr="00311713" w:rsidRDefault="00626F73"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5 Boxes </w:t>
      </w:r>
      <w:r w:rsidR="0080749B">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5K7579M</w:t>
      </w:r>
      <w:r w:rsidR="0080749B">
        <w:rPr>
          <w:rFonts w:ascii="Times New Roman" w:eastAsia="Times New Roman" w:hAnsi="Times New Roman" w:cs="Times New Roman"/>
          <w:sz w:val="20"/>
          <w:szCs w:val="20"/>
        </w:rPr>
        <w:t>)</w:t>
      </w:r>
      <w:r w:rsidR="003674A0">
        <w:rPr>
          <w:rFonts w:ascii="Times New Roman" w:eastAsia="Times New Roman" w:hAnsi="Times New Roman" w:cs="Times New Roman"/>
          <w:sz w:val="20"/>
          <w:szCs w:val="20"/>
        </w:rPr>
        <w:t>-</w:t>
      </w:r>
      <w:r w:rsidR="00B75694" w:rsidRPr="00311713">
        <w:rPr>
          <w:rFonts w:ascii="Times New Roman" w:eastAsia="Times New Roman" w:hAnsi="Times New Roman" w:cs="Times New Roman"/>
          <w:sz w:val="20"/>
          <w:szCs w:val="20"/>
        </w:rPr>
        <w:t>Baxter</w:t>
      </w:r>
    </w:p>
    <w:p w14:paraId="5A210BC0" w14:textId="40CC9F0B" w:rsidR="00AE09A2"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Transfer Set: </w:t>
      </w:r>
    </w:p>
    <w:p w14:paraId="04FE2EC2" w14:textId="5A851BE8" w:rsidR="00AE09A2" w:rsidRPr="00311713" w:rsidRDefault="00AE09A2"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FMCNA Stay Safe Set 18 inch (050-95005)</w:t>
      </w:r>
      <w:r w:rsidR="00B75694" w:rsidRPr="00311713">
        <w:rPr>
          <w:rFonts w:ascii="Times New Roman" w:eastAsia="Times New Roman" w:hAnsi="Times New Roman" w:cs="Times New Roman"/>
          <w:sz w:val="20"/>
          <w:szCs w:val="20"/>
        </w:rPr>
        <w:t>-start with 30 (one per patient needed)</w:t>
      </w:r>
      <w:r w:rsidR="00F96919" w:rsidRPr="00311713">
        <w:rPr>
          <w:rFonts w:ascii="Times New Roman" w:eastAsia="Times New Roman" w:hAnsi="Times New Roman" w:cs="Times New Roman"/>
          <w:sz w:val="20"/>
          <w:szCs w:val="20"/>
        </w:rPr>
        <w:t xml:space="preserve"> (Fresenius)</w:t>
      </w:r>
    </w:p>
    <w:p w14:paraId="677293F4" w14:textId="18F70B0D" w:rsidR="00626F73" w:rsidRPr="00311713" w:rsidRDefault="00626F73" w:rsidP="00626F73">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Minicap extended life PD Transfer set 6’’(6/</w:t>
      </w:r>
      <w:r w:rsidR="00DD63CA" w:rsidRPr="00311713">
        <w:rPr>
          <w:rFonts w:ascii="Times New Roman" w:eastAsia="Times New Roman" w:hAnsi="Times New Roman" w:cs="Times New Roman"/>
          <w:sz w:val="20"/>
          <w:szCs w:val="20"/>
        </w:rPr>
        <w:t xml:space="preserve">box)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5C44</w:t>
      </w:r>
      <w:r w:rsidR="000229C0" w:rsidRPr="00311713">
        <w:rPr>
          <w:rFonts w:ascii="Times New Roman" w:eastAsia="Times New Roman" w:hAnsi="Times New Roman" w:cs="Times New Roman"/>
          <w:sz w:val="20"/>
          <w:szCs w:val="20"/>
        </w:rPr>
        <w:t>82</w:t>
      </w:r>
      <w:r w:rsidR="00F05703">
        <w:rPr>
          <w:rFonts w:ascii="Times New Roman" w:eastAsia="Times New Roman" w:hAnsi="Times New Roman" w:cs="Times New Roman"/>
          <w:sz w:val="20"/>
          <w:szCs w:val="20"/>
        </w:rPr>
        <w:t>)</w:t>
      </w:r>
      <w:r w:rsidR="009A0812" w:rsidRPr="00311713">
        <w:rPr>
          <w:rFonts w:ascii="Times New Roman" w:eastAsia="Times New Roman" w:hAnsi="Times New Roman" w:cs="Times New Roman"/>
          <w:sz w:val="20"/>
          <w:szCs w:val="20"/>
        </w:rPr>
        <w:t xml:space="preserve"> This is a change to the </w:t>
      </w:r>
      <w:r w:rsidR="005E1C6A" w:rsidRPr="00311713">
        <w:rPr>
          <w:rFonts w:ascii="Times New Roman" w:eastAsia="Times New Roman" w:hAnsi="Times New Roman" w:cs="Times New Roman"/>
          <w:sz w:val="20"/>
          <w:szCs w:val="20"/>
        </w:rPr>
        <w:t>twist clamp</w:t>
      </w:r>
      <w:r w:rsidR="0055463D" w:rsidRPr="00311713">
        <w:rPr>
          <w:rFonts w:ascii="Times New Roman" w:eastAsia="Times New Roman" w:hAnsi="Times New Roman" w:cs="Times New Roman"/>
          <w:sz w:val="20"/>
          <w:szCs w:val="20"/>
        </w:rPr>
        <w:t xml:space="preserve"> and need extra</w:t>
      </w:r>
      <w:r w:rsidR="00CE39C3" w:rsidRPr="00311713">
        <w:rPr>
          <w:rFonts w:ascii="Times New Roman" w:eastAsia="Times New Roman" w:hAnsi="Times New Roman" w:cs="Times New Roman"/>
          <w:sz w:val="20"/>
          <w:szCs w:val="20"/>
        </w:rPr>
        <w:t xml:space="preserve"> so new </w:t>
      </w:r>
      <w:r w:rsidR="00C3316F" w:rsidRPr="00311713">
        <w:rPr>
          <w:rFonts w:ascii="Times New Roman" w:eastAsia="Times New Roman" w:hAnsi="Times New Roman" w:cs="Times New Roman"/>
          <w:sz w:val="20"/>
          <w:szCs w:val="20"/>
        </w:rPr>
        <w:t>product #</w:t>
      </w:r>
      <w:r w:rsidR="00AE09A2" w:rsidRPr="00311713">
        <w:rPr>
          <w:rFonts w:ascii="Times New Roman" w:eastAsia="Times New Roman" w:hAnsi="Times New Roman" w:cs="Times New Roman"/>
          <w:sz w:val="20"/>
          <w:szCs w:val="20"/>
        </w:rPr>
        <w:t xml:space="preserve"> (Baxter)</w:t>
      </w:r>
    </w:p>
    <w:p w14:paraId="31A2DAEC" w14:textId="3FDF3E2F" w:rsidR="00626F73" w:rsidRPr="00311713" w:rsidRDefault="008630DC"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10 </w:t>
      </w:r>
      <w:r w:rsidR="00626F73" w:rsidRPr="00311713">
        <w:rPr>
          <w:rFonts w:ascii="Times New Roman" w:eastAsia="Times New Roman" w:hAnsi="Times New Roman" w:cs="Times New Roman"/>
          <w:sz w:val="20"/>
          <w:szCs w:val="20"/>
        </w:rPr>
        <w:t>boxes</w:t>
      </w:r>
      <w:r w:rsidRPr="00311713">
        <w:rPr>
          <w:rFonts w:ascii="Times New Roman" w:eastAsia="Times New Roman" w:hAnsi="Times New Roman" w:cs="Times New Roman"/>
          <w:sz w:val="20"/>
          <w:szCs w:val="20"/>
        </w:rPr>
        <w:t xml:space="preserve"> (need extra </w:t>
      </w:r>
      <w:r w:rsidR="00835744" w:rsidRPr="00311713">
        <w:rPr>
          <w:rFonts w:ascii="Times New Roman" w:eastAsia="Times New Roman" w:hAnsi="Times New Roman" w:cs="Times New Roman"/>
          <w:sz w:val="20"/>
          <w:szCs w:val="20"/>
        </w:rPr>
        <w:t xml:space="preserve">transfer sets </w:t>
      </w:r>
      <w:r w:rsidRPr="00311713">
        <w:rPr>
          <w:rFonts w:ascii="Times New Roman" w:eastAsia="Times New Roman" w:hAnsi="Times New Roman" w:cs="Times New Roman"/>
          <w:sz w:val="20"/>
          <w:szCs w:val="20"/>
        </w:rPr>
        <w:t>if using extension tubing</w:t>
      </w:r>
      <w:r w:rsidR="00570F42" w:rsidRPr="00311713">
        <w:rPr>
          <w:rFonts w:ascii="Times New Roman" w:eastAsia="Times New Roman" w:hAnsi="Times New Roman" w:cs="Times New Roman"/>
          <w:sz w:val="20"/>
          <w:szCs w:val="20"/>
        </w:rPr>
        <w:t>)</w:t>
      </w:r>
    </w:p>
    <w:p w14:paraId="6B39B306" w14:textId="53839946" w:rsidR="007D4180" w:rsidRPr="00311713" w:rsidRDefault="007D4180" w:rsidP="00B75694">
      <w:pPr>
        <w:contextualSpacing/>
        <w:rPr>
          <w:rFonts w:ascii="Times New Roman" w:eastAsia="Times New Roman" w:hAnsi="Times New Roman" w:cs="Times New Roman"/>
          <w:sz w:val="20"/>
          <w:szCs w:val="20"/>
        </w:rPr>
      </w:pPr>
    </w:p>
    <w:p w14:paraId="45330E06" w14:textId="2600B7E4" w:rsidR="00B75694" w:rsidRPr="00311713" w:rsidRDefault="00B75694" w:rsidP="00B75694">
      <w:p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Stay Safe Organizer (Fresenius)-one needed per patient</w:t>
      </w:r>
      <w:r w:rsidR="007D4180" w:rsidRPr="00311713">
        <w:rPr>
          <w:rFonts w:ascii="Times New Roman" w:eastAsia="Times New Roman" w:hAnsi="Times New Roman" w:cs="Times New Roman"/>
          <w:sz w:val="20"/>
          <w:szCs w:val="20"/>
        </w:rPr>
        <w:t xml:space="preserve"> (030-10807)- -Makes it easier to use the stay safe bags but not essential. There is a holder too that connects to the IV </w:t>
      </w:r>
      <w:r w:rsidR="004A59BD" w:rsidRPr="00311713">
        <w:rPr>
          <w:rFonts w:ascii="Times New Roman" w:eastAsia="Times New Roman" w:hAnsi="Times New Roman" w:cs="Times New Roman"/>
          <w:sz w:val="20"/>
          <w:szCs w:val="20"/>
        </w:rPr>
        <w:t>poles,</w:t>
      </w:r>
      <w:r w:rsidR="007D4180" w:rsidRPr="00311713">
        <w:rPr>
          <w:rFonts w:ascii="Times New Roman" w:eastAsia="Times New Roman" w:hAnsi="Times New Roman" w:cs="Times New Roman"/>
          <w:sz w:val="20"/>
          <w:szCs w:val="20"/>
        </w:rPr>
        <w:t xml:space="preserve"> but I would not recommend as might risk the PD cath</w:t>
      </w:r>
      <w:r w:rsidR="009D336D" w:rsidRPr="00311713">
        <w:rPr>
          <w:rFonts w:ascii="Times New Roman" w:eastAsia="Times New Roman" w:hAnsi="Times New Roman" w:cs="Times New Roman"/>
          <w:sz w:val="20"/>
          <w:szCs w:val="20"/>
        </w:rPr>
        <w:t>eters</w:t>
      </w:r>
      <w:r w:rsidR="007D4180" w:rsidRPr="00311713">
        <w:rPr>
          <w:rFonts w:ascii="Times New Roman" w:eastAsia="Times New Roman" w:hAnsi="Times New Roman" w:cs="Times New Roman"/>
          <w:sz w:val="20"/>
          <w:szCs w:val="20"/>
        </w:rPr>
        <w:t xml:space="preserve"> getting inadvertently pulled out if the pole is moved. </w:t>
      </w:r>
    </w:p>
    <w:p w14:paraId="7D05833B" w14:textId="1E555D80" w:rsidR="00B75694" w:rsidRPr="00311713" w:rsidRDefault="007D4180" w:rsidP="0080749B">
      <w:pPr>
        <w:pStyle w:val="ListParagraph"/>
        <w:numPr>
          <w:ilvl w:val="0"/>
          <w:numId w:val="17"/>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Would start with 30 </w:t>
      </w:r>
      <w:r w:rsidR="009D336D" w:rsidRPr="00311713">
        <w:rPr>
          <w:rFonts w:ascii="Times New Roman" w:eastAsia="Times New Roman" w:hAnsi="Times New Roman" w:cs="Times New Roman"/>
          <w:sz w:val="20"/>
          <w:szCs w:val="20"/>
        </w:rPr>
        <w:t>organizers</w:t>
      </w:r>
      <w:r w:rsidR="004A59BD" w:rsidRPr="00311713">
        <w:rPr>
          <w:rFonts w:ascii="Times New Roman" w:eastAsia="Times New Roman" w:hAnsi="Times New Roman" w:cs="Times New Roman"/>
          <w:sz w:val="20"/>
          <w:szCs w:val="20"/>
        </w:rPr>
        <w:t xml:space="preserve"> (Fresenius)</w:t>
      </w:r>
    </w:p>
    <w:p w14:paraId="59B3B7F4" w14:textId="5EA4E6E7" w:rsidR="00B75694" w:rsidRPr="00311713" w:rsidRDefault="00B75694" w:rsidP="00B75694">
      <w:p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b/>
      </w:r>
    </w:p>
    <w:p w14:paraId="40D8C20A" w14:textId="4F26FB6E" w:rsidR="000A310F" w:rsidRPr="00311713" w:rsidRDefault="001F6A57" w:rsidP="000A310F">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Warming Device</w:t>
      </w:r>
      <w:r w:rsidR="004A59BD" w:rsidRPr="00311713">
        <w:rPr>
          <w:rFonts w:ascii="Times New Roman" w:eastAsia="Times New Roman" w:hAnsi="Times New Roman" w:cs="Times New Roman"/>
          <w:sz w:val="20"/>
          <w:szCs w:val="20"/>
        </w:rPr>
        <w:t xml:space="preserve"> </w:t>
      </w:r>
      <w:r w:rsidR="00F05703">
        <w:rPr>
          <w:rFonts w:ascii="Times New Roman" w:eastAsia="Times New Roman" w:hAnsi="Times New Roman" w:cs="Times New Roman"/>
          <w:sz w:val="20"/>
          <w:szCs w:val="20"/>
        </w:rPr>
        <w:t>(</w:t>
      </w:r>
      <w:r w:rsidR="005B10D5" w:rsidRPr="00311713">
        <w:rPr>
          <w:rFonts w:ascii="Times New Roman" w:eastAsia="Times New Roman" w:hAnsi="Times New Roman" w:cs="Times New Roman"/>
          <w:sz w:val="20"/>
          <w:szCs w:val="20"/>
        </w:rPr>
        <w:t>5K</w:t>
      </w:r>
      <w:r w:rsidR="00510CFF" w:rsidRPr="00311713">
        <w:rPr>
          <w:rFonts w:ascii="Times New Roman" w:eastAsia="Times New Roman" w:hAnsi="Times New Roman" w:cs="Times New Roman"/>
          <w:sz w:val="20"/>
          <w:szCs w:val="20"/>
        </w:rPr>
        <w:t>3961</w:t>
      </w:r>
      <w:r w:rsidR="00F05703">
        <w:rPr>
          <w:rFonts w:ascii="Times New Roman" w:eastAsia="Times New Roman" w:hAnsi="Times New Roman" w:cs="Times New Roman"/>
          <w:sz w:val="20"/>
          <w:szCs w:val="20"/>
        </w:rPr>
        <w:t>)</w:t>
      </w:r>
      <w:r w:rsidR="00B75694" w:rsidRPr="00311713">
        <w:rPr>
          <w:rFonts w:ascii="Times New Roman" w:eastAsia="Times New Roman" w:hAnsi="Times New Roman" w:cs="Times New Roman"/>
          <w:sz w:val="20"/>
          <w:szCs w:val="20"/>
        </w:rPr>
        <w:t xml:space="preserve"> or heating pad or warmer used for CVVH solution can be used</w:t>
      </w:r>
      <w:r w:rsidR="00176EF6" w:rsidRPr="00311713">
        <w:rPr>
          <w:rFonts w:ascii="Times New Roman" w:eastAsia="Times New Roman" w:hAnsi="Times New Roman" w:cs="Times New Roman"/>
          <w:sz w:val="20"/>
          <w:szCs w:val="20"/>
        </w:rPr>
        <w:t xml:space="preserve"> to warm PD fluid (not essential)</w:t>
      </w:r>
    </w:p>
    <w:p w14:paraId="3F2B8D59" w14:textId="13800A39" w:rsidR="001F08D8" w:rsidRPr="00311713" w:rsidRDefault="005F670E" w:rsidP="00F37AE9">
      <w:pPr>
        <w:pStyle w:val="ListParagraph"/>
        <w:numPr>
          <w:ilvl w:val="0"/>
          <w:numId w:val="4"/>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15</w:t>
      </w:r>
      <w:r w:rsidR="00176EF6" w:rsidRPr="00311713">
        <w:rPr>
          <w:rFonts w:ascii="Times New Roman" w:eastAsia="Times New Roman" w:hAnsi="Times New Roman" w:cs="Times New Roman"/>
          <w:sz w:val="20"/>
          <w:szCs w:val="20"/>
        </w:rPr>
        <w:t xml:space="preserve"> </w:t>
      </w:r>
      <w:r w:rsidR="0080749B">
        <w:rPr>
          <w:rFonts w:ascii="Times New Roman" w:eastAsia="Times New Roman" w:hAnsi="Times New Roman" w:cs="Times New Roman"/>
          <w:sz w:val="20"/>
          <w:szCs w:val="20"/>
        </w:rPr>
        <w:t>warming devices</w:t>
      </w:r>
    </w:p>
    <w:p w14:paraId="1D6233C9" w14:textId="0294D00D" w:rsidR="00C3316F" w:rsidRPr="00311713" w:rsidRDefault="005F3F0D" w:rsidP="00C3316F">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Sterile drain extension line</w:t>
      </w:r>
      <w:r w:rsidR="00294769" w:rsidRPr="0031171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 xml:space="preserve"> </w:t>
      </w:r>
      <w:r w:rsidR="00294769" w:rsidRPr="00311713">
        <w:rPr>
          <w:rFonts w:ascii="Times New Roman" w:eastAsia="Times New Roman" w:hAnsi="Times New Roman" w:cs="Times New Roman"/>
          <w:sz w:val="20"/>
          <w:szCs w:val="20"/>
        </w:rPr>
        <w:t>12 feet</w:t>
      </w:r>
      <w:r w:rsidR="00EB1FBF" w:rsidRPr="00311713">
        <w:rPr>
          <w:rFonts w:ascii="Times New Roman" w:eastAsia="Times New Roman" w:hAnsi="Times New Roman" w:cs="Times New Roman"/>
          <w:sz w:val="20"/>
          <w:szCs w:val="20"/>
        </w:rPr>
        <w:t xml:space="preserve"> </w:t>
      </w:r>
      <w:r w:rsidR="00F05703">
        <w:rPr>
          <w:rFonts w:ascii="Times New Roman" w:eastAsia="Times New Roman" w:hAnsi="Times New Roman" w:cs="Times New Roman"/>
          <w:sz w:val="20"/>
          <w:szCs w:val="20"/>
        </w:rPr>
        <w:t>(</w:t>
      </w:r>
      <w:r w:rsidR="00EB1FBF" w:rsidRPr="00311713">
        <w:rPr>
          <w:rFonts w:ascii="Times New Roman" w:eastAsia="Times New Roman" w:hAnsi="Times New Roman" w:cs="Times New Roman"/>
          <w:sz w:val="20"/>
          <w:szCs w:val="20"/>
        </w:rPr>
        <w:t>5C4464P</w:t>
      </w:r>
      <w:r w:rsidR="00F05703">
        <w:rPr>
          <w:rFonts w:ascii="Times New Roman" w:eastAsia="Times New Roman" w:hAnsi="Times New Roman" w:cs="Times New Roman"/>
          <w:sz w:val="20"/>
          <w:szCs w:val="20"/>
        </w:rPr>
        <w:t>)</w:t>
      </w:r>
      <w:r w:rsidR="00B75694" w:rsidRPr="00311713">
        <w:rPr>
          <w:rFonts w:ascii="Times New Roman" w:eastAsia="Times New Roman" w:hAnsi="Times New Roman" w:cs="Times New Roman"/>
          <w:sz w:val="20"/>
          <w:szCs w:val="20"/>
        </w:rPr>
        <w:t>-Baxter only. For use if putting the fluid outside the room</w:t>
      </w:r>
    </w:p>
    <w:p w14:paraId="65B54B9D" w14:textId="57F15C72" w:rsidR="009D336D" w:rsidRDefault="0025042D" w:rsidP="00F37AE9">
      <w:pPr>
        <w:pStyle w:val="ListParagraph"/>
        <w:numPr>
          <w:ilvl w:val="0"/>
          <w:numId w:val="4"/>
        </w:num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30</w:t>
      </w:r>
      <w:r w:rsidR="00420D68" w:rsidRPr="00311713">
        <w:rPr>
          <w:rFonts w:ascii="Times New Roman" w:eastAsia="Times New Roman" w:hAnsi="Times New Roman" w:cs="Times New Roman"/>
          <w:sz w:val="20"/>
          <w:szCs w:val="20"/>
        </w:rPr>
        <w:t xml:space="preserve"> </w:t>
      </w:r>
      <w:r w:rsidR="009D336D" w:rsidRPr="00311713">
        <w:rPr>
          <w:rFonts w:ascii="Times New Roman" w:eastAsia="Times New Roman" w:hAnsi="Times New Roman" w:cs="Times New Roman"/>
          <w:sz w:val="20"/>
          <w:szCs w:val="20"/>
        </w:rPr>
        <w:t>drain lines</w:t>
      </w:r>
    </w:p>
    <w:p w14:paraId="61746272" w14:textId="4CFB33AB" w:rsidR="00683F41" w:rsidRPr="00311713" w:rsidRDefault="00091CB4" w:rsidP="00683F41">
      <w:pPr>
        <w:pStyle w:val="ListParagraph"/>
        <w:numPr>
          <w:ilvl w:val="0"/>
          <w:numId w:val="4"/>
        </w:numPr>
        <w:rPr>
          <w:rFonts w:ascii="Times New Roman" w:eastAsia="Times New Roman" w:hAnsi="Times New Roman" w:cs="Times New Roman"/>
          <w:sz w:val="20"/>
          <w:szCs w:val="20"/>
        </w:rPr>
      </w:pPr>
      <w:r>
        <w:rPr>
          <w:rFonts w:ascii="Times New Roman" w:eastAsia="Times New Roman" w:hAnsi="Times New Roman" w:cs="Times New Roman"/>
          <w:sz w:val="20"/>
          <w:szCs w:val="20"/>
        </w:rPr>
        <w:t>30 drain sets (026-20226, 10/box – Fresenius)</w:t>
      </w:r>
    </w:p>
    <w:p w14:paraId="3ED9076F" w14:textId="77777777" w:rsidR="000A310F" w:rsidRPr="00311713" w:rsidRDefault="000A310F" w:rsidP="000A310F">
      <w:pPr>
        <w:rPr>
          <w:rFonts w:ascii="Times New Roman" w:eastAsia="Times New Roman" w:hAnsi="Times New Roman" w:cs="Times New Roman"/>
          <w:sz w:val="20"/>
          <w:szCs w:val="20"/>
        </w:rPr>
      </w:pPr>
    </w:p>
    <w:p w14:paraId="553AE081" w14:textId="77777777" w:rsidR="0018451D" w:rsidRPr="00311713" w:rsidRDefault="0018451D" w:rsidP="0018451D">
      <w:pPr>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u w:val="single"/>
        </w:rPr>
        <w:t>Catheter Placement:  15/each</w:t>
      </w:r>
    </w:p>
    <w:p w14:paraId="4EC39A2A"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Catheters: PD catheter kit: Merit VPL 511</w:t>
      </w:r>
    </w:p>
    <w:p w14:paraId="40FE2D47"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Marcaine or lidocaine (what % is typically stocked and used)</w:t>
      </w:r>
    </w:p>
    <w:p w14:paraId="721BC578"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OR basic tray or DPL kit</w:t>
      </w:r>
    </w:p>
    <w:p w14:paraId="2E739424"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Scalpels: #5, #10, #11 Blades</w:t>
      </w:r>
    </w:p>
    <w:p w14:paraId="2306F32F"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1L NS for infusion to check placement needed at the time of placement</w:t>
      </w:r>
    </w:p>
    <w:p w14:paraId="5CAC1E33"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Sutures: 3-0 vicryl</w:t>
      </w:r>
    </w:p>
    <w:p w14:paraId="520F7958"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b/>
        <w:t>4.0 monocryl</w:t>
      </w:r>
    </w:p>
    <w:p w14:paraId="36AF179C"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ab/>
        <w:t>3-0 nylon</w:t>
      </w:r>
    </w:p>
    <w:p w14:paraId="76299210"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Transfer set (connection that stays on attached to the catheter)</w:t>
      </w:r>
    </w:p>
    <w:p w14:paraId="33D55A36" w14:textId="77777777" w:rsidR="0018451D" w:rsidRPr="00311713" w:rsidRDefault="0018451D" w:rsidP="0018451D">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Heparin 6ml (1000u/ml) to be infused by the surgeon and left to dwell in the catheter (including the transfer set) if not used immediately</w:t>
      </w:r>
    </w:p>
    <w:p w14:paraId="1AF2A0C3" w14:textId="77777777" w:rsidR="0018451D" w:rsidRPr="00311713" w:rsidRDefault="0018451D" w:rsidP="0018451D">
      <w:pPr>
        <w:rPr>
          <w:rFonts w:ascii="Times New Roman" w:eastAsia="Times New Roman" w:hAnsi="Times New Roman" w:cs="Times New Roman"/>
          <w:sz w:val="20"/>
          <w:szCs w:val="20"/>
        </w:rPr>
      </w:pPr>
    </w:p>
    <w:p w14:paraId="26FEF8B4" w14:textId="0996255B" w:rsidR="000A310F" w:rsidRPr="00311713" w:rsidRDefault="000A310F" w:rsidP="000A310F">
      <w:pPr>
        <w:rPr>
          <w:rFonts w:ascii="Times New Roman" w:eastAsia="Times New Roman" w:hAnsi="Times New Roman" w:cs="Times New Roman"/>
          <w:sz w:val="20"/>
          <w:szCs w:val="20"/>
          <w:u w:val="single"/>
        </w:rPr>
      </w:pPr>
      <w:r w:rsidRPr="00311713">
        <w:rPr>
          <w:rFonts w:ascii="Times New Roman" w:eastAsia="Times New Roman" w:hAnsi="Times New Roman" w:cs="Times New Roman"/>
          <w:sz w:val="20"/>
          <w:szCs w:val="20"/>
          <w:u w:val="single"/>
        </w:rPr>
        <w:t>Merit Supplies</w:t>
      </w:r>
    </w:p>
    <w:p w14:paraId="1E97E0E4" w14:textId="77777777" w:rsidR="000A310F" w:rsidRPr="00311713" w:rsidRDefault="000A310F" w:rsidP="00F37AE9">
      <w:pPr>
        <w:numPr>
          <w:ilvl w:val="0"/>
          <w:numId w:val="9"/>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Catheters: recommend the classic catheters. They come in three sizes. The difference is the length and distance between cuffs. Should get 15-20 to start</w:t>
      </w:r>
    </w:p>
    <w:p w14:paraId="439B59F4" w14:textId="34253DE3" w:rsidR="000A310F" w:rsidRPr="00311713" w:rsidRDefault="000A310F"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Classic adult small -3 catheters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CF5250</w:t>
      </w:r>
      <w:r w:rsidR="00F05703">
        <w:rPr>
          <w:rFonts w:ascii="Times New Roman" w:eastAsia="Times New Roman" w:hAnsi="Times New Roman" w:cs="Times New Roman"/>
          <w:sz w:val="20"/>
          <w:szCs w:val="20"/>
        </w:rPr>
        <w:t>)</w:t>
      </w:r>
      <w:r w:rsidR="00D50F52" w:rsidRPr="00311713">
        <w:rPr>
          <w:rFonts w:ascii="Times New Roman" w:eastAsia="Times New Roman" w:hAnsi="Times New Roman" w:cs="Times New Roman"/>
          <w:sz w:val="20"/>
          <w:szCs w:val="20"/>
        </w:rPr>
        <w:t xml:space="preserve">-Or avoid, can primarily use standard size. </w:t>
      </w:r>
    </w:p>
    <w:p w14:paraId="39D6B84A" w14:textId="608761F5" w:rsidR="000A310F" w:rsidRPr="00311713" w:rsidRDefault="000A310F"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Classic adult standard-12 catheters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CF5260</w:t>
      </w:r>
      <w:r w:rsidR="00F05703">
        <w:rPr>
          <w:rFonts w:ascii="Times New Roman" w:eastAsia="Times New Roman" w:hAnsi="Times New Roman" w:cs="Times New Roman"/>
          <w:sz w:val="20"/>
          <w:szCs w:val="20"/>
        </w:rPr>
        <w:t>)</w:t>
      </w:r>
    </w:p>
    <w:p w14:paraId="7D68AFC4" w14:textId="75B58F46" w:rsidR="000A310F" w:rsidRPr="00311713" w:rsidRDefault="000A310F" w:rsidP="00F37AE9">
      <w:pPr>
        <w:numPr>
          <w:ilvl w:val="0"/>
          <w:numId w:val="4"/>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Classic adult large-5 catheters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CF5270</w:t>
      </w:r>
      <w:r w:rsidR="00F05703">
        <w:rPr>
          <w:rFonts w:ascii="Times New Roman" w:eastAsia="Times New Roman" w:hAnsi="Times New Roman" w:cs="Times New Roman"/>
          <w:sz w:val="20"/>
          <w:szCs w:val="20"/>
        </w:rPr>
        <w:t>)</w:t>
      </w:r>
    </w:p>
    <w:p w14:paraId="342BFDF2" w14:textId="77777777" w:rsidR="000A310F" w:rsidRPr="00311713" w:rsidRDefault="000A310F" w:rsidP="000A310F">
      <w:pPr>
        <w:ind w:left="720"/>
        <w:contextualSpacing/>
        <w:rPr>
          <w:rFonts w:ascii="Times New Roman" w:eastAsia="Times New Roman" w:hAnsi="Times New Roman" w:cs="Times New Roman"/>
          <w:sz w:val="20"/>
          <w:szCs w:val="20"/>
        </w:rPr>
      </w:pPr>
    </w:p>
    <w:p w14:paraId="33E3ACB4" w14:textId="4C74F5C1" w:rsidR="00C95CF6" w:rsidRPr="00311713" w:rsidRDefault="000A310F" w:rsidP="00F37AE9">
      <w:pPr>
        <w:numPr>
          <w:ilvl w:val="0"/>
          <w:numId w:val="9"/>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VP-511 PD implantation system 15-20 kit</w:t>
      </w:r>
      <w:r w:rsidR="00C95CF6" w:rsidRPr="00311713">
        <w:rPr>
          <w:rFonts w:ascii="Times New Roman" w:eastAsia="Times New Roman" w:hAnsi="Times New Roman" w:cs="Times New Roman"/>
          <w:sz w:val="20"/>
          <w:szCs w:val="20"/>
        </w:rPr>
        <w:t>s</w:t>
      </w:r>
      <w:r w:rsidR="007D4180" w:rsidRPr="00311713">
        <w:rPr>
          <w:rFonts w:ascii="Times New Roman" w:eastAsia="Times New Roman" w:hAnsi="Times New Roman" w:cs="Times New Roman"/>
          <w:sz w:val="20"/>
          <w:szCs w:val="20"/>
        </w:rPr>
        <w:t>-one per patient needed</w:t>
      </w:r>
      <w:r w:rsidR="006B7AA1" w:rsidRPr="00311713">
        <w:rPr>
          <w:rFonts w:ascii="Times New Roman" w:eastAsia="Times New Roman" w:hAnsi="Times New Roman" w:cs="Times New Roman"/>
          <w:sz w:val="20"/>
          <w:szCs w:val="20"/>
        </w:rPr>
        <w:t xml:space="preserve"> (can be substituted with OR kits</w:t>
      </w:r>
      <w:r w:rsidR="008A3F91" w:rsidRPr="00311713">
        <w:rPr>
          <w:rFonts w:ascii="Times New Roman" w:eastAsia="Times New Roman" w:hAnsi="Times New Roman" w:cs="Times New Roman"/>
          <w:sz w:val="20"/>
          <w:szCs w:val="20"/>
        </w:rPr>
        <w:t xml:space="preserve"> if not available)</w:t>
      </w:r>
    </w:p>
    <w:p w14:paraId="1DCF7C82" w14:textId="1381A973" w:rsidR="00C95CF6" w:rsidRPr="00311713" w:rsidRDefault="000A310F" w:rsidP="00F37AE9">
      <w:pPr>
        <w:numPr>
          <w:ilvl w:val="0"/>
          <w:numId w:val="9"/>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Repair kit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CE-1400</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-I think should have 2 in case the cap or connector is damaged</w:t>
      </w:r>
    </w:p>
    <w:p w14:paraId="4B8752D6" w14:textId="0AA0D528" w:rsidR="00C95CF6" w:rsidRPr="00311713" w:rsidRDefault="000A310F" w:rsidP="00F37AE9">
      <w:pPr>
        <w:numPr>
          <w:ilvl w:val="0"/>
          <w:numId w:val="9"/>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 xml:space="preserve">Faller Trochar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FT1100</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 xml:space="preserve">-apparently helps with difficult patients. </w:t>
      </w:r>
      <w:r w:rsidR="00C95CF6" w:rsidRPr="00311713">
        <w:rPr>
          <w:rFonts w:ascii="Times New Roman" w:eastAsia="Times New Roman" w:hAnsi="Times New Roman" w:cs="Times New Roman"/>
          <w:sz w:val="20"/>
          <w:szCs w:val="20"/>
        </w:rPr>
        <w:t>3</w:t>
      </w:r>
      <w:r w:rsidR="008A3F91" w:rsidRPr="00311713">
        <w:rPr>
          <w:rFonts w:ascii="Times New Roman" w:eastAsia="Times New Roman" w:hAnsi="Times New Roman" w:cs="Times New Roman"/>
          <w:sz w:val="20"/>
          <w:szCs w:val="20"/>
        </w:rPr>
        <w:t xml:space="preserve"> (not essential</w:t>
      </w:r>
      <w:r w:rsidR="00424D50" w:rsidRPr="00311713">
        <w:rPr>
          <w:rFonts w:ascii="Times New Roman" w:eastAsia="Times New Roman" w:hAnsi="Times New Roman" w:cs="Times New Roman"/>
          <w:sz w:val="20"/>
          <w:szCs w:val="20"/>
        </w:rPr>
        <w:t xml:space="preserve"> but can be helpful)</w:t>
      </w:r>
    </w:p>
    <w:p w14:paraId="29F0B8FD" w14:textId="379287FC" w:rsidR="000A310F" w:rsidRPr="00311713" w:rsidRDefault="000A310F" w:rsidP="00F37AE9">
      <w:pPr>
        <w:numPr>
          <w:ilvl w:val="0"/>
          <w:numId w:val="9"/>
        </w:numPr>
        <w:contextualSpacing/>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lastRenderedPageBreak/>
        <w:t xml:space="preserve">Fluid administration kit-used to flush post implantation. </w:t>
      </w:r>
      <w:r w:rsidR="00F05703">
        <w:rPr>
          <w:rFonts w:ascii="Times New Roman" w:eastAsia="Times New Roman" w:hAnsi="Times New Roman" w:cs="Times New Roman"/>
          <w:sz w:val="20"/>
          <w:szCs w:val="20"/>
        </w:rPr>
        <w:t>(</w:t>
      </w:r>
      <w:r w:rsidRPr="00311713">
        <w:rPr>
          <w:rFonts w:ascii="Times New Roman" w:eastAsia="Times New Roman" w:hAnsi="Times New Roman" w:cs="Times New Roman"/>
          <w:sz w:val="20"/>
          <w:szCs w:val="20"/>
        </w:rPr>
        <w:t>K08-02385</w:t>
      </w:r>
      <w:r w:rsidR="00F05703">
        <w:rPr>
          <w:rFonts w:ascii="Times New Roman" w:eastAsia="Times New Roman" w:hAnsi="Times New Roman" w:cs="Times New Roman"/>
          <w:sz w:val="20"/>
          <w:szCs w:val="20"/>
        </w:rPr>
        <w:t>)</w:t>
      </w:r>
      <w:r w:rsidR="008A3F91" w:rsidRPr="00311713">
        <w:rPr>
          <w:rFonts w:ascii="Times New Roman" w:eastAsia="Times New Roman" w:hAnsi="Times New Roman" w:cs="Times New Roman"/>
          <w:sz w:val="20"/>
          <w:szCs w:val="20"/>
        </w:rPr>
        <w:t xml:space="preserve"> (not essential)</w:t>
      </w:r>
    </w:p>
    <w:p w14:paraId="12F59B61" w14:textId="77777777" w:rsidR="000A310F" w:rsidRPr="00311713" w:rsidRDefault="000A310F" w:rsidP="000A310F">
      <w:pPr>
        <w:rPr>
          <w:rFonts w:ascii="Times New Roman" w:eastAsia="Times New Roman" w:hAnsi="Times New Roman" w:cs="Times New Roman"/>
          <w:sz w:val="20"/>
          <w:szCs w:val="20"/>
        </w:rPr>
      </w:pPr>
    </w:p>
    <w:p w14:paraId="73568711" w14:textId="79AEA837" w:rsidR="000A310F" w:rsidRPr="00311713" w:rsidRDefault="000A310F" w:rsidP="000A310F">
      <w:pPr>
        <w:rPr>
          <w:rFonts w:ascii="Times New Roman" w:eastAsia="Times New Roman" w:hAnsi="Times New Roman" w:cs="Times New Roman"/>
          <w:sz w:val="20"/>
          <w:szCs w:val="20"/>
        </w:rPr>
      </w:pPr>
      <w:r w:rsidRPr="00311713">
        <w:rPr>
          <w:rFonts w:ascii="Times New Roman" w:eastAsia="Times New Roman" w:hAnsi="Times New Roman" w:cs="Times New Roman"/>
          <w:sz w:val="20"/>
          <w:szCs w:val="20"/>
        </w:rPr>
        <w:t>The clinical educator from Merit</w:t>
      </w:r>
      <w:r w:rsidR="00AC6EAC" w:rsidRPr="00311713">
        <w:rPr>
          <w:rFonts w:ascii="Times New Roman" w:eastAsia="Times New Roman" w:hAnsi="Times New Roman" w:cs="Times New Roman"/>
          <w:sz w:val="20"/>
          <w:szCs w:val="20"/>
        </w:rPr>
        <w:t xml:space="preserve">: </w:t>
      </w:r>
      <w:r w:rsidRPr="00311713">
        <w:rPr>
          <w:rFonts w:ascii="Times New Roman" w:eastAsia="Times New Roman" w:hAnsi="Times New Roman" w:cs="Times New Roman"/>
          <w:sz w:val="20"/>
          <w:szCs w:val="20"/>
        </w:rPr>
        <w:t>Jacquie Logue 801-712-1321</w:t>
      </w:r>
    </w:p>
    <w:p w14:paraId="6569B556" w14:textId="47994E21" w:rsidR="000A310F" w:rsidRPr="00311713" w:rsidRDefault="000A310F" w:rsidP="000A310F">
      <w:pPr>
        <w:rPr>
          <w:rFonts w:ascii="Times New Roman" w:eastAsia="Times New Roman" w:hAnsi="Times New Roman" w:cs="Times New Roman"/>
          <w:sz w:val="20"/>
          <w:szCs w:val="20"/>
        </w:rPr>
      </w:pPr>
    </w:p>
    <w:p w14:paraId="551AB7F0" w14:textId="77777777" w:rsidR="00C6118E" w:rsidRPr="00311713" w:rsidRDefault="00C6118E" w:rsidP="001D7859">
      <w:pPr>
        <w:rPr>
          <w:rFonts w:ascii="Times New Roman" w:eastAsia="Times New Roman" w:hAnsi="Times New Roman" w:cs="Times New Roman"/>
          <w:sz w:val="20"/>
          <w:szCs w:val="20"/>
        </w:rPr>
      </w:pPr>
    </w:p>
    <w:p w14:paraId="07E1D516" w14:textId="77777777" w:rsidR="001D7859" w:rsidRPr="00311713" w:rsidRDefault="001D7859" w:rsidP="005E08AC">
      <w:pPr>
        <w:rPr>
          <w:rFonts w:ascii="Times New Roman" w:eastAsia="Times New Roman" w:hAnsi="Times New Roman" w:cs="Times New Roman"/>
          <w:sz w:val="20"/>
          <w:szCs w:val="20"/>
        </w:rPr>
      </w:pPr>
    </w:p>
    <w:p w14:paraId="064BD725" w14:textId="6D8299F0" w:rsidR="005E08AC" w:rsidRPr="00311713" w:rsidRDefault="005E08AC" w:rsidP="005E08AC">
      <w:pPr>
        <w:jc w:val="center"/>
        <w:rPr>
          <w:rFonts w:ascii="Times New Roman" w:hAnsi="Times New Roman" w:cs="Times New Roman"/>
          <w:color w:val="4D4D4F"/>
          <w:sz w:val="20"/>
          <w:szCs w:val="20"/>
        </w:rPr>
      </w:pPr>
      <w:r w:rsidRPr="00311713">
        <w:rPr>
          <w:rFonts w:ascii="Times New Roman" w:hAnsi="Times New Roman" w:cs="Times New Roman"/>
          <w:color w:val="4D4D4F"/>
          <w:sz w:val="20"/>
          <w:szCs w:val="20"/>
        </w:rPr>
        <w:fldChar w:fldCharType="begin"/>
      </w:r>
      <w:r w:rsidRPr="00311713">
        <w:rPr>
          <w:rFonts w:ascii="Times New Roman" w:hAnsi="Times New Roman" w:cs="Times New Roman"/>
          <w:color w:val="4D4D4F"/>
          <w:sz w:val="20"/>
          <w:szCs w:val="20"/>
        </w:rPr>
        <w:instrText xml:space="preserve"> INCLUDEPICTURE "https://ecatalog.baxter.com/ecatalog/loadimage.blob?bid=20010504" \* MERGEFORMATINET </w:instrText>
      </w:r>
      <w:r w:rsidRPr="00311713">
        <w:rPr>
          <w:rFonts w:ascii="Times New Roman" w:hAnsi="Times New Roman" w:cs="Times New Roman"/>
          <w:color w:val="4D4D4F"/>
          <w:sz w:val="20"/>
          <w:szCs w:val="20"/>
        </w:rPr>
        <w:fldChar w:fldCharType="separate"/>
      </w:r>
      <w:r w:rsidRPr="00311713">
        <w:rPr>
          <w:rFonts w:ascii="Times New Roman" w:hAnsi="Times New Roman" w:cs="Times New Roman"/>
          <w:noProof/>
          <w:color w:val="4D4D4F"/>
          <w:sz w:val="20"/>
          <w:szCs w:val="20"/>
        </w:rPr>
        <w:drawing>
          <wp:inline distT="0" distB="0" distL="0" distR="0" wp14:anchorId="09D902B9" wp14:editId="757A3CFD">
            <wp:extent cx="4442460" cy="3172460"/>
            <wp:effectExtent l="0" t="0" r="0" b="0"/>
            <wp:docPr id="1" name="Picture 1" descr="A picture containing indoor, white, sitting,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roduct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42460" cy="3172460"/>
                    </a:xfrm>
                    <a:prstGeom prst="rect">
                      <a:avLst/>
                    </a:prstGeom>
                    <a:noFill/>
                    <a:ln>
                      <a:noFill/>
                    </a:ln>
                  </pic:spPr>
                </pic:pic>
              </a:graphicData>
            </a:graphic>
          </wp:inline>
        </w:drawing>
      </w:r>
      <w:r w:rsidRPr="00311713">
        <w:rPr>
          <w:rFonts w:ascii="Times New Roman" w:hAnsi="Times New Roman" w:cs="Times New Roman"/>
          <w:color w:val="4D4D4F"/>
          <w:sz w:val="20"/>
          <w:szCs w:val="20"/>
        </w:rPr>
        <w:fldChar w:fldCharType="end"/>
      </w:r>
    </w:p>
    <w:p w14:paraId="30887CC0" w14:textId="498A870D" w:rsidR="00AF1420" w:rsidRPr="00311713" w:rsidRDefault="00AF1420" w:rsidP="00AF1420">
      <w:pPr>
        <w:rPr>
          <w:rFonts w:ascii="Times New Roman" w:hAnsi="Times New Roman" w:cs="Times New Roman"/>
          <w:sz w:val="20"/>
          <w:szCs w:val="20"/>
        </w:rPr>
      </w:pPr>
    </w:p>
    <w:p w14:paraId="626BD1A4" w14:textId="4EA92B72" w:rsidR="00C45A2D" w:rsidRPr="005B4925" w:rsidRDefault="00D029E8" w:rsidP="00AF1420">
      <w:pPr>
        <w:rPr>
          <w:rFonts w:ascii="Times New Roman" w:hAnsi="Times New Roman" w:cs="Times New Roman"/>
          <w:sz w:val="20"/>
          <w:szCs w:val="20"/>
        </w:rPr>
      </w:pPr>
      <w:r w:rsidRPr="005B4925">
        <w:rPr>
          <w:rFonts w:ascii="Times New Roman" w:hAnsi="Times New Roman" w:cs="Times New Roman"/>
          <w:noProof/>
          <w:sz w:val="20"/>
          <w:szCs w:val="20"/>
        </w:rPr>
        <w:drawing>
          <wp:inline distT="0" distB="0" distL="0" distR="0" wp14:anchorId="4AF49183" wp14:editId="5C1A2D4B">
            <wp:extent cx="5943600" cy="3126740"/>
            <wp:effectExtent l="0" t="0" r="0" b="0"/>
            <wp:docPr id="2" name="Picture 2" descr="A picture containing indoor, sitting, table,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4-04 at 3.16.27 PM.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54E64141" w14:textId="1CFB97DE" w:rsidR="000A647E" w:rsidRPr="005B4925" w:rsidRDefault="008A2ADF" w:rsidP="000A647E">
      <w:pPr>
        <w:rPr>
          <w:rFonts w:ascii="Times New Roman" w:eastAsia="Times New Roman" w:hAnsi="Times New Roman" w:cs="Times New Roman"/>
          <w:sz w:val="20"/>
          <w:szCs w:val="20"/>
        </w:rPr>
      </w:pPr>
      <w:r w:rsidRPr="005B4925">
        <w:rPr>
          <w:rFonts w:ascii="Times New Roman" w:eastAsia="Times New Roman" w:hAnsi="Times New Roman" w:cs="Times New Roman"/>
          <w:sz w:val="20"/>
          <w:szCs w:val="20"/>
        </w:rPr>
        <w:t xml:space="preserve">A </w:t>
      </w:r>
      <w:r w:rsidR="002E51F6" w:rsidRPr="005B4925">
        <w:rPr>
          <w:rFonts w:ascii="Times New Roman" w:eastAsia="Times New Roman" w:hAnsi="Times New Roman" w:cs="Times New Roman"/>
          <w:sz w:val="20"/>
          <w:szCs w:val="20"/>
        </w:rPr>
        <w:t>12-foot</w:t>
      </w:r>
      <w:r w:rsidRPr="005B4925">
        <w:rPr>
          <w:rFonts w:ascii="Times New Roman" w:eastAsia="Times New Roman" w:hAnsi="Times New Roman" w:cs="Times New Roman"/>
          <w:sz w:val="20"/>
          <w:szCs w:val="20"/>
        </w:rPr>
        <w:t xml:space="preserve"> cycler </w:t>
      </w:r>
      <w:r w:rsidR="00DC7283" w:rsidRPr="005B4925">
        <w:rPr>
          <w:rFonts w:ascii="Times New Roman" w:eastAsia="Times New Roman" w:hAnsi="Times New Roman" w:cs="Times New Roman"/>
          <w:sz w:val="20"/>
          <w:szCs w:val="20"/>
        </w:rPr>
        <w:t xml:space="preserve">standard </w:t>
      </w:r>
      <w:r w:rsidRPr="005B4925">
        <w:rPr>
          <w:rFonts w:ascii="Times New Roman" w:eastAsia="Times New Roman" w:hAnsi="Times New Roman" w:cs="Times New Roman"/>
          <w:sz w:val="20"/>
          <w:szCs w:val="20"/>
        </w:rPr>
        <w:t xml:space="preserve">drain line extension (life hack) can extend from usual PD catheter transfer set by 12 feet (Baxter only). </w:t>
      </w:r>
      <w:r w:rsidR="009C100F" w:rsidRPr="005B4925">
        <w:rPr>
          <w:rFonts w:ascii="Times New Roman" w:eastAsia="Times New Roman" w:hAnsi="Times New Roman" w:cs="Times New Roman"/>
          <w:sz w:val="20"/>
          <w:szCs w:val="20"/>
        </w:rPr>
        <w:t xml:space="preserve">A </w:t>
      </w:r>
      <w:r w:rsidRPr="005B4925">
        <w:rPr>
          <w:rFonts w:ascii="Times New Roman" w:eastAsia="Times New Roman" w:hAnsi="Times New Roman" w:cs="Times New Roman"/>
          <w:sz w:val="20"/>
          <w:szCs w:val="20"/>
        </w:rPr>
        <w:t xml:space="preserve">second transfer set </w:t>
      </w:r>
      <w:r w:rsidR="009C100F" w:rsidRPr="005B4925">
        <w:rPr>
          <w:rFonts w:ascii="Times New Roman" w:eastAsia="Times New Roman" w:hAnsi="Times New Roman" w:cs="Times New Roman"/>
          <w:sz w:val="20"/>
          <w:szCs w:val="20"/>
        </w:rPr>
        <w:t xml:space="preserve">is attached </w:t>
      </w:r>
      <w:r w:rsidRPr="005B4925">
        <w:rPr>
          <w:rFonts w:ascii="Times New Roman" w:eastAsia="Times New Roman" w:hAnsi="Times New Roman" w:cs="Times New Roman"/>
          <w:sz w:val="20"/>
          <w:szCs w:val="20"/>
        </w:rPr>
        <w:t>at the end of the extension</w:t>
      </w:r>
      <w:r w:rsidR="009C100F" w:rsidRPr="005B4925">
        <w:rPr>
          <w:rFonts w:ascii="Times New Roman" w:eastAsia="Times New Roman" w:hAnsi="Times New Roman" w:cs="Times New Roman"/>
          <w:sz w:val="20"/>
          <w:szCs w:val="20"/>
        </w:rPr>
        <w:t>.</w:t>
      </w:r>
      <w:r w:rsidRPr="005B4925">
        <w:rPr>
          <w:rFonts w:ascii="Times New Roman" w:eastAsia="Times New Roman" w:hAnsi="Times New Roman" w:cs="Times New Roman"/>
          <w:sz w:val="20"/>
          <w:szCs w:val="20"/>
        </w:rPr>
        <w:t xml:space="preserve"> </w:t>
      </w:r>
      <w:r w:rsidR="009C100F" w:rsidRPr="005B4925">
        <w:rPr>
          <w:rFonts w:ascii="Times New Roman" w:eastAsia="Times New Roman" w:hAnsi="Times New Roman" w:cs="Times New Roman"/>
          <w:sz w:val="20"/>
          <w:szCs w:val="20"/>
        </w:rPr>
        <w:t>A</w:t>
      </w:r>
      <w:r w:rsidRPr="005B4925">
        <w:rPr>
          <w:rFonts w:ascii="Times New Roman" w:eastAsia="Times New Roman" w:hAnsi="Times New Roman" w:cs="Times New Roman"/>
          <w:sz w:val="20"/>
          <w:szCs w:val="20"/>
        </w:rPr>
        <w:t>ll CAPD modalities can be performed either outside of the patient room or at a distance that is consistent with COVID-19 distancing recommendations</w:t>
      </w:r>
      <w:r w:rsidR="00E751B6" w:rsidRPr="005B4925">
        <w:rPr>
          <w:rFonts w:ascii="Times New Roman" w:eastAsia="Times New Roman" w:hAnsi="Times New Roman" w:cs="Times New Roman"/>
          <w:sz w:val="20"/>
          <w:szCs w:val="20"/>
        </w:rPr>
        <w:t>.</w:t>
      </w:r>
    </w:p>
    <w:p w14:paraId="20623A86" w14:textId="28DA4F4D" w:rsidR="000A647E" w:rsidRPr="005B4925" w:rsidRDefault="000A647E" w:rsidP="000A647E">
      <w:pPr>
        <w:rPr>
          <w:rFonts w:ascii="Times New Roman" w:eastAsia="Times New Roman" w:hAnsi="Times New Roman" w:cs="Times New Roman"/>
          <w:sz w:val="20"/>
          <w:szCs w:val="20"/>
        </w:rPr>
      </w:pPr>
      <w:r w:rsidRPr="005B4925">
        <w:rPr>
          <w:rFonts w:ascii="Times New Roman" w:eastAsia="Times New Roman" w:hAnsi="Times New Roman" w:cs="Times New Roman"/>
          <w:sz w:val="20"/>
          <w:szCs w:val="20"/>
        </w:rPr>
        <w:t>Multiple extenders can fit together so it can be even 24 ft</w:t>
      </w:r>
      <w:r w:rsidR="00AF1AE9" w:rsidRPr="005B4925">
        <w:rPr>
          <w:rFonts w:ascii="Times New Roman" w:eastAsia="Times New Roman" w:hAnsi="Times New Roman" w:cs="Times New Roman"/>
          <w:sz w:val="20"/>
          <w:szCs w:val="20"/>
        </w:rPr>
        <w:t xml:space="preserve">. </w:t>
      </w:r>
    </w:p>
    <w:p w14:paraId="67D44270" w14:textId="6C4B1AFF" w:rsidR="000A647E" w:rsidRPr="005B4925" w:rsidRDefault="000A647E" w:rsidP="000A647E">
      <w:pPr>
        <w:rPr>
          <w:rFonts w:ascii="Times New Roman" w:eastAsia="Times New Roman" w:hAnsi="Times New Roman" w:cs="Times New Roman"/>
          <w:sz w:val="20"/>
          <w:szCs w:val="20"/>
        </w:rPr>
      </w:pPr>
    </w:p>
    <w:p w14:paraId="47789C40" w14:textId="5505B208" w:rsidR="008A2ADF" w:rsidRPr="005B4925" w:rsidRDefault="008A2ADF" w:rsidP="008A2ADF">
      <w:pPr>
        <w:spacing w:line="259" w:lineRule="auto"/>
        <w:rPr>
          <w:rFonts w:ascii="Times New Roman" w:eastAsia="Times New Roman" w:hAnsi="Times New Roman" w:cs="Times New Roman"/>
          <w:sz w:val="20"/>
          <w:szCs w:val="20"/>
        </w:rPr>
      </w:pPr>
    </w:p>
    <w:p w14:paraId="130B27DA" w14:textId="32BE18D8" w:rsidR="00E214C2" w:rsidRPr="005B4925" w:rsidRDefault="00E214C2" w:rsidP="00E214C2">
      <w:pPr>
        <w:rPr>
          <w:rFonts w:ascii="Times New Roman" w:hAnsi="Times New Roman" w:cs="Times New Roman"/>
          <w:sz w:val="20"/>
          <w:szCs w:val="20"/>
        </w:rPr>
      </w:pPr>
    </w:p>
    <w:p w14:paraId="41CBEE0F" w14:textId="77777777" w:rsidR="008A2ADF" w:rsidRPr="005B4925" w:rsidRDefault="008A2ADF" w:rsidP="00E214C2">
      <w:pPr>
        <w:rPr>
          <w:rFonts w:ascii="Times New Roman" w:hAnsi="Times New Roman" w:cs="Times New Roman"/>
          <w:sz w:val="20"/>
          <w:szCs w:val="20"/>
        </w:rPr>
      </w:pPr>
    </w:p>
    <w:p w14:paraId="632FB3D3" w14:textId="2E39C6C9" w:rsidR="00AA0BE9" w:rsidRPr="005B4925" w:rsidRDefault="00AA0BE9" w:rsidP="00E214C2">
      <w:pPr>
        <w:rPr>
          <w:rFonts w:ascii="Times New Roman" w:hAnsi="Times New Roman" w:cs="Times New Roman"/>
          <w:sz w:val="20"/>
          <w:szCs w:val="20"/>
        </w:rPr>
      </w:pPr>
    </w:p>
    <w:p w14:paraId="798BD519" w14:textId="38D8F3A7" w:rsidR="00AA0BE9" w:rsidRPr="005B4925" w:rsidRDefault="00AA0BE9" w:rsidP="00E214C2">
      <w:pPr>
        <w:rPr>
          <w:rFonts w:ascii="Times New Roman" w:hAnsi="Times New Roman" w:cs="Times New Roman"/>
          <w:sz w:val="20"/>
          <w:szCs w:val="20"/>
        </w:rPr>
      </w:pPr>
      <w:r w:rsidRPr="005B4925">
        <w:rPr>
          <w:rFonts w:ascii="Times New Roman" w:hAnsi="Times New Roman" w:cs="Times New Roman"/>
          <w:sz w:val="20"/>
          <w:szCs w:val="20"/>
        </w:rPr>
        <w:t>MERIT CONTACTS</w:t>
      </w:r>
    </w:p>
    <w:p w14:paraId="7608294D" w14:textId="1C455BEE" w:rsidR="00AA0BE9" w:rsidRPr="005B4925" w:rsidRDefault="00AA0BE9" w:rsidP="00E214C2">
      <w:pPr>
        <w:rPr>
          <w:rFonts w:ascii="Times New Roman" w:hAnsi="Times New Roman" w:cs="Times New Roman"/>
          <w:sz w:val="20"/>
          <w:szCs w:val="20"/>
        </w:rPr>
      </w:pPr>
      <w:r w:rsidRPr="005B4925">
        <w:rPr>
          <w:rFonts w:ascii="Times New Roman" w:hAnsi="Times New Roman" w:cs="Times New Roman"/>
          <w:sz w:val="20"/>
          <w:szCs w:val="20"/>
        </w:rPr>
        <w:t>J</w:t>
      </w:r>
      <w:r w:rsidR="00D3390B" w:rsidRPr="005B4925">
        <w:rPr>
          <w:rFonts w:ascii="Times New Roman" w:hAnsi="Times New Roman" w:cs="Times New Roman"/>
          <w:sz w:val="20"/>
          <w:szCs w:val="20"/>
        </w:rPr>
        <w:t>ohn</w:t>
      </w:r>
      <w:r w:rsidRPr="005B4925">
        <w:rPr>
          <w:rFonts w:ascii="Times New Roman" w:hAnsi="Times New Roman" w:cs="Times New Roman"/>
          <w:sz w:val="20"/>
          <w:szCs w:val="20"/>
        </w:rPr>
        <w:t xml:space="preserve"> </w:t>
      </w:r>
      <w:r w:rsidR="00DE66FF" w:rsidRPr="005B4925">
        <w:rPr>
          <w:rFonts w:ascii="Times New Roman" w:hAnsi="Times New Roman" w:cs="Times New Roman"/>
          <w:sz w:val="20"/>
          <w:szCs w:val="20"/>
        </w:rPr>
        <w:t>R</w:t>
      </w:r>
      <w:r w:rsidR="00D3390B" w:rsidRPr="005B4925">
        <w:rPr>
          <w:rFonts w:ascii="Times New Roman" w:hAnsi="Times New Roman" w:cs="Times New Roman"/>
          <w:sz w:val="20"/>
          <w:szCs w:val="20"/>
        </w:rPr>
        <w:t>achko</w:t>
      </w:r>
    </w:p>
    <w:p w14:paraId="447EE981" w14:textId="357E1061" w:rsidR="00DE66FF" w:rsidRPr="005B4925" w:rsidRDefault="000D3460" w:rsidP="00E214C2">
      <w:pPr>
        <w:rPr>
          <w:rFonts w:ascii="Times New Roman" w:hAnsi="Times New Roman" w:cs="Times New Roman"/>
          <w:sz w:val="20"/>
          <w:szCs w:val="20"/>
        </w:rPr>
      </w:pPr>
      <w:r w:rsidRPr="005B4925">
        <w:rPr>
          <w:rFonts w:ascii="Times New Roman" w:hAnsi="Times New Roman" w:cs="Times New Roman"/>
          <w:sz w:val="20"/>
          <w:szCs w:val="20"/>
        </w:rPr>
        <w:t>A</w:t>
      </w:r>
      <w:r w:rsidR="00D3390B" w:rsidRPr="005B4925">
        <w:rPr>
          <w:rFonts w:ascii="Times New Roman" w:hAnsi="Times New Roman" w:cs="Times New Roman"/>
          <w:sz w:val="20"/>
          <w:szCs w:val="20"/>
        </w:rPr>
        <w:t>ccount</w:t>
      </w:r>
      <w:r w:rsidRPr="005B4925">
        <w:rPr>
          <w:rFonts w:ascii="Times New Roman" w:hAnsi="Times New Roman" w:cs="Times New Roman"/>
          <w:sz w:val="20"/>
          <w:szCs w:val="20"/>
        </w:rPr>
        <w:t xml:space="preserve"> E</w:t>
      </w:r>
      <w:r w:rsidR="00D3390B" w:rsidRPr="005B4925">
        <w:rPr>
          <w:rFonts w:ascii="Times New Roman" w:hAnsi="Times New Roman" w:cs="Times New Roman"/>
          <w:sz w:val="20"/>
          <w:szCs w:val="20"/>
        </w:rPr>
        <w:t>xecutive</w:t>
      </w:r>
    </w:p>
    <w:p w14:paraId="56E7CD7F" w14:textId="6FE41AFF" w:rsidR="000D3460" w:rsidRPr="005B4925" w:rsidRDefault="000D3460" w:rsidP="00E214C2">
      <w:pPr>
        <w:rPr>
          <w:rFonts w:ascii="Times New Roman" w:hAnsi="Times New Roman" w:cs="Times New Roman"/>
          <w:sz w:val="20"/>
          <w:szCs w:val="20"/>
        </w:rPr>
      </w:pPr>
      <w:r w:rsidRPr="005B4925">
        <w:rPr>
          <w:rFonts w:ascii="Times New Roman" w:hAnsi="Times New Roman" w:cs="Times New Roman"/>
          <w:sz w:val="20"/>
          <w:szCs w:val="20"/>
        </w:rPr>
        <w:t>1-917-941-</w:t>
      </w:r>
      <w:r w:rsidR="0077310C" w:rsidRPr="005B4925">
        <w:rPr>
          <w:rFonts w:ascii="Times New Roman" w:hAnsi="Times New Roman" w:cs="Times New Roman"/>
          <w:sz w:val="20"/>
          <w:szCs w:val="20"/>
        </w:rPr>
        <w:t>3750</w:t>
      </w:r>
    </w:p>
    <w:p w14:paraId="1CECA0F9" w14:textId="4BCC886B" w:rsidR="0077310C" w:rsidRPr="005B4925" w:rsidRDefault="00E93DF7" w:rsidP="00E214C2">
      <w:pPr>
        <w:rPr>
          <w:rFonts w:ascii="Times New Roman" w:hAnsi="Times New Roman" w:cs="Times New Roman"/>
          <w:sz w:val="20"/>
          <w:szCs w:val="20"/>
        </w:rPr>
      </w:pPr>
      <w:hyperlink r:id="rId26" w:history="1">
        <w:r w:rsidR="004C7845" w:rsidRPr="005B4925">
          <w:rPr>
            <w:rStyle w:val="Hyperlink"/>
            <w:rFonts w:ascii="Times New Roman" w:hAnsi="Times New Roman"/>
            <w:sz w:val="20"/>
            <w:szCs w:val="20"/>
          </w:rPr>
          <w:t>JOHN.RACHKO@MERIT.COM</w:t>
        </w:r>
      </w:hyperlink>
    </w:p>
    <w:p w14:paraId="79D6F2C3" w14:textId="009A3EE0" w:rsidR="004C7845" w:rsidRPr="005B4925" w:rsidRDefault="004C7845" w:rsidP="00E214C2">
      <w:pPr>
        <w:rPr>
          <w:rFonts w:ascii="Times New Roman" w:hAnsi="Times New Roman" w:cs="Times New Roman"/>
          <w:sz w:val="20"/>
          <w:szCs w:val="20"/>
        </w:rPr>
      </w:pPr>
    </w:p>
    <w:p w14:paraId="386ACE39" w14:textId="0C3BB46A" w:rsidR="004C7845" w:rsidRPr="005B4925" w:rsidRDefault="00AC471D" w:rsidP="00E214C2">
      <w:pPr>
        <w:rPr>
          <w:rFonts w:ascii="Times New Roman" w:hAnsi="Times New Roman" w:cs="Times New Roman"/>
          <w:sz w:val="20"/>
          <w:szCs w:val="20"/>
        </w:rPr>
      </w:pPr>
      <w:r w:rsidRPr="005B4925">
        <w:rPr>
          <w:rFonts w:ascii="Times New Roman" w:hAnsi="Times New Roman" w:cs="Times New Roman"/>
          <w:sz w:val="20"/>
          <w:szCs w:val="20"/>
        </w:rPr>
        <w:t>Jacquie Loque (call first for clinical questions)</w:t>
      </w:r>
    </w:p>
    <w:p w14:paraId="6984F436" w14:textId="6BF8CB0F" w:rsidR="00AC471D" w:rsidRPr="005B4925" w:rsidRDefault="00912F9A" w:rsidP="00E214C2">
      <w:pPr>
        <w:rPr>
          <w:rFonts w:ascii="Times New Roman" w:hAnsi="Times New Roman" w:cs="Times New Roman"/>
          <w:sz w:val="20"/>
          <w:szCs w:val="20"/>
        </w:rPr>
      </w:pPr>
      <w:r w:rsidRPr="005B4925">
        <w:rPr>
          <w:rFonts w:ascii="Times New Roman" w:hAnsi="Times New Roman" w:cs="Times New Roman"/>
          <w:sz w:val="20"/>
          <w:szCs w:val="20"/>
        </w:rPr>
        <w:t xml:space="preserve">Sr. Director, Clinical </w:t>
      </w:r>
      <w:r w:rsidR="00272AB8" w:rsidRPr="005B4925">
        <w:rPr>
          <w:rFonts w:ascii="Times New Roman" w:hAnsi="Times New Roman" w:cs="Times New Roman"/>
          <w:sz w:val="20"/>
          <w:szCs w:val="20"/>
        </w:rPr>
        <w:t>Education Peripheral Intervention</w:t>
      </w:r>
    </w:p>
    <w:p w14:paraId="4292EC85" w14:textId="2D1182D1" w:rsidR="00805A5A" w:rsidRPr="005B4925" w:rsidRDefault="00805A5A" w:rsidP="00E214C2">
      <w:pPr>
        <w:rPr>
          <w:rFonts w:ascii="Times New Roman" w:hAnsi="Times New Roman" w:cs="Times New Roman"/>
          <w:sz w:val="20"/>
          <w:szCs w:val="20"/>
        </w:rPr>
      </w:pPr>
      <w:r w:rsidRPr="005B4925">
        <w:rPr>
          <w:rFonts w:ascii="Times New Roman" w:hAnsi="Times New Roman" w:cs="Times New Roman"/>
          <w:sz w:val="20"/>
          <w:szCs w:val="20"/>
        </w:rPr>
        <w:t>1-801</w:t>
      </w:r>
      <w:r w:rsidR="00012235" w:rsidRPr="005B4925">
        <w:rPr>
          <w:rFonts w:ascii="Times New Roman" w:hAnsi="Times New Roman" w:cs="Times New Roman"/>
          <w:sz w:val="20"/>
          <w:szCs w:val="20"/>
        </w:rPr>
        <w:t>-712-</w:t>
      </w:r>
      <w:r w:rsidR="00DB24AB" w:rsidRPr="005B4925">
        <w:rPr>
          <w:rFonts w:ascii="Times New Roman" w:hAnsi="Times New Roman" w:cs="Times New Roman"/>
          <w:sz w:val="20"/>
          <w:szCs w:val="20"/>
        </w:rPr>
        <w:t>1321</w:t>
      </w:r>
    </w:p>
    <w:p w14:paraId="13D461DF" w14:textId="1E67019A" w:rsidR="00DB24AB" w:rsidRPr="005B4925" w:rsidRDefault="00E93DF7" w:rsidP="00E214C2">
      <w:pPr>
        <w:rPr>
          <w:rFonts w:ascii="Times New Roman" w:hAnsi="Times New Roman" w:cs="Times New Roman"/>
          <w:sz w:val="20"/>
          <w:szCs w:val="20"/>
        </w:rPr>
      </w:pPr>
      <w:hyperlink r:id="rId27" w:history="1">
        <w:r w:rsidR="00DB24AB" w:rsidRPr="005B4925">
          <w:rPr>
            <w:rStyle w:val="Hyperlink"/>
            <w:rFonts w:ascii="Times New Roman" w:hAnsi="Times New Roman"/>
            <w:sz w:val="20"/>
            <w:szCs w:val="20"/>
          </w:rPr>
          <w:t>jloque@merit.com</w:t>
        </w:r>
      </w:hyperlink>
    </w:p>
    <w:p w14:paraId="7262C6A7" w14:textId="7D89EB58" w:rsidR="00DB24AB" w:rsidRPr="005B4925" w:rsidRDefault="002C1B90" w:rsidP="00E214C2">
      <w:pPr>
        <w:rPr>
          <w:rFonts w:ascii="Times New Roman" w:hAnsi="Times New Roman" w:cs="Times New Roman"/>
          <w:sz w:val="20"/>
          <w:szCs w:val="20"/>
        </w:rPr>
      </w:pPr>
      <w:r w:rsidRPr="005B4925">
        <w:rPr>
          <w:rFonts w:ascii="Times New Roman" w:hAnsi="Times New Roman" w:cs="Times New Roman"/>
          <w:noProof/>
          <w:sz w:val="20"/>
          <w:szCs w:val="20"/>
        </w:rPr>
        <w:drawing>
          <wp:inline distT="0" distB="0" distL="0" distR="0" wp14:anchorId="02A1FE90" wp14:editId="2B745709">
            <wp:extent cx="5943600" cy="3797935"/>
            <wp:effectExtent l="0" t="0" r="0" b="0"/>
            <wp:docPr id="12" name="Picture 12"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04 at 4.58.22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3797935"/>
                    </a:xfrm>
                    <a:prstGeom prst="rect">
                      <a:avLst/>
                    </a:prstGeom>
                  </pic:spPr>
                </pic:pic>
              </a:graphicData>
            </a:graphic>
          </wp:inline>
        </w:drawing>
      </w:r>
    </w:p>
    <w:p w14:paraId="2F16825C" w14:textId="0D93D2C6" w:rsidR="00877277" w:rsidRPr="005B4925" w:rsidRDefault="00877277" w:rsidP="00E214C2">
      <w:pPr>
        <w:rPr>
          <w:rFonts w:ascii="Times New Roman" w:hAnsi="Times New Roman" w:cs="Times New Roman"/>
          <w:sz w:val="20"/>
          <w:szCs w:val="20"/>
        </w:rPr>
      </w:pPr>
      <w:r w:rsidRPr="005B4925">
        <w:rPr>
          <w:rFonts w:ascii="Times New Roman" w:hAnsi="Times New Roman" w:cs="Times New Roman"/>
          <w:noProof/>
          <w:sz w:val="20"/>
          <w:szCs w:val="20"/>
        </w:rPr>
        <w:drawing>
          <wp:inline distT="0" distB="0" distL="0" distR="0" wp14:anchorId="7B09B71D" wp14:editId="330B2A1A">
            <wp:extent cx="1062054" cy="2376323"/>
            <wp:effectExtent l="0" t="0" r="5080" b="0"/>
            <wp:docPr id="30" name="Picture 30"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4-04 at 5.05.29 PM.png"/>
                    <pic:cNvPicPr/>
                  </pic:nvPicPr>
                  <pic:blipFill>
                    <a:blip r:embed="rId29">
                      <a:extLst>
                        <a:ext uri="{28A0092B-C50C-407E-A947-70E740481C1C}">
                          <a14:useLocalDpi xmlns:a14="http://schemas.microsoft.com/office/drawing/2010/main" val="0"/>
                        </a:ext>
                      </a:extLst>
                    </a:blip>
                    <a:stretch>
                      <a:fillRect/>
                    </a:stretch>
                  </pic:blipFill>
                  <pic:spPr>
                    <a:xfrm>
                      <a:off x="0" y="0"/>
                      <a:ext cx="1083220" cy="2423681"/>
                    </a:xfrm>
                    <a:prstGeom prst="rect">
                      <a:avLst/>
                    </a:prstGeom>
                  </pic:spPr>
                </pic:pic>
              </a:graphicData>
            </a:graphic>
          </wp:inline>
        </w:drawing>
      </w:r>
    </w:p>
    <w:p w14:paraId="6A9070F0" w14:textId="7DA690EC" w:rsidR="001904D7" w:rsidRPr="005B4925" w:rsidRDefault="0006401D">
      <w:pPr>
        <w:rPr>
          <w:rFonts w:ascii="Times New Roman" w:hAnsi="Times New Roman" w:cs="Times New Roman"/>
          <w:noProof/>
          <w:sz w:val="20"/>
          <w:szCs w:val="20"/>
        </w:rPr>
      </w:pPr>
      <w:r w:rsidRPr="005B4925">
        <w:rPr>
          <w:rFonts w:ascii="Times New Roman" w:hAnsi="Times New Roman" w:cs="Times New Roman"/>
          <w:noProof/>
          <w:sz w:val="20"/>
          <w:szCs w:val="20"/>
        </w:rPr>
        <w:lastRenderedPageBreak/>
        <w:drawing>
          <wp:inline distT="0" distB="0" distL="0" distR="0" wp14:anchorId="26DE75B6" wp14:editId="0A0D4DB8">
            <wp:extent cx="3519991" cy="2866762"/>
            <wp:effectExtent l="0" t="0" r="0" b="381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4-04 at 5.06.42 PM.png"/>
                    <pic:cNvPicPr/>
                  </pic:nvPicPr>
                  <pic:blipFill>
                    <a:blip r:embed="rId30">
                      <a:extLst>
                        <a:ext uri="{28A0092B-C50C-407E-A947-70E740481C1C}">
                          <a14:useLocalDpi xmlns:a14="http://schemas.microsoft.com/office/drawing/2010/main" val="0"/>
                        </a:ext>
                      </a:extLst>
                    </a:blip>
                    <a:stretch>
                      <a:fillRect/>
                    </a:stretch>
                  </pic:blipFill>
                  <pic:spPr>
                    <a:xfrm>
                      <a:off x="0" y="0"/>
                      <a:ext cx="3536343" cy="2880080"/>
                    </a:xfrm>
                    <a:prstGeom prst="rect">
                      <a:avLst/>
                    </a:prstGeom>
                  </pic:spPr>
                </pic:pic>
              </a:graphicData>
            </a:graphic>
          </wp:inline>
        </w:drawing>
      </w:r>
    </w:p>
    <w:p w14:paraId="0D1B9C16" w14:textId="773FA77E" w:rsidR="009D336D" w:rsidRPr="005B4925" w:rsidRDefault="009D336D" w:rsidP="009D336D">
      <w:pPr>
        <w:rPr>
          <w:rFonts w:ascii="Times New Roman" w:hAnsi="Times New Roman" w:cs="Times New Roman"/>
          <w:sz w:val="20"/>
          <w:szCs w:val="20"/>
        </w:rPr>
      </w:pPr>
    </w:p>
    <w:p w14:paraId="6009931E" w14:textId="6A5DD9F6" w:rsidR="009D336D" w:rsidRPr="005B4925" w:rsidRDefault="009D336D" w:rsidP="009D336D">
      <w:pPr>
        <w:rPr>
          <w:rFonts w:ascii="Times New Roman" w:hAnsi="Times New Roman" w:cs="Times New Roman"/>
          <w:sz w:val="20"/>
          <w:szCs w:val="20"/>
        </w:rPr>
      </w:pPr>
    </w:p>
    <w:p w14:paraId="1E54C3E6" w14:textId="7C746B0A" w:rsidR="009D336D" w:rsidRPr="005B4925" w:rsidRDefault="009D336D" w:rsidP="001A2E10">
      <w:pPr>
        <w:tabs>
          <w:tab w:val="left" w:pos="1225"/>
        </w:tabs>
        <w:rPr>
          <w:rFonts w:ascii="Times New Roman" w:hAnsi="Times New Roman" w:cs="Times New Roman"/>
          <w:sz w:val="20"/>
          <w:szCs w:val="20"/>
        </w:rPr>
      </w:pPr>
    </w:p>
    <w:p w14:paraId="34EC0FE5" w14:textId="77777777" w:rsidR="009D336D" w:rsidRPr="005B4925" w:rsidRDefault="009D336D" w:rsidP="009D336D">
      <w:pPr>
        <w:rPr>
          <w:rFonts w:ascii="Times New Roman" w:hAnsi="Times New Roman" w:cs="Times New Roman"/>
          <w:sz w:val="20"/>
          <w:szCs w:val="20"/>
        </w:rPr>
      </w:pPr>
    </w:p>
    <w:p w14:paraId="45EBE1BF" w14:textId="77777777" w:rsidR="009D336D" w:rsidRPr="005B4925" w:rsidRDefault="009D336D" w:rsidP="009D336D">
      <w:pPr>
        <w:tabs>
          <w:tab w:val="left" w:pos="1225"/>
        </w:tabs>
        <w:rPr>
          <w:rFonts w:ascii="Times New Roman" w:hAnsi="Times New Roman" w:cs="Times New Roman"/>
          <w:sz w:val="20"/>
          <w:szCs w:val="20"/>
        </w:rPr>
      </w:pPr>
    </w:p>
    <w:sectPr w:rsidR="009D336D" w:rsidRPr="005B4925" w:rsidSect="001904D7">
      <w:footerReference w:type="even" r:id="rId31"/>
      <w:footerReference w:type="default" r:id="rId3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08660" w14:textId="77777777" w:rsidR="0053022C" w:rsidRDefault="0053022C" w:rsidP="005F196E">
      <w:r>
        <w:separator/>
      </w:r>
    </w:p>
  </w:endnote>
  <w:endnote w:type="continuationSeparator" w:id="0">
    <w:p w14:paraId="64246989" w14:textId="77777777" w:rsidR="0053022C" w:rsidRDefault="0053022C" w:rsidP="005F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68698477"/>
      <w:docPartObj>
        <w:docPartGallery w:val="Page Numbers (Bottom of Page)"/>
        <w:docPartUnique/>
      </w:docPartObj>
    </w:sdtPr>
    <w:sdtEndPr>
      <w:rPr>
        <w:rStyle w:val="PageNumber"/>
      </w:rPr>
    </w:sdtEndPr>
    <w:sdtContent>
      <w:p w14:paraId="40668422" w14:textId="54321198" w:rsidR="00AC5C13" w:rsidRDefault="00AC5C13" w:rsidP="00514D6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2B41429" w14:textId="77777777" w:rsidR="00AC5C13" w:rsidRDefault="00AC5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sz w:val="20"/>
        <w:szCs w:val="20"/>
      </w:rPr>
      <w:id w:val="1849818030"/>
      <w:docPartObj>
        <w:docPartGallery w:val="Page Numbers (Bottom of Page)"/>
        <w:docPartUnique/>
      </w:docPartObj>
    </w:sdtPr>
    <w:sdtEndPr>
      <w:rPr>
        <w:rStyle w:val="PageNumber"/>
      </w:rPr>
    </w:sdtEndPr>
    <w:sdtContent>
      <w:p w14:paraId="4DFB032A" w14:textId="2FD4FCB2" w:rsidR="00AC5C13" w:rsidRPr="00AC5C13" w:rsidRDefault="00AC5C13" w:rsidP="00514D63">
        <w:pPr>
          <w:pStyle w:val="Footer"/>
          <w:framePr w:wrap="none" w:vAnchor="text" w:hAnchor="margin" w:xAlign="center" w:y="1"/>
          <w:rPr>
            <w:rStyle w:val="PageNumber"/>
            <w:rFonts w:ascii="Times New Roman" w:hAnsi="Times New Roman" w:cs="Times New Roman"/>
            <w:sz w:val="20"/>
            <w:szCs w:val="20"/>
          </w:rPr>
        </w:pPr>
        <w:r w:rsidRPr="00AC5C13">
          <w:rPr>
            <w:rStyle w:val="PageNumber"/>
            <w:rFonts w:ascii="Times New Roman" w:hAnsi="Times New Roman" w:cs="Times New Roman"/>
            <w:sz w:val="20"/>
            <w:szCs w:val="20"/>
          </w:rPr>
          <w:fldChar w:fldCharType="begin"/>
        </w:r>
        <w:r w:rsidRPr="00AC5C13">
          <w:rPr>
            <w:rStyle w:val="PageNumber"/>
            <w:rFonts w:ascii="Times New Roman" w:hAnsi="Times New Roman" w:cs="Times New Roman"/>
            <w:sz w:val="20"/>
            <w:szCs w:val="20"/>
          </w:rPr>
          <w:instrText xml:space="preserve"> PAGE </w:instrText>
        </w:r>
        <w:r w:rsidRPr="00AC5C13">
          <w:rPr>
            <w:rStyle w:val="PageNumber"/>
            <w:rFonts w:ascii="Times New Roman" w:hAnsi="Times New Roman" w:cs="Times New Roman"/>
            <w:sz w:val="20"/>
            <w:szCs w:val="20"/>
          </w:rPr>
          <w:fldChar w:fldCharType="separate"/>
        </w:r>
        <w:r w:rsidRPr="00AC5C13">
          <w:rPr>
            <w:rStyle w:val="PageNumber"/>
            <w:rFonts w:ascii="Times New Roman" w:hAnsi="Times New Roman" w:cs="Times New Roman"/>
            <w:noProof/>
            <w:sz w:val="20"/>
            <w:szCs w:val="20"/>
          </w:rPr>
          <w:t>2</w:t>
        </w:r>
        <w:r w:rsidRPr="00AC5C13">
          <w:rPr>
            <w:rStyle w:val="PageNumber"/>
            <w:rFonts w:ascii="Times New Roman" w:hAnsi="Times New Roman" w:cs="Times New Roman"/>
            <w:sz w:val="20"/>
            <w:szCs w:val="20"/>
          </w:rPr>
          <w:fldChar w:fldCharType="end"/>
        </w:r>
      </w:p>
    </w:sdtContent>
  </w:sdt>
  <w:p w14:paraId="5E9DB27B" w14:textId="77777777" w:rsidR="00AC5C13" w:rsidRDefault="00AC5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AF37F" w14:textId="77777777" w:rsidR="0053022C" w:rsidRDefault="0053022C" w:rsidP="005F196E">
      <w:r>
        <w:separator/>
      </w:r>
    </w:p>
  </w:footnote>
  <w:footnote w:type="continuationSeparator" w:id="0">
    <w:p w14:paraId="49A5B8C2" w14:textId="77777777" w:rsidR="0053022C" w:rsidRDefault="0053022C" w:rsidP="005F1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E6B3F"/>
    <w:multiLevelType w:val="hybridMultilevel"/>
    <w:tmpl w:val="1DD6EE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45E66"/>
    <w:multiLevelType w:val="hybridMultilevel"/>
    <w:tmpl w:val="530ED58C"/>
    <w:lvl w:ilvl="0" w:tplc="772897A6">
      <w:start w:val="1"/>
      <w:numFmt w:val="upperLetter"/>
      <w:lvlText w:val="%1)"/>
      <w:lvlJc w:val="left"/>
      <w:pPr>
        <w:ind w:left="1140" w:hanging="360"/>
      </w:pPr>
      <w:rPr>
        <w:rFonts w:cs="Times New Roman" w:hint="default"/>
      </w:rPr>
    </w:lvl>
    <w:lvl w:ilvl="1" w:tplc="04090019">
      <w:start w:val="1"/>
      <w:numFmt w:val="lowerLetter"/>
      <w:lvlText w:val="%2."/>
      <w:lvlJc w:val="left"/>
      <w:pPr>
        <w:ind w:left="1860" w:hanging="360"/>
      </w:pPr>
      <w:rPr>
        <w:rFonts w:cs="Times New Roman"/>
      </w:rPr>
    </w:lvl>
    <w:lvl w:ilvl="2" w:tplc="0409001B">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2" w15:restartNumberingAfterBreak="0">
    <w:nsid w:val="078532FE"/>
    <w:multiLevelType w:val="hybridMultilevel"/>
    <w:tmpl w:val="71763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F15C6"/>
    <w:multiLevelType w:val="hybridMultilevel"/>
    <w:tmpl w:val="64C2C5C2"/>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A4A79F3"/>
    <w:multiLevelType w:val="hybridMultilevel"/>
    <w:tmpl w:val="8364F0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456AB4"/>
    <w:multiLevelType w:val="hybridMultilevel"/>
    <w:tmpl w:val="7CEE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1C6702"/>
    <w:multiLevelType w:val="hybridMultilevel"/>
    <w:tmpl w:val="1526AE2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995B28"/>
    <w:multiLevelType w:val="hybridMultilevel"/>
    <w:tmpl w:val="B96A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07A64"/>
    <w:multiLevelType w:val="hybridMultilevel"/>
    <w:tmpl w:val="0F8A8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B2167E"/>
    <w:multiLevelType w:val="hybridMultilevel"/>
    <w:tmpl w:val="D7461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7CA2A16"/>
    <w:multiLevelType w:val="hybridMultilevel"/>
    <w:tmpl w:val="B6D0F0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94C78"/>
    <w:multiLevelType w:val="hybridMultilevel"/>
    <w:tmpl w:val="D28CF6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D2AAD"/>
    <w:multiLevelType w:val="hybridMultilevel"/>
    <w:tmpl w:val="4DAE9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A13A8A"/>
    <w:multiLevelType w:val="hybridMultilevel"/>
    <w:tmpl w:val="E0629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2592D"/>
    <w:multiLevelType w:val="hybridMultilevel"/>
    <w:tmpl w:val="60A63D7C"/>
    <w:lvl w:ilvl="0" w:tplc="04090019">
      <w:start w:val="1"/>
      <w:numFmt w:val="lowerLetter"/>
      <w:lvlText w:val="%1."/>
      <w:lvlJc w:val="left"/>
      <w:pPr>
        <w:ind w:left="1440" w:hanging="360"/>
      </w:pPr>
    </w:lvl>
    <w:lvl w:ilvl="1" w:tplc="25629BBC">
      <w:start w:val="1"/>
      <w:numFmt w:val="lowerLetter"/>
      <w:lvlText w:val="%2."/>
      <w:lvlJc w:val="left"/>
      <w:pPr>
        <w:ind w:left="2160" w:hanging="360"/>
      </w:pPr>
      <w:rPr>
        <w:color w:val="000000" w:themeColor="text1"/>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D480732"/>
    <w:multiLevelType w:val="hybridMultilevel"/>
    <w:tmpl w:val="754A25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A3726E6"/>
    <w:multiLevelType w:val="hybridMultilevel"/>
    <w:tmpl w:val="FC14242C"/>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4477DB"/>
    <w:multiLevelType w:val="hybridMultilevel"/>
    <w:tmpl w:val="D8C80E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71876"/>
    <w:multiLevelType w:val="hybridMultilevel"/>
    <w:tmpl w:val="2430C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E913DE"/>
    <w:multiLevelType w:val="hybridMultilevel"/>
    <w:tmpl w:val="AAE4610C"/>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E12530"/>
    <w:multiLevelType w:val="hybridMultilevel"/>
    <w:tmpl w:val="1BEA34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BF3C8A"/>
    <w:multiLevelType w:val="multilevel"/>
    <w:tmpl w:val="3FBC5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801AE2"/>
    <w:multiLevelType w:val="multilevel"/>
    <w:tmpl w:val="E850DF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6BED1FC3"/>
    <w:multiLevelType w:val="hybridMultilevel"/>
    <w:tmpl w:val="BF0CA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B92343"/>
    <w:multiLevelType w:val="hybridMultilevel"/>
    <w:tmpl w:val="D6308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E570DD"/>
    <w:multiLevelType w:val="hybridMultilevel"/>
    <w:tmpl w:val="58841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64C20"/>
    <w:multiLevelType w:val="hybridMultilevel"/>
    <w:tmpl w:val="671AB1C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3A2FB7"/>
    <w:multiLevelType w:val="hybridMultilevel"/>
    <w:tmpl w:val="2AD471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78BE70BC"/>
    <w:multiLevelType w:val="hybridMultilevel"/>
    <w:tmpl w:val="5D366F7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B6101C2"/>
    <w:multiLevelType w:val="hybridMultilevel"/>
    <w:tmpl w:val="8132D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C3F4D1E"/>
    <w:multiLevelType w:val="hybridMultilevel"/>
    <w:tmpl w:val="7C6E083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6876B8"/>
    <w:multiLevelType w:val="hybridMultilevel"/>
    <w:tmpl w:val="623607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2"/>
  </w:num>
  <w:num w:numId="4">
    <w:abstractNumId w:val="10"/>
  </w:num>
  <w:num w:numId="5">
    <w:abstractNumId w:val="6"/>
  </w:num>
  <w:num w:numId="6">
    <w:abstractNumId w:val="12"/>
  </w:num>
  <w:num w:numId="7">
    <w:abstractNumId w:val="1"/>
  </w:num>
  <w:num w:numId="8">
    <w:abstractNumId w:val="11"/>
  </w:num>
  <w:num w:numId="9">
    <w:abstractNumId w:val="28"/>
  </w:num>
  <w:num w:numId="10">
    <w:abstractNumId w:val="7"/>
  </w:num>
  <w:num w:numId="11">
    <w:abstractNumId w:val="17"/>
  </w:num>
  <w:num w:numId="12">
    <w:abstractNumId w:val="18"/>
  </w:num>
  <w:num w:numId="13">
    <w:abstractNumId w:val="9"/>
  </w:num>
  <w:num w:numId="14">
    <w:abstractNumId w:val="24"/>
  </w:num>
  <w:num w:numId="15">
    <w:abstractNumId w:val="4"/>
  </w:num>
  <w:num w:numId="16">
    <w:abstractNumId w:val="27"/>
  </w:num>
  <w:num w:numId="17">
    <w:abstractNumId w:val="21"/>
  </w:num>
  <w:num w:numId="18">
    <w:abstractNumId w:val="13"/>
  </w:num>
  <w:num w:numId="19">
    <w:abstractNumId w:val="20"/>
  </w:num>
  <w:num w:numId="20">
    <w:abstractNumId w:val="8"/>
  </w:num>
  <w:num w:numId="21">
    <w:abstractNumId w:val="26"/>
  </w:num>
  <w:num w:numId="22">
    <w:abstractNumId w:val="19"/>
  </w:num>
  <w:num w:numId="23">
    <w:abstractNumId w:val="0"/>
  </w:num>
  <w:num w:numId="24">
    <w:abstractNumId w:val="31"/>
  </w:num>
  <w:num w:numId="25">
    <w:abstractNumId w:val="23"/>
  </w:num>
  <w:num w:numId="26">
    <w:abstractNumId w:val="5"/>
  </w:num>
  <w:num w:numId="27">
    <w:abstractNumId w:val="25"/>
  </w:num>
  <w:num w:numId="28">
    <w:abstractNumId w:val="30"/>
  </w:num>
  <w:num w:numId="29">
    <w:abstractNumId w:val="14"/>
  </w:num>
  <w:num w:numId="30">
    <w:abstractNumId w:val="22"/>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8AC"/>
    <w:rsid w:val="00003FD5"/>
    <w:rsid w:val="00007558"/>
    <w:rsid w:val="00012235"/>
    <w:rsid w:val="0001649A"/>
    <w:rsid w:val="00020D97"/>
    <w:rsid w:val="000229C0"/>
    <w:rsid w:val="00031447"/>
    <w:rsid w:val="00032AC5"/>
    <w:rsid w:val="00033614"/>
    <w:rsid w:val="00035509"/>
    <w:rsid w:val="00044395"/>
    <w:rsid w:val="000444E2"/>
    <w:rsid w:val="00044FB7"/>
    <w:rsid w:val="00053EC1"/>
    <w:rsid w:val="00062545"/>
    <w:rsid w:val="000632B2"/>
    <w:rsid w:val="0006401D"/>
    <w:rsid w:val="000665C8"/>
    <w:rsid w:val="00071E95"/>
    <w:rsid w:val="000720B5"/>
    <w:rsid w:val="00084030"/>
    <w:rsid w:val="00084C6B"/>
    <w:rsid w:val="0008711D"/>
    <w:rsid w:val="00087413"/>
    <w:rsid w:val="00090373"/>
    <w:rsid w:val="00091CB4"/>
    <w:rsid w:val="00094E2A"/>
    <w:rsid w:val="000A310F"/>
    <w:rsid w:val="000A647E"/>
    <w:rsid w:val="000C4873"/>
    <w:rsid w:val="000C6B0E"/>
    <w:rsid w:val="000D2EAC"/>
    <w:rsid w:val="000D3460"/>
    <w:rsid w:val="000E1D2C"/>
    <w:rsid w:val="000E3087"/>
    <w:rsid w:val="000E794D"/>
    <w:rsid w:val="000F13D2"/>
    <w:rsid w:val="000F6D54"/>
    <w:rsid w:val="000F7108"/>
    <w:rsid w:val="000F7FE5"/>
    <w:rsid w:val="001062D1"/>
    <w:rsid w:val="001125FD"/>
    <w:rsid w:val="00117F36"/>
    <w:rsid w:val="001231E2"/>
    <w:rsid w:val="00124355"/>
    <w:rsid w:val="00125462"/>
    <w:rsid w:val="00125E88"/>
    <w:rsid w:val="001302CC"/>
    <w:rsid w:val="001343E0"/>
    <w:rsid w:val="00135DCE"/>
    <w:rsid w:val="00144524"/>
    <w:rsid w:val="0015194D"/>
    <w:rsid w:val="00151A8D"/>
    <w:rsid w:val="001555AD"/>
    <w:rsid w:val="00155AB1"/>
    <w:rsid w:val="00156AB2"/>
    <w:rsid w:val="001571ED"/>
    <w:rsid w:val="001700F5"/>
    <w:rsid w:val="00171B71"/>
    <w:rsid w:val="0017529C"/>
    <w:rsid w:val="00176EF6"/>
    <w:rsid w:val="00177C03"/>
    <w:rsid w:val="0018142F"/>
    <w:rsid w:val="001839C1"/>
    <w:rsid w:val="0018451D"/>
    <w:rsid w:val="0018526E"/>
    <w:rsid w:val="00185560"/>
    <w:rsid w:val="001904D7"/>
    <w:rsid w:val="00191E71"/>
    <w:rsid w:val="00195181"/>
    <w:rsid w:val="00196671"/>
    <w:rsid w:val="001A2E10"/>
    <w:rsid w:val="001A78D1"/>
    <w:rsid w:val="001A7A8B"/>
    <w:rsid w:val="001A7DB8"/>
    <w:rsid w:val="001B19D2"/>
    <w:rsid w:val="001B2C50"/>
    <w:rsid w:val="001B2C7B"/>
    <w:rsid w:val="001C19AA"/>
    <w:rsid w:val="001C2C36"/>
    <w:rsid w:val="001C6429"/>
    <w:rsid w:val="001C66F7"/>
    <w:rsid w:val="001D7859"/>
    <w:rsid w:val="001F08D8"/>
    <w:rsid w:val="001F11E1"/>
    <w:rsid w:val="001F1424"/>
    <w:rsid w:val="001F60F8"/>
    <w:rsid w:val="001F6A57"/>
    <w:rsid w:val="00200118"/>
    <w:rsid w:val="00201E45"/>
    <w:rsid w:val="00204449"/>
    <w:rsid w:val="00206910"/>
    <w:rsid w:val="00211D63"/>
    <w:rsid w:val="002202F8"/>
    <w:rsid w:val="00221055"/>
    <w:rsid w:val="00231802"/>
    <w:rsid w:val="00232738"/>
    <w:rsid w:val="00232E20"/>
    <w:rsid w:val="0025042D"/>
    <w:rsid w:val="00253BC9"/>
    <w:rsid w:val="00257AC4"/>
    <w:rsid w:val="00261BB2"/>
    <w:rsid w:val="00272AB8"/>
    <w:rsid w:val="00276C3A"/>
    <w:rsid w:val="00284FBD"/>
    <w:rsid w:val="00285550"/>
    <w:rsid w:val="00290633"/>
    <w:rsid w:val="002926C6"/>
    <w:rsid w:val="00294769"/>
    <w:rsid w:val="0029797B"/>
    <w:rsid w:val="002A0653"/>
    <w:rsid w:val="002A6745"/>
    <w:rsid w:val="002A6AB6"/>
    <w:rsid w:val="002B339A"/>
    <w:rsid w:val="002B6015"/>
    <w:rsid w:val="002C1B90"/>
    <w:rsid w:val="002C2F76"/>
    <w:rsid w:val="002C3348"/>
    <w:rsid w:val="002C6F98"/>
    <w:rsid w:val="002D0B60"/>
    <w:rsid w:val="002D4836"/>
    <w:rsid w:val="002E1D44"/>
    <w:rsid w:val="002E51F6"/>
    <w:rsid w:val="002F159A"/>
    <w:rsid w:val="002F2127"/>
    <w:rsid w:val="002F5825"/>
    <w:rsid w:val="002F76A7"/>
    <w:rsid w:val="002F7B32"/>
    <w:rsid w:val="00300E00"/>
    <w:rsid w:val="00302455"/>
    <w:rsid w:val="00305140"/>
    <w:rsid w:val="00307FD0"/>
    <w:rsid w:val="00311713"/>
    <w:rsid w:val="003160C4"/>
    <w:rsid w:val="003327B2"/>
    <w:rsid w:val="00340A34"/>
    <w:rsid w:val="00343B63"/>
    <w:rsid w:val="003520AC"/>
    <w:rsid w:val="00365ACD"/>
    <w:rsid w:val="0036705B"/>
    <w:rsid w:val="003674A0"/>
    <w:rsid w:val="003713B2"/>
    <w:rsid w:val="00376532"/>
    <w:rsid w:val="0038186A"/>
    <w:rsid w:val="00384A9F"/>
    <w:rsid w:val="00386859"/>
    <w:rsid w:val="003A1FE8"/>
    <w:rsid w:val="003A37AE"/>
    <w:rsid w:val="003B0291"/>
    <w:rsid w:val="003B5A2A"/>
    <w:rsid w:val="003C0EED"/>
    <w:rsid w:val="003C17B1"/>
    <w:rsid w:val="003C4FC1"/>
    <w:rsid w:val="003C6DF5"/>
    <w:rsid w:val="003D6353"/>
    <w:rsid w:val="003D78C4"/>
    <w:rsid w:val="003E132B"/>
    <w:rsid w:val="003E4CAA"/>
    <w:rsid w:val="003E7AA9"/>
    <w:rsid w:val="003F0A9A"/>
    <w:rsid w:val="003F636F"/>
    <w:rsid w:val="004029F9"/>
    <w:rsid w:val="00412659"/>
    <w:rsid w:val="00412DD6"/>
    <w:rsid w:val="00420D68"/>
    <w:rsid w:val="00422C10"/>
    <w:rsid w:val="00424D50"/>
    <w:rsid w:val="00426D8D"/>
    <w:rsid w:val="00427F40"/>
    <w:rsid w:val="00442F2D"/>
    <w:rsid w:val="00447988"/>
    <w:rsid w:val="00453794"/>
    <w:rsid w:val="004671E6"/>
    <w:rsid w:val="004708CF"/>
    <w:rsid w:val="00472E35"/>
    <w:rsid w:val="0049195F"/>
    <w:rsid w:val="00491EE8"/>
    <w:rsid w:val="004969BC"/>
    <w:rsid w:val="00496E3B"/>
    <w:rsid w:val="00497B92"/>
    <w:rsid w:val="004A1AD4"/>
    <w:rsid w:val="004A3BA9"/>
    <w:rsid w:val="004A51BD"/>
    <w:rsid w:val="004A59BD"/>
    <w:rsid w:val="004B05B0"/>
    <w:rsid w:val="004B5197"/>
    <w:rsid w:val="004C3010"/>
    <w:rsid w:val="004C6E76"/>
    <w:rsid w:val="004C76B9"/>
    <w:rsid w:val="004C7845"/>
    <w:rsid w:val="004D2914"/>
    <w:rsid w:val="004D5D9C"/>
    <w:rsid w:val="004E2CF5"/>
    <w:rsid w:val="004E504B"/>
    <w:rsid w:val="004E61F1"/>
    <w:rsid w:val="004F1296"/>
    <w:rsid w:val="00500FC1"/>
    <w:rsid w:val="00503D9E"/>
    <w:rsid w:val="00505000"/>
    <w:rsid w:val="00510CFF"/>
    <w:rsid w:val="005110CA"/>
    <w:rsid w:val="00512C8A"/>
    <w:rsid w:val="00512CD4"/>
    <w:rsid w:val="00521221"/>
    <w:rsid w:val="00526ED5"/>
    <w:rsid w:val="0053022C"/>
    <w:rsid w:val="005302E4"/>
    <w:rsid w:val="00542C8F"/>
    <w:rsid w:val="00550944"/>
    <w:rsid w:val="0055463D"/>
    <w:rsid w:val="00555521"/>
    <w:rsid w:val="00570879"/>
    <w:rsid w:val="00570F42"/>
    <w:rsid w:val="00571C2D"/>
    <w:rsid w:val="00571F3D"/>
    <w:rsid w:val="00573649"/>
    <w:rsid w:val="0057396A"/>
    <w:rsid w:val="005757E4"/>
    <w:rsid w:val="00585BEA"/>
    <w:rsid w:val="00587EC9"/>
    <w:rsid w:val="00590476"/>
    <w:rsid w:val="005934D9"/>
    <w:rsid w:val="005A44D0"/>
    <w:rsid w:val="005A71C2"/>
    <w:rsid w:val="005B10AA"/>
    <w:rsid w:val="005B10D5"/>
    <w:rsid w:val="005B4925"/>
    <w:rsid w:val="005B7D42"/>
    <w:rsid w:val="005C1E93"/>
    <w:rsid w:val="005C4AB8"/>
    <w:rsid w:val="005D3402"/>
    <w:rsid w:val="005D5B2E"/>
    <w:rsid w:val="005E04F8"/>
    <w:rsid w:val="005E08AC"/>
    <w:rsid w:val="005E1C6A"/>
    <w:rsid w:val="005E5558"/>
    <w:rsid w:val="005F0494"/>
    <w:rsid w:val="005F196E"/>
    <w:rsid w:val="005F1C09"/>
    <w:rsid w:val="005F3F0D"/>
    <w:rsid w:val="005F670E"/>
    <w:rsid w:val="005F6A13"/>
    <w:rsid w:val="00601248"/>
    <w:rsid w:val="0060670D"/>
    <w:rsid w:val="006073F8"/>
    <w:rsid w:val="0061539B"/>
    <w:rsid w:val="006226C7"/>
    <w:rsid w:val="00625FE5"/>
    <w:rsid w:val="00626F73"/>
    <w:rsid w:val="00631282"/>
    <w:rsid w:val="006365B0"/>
    <w:rsid w:val="0063748D"/>
    <w:rsid w:val="00640666"/>
    <w:rsid w:val="0064212D"/>
    <w:rsid w:val="0064569D"/>
    <w:rsid w:val="0064712B"/>
    <w:rsid w:val="00650D75"/>
    <w:rsid w:val="00650E77"/>
    <w:rsid w:val="0065544E"/>
    <w:rsid w:val="006566CE"/>
    <w:rsid w:val="006667A3"/>
    <w:rsid w:val="00670DBB"/>
    <w:rsid w:val="00677E35"/>
    <w:rsid w:val="00683F41"/>
    <w:rsid w:val="00691B61"/>
    <w:rsid w:val="00694BAE"/>
    <w:rsid w:val="00695FD1"/>
    <w:rsid w:val="006A2C4E"/>
    <w:rsid w:val="006B2A28"/>
    <w:rsid w:val="006B50FC"/>
    <w:rsid w:val="006B7AA1"/>
    <w:rsid w:val="006D2E7F"/>
    <w:rsid w:val="006D72AC"/>
    <w:rsid w:val="006E7221"/>
    <w:rsid w:val="0070092C"/>
    <w:rsid w:val="007013DE"/>
    <w:rsid w:val="0070337A"/>
    <w:rsid w:val="00706489"/>
    <w:rsid w:val="007074CA"/>
    <w:rsid w:val="0071032C"/>
    <w:rsid w:val="00711D06"/>
    <w:rsid w:val="007126E9"/>
    <w:rsid w:val="00720E2F"/>
    <w:rsid w:val="00722AE3"/>
    <w:rsid w:val="00726874"/>
    <w:rsid w:val="0073535A"/>
    <w:rsid w:val="00741AC9"/>
    <w:rsid w:val="00742F4C"/>
    <w:rsid w:val="007451E9"/>
    <w:rsid w:val="00756A64"/>
    <w:rsid w:val="0077235C"/>
    <w:rsid w:val="00772727"/>
    <w:rsid w:val="0077310C"/>
    <w:rsid w:val="007768A8"/>
    <w:rsid w:val="007814BE"/>
    <w:rsid w:val="0078399B"/>
    <w:rsid w:val="00792680"/>
    <w:rsid w:val="007945FB"/>
    <w:rsid w:val="00794EB5"/>
    <w:rsid w:val="007A0AC1"/>
    <w:rsid w:val="007A1DDD"/>
    <w:rsid w:val="007A3C9D"/>
    <w:rsid w:val="007A3E54"/>
    <w:rsid w:val="007B33A2"/>
    <w:rsid w:val="007B3EA0"/>
    <w:rsid w:val="007B7A45"/>
    <w:rsid w:val="007C640E"/>
    <w:rsid w:val="007D3634"/>
    <w:rsid w:val="007D4180"/>
    <w:rsid w:val="007D5748"/>
    <w:rsid w:val="007D765A"/>
    <w:rsid w:val="007E03A9"/>
    <w:rsid w:val="007E6BAE"/>
    <w:rsid w:val="007F46AC"/>
    <w:rsid w:val="007F5878"/>
    <w:rsid w:val="008032F9"/>
    <w:rsid w:val="00805A5A"/>
    <w:rsid w:val="0080749B"/>
    <w:rsid w:val="00820999"/>
    <w:rsid w:val="00821D85"/>
    <w:rsid w:val="00825EFF"/>
    <w:rsid w:val="00835744"/>
    <w:rsid w:val="008358B3"/>
    <w:rsid w:val="0084133D"/>
    <w:rsid w:val="00841C41"/>
    <w:rsid w:val="00843DF5"/>
    <w:rsid w:val="00843FD1"/>
    <w:rsid w:val="008441E3"/>
    <w:rsid w:val="0084459A"/>
    <w:rsid w:val="00844C5F"/>
    <w:rsid w:val="00853799"/>
    <w:rsid w:val="008553C4"/>
    <w:rsid w:val="00856A83"/>
    <w:rsid w:val="00862EA8"/>
    <w:rsid w:val="008630DC"/>
    <w:rsid w:val="008668A8"/>
    <w:rsid w:val="00866C2E"/>
    <w:rsid w:val="0087160D"/>
    <w:rsid w:val="0087228D"/>
    <w:rsid w:val="00876814"/>
    <w:rsid w:val="00877277"/>
    <w:rsid w:val="00881D49"/>
    <w:rsid w:val="00886143"/>
    <w:rsid w:val="00890E68"/>
    <w:rsid w:val="0089302D"/>
    <w:rsid w:val="008971C5"/>
    <w:rsid w:val="008A2ADF"/>
    <w:rsid w:val="008A3F91"/>
    <w:rsid w:val="008A5BE6"/>
    <w:rsid w:val="008B1F2C"/>
    <w:rsid w:val="008B4695"/>
    <w:rsid w:val="008C14B1"/>
    <w:rsid w:val="008C3A1B"/>
    <w:rsid w:val="008C72A1"/>
    <w:rsid w:val="008D4F0E"/>
    <w:rsid w:val="008E2E04"/>
    <w:rsid w:val="008E5EF3"/>
    <w:rsid w:val="008F2188"/>
    <w:rsid w:val="008F24D9"/>
    <w:rsid w:val="008F6ABA"/>
    <w:rsid w:val="0090198B"/>
    <w:rsid w:val="009065CF"/>
    <w:rsid w:val="00912F9A"/>
    <w:rsid w:val="00920F1F"/>
    <w:rsid w:val="00923137"/>
    <w:rsid w:val="009233E2"/>
    <w:rsid w:val="00925833"/>
    <w:rsid w:val="0094307F"/>
    <w:rsid w:val="00944BA9"/>
    <w:rsid w:val="00946222"/>
    <w:rsid w:val="00946E81"/>
    <w:rsid w:val="0094731F"/>
    <w:rsid w:val="00947F9C"/>
    <w:rsid w:val="00953121"/>
    <w:rsid w:val="00957EB8"/>
    <w:rsid w:val="00960928"/>
    <w:rsid w:val="00960A5B"/>
    <w:rsid w:val="00967A95"/>
    <w:rsid w:val="00972D5C"/>
    <w:rsid w:val="009740F6"/>
    <w:rsid w:val="009769EC"/>
    <w:rsid w:val="00982246"/>
    <w:rsid w:val="0098500A"/>
    <w:rsid w:val="00990222"/>
    <w:rsid w:val="0099076B"/>
    <w:rsid w:val="00991BBB"/>
    <w:rsid w:val="00995CAD"/>
    <w:rsid w:val="009A0812"/>
    <w:rsid w:val="009A184C"/>
    <w:rsid w:val="009A55AB"/>
    <w:rsid w:val="009C100F"/>
    <w:rsid w:val="009C382D"/>
    <w:rsid w:val="009C6C4E"/>
    <w:rsid w:val="009C7007"/>
    <w:rsid w:val="009D2644"/>
    <w:rsid w:val="009D2ABC"/>
    <w:rsid w:val="009D336D"/>
    <w:rsid w:val="009D44FB"/>
    <w:rsid w:val="009E024B"/>
    <w:rsid w:val="009E1E91"/>
    <w:rsid w:val="009E530E"/>
    <w:rsid w:val="009F0A44"/>
    <w:rsid w:val="009F1093"/>
    <w:rsid w:val="009F3269"/>
    <w:rsid w:val="00A04946"/>
    <w:rsid w:val="00A05582"/>
    <w:rsid w:val="00A20824"/>
    <w:rsid w:val="00A31B92"/>
    <w:rsid w:val="00A322C2"/>
    <w:rsid w:val="00A33860"/>
    <w:rsid w:val="00A34885"/>
    <w:rsid w:val="00A34EC5"/>
    <w:rsid w:val="00A52910"/>
    <w:rsid w:val="00A63217"/>
    <w:rsid w:val="00A633CD"/>
    <w:rsid w:val="00A64606"/>
    <w:rsid w:val="00A66A7B"/>
    <w:rsid w:val="00A75059"/>
    <w:rsid w:val="00A94E69"/>
    <w:rsid w:val="00AA06D2"/>
    <w:rsid w:val="00AA0885"/>
    <w:rsid w:val="00AA0BE9"/>
    <w:rsid w:val="00AA4B9D"/>
    <w:rsid w:val="00AA53F2"/>
    <w:rsid w:val="00AB698D"/>
    <w:rsid w:val="00AC0127"/>
    <w:rsid w:val="00AC26F8"/>
    <w:rsid w:val="00AC471D"/>
    <w:rsid w:val="00AC5C13"/>
    <w:rsid w:val="00AC6EAC"/>
    <w:rsid w:val="00AC7B9B"/>
    <w:rsid w:val="00AD206F"/>
    <w:rsid w:val="00AD2EA3"/>
    <w:rsid w:val="00AD6A8E"/>
    <w:rsid w:val="00AE09A2"/>
    <w:rsid w:val="00AE63B1"/>
    <w:rsid w:val="00AF1420"/>
    <w:rsid w:val="00AF1AE9"/>
    <w:rsid w:val="00B0229E"/>
    <w:rsid w:val="00B053A2"/>
    <w:rsid w:val="00B068DD"/>
    <w:rsid w:val="00B20023"/>
    <w:rsid w:val="00B2370A"/>
    <w:rsid w:val="00B279C3"/>
    <w:rsid w:val="00B3465C"/>
    <w:rsid w:val="00B3749E"/>
    <w:rsid w:val="00B4529C"/>
    <w:rsid w:val="00B51FAD"/>
    <w:rsid w:val="00B70550"/>
    <w:rsid w:val="00B72183"/>
    <w:rsid w:val="00B73285"/>
    <w:rsid w:val="00B75694"/>
    <w:rsid w:val="00B856DB"/>
    <w:rsid w:val="00B90CDB"/>
    <w:rsid w:val="00B977B6"/>
    <w:rsid w:val="00BA4786"/>
    <w:rsid w:val="00BA5071"/>
    <w:rsid w:val="00BA6A9E"/>
    <w:rsid w:val="00BA6F3B"/>
    <w:rsid w:val="00BA7959"/>
    <w:rsid w:val="00BB44E3"/>
    <w:rsid w:val="00BB7148"/>
    <w:rsid w:val="00BC2096"/>
    <w:rsid w:val="00BC6885"/>
    <w:rsid w:val="00BC78EF"/>
    <w:rsid w:val="00BD3F72"/>
    <w:rsid w:val="00BD44B1"/>
    <w:rsid w:val="00BD7BD6"/>
    <w:rsid w:val="00BE0C33"/>
    <w:rsid w:val="00BF1177"/>
    <w:rsid w:val="00BF2D7C"/>
    <w:rsid w:val="00BF34D9"/>
    <w:rsid w:val="00BF6E66"/>
    <w:rsid w:val="00BF75FF"/>
    <w:rsid w:val="00C04810"/>
    <w:rsid w:val="00C049EC"/>
    <w:rsid w:val="00C06260"/>
    <w:rsid w:val="00C0725C"/>
    <w:rsid w:val="00C07618"/>
    <w:rsid w:val="00C12CEF"/>
    <w:rsid w:val="00C149B6"/>
    <w:rsid w:val="00C166FA"/>
    <w:rsid w:val="00C17AF3"/>
    <w:rsid w:val="00C17BD7"/>
    <w:rsid w:val="00C17FE5"/>
    <w:rsid w:val="00C22034"/>
    <w:rsid w:val="00C227BE"/>
    <w:rsid w:val="00C23D1B"/>
    <w:rsid w:val="00C24BC3"/>
    <w:rsid w:val="00C2701A"/>
    <w:rsid w:val="00C27471"/>
    <w:rsid w:val="00C30C84"/>
    <w:rsid w:val="00C330E6"/>
    <w:rsid w:val="00C3316F"/>
    <w:rsid w:val="00C376C6"/>
    <w:rsid w:val="00C4039C"/>
    <w:rsid w:val="00C42C17"/>
    <w:rsid w:val="00C42CB7"/>
    <w:rsid w:val="00C45A2D"/>
    <w:rsid w:val="00C54B32"/>
    <w:rsid w:val="00C57DD6"/>
    <w:rsid w:val="00C607D7"/>
    <w:rsid w:val="00C6118E"/>
    <w:rsid w:val="00C6337F"/>
    <w:rsid w:val="00C64A32"/>
    <w:rsid w:val="00C70D39"/>
    <w:rsid w:val="00C73DCB"/>
    <w:rsid w:val="00C755F8"/>
    <w:rsid w:val="00C82696"/>
    <w:rsid w:val="00C83661"/>
    <w:rsid w:val="00C83EDD"/>
    <w:rsid w:val="00C925BD"/>
    <w:rsid w:val="00C95CF6"/>
    <w:rsid w:val="00C96DC0"/>
    <w:rsid w:val="00C97240"/>
    <w:rsid w:val="00CA136A"/>
    <w:rsid w:val="00CA2566"/>
    <w:rsid w:val="00CA4BFD"/>
    <w:rsid w:val="00CA7564"/>
    <w:rsid w:val="00CC2A71"/>
    <w:rsid w:val="00CD2646"/>
    <w:rsid w:val="00CD2D1A"/>
    <w:rsid w:val="00CD359B"/>
    <w:rsid w:val="00CD5AD3"/>
    <w:rsid w:val="00CE07F3"/>
    <w:rsid w:val="00CE0D03"/>
    <w:rsid w:val="00CE39C3"/>
    <w:rsid w:val="00CE4E4C"/>
    <w:rsid w:val="00CF0345"/>
    <w:rsid w:val="00CF0709"/>
    <w:rsid w:val="00CF6518"/>
    <w:rsid w:val="00D00414"/>
    <w:rsid w:val="00D029E8"/>
    <w:rsid w:val="00D045AE"/>
    <w:rsid w:val="00D04E23"/>
    <w:rsid w:val="00D05BE7"/>
    <w:rsid w:val="00D0626C"/>
    <w:rsid w:val="00D170B4"/>
    <w:rsid w:val="00D223F9"/>
    <w:rsid w:val="00D2304E"/>
    <w:rsid w:val="00D245E7"/>
    <w:rsid w:val="00D261FB"/>
    <w:rsid w:val="00D26786"/>
    <w:rsid w:val="00D3390B"/>
    <w:rsid w:val="00D42064"/>
    <w:rsid w:val="00D47F7D"/>
    <w:rsid w:val="00D50F52"/>
    <w:rsid w:val="00D56625"/>
    <w:rsid w:val="00D57EB9"/>
    <w:rsid w:val="00D61853"/>
    <w:rsid w:val="00D81608"/>
    <w:rsid w:val="00D83271"/>
    <w:rsid w:val="00D87A67"/>
    <w:rsid w:val="00D97AEC"/>
    <w:rsid w:val="00DA1AD8"/>
    <w:rsid w:val="00DA5149"/>
    <w:rsid w:val="00DA7007"/>
    <w:rsid w:val="00DB06BE"/>
    <w:rsid w:val="00DB24AB"/>
    <w:rsid w:val="00DB5279"/>
    <w:rsid w:val="00DB589D"/>
    <w:rsid w:val="00DC7283"/>
    <w:rsid w:val="00DD173B"/>
    <w:rsid w:val="00DD5418"/>
    <w:rsid w:val="00DD5A44"/>
    <w:rsid w:val="00DD6200"/>
    <w:rsid w:val="00DD63CA"/>
    <w:rsid w:val="00DE1428"/>
    <w:rsid w:val="00DE3404"/>
    <w:rsid w:val="00DE66FF"/>
    <w:rsid w:val="00DE7CE7"/>
    <w:rsid w:val="00DF2AC2"/>
    <w:rsid w:val="00DF3BEE"/>
    <w:rsid w:val="00DF73B2"/>
    <w:rsid w:val="00E02671"/>
    <w:rsid w:val="00E027C9"/>
    <w:rsid w:val="00E02FF5"/>
    <w:rsid w:val="00E11AEB"/>
    <w:rsid w:val="00E14D0D"/>
    <w:rsid w:val="00E158C4"/>
    <w:rsid w:val="00E165EE"/>
    <w:rsid w:val="00E214C2"/>
    <w:rsid w:val="00E25591"/>
    <w:rsid w:val="00E33C73"/>
    <w:rsid w:val="00E36EB3"/>
    <w:rsid w:val="00E46D9E"/>
    <w:rsid w:val="00E577F2"/>
    <w:rsid w:val="00E653F0"/>
    <w:rsid w:val="00E70441"/>
    <w:rsid w:val="00E750A1"/>
    <w:rsid w:val="00E751B6"/>
    <w:rsid w:val="00E93DF7"/>
    <w:rsid w:val="00E97E04"/>
    <w:rsid w:val="00E97E28"/>
    <w:rsid w:val="00EA0E0E"/>
    <w:rsid w:val="00EA3976"/>
    <w:rsid w:val="00EA3DB3"/>
    <w:rsid w:val="00EA4CFB"/>
    <w:rsid w:val="00EB1FBF"/>
    <w:rsid w:val="00EB5E8B"/>
    <w:rsid w:val="00EC2FA3"/>
    <w:rsid w:val="00EC328C"/>
    <w:rsid w:val="00EC5115"/>
    <w:rsid w:val="00EC5D57"/>
    <w:rsid w:val="00EC65EB"/>
    <w:rsid w:val="00ED14EB"/>
    <w:rsid w:val="00ED4867"/>
    <w:rsid w:val="00ED63E7"/>
    <w:rsid w:val="00ED6A1F"/>
    <w:rsid w:val="00EE5CB6"/>
    <w:rsid w:val="00EF204C"/>
    <w:rsid w:val="00EF7F82"/>
    <w:rsid w:val="00F02507"/>
    <w:rsid w:val="00F02CBF"/>
    <w:rsid w:val="00F0491C"/>
    <w:rsid w:val="00F04C02"/>
    <w:rsid w:val="00F05703"/>
    <w:rsid w:val="00F062DE"/>
    <w:rsid w:val="00F1145B"/>
    <w:rsid w:val="00F14AA9"/>
    <w:rsid w:val="00F157FB"/>
    <w:rsid w:val="00F2271D"/>
    <w:rsid w:val="00F247C3"/>
    <w:rsid w:val="00F26718"/>
    <w:rsid w:val="00F30289"/>
    <w:rsid w:val="00F30CF7"/>
    <w:rsid w:val="00F3367F"/>
    <w:rsid w:val="00F33FF1"/>
    <w:rsid w:val="00F36005"/>
    <w:rsid w:val="00F37AE9"/>
    <w:rsid w:val="00F406BD"/>
    <w:rsid w:val="00F41FC6"/>
    <w:rsid w:val="00F46DA8"/>
    <w:rsid w:val="00F51717"/>
    <w:rsid w:val="00F52B2B"/>
    <w:rsid w:val="00F540E2"/>
    <w:rsid w:val="00F55AFA"/>
    <w:rsid w:val="00F60DF2"/>
    <w:rsid w:val="00F6232B"/>
    <w:rsid w:val="00F62429"/>
    <w:rsid w:val="00F634FC"/>
    <w:rsid w:val="00F6374D"/>
    <w:rsid w:val="00F72C83"/>
    <w:rsid w:val="00F74F20"/>
    <w:rsid w:val="00F7537D"/>
    <w:rsid w:val="00F82AA0"/>
    <w:rsid w:val="00F82D9F"/>
    <w:rsid w:val="00F8625D"/>
    <w:rsid w:val="00F9073E"/>
    <w:rsid w:val="00F9118A"/>
    <w:rsid w:val="00F96919"/>
    <w:rsid w:val="00FA156A"/>
    <w:rsid w:val="00FA7FF0"/>
    <w:rsid w:val="00FB0D79"/>
    <w:rsid w:val="00FB6804"/>
    <w:rsid w:val="00FC22D5"/>
    <w:rsid w:val="00FD02E6"/>
    <w:rsid w:val="00FD251D"/>
    <w:rsid w:val="00FD3F13"/>
    <w:rsid w:val="00FD7795"/>
    <w:rsid w:val="00FE3681"/>
    <w:rsid w:val="00FF7C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401CC"/>
  <w15:chartTrackingRefBased/>
  <w15:docId w15:val="{67F10F2E-7E31-7743-B105-DD809F67F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8AC"/>
    <w:rPr>
      <w:rFonts w:cs="Times New Roman"/>
      <w:color w:val="0563C1" w:themeColor="hyperlink"/>
      <w:u w:val="single"/>
    </w:rPr>
  </w:style>
  <w:style w:type="character" w:styleId="Strong">
    <w:name w:val="Strong"/>
    <w:basedOn w:val="DefaultParagraphFont"/>
    <w:uiPriority w:val="22"/>
    <w:qFormat/>
    <w:rsid w:val="005E08AC"/>
    <w:rPr>
      <w:b/>
      <w:bCs/>
    </w:rPr>
  </w:style>
  <w:style w:type="character" w:customStyle="1" w:styleId="UnresolvedMention1">
    <w:name w:val="Unresolved Mention1"/>
    <w:basedOn w:val="DefaultParagraphFont"/>
    <w:uiPriority w:val="99"/>
    <w:semiHidden/>
    <w:unhideWhenUsed/>
    <w:rsid w:val="005E08AC"/>
    <w:rPr>
      <w:color w:val="605E5C"/>
      <w:shd w:val="clear" w:color="auto" w:fill="E1DFDD"/>
    </w:rPr>
  </w:style>
  <w:style w:type="paragraph" w:styleId="NormalWeb">
    <w:name w:val="Normal (Web)"/>
    <w:basedOn w:val="Normal"/>
    <w:uiPriority w:val="99"/>
    <w:semiHidden/>
    <w:unhideWhenUsed/>
    <w:rsid w:val="00AF1420"/>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AF1420"/>
    <w:rPr>
      <w:rFonts w:cs="Times New Roman"/>
      <w:i/>
      <w:iCs/>
    </w:rPr>
  </w:style>
  <w:style w:type="paragraph" w:styleId="ListParagraph">
    <w:name w:val="List Paragraph"/>
    <w:basedOn w:val="Normal"/>
    <w:uiPriority w:val="34"/>
    <w:qFormat/>
    <w:rsid w:val="00F36005"/>
    <w:pPr>
      <w:ind w:left="720"/>
      <w:contextualSpacing/>
    </w:pPr>
  </w:style>
  <w:style w:type="character" w:styleId="FollowedHyperlink">
    <w:name w:val="FollowedHyperlink"/>
    <w:basedOn w:val="DefaultParagraphFont"/>
    <w:uiPriority w:val="99"/>
    <w:semiHidden/>
    <w:unhideWhenUsed/>
    <w:rsid w:val="003C0EED"/>
    <w:rPr>
      <w:color w:val="954F72" w:themeColor="followedHyperlink"/>
      <w:u w:val="single"/>
    </w:rPr>
  </w:style>
  <w:style w:type="character" w:styleId="CommentReference">
    <w:name w:val="annotation reference"/>
    <w:basedOn w:val="DefaultParagraphFont"/>
    <w:uiPriority w:val="99"/>
    <w:semiHidden/>
    <w:unhideWhenUsed/>
    <w:rsid w:val="00F02CBF"/>
    <w:rPr>
      <w:rFonts w:cs="Times New Roman"/>
      <w:sz w:val="16"/>
      <w:szCs w:val="16"/>
    </w:rPr>
  </w:style>
  <w:style w:type="paragraph" w:styleId="CommentText">
    <w:name w:val="annotation text"/>
    <w:basedOn w:val="Normal"/>
    <w:link w:val="CommentTextChar"/>
    <w:uiPriority w:val="99"/>
    <w:semiHidden/>
    <w:unhideWhenUsed/>
    <w:rsid w:val="00F02CBF"/>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02CBF"/>
    <w:rPr>
      <w:rFonts w:eastAsia="Times New Roman" w:cs="Times New Roman"/>
      <w:sz w:val="20"/>
      <w:szCs w:val="20"/>
    </w:rPr>
  </w:style>
  <w:style w:type="paragraph" w:styleId="BalloonText">
    <w:name w:val="Balloon Text"/>
    <w:basedOn w:val="Normal"/>
    <w:link w:val="BalloonTextChar"/>
    <w:uiPriority w:val="99"/>
    <w:semiHidden/>
    <w:unhideWhenUsed/>
    <w:rsid w:val="00F02C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2CBF"/>
    <w:rPr>
      <w:rFonts w:ascii="Times New Roman" w:hAnsi="Times New Roman" w:cs="Times New Roman"/>
      <w:sz w:val="18"/>
      <w:szCs w:val="18"/>
    </w:rPr>
  </w:style>
  <w:style w:type="paragraph" w:styleId="Header">
    <w:name w:val="header"/>
    <w:basedOn w:val="Normal"/>
    <w:link w:val="HeaderChar"/>
    <w:uiPriority w:val="99"/>
    <w:unhideWhenUsed/>
    <w:rsid w:val="005F196E"/>
    <w:pPr>
      <w:tabs>
        <w:tab w:val="center" w:pos="4680"/>
        <w:tab w:val="right" w:pos="9360"/>
      </w:tabs>
    </w:pPr>
  </w:style>
  <w:style w:type="character" w:customStyle="1" w:styleId="HeaderChar">
    <w:name w:val="Header Char"/>
    <w:basedOn w:val="DefaultParagraphFont"/>
    <w:link w:val="Header"/>
    <w:uiPriority w:val="99"/>
    <w:rsid w:val="005F196E"/>
  </w:style>
  <w:style w:type="paragraph" w:styleId="Footer">
    <w:name w:val="footer"/>
    <w:basedOn w:val="Normal"/>
    <w:link w:val="FooterChar"/>
    <w:uiPriority w:val="99"/>
    <w:unhideWhenUsed/>
    <w:rsid w:val="005F196E"/>
    <w:pPr>
      <w:tabs>
        <w:tab w:val="center" w:pos="4680"/>
        <w:tab w:val="right" w:pos="9360"/>
      </w:tabs>
    </w:pPr>
  </w:style>
  <w:style w:type="character" w:customStyle="1" w:styleId="FooterChar">
    <w:name w:val="Footer Char"/>
    <w:basedOn w:val="DefaultParagraphFont"/>
    <w:link w:val="Footer"/>
    <w:uiPriority w:val="99"/>
    <w:rsid w:val="005F196E"/>
  </w:style>
  <w:style w:type="paragraph" w:styleId="CommentSubject">
    <w:name w:val="annotation subject"/>
    <w:basedOn w:val="CommentText"/>
    <w:next w:val="CommentText"/>
    <w:link w:val="CommentSubjectChar"/>
    <w:uiPriority w:val="99"/>
    <w:semiHidden/>
    <w:unhideWhenUsed/>
    <w:rsid w:val="007B7A45"/>
    <w:rPr>
      <w:rFonts w:eastAsiaTheme="minorHAnsi" w:cstheme="minorBidi"/>
      <w:b/>
      <w:bCs/>
    </w:rPr>
  </w:style>
  <w:style w:type="character" w:customStyle="1" w:styleId="CommentSubjectChar">
    <w:name w:val="Comment Subject Char"/>
    <w:basedOn w:val="CommentTextChar"/>
    <w:link w:val="CommentSubject"/>
    <w:uiPriority w:val="99"/>
    <w:semiHidden/>
    <w:rsid w:val="007B7A45"/>
    <w:rPr>
      <w:rFonts w:eastAsia="Times New Roman" w:cs="Times New Roman"/>
      <w:b/>
      <w:bCs/>
      <w:sz w:val="20"/>
      <w:szCs w:val="20"/>
    </w:rPr>
  </w:style>
  <w:style w:type="paragraph" w:styleId="Revision">
    <w:name w:val="Revision"/>
    <w:hidden/>
    <w:uiPriority w:val="99"/>
    <w:semiHidden/>
    <w:rsid w:val="00E70441"/>
  </w:style>
  <w:style w:type="character" w:styleId="UnresolvedMention">
    <w:name w:val="Unresolved Mention"/>
    <w:basedOn w:val="DefaultParagraphFont"/>
    <w:uiPriority w:val="99"/>
    <w:semiHidden/>
    <w:unhideWhenUsed/>
    <w:rsid w:val="00442F2D"/>
    <w:rPr>
      <w:color w:val="605E5C"/>
      <w:shd w:val="clear" w:color="auto" w:fill="E1DFDD"/>
    </w:rPr>
  </w:style>
  <w:style w:type="character" w:styleId="PageNumber">
    <w:name w:val="page number"/>
    <w:basedOn w:val="DefaultParagraphFont"/>
    <w:uiPriority w:val="99"/>
    <w:semiHidden/>
    <w:unhideWhenUsed/>
    <w:rsid w:val="00AC5C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044092">
      <w:bodyDiv w:val="1"/>
      <w:marLeft w:val="0"/>
      <w:marRight w:val="0"/>
      <w:marTop w:val="0"/>
      <w:marBottom w:val="0"/>
      <w:divBdr>
        <w:top w:val="none" w:sz="0" w:space="0" w:color="auto"/>
        <w:left w:val="none" w:sz="0" w:space="0" w:color="auto"/>
        <w:bottom w:val="none" w:sz="0" w:space="0" w:color="auto"/>
        <w:right w:val="none" w:sz="0" w:space="0" w:color="auto"/>
      </w:divBdr>
      <w:divsChild>
        <w:div w:id="235630775">
          <w:marLeft w:val="0"/>
          <w:marRight w:val="0"/>
          <w:marTop w:val="0"/>
          <w:marBottom w:val="0"/>
          <w:divBdr>
            <w:top w:val="none" w:sz="0" w:space="0" w:color="auto"/>
            <w:left w:val="none" w:sz="0" w:space="0" w:color="auto"/>
            <w:bottom w:val="none" w:sz="0" w:space="0" w:color="auto"/>
            <w:right w:val="none" w:sz="0" w:space="0" w:color="auto"/>
          </w:divBdr>
          <w:divsChild>
            <w:div w:id="1248081230">
              <w:marLeft w:val="0"/>
              <w:marRight w:val="0"/>
              <w:marTop w:val="0"/>
              <w:marBottom w:val="0"/>
              <w:divBdr>
                <w:top w:val="none" w:sz="0" w:space="0" w:color="auto"/>
                <w:left w:val="none" w:sz="0" w:space="0" w:color="auto"/>
                <w:bottom w:val="none" w:sz="0" w:space="0" w:color="auto"/>
                <w:right w:val="none" w:sz="0" w:space="0" w:color="auto"/>
              </w:divBdr>
              <w:divsChild>
                <w:div w:id="678656726">
                  <w:marLeft w:val="0"/>
                  <w:marRight w:val="0"/>
                  <w:marTop w:val="0"/>
                  <w:marBottom w:val="0"/>
                  <w:divBdr>
                    <w:top w:val="none" w:sz="0" w:space="0" w:color="auto"/>
                    <w:left w:val="none" w:sz="0" w:space="0" w:color="auto"/>
                    <w:bottom w:val="none" w:sz="0" w:space="0" w:color="auto"/>
                    <w:right w:val="none" w:sz="0" w:space="0" w:color="auto"/>
                  </w:divBdr>
                </w:div>
                <w:div w:id="213995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52202">
      <w:bodyDiv w:val="1"/>
      <w:marLeft w:val="0"/>
      <w:marRight w:val="0"/>
      <w:marTop w:val="0"/>
      <w:marBottom w:val="0"/>
      <w:divBdr>
        <w:top w:val="none" w:sz="0" w:space="0" w:color="auto"/>
        <w:left w:val="none" w:sz="0" w:space="0" w:color="auto"/>
        <w:bottom w:val="none" w:sz="0" w:space="0" w:color="auto"/>
        <w:right w:val="none" w:sz="0" w:space="0" w:color="auto"/>
      </w:divBdr>
      <w:divsChild>
        <w:div w:id="1363702891">
          <w:marLeft w:val="0"/>
          <w:marRight w:val="0"/>
          <w:marTop w:val="0"/>
          <w:marBottom w:val="0"/>
          <w:divBdr>
            <w:top w:val="none" w:sz="0" w:space="0" w:color="auto"/>
            <w:left w:val="none" w:sz="0" w:space="0" w:color="auto"/>
            <w:bottom w:val="none" w:sz="0" w:space="0" w:color="auto"/>
            <w:right w:val="none" w:sz="0" w:space="0" w:color="auto"/>
          </w:divBdr>
          <w:divsChild>
            <w:div w:id="1127427591">
              <w:marLeft w:val="0"/>
              <w:marRight w:val="0"/>
              <w:marTop w:val="0"/>
              <w:marBottom w:val="0"/>
              <w:divBdr>
                <w:top w:val="none" w:sz="0" w:space="0" w:color="auto"/>
                <w:left w:val="none" w:sz="0" w:space="0" w:color="auto"/>
                <w:bottom w:val="none" w:sz="0" w:space="0" w:color="auto"/>
                <w:right w:val="none" w:sz="0" w:space="0" w:color="auto"/>
              </w:divBdr>
              <w:divsChild>
                <w:div w:id="30348498">
                  <w:marLeft w:val="0"/>
                  <w:marRight w:val="0"/>
                  <w:marTop w:val="0"/>
                  <w:marBottom w:val="0"/>
                  <w:divBdr>
                    <w:top w:val="none" w:sz="0" w:space="0" w:color="auto"/>
                    <w:left w:val="none" w:sz="0" w:space="0" w:color="auto"/>
                    <w:bottom w:val="none" w:sz="0" w:space="0" w:color="auto"/>
                    <w:right w:val="none" w:sz="0" w:space="0" w:color="auto"/>
                  </w:divBdr>
                </w:div>
                <w:div w:id="141971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1195">
      <w:bodyDiv w:val="1"/>
      <w:marLeft w:val="0"/>
      <w:marRight w:val="0"/>
      <w:marTop w:val="0"/>
      <w:marBottom w:val="0"/>
      <w:divBdr>
        <w:top w:val="none" w:sz="0" w:space="0" w:color="auto"/>
        <w:left w:val="none" w:sz="0" w:space="0" w:color="auto"/>
        <w:bottom w:val="none" w:sz="0" w:space="0" w:color="auto"/>
        <w:right w:val="none" w:sz="0" w:space="0" w:color="auto"/>
      </w:divBdr>
      <w:divsChild>
        <w:div w:id="1889996111">
          <w:marLeft w:val="0"/>
          <w:marRight w:val="0"/>
          <w:marTop w:val="0"/>
          <w:marBottom w:val="0"/>
          <w:divBdr>
            <w:top w:val="none" w:sz="0" w:space="0" w:color="auto"/>
            <w:left w:val="none" w:sz="0" w:space="0" w:color="auto"/>
            <w:bottom w:val="none" w:sz="0" w:space="0" w:color="auto"/>
            <w:right w:val="none" w:sz="0" w:space="0" w:color="auto"/>
          </w:divBdr>
          <w:divsChild>
            <w:div w:id="1391226067">
              <w:marLeft w:val="-225"/>
              <w:marRight w:val="-225"/>
              <w:marTop w:val="750"/>
              <w:marBottom w:val="0"/>
              <w:divBdr>
                <w:top w:val="none" w:sz="0" w:space="0" w:color="auto"/>
                <w:left w:val="none" w:sz="0" w:space="0" w:color="auto"/>
                <w:bottom w:val="none" w:sz="0" w:space="0" w:color="auto"/>
                <w:right w:val="none" w:sz="0" w:space="0" w:color="auto"/>
              </w:divBdr>
              <w:divsChild>
                <w:div w:id="852038026">
                  <w:marLeft w:val="0"/>
                  <w:marRight w:val="0"/>
                  <w:marTop w:val="0"/>
                  <w:marBottom w:val="0"/>
                  <w:divBdr>
                    <w:top w:val="none" w:sz="0" w:space="0" w:color="auto"/>
                    <w:left w:val="none" w:sz="0" w:space="0" w:color="auto"/>
                    <w:bottom w:val="none" w:sz="0" w:space="0" w:color="auto"/>
                    <w:right w:val="none" w:sz="0" w:space="0" w:color="auto"/>
                  </w:divBdr>
                  <w:divsChild>
                    <w:div w:id="707728256">
                      <w:marLeft w:val="-225"/>
                      <w:marRight w:val="-225"/>
                      <w:marTop w:val="0"/>
                      <w:marBottom w:val="0"/>
                      <w:divBdr>
                        <w:top w:val="none" w:sz="0" w:space="0" w:color="auto"/>
                        <w:left w:val="none" w:sz="0" w:space="0" w:color="auto"/>
                        <w:bottom w:val="none" w:sz="0" w:space="0" w:color="auto"/>
                        <w:right w:val="none" w:sz="0" w:space="0" w:color="auto"/>
                      </w:divBdr>
                      <w:divsChild>
                        <w:div w:id="1436167800">
                          <w:marLeft w:val="0"/>
                          <w:marRight w:val="0"/>
                          <w:marTop w:val="0"/>
                          <w:marBottom w:val="0"/>
                          <w:divBdr>
                            <w:top w:val="none" w:sz="0" w:space="0" w:color="auto"/>
                            <w:left w:val="none" w:sz="0" w:space="0" w:color="auto"/>
                            <w:bottom w:val="none" w:sz="0" w:space="0" w:color="auto"/>
                            <w:right w:val="none" w:sz="0" w:space="0" w:color="auto"/>
                          </w:divBdr>
                          <w:divsChild>
                            <w:div w:id="1945570941">
                              <w:marLeft w:val="0"/>
                              <w:marRight w:val="0"/>
                              <w:marTop w:val="0"/>
                              <w:marBottom w:val="225"/>
                              <w:divBdr>
                                <w:top w:val="single" w:sz="6" w:space="11" w:color="333333"/>
                                <w:left w:val="none" w:sz="0" w:space="0" w:color="auto"/>
                                <w:bottom w:val="single" w:sz="6" w:space="11" w:color="333333"/>
                                <w:right w:val="none" w:sz="0" w:space="0" w:color="auto"/>
                              </w:divBdr>
                            </w:div>
                          </w:divsChild>
                        </w:div>
                        <w:div w:id="1097216902">
                          <w:marLeft w:val="0"/>
                          <w:marRight w:val="0"/>
                          <w:marTop w:val="0"/>
                          <w:marBottom w:val="0"/>
                          <w:divBdr>
                            <w:top w:val="none" w:sz="0" w:space="0" w:color="auto"/>
                            <w:left w:val="none" w:sz="0" w:space="0" w:color="auto"/>
                            <w:bottom w:val="none" w:sz="0" w:space="0" w:color="auto"/>
                            <w:right w:val="none" w:sz="0" w:space="0" w:color="auto"/>
                          </w:divBdr>
                          <w:divsChild>
                            <w:div w:id="1296447153">
                              <w:marLeft w:val="0"/>
                              <w:marRight w:val="0"/>
                              <w:marTop w:val="0"/>
                              <w:marBottom w:val="225"/>
                              <w:divBdr>
                                <w:top w:val="single" w:sz="6" w:space="11" w:color="333333"/>
                                <w:left w:val="none" w:sz="0" w:space="0" w:color="auto"/>
                                <w:bottom w:val="single" w:sz="6" w:space="11" w:color="333333"/>
                                <w:right w:val="none" w:sz="0" w:space="0" w:color="auto"/>
                              </w:divBdr>
                            </w:div>
                          </w:divsChild>
                        </w:div>
                      </w:divsChild>
                    </w:div>
                  </w:divsChild>
                </w:div>
                <w:div w:id="9426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209609">
          <w:marLeft w:val="-225"/>
          <w:marRight w:val="-22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JOHN.RACHKO@MERIT.COM" TargetMode="External"/><Relationship Id="rId3" Type="http://schemas.openxmlformats.org/officeDocument/2006/relationships/styles" Target="styles.xml"/><Relationship Id="rId21" Type="http://schemas.openxmlformats.org/officeDocument/2006/relationships/hyperlink" Target="https://www.pdempowers.com/hcp/hti/nurse-forum/hospital-and-skilled-nursing-facility-personnel-module-2-clinical-interventions-for-common-complications-in-pd"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iff"/><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pdempowers.com/hcp/hti/nurse-forum/hospital-and-skilled-nursing-facility-personnel-module-1-fundamentals-of-pd"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urldefense.proofpoint.com/v2/url?u=https-3A__www.youtube.com_watch-3Fv-3D-2DFDbo-5Fe2oAM&amp;d=DwMFaQ&amp;c=j5oPpO0eBH1iio48DtsedeElZfc04rx3ExJHeIIZuCs&amp;r=Ue7cN-PZQlfHsiq6_gBp8xGgSlPqKXiy_AY8eJLmMH4&amp;m=PdISSpvLP-l6J1312KFepyRubZ63KwLKYaMz6faXkvo&amp;s=wQIS18hUUbQBR48_Vnbkm2AF6of6J9wX6Un8fQpKX0Y&amp;e=" TargetMode="External"/><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tif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urldefense.proofpoint.com/v2/url?u=http-3A__players.brightcove.net_1992769035001_default-5Fdefault_index.html-3FvideoId-3D6032170902001&amp;d=DwIFAg&amp;c=j5oPpO0eBH1iio48DtsedeElZfc04rx3ExJHeIIZuCs&amp;r=Ue7cN-PZQlfHsiq6_gBp8xGgSlPqKXiy_AY8eJLmMH4&amp;m=IjTKvGk0jfMJETAHrkYf5IcdA1EVeoyQsQtn4vTNsLM&amp;s=fsSlZO0NRIv6e3IeGGHTKYicxo74ExOXC0X6a99bAyg&amp;e" TargetMode="External"/><Relationship Id="rId27" Type="http://schemas.openxmlformats.org/officeDocument/2006/relationships/hyperlink" Target="mailto:jloque@merit.com" TargetMode="External"/><Relationship Id="rId30" Type="http://schemas.openxmlformats.org/officeDocument/2006/relationships/image" Target="media/image16.png"/><Relationship Id="rId8" Type="http://schemas.openxmlformats.org/officeDocument/2006/relationships/hyperlink" Target="mailto:Nina.Caplin@nyulangon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DEB230-F743-3B4C-A0B0-F01A0B7B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3626</Words>
  <Characters>20672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caplin</dc:creator>
  <cp:keywords/>
  <dc:description/>
  <cp:lastModifiedBy>nina caplin</cp:lastModifiedBy>
  <cp:revision>4</cp:revision>
  <cp:lastPrinted>2020-04-06T01:47:00Z</cp:lastPrinted>
  <dcterms:created xsi:type="dcterms:W3CDTF">2020-07-16T15:37:00Z</dcterms:created>
  <dcterms:modified xsi:type="dcterms:W3CDTF">2020-07-16T23:01:00Z</dcterms:modified>
</cp:coreProperties>
</file>