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93857" w14:textId="6F6CB390" w:rsidR="00F76C1C" w:rsidRPr="002848D5" w:rsidRDefault="00F76C1C" w:rsidP="00F76C1C">
      <w:pPr>
        <w:spacing w:line="360" w:lineRule="auto"/>
        <w:ind w:left="-993" w:right="-619"/>
        <w:rPr>
          <w:sz w:val="20"/>
          <w:szCs w:val="20"/>
        </w:rPr>
      </w:pPr>
      <w:r w:rsidRPr="001516C0">
        <w:rPr>
          <w:b/>
          <w:bCs/>
          <w:sz w:val="20"/>
          <w:szCs w:val="20"/>
        </w:rPr>
        <w:t>S</w:t>
      </w:r>
      <w:r w:rsidR="00835661">
        <w:rPr>
          <w:b/>
          <w:bCs/>
          <w:sz w:val="20"/>
          <w:szCs w:val="20"/>
        </w:rPr>
        <w:t>4</w:t>
      </w:r>
      <w:r w:rsidR="002848D5">
        <w:rPr>
          <w:b/>
          <w:bCs/>
          <w:sz w:val="20"/>
          <w:szCs w:val="20"/>
        </w:rPr>
        <w:t xml:space="preserve"> Table</w:t>
      </w:r>
      <w:r w:rsidRPr="001516C0">
        <w:rPr>
          <w:b/>
          <w:bCs/>
          <w:sz w:val="20"/>
          <w:szCs w:val="20"/>
        </w:rPr>
        <w:t xml:space="preserve">: </w:t>
      </w:r>
      <w:r w:rsidRPr="002848D5">
        <w:rPr>
          <w:sz w:val="20"/>
          <w:szCs w:val="20"/>
        </w:rPr>
        <w:t>Summary of various reprocessing parameters evaluated for specific FFR models</w:t>
      </w:r>
    </w:p>
    <w:p w14:paraId="59935285" w14:textId="77777777" w:rsidR="00F76C1C" w:rsidRPr="002848D5" w:rsidRDefault="00F76C1C" w:rsidP="00F76C1C">
      <w:pPr>
        <w:spacing w:line="360" w:lineRule="auto"/>
        <w:ind w:left="-993" w:right="-619"/>
      </w:pPr>
      <w:r w:rsidRPr="002848D5">
        <w:rPr>
          <w:sz w:val="20"/>
          <w:szCs w:val="20"/>
        </w:rPr>
        <w:t xml:space="preserve">    (where disclosed in included studies) by various reprocessing methods</w:t>
      </w:r>
      <w:r w:rsidRPr="002848D5">
        <w:t xml:space="preserve"> </w:t>
      </w:r>
    </w:p>
    <w:tbl>
      <w:tblPr>
        <w:tblStyle w:val="TableGrid"/>
        <w:tblpPr w:leftFromText="180" w:rightFromText="180" w:vertAnchor="text" w:horzAnchor="margin" w:tblpXSpec="center" w:tblpY="82"/>
        <w:tblW w:w="10901" w:type="dxa"/>
        <w:tblLayout w:type="fixed"/>
        <w:tblLook w:val="04A0" w:firstRow="1" w:lastRow="0" w:firstColumn="1" w:lastColumn="0" w:noHBand="0" w:noVBand="1"/>
      </w:tblPr>
      <w:tblGrid>
        <w:gridCol w:w="1526"/>
        <w:gridCol w:w="1404"/>
        <w:gridCol w:w="1215"/>
        <w:gridCol w:w="1029"/>
        <w:gridCol w:w="1029"/>
        <w:gridCol w:w="963"/>
        <w:gridCol w:w="1282"/>
        <w:gridCol w:w="1338"/>
        <w:gridCol w:w="1115"/>
      </w:tblGrid>
      <w:tr w:rsidR="00F76C1C" w14:paraId="5AB485D2" w14:textId="77777777" w:rsidTr="005706BA">
        <w:trPr>
          <w:trHeight w:val="416"/>
        </w:trPr>
        <w:tc>
          <w:tcPr>
            <w:tcW w:w="1526" w:type="dxa"/>
          </w:tcPr>
          <w:p w14:paraId="03D1AE42" w14:textId="77777777" w:rsidR="00F76C1C" w:rsidRDefault="00F76C1C" w:rsidP="005706BA">
            <w:pPr>
              <w:rPr>
                <w:b/>
                <w:bCs/>
                <w:sz w:val="16"/>
                <w:szCs w:val="16"/>
              </w:rPr>
            </w:pPr>
            <w:r w:rsidRPr="005066E7">
              <w:rPr>
                <w:b/>
                <w:bCs/>
                <w:sz w:val="16"/>
                <w:szCs w:val="16"/>
              </w:rPr>
              <w:t xml:space="preserve">RESPIRATOR </w:t>
            </w:r>
          </w:p>
          <w:p w14:paraId="1E16C9B5" w14:textId="77777777" w:rsidR="00F76C1C" w:rsidRPr="005066E7" w:rsidRDefault="00F76C1C" w:rsidP="005706BA">
            <w:pPr>
              <w:rPr>
                <w:b/>
                <w:bCs/>
                <w:sz w:val="16"/>
                <w:szCs w:val="16"/>
              </w:rPr>
            </w:pPr>
            <w:r w:rsidRPr="005066E7">
              <w:rPr>
                <w:b/>
                <w:bCs/>
                <w:sz w:val="16"/>
                <w:szCs w:val="16"/>
              </w:rPr>
              <w:t>MODEL</w:t>
            </w:r>
          </w:p>
        </w:tc>
        <w:tc>
          <w:tcPr>
            <w:tcW w:w="1404" w:type="dxa"/>
          </w:tcPr>
          <w:p w14:paraId="6B44F347" w14:textId="77777777" w:rsidR="00F76C1C" w:rsidRPr="005066E7" w:rsidRDefault="00F76C1C" w:rsidP="005706BA">
            <w:pPr>
              <w:rPr>
                <w:b/>
                <w:bCs/>
                <w:sz w:val="16"/>
                <w:szCs w:val="16"/>
              </w:rPr>
            </w:pPr>
            <w:r>
              <w:rPr>
                <w:b/>
                <w:bCs/>
                <w:sz w:val="16"/>
                <w:szCs w:val="16"/>
              </w:rPr>
              <w:t xml:space="preserve">RESPIRATOR </w:t>
            </w:r>
            <w:r w:rsidRPr="005066E7">
              <w:rPr>
                <w:b/>
                <w:bCs/>
                <w:sz w:val="16"/>
                <w:szCs w:val="16"/>
              </w:rPr>
              <w:t>TYPE</w:t>
            </w:r>
          </w:p>
        </w:tc>
        <w:tc>
          <w:tcPr>
            <w:tcW w:w="5518" w:type="dxa"/>
            <w:gridSpan w:val="5"/>
          </w:tcPr>
          <w:p w14:paraId="4F35D26B" w14:textId="77777777" w:rsidR="00F76C1C" w:rsidRPr="005066E7" w:rsidRDefault="00F76C1C" w:rsidP="005706BA">
            <w:pPr>
              <w:jc w:val="center"/>
              <w:rPr>
                <w:b/>
                <w:bCs/>
                <w:sz w:val="16"/>
                <w:szCs w:val="16"/>
              </w:rPr>
            </w:pPr>
            <w:r w:rsidRPr="005066E7">
              <w:rPr>
                <w:b/>
                <w:bCs/>
                <w:sz w:val="16"/>
                <w:szCs w:val="16"/>
              </w:rPr>
              <w:t>PHYSICAL METHODS</w:t>
            </w:r>
          </w:p>
        </w:tc>
        <w:tc>
          <w:tcPr>
            <w:tcW w:w="2453" w:type="dxa"/>
            <w:gridSpan w:val="2"/>
          </w:tcPr>
          <w:p w14:paraId="5ED634CD" w14:textId="77777777" w:rsidR="00F76C1C" w:rsidRPr="005066E7" w:rsidRDefault="00F76C1C" w:rsidP="005706BA">
            <w:pPr>
              <w:jc w:val="center"/>
              <w:rPr>
                <w:b/>
                <w:bCs/>
                <w:sz w:val="16"/>
                <w:szCs w:val="16"/>
              </w:rPr>
            </w:pPr>
            <w:r w:rsidRPr="005066E7">
              <w:rPr>
                <w:b/>
                <w:bCs/>
                <w:sz w:val="16"/>
                <w:szCs w:val="16"/>
              </w:rPr>
              <w:t>LIQUID METHODS</w:t>
            </w:r>
          </w:p>
        </w:tc>
      </w:tr>
      <w:tr w:rsidR="00F76C1C" w14:paraId="7EFAB9EB" w14:textId="77777777" w:rsidTr="005706BA">
        <w:trPr>
          <w:trHeight w:val="260"/>
        </w:trPr>
        <w:tc>
          <w:tcPr>
            <w:tcW w:w="1526" w:type="dxa"/>
          </w:tcPr>
          <w:p w14:paraId="5A7EB1F6" w14:textId="77777777" w:rsidR="00F76C1C" w:rsidRPr="005066E7" w:rsidRDefault="00F76C1C" w:rsidP="005706BA">
            <w:pPr>
              <w:rPr>
                <w:b/>
                <w:bCs/>
                <w:sz w:val="16"/>
                <w:szCs w:val="16"/>
              </w:rPr>
            </w:pPr>
          </w:p>
        </w:tc>
        <w:tc>
          <w:tcPr>
            <w:tcW w:w="1404" w:type="dxa"/>
          </w:tcPr>
          <w:p w14:paraId="497E210E" w14:textId="77777777" w:rsidR="00F76C1C" w:rsidRPr="005066E7" w:rsidRDefault="00F76C1C" w:rsidP="005706BA">
            <w:pPr>
              <w:rPr>
                <w:b/>
                <w:bCs/>
                <w:sz w:val="16"/>
                <w:szCs w:val="16"/>
              </w:rPr>
            </w:pPr>
          </w:p>
        </w:tc>
        <w:tc>
          <w:tcPr>
            <w:tcW w:w="1215" w:type="dxa"/>
          </w:tcPr>
          <w:p w14:paraId="06C6E524" w14:textId="77777777" w:rsidR="00F76C1C" w:rsidRPr="005066E7" w:rsidRDefault="00F76C1C" w:rsidP="005706BA">
            <w:pPr>
              <w:rPr>
                <w:b/>
                <w:bCs/>
                <w:sz w:val="16"/>
                <w:szCs w:val="16"/>
              </w:rPr>
            </w:pPr>
            <w:r w:rsidRPr="005066E7">
              <w:rPr>
                <w:b/>
                <w:bCs/>
                <w:sz w:val="16"/>
                <w:szCs w:val="16"/>
              </w:rPr>
              <w:t>UVGI</w:t>
            </w:r>
          </w:p>
        </w:tc>
        <w:tc>
          <w:tcPr>
            <w:tcW w:w="1029" w:type="dxa"/>
          </w:tcPr>
          <w:p w14:paraId="17513B65" w14:textId="77777777" w:rsidR="00F76C1C" w:rsidRPr="005066E7" w:rsidRDefault="00F76C1C" w:rsidP="005706BA">
            <w:pPr>
              <w:rPr>
                <w:b/>
                <w:bCs/>
                <w:sz w:val="16"/>
                <w:szCs w:val="16"/>
              </w:rPr>
            </w:pPr>
            <w:r w:rsidRPr="005066E7">
              <w:rPr>
                <w:b/>
                <w:bCs/>
                <w:sz w:val="16"/>
                <w:szCs w:val="16"/>
              </w:rPr>
              <w:t>MGS</w:t>
            </w:r>
          </w:p>
        </w:tc>
        <w:tc>
          <w:tcPr>
            <w:tcW w:w="1029" w:type="dxa"/>
          </w:tcPr>
          <w:p w14:paraId="226056B4" w14:textId="77777777" w:rsidR="00F76C1C" w:rsidRPr="005066E7" w:rsidRDefault="00F76C1C" w:rsidP="005706BA">
            <w:pPr>
              <w:rPr>
                <w:b/>
                <w:bCs/>
                <w:sz w:val="16"/>
                <w:szCs w:val="16"/>
              </w:rPr>
            </w:pPr>
            <w:r w:rsidRPr="005066E7">
              <w:rPr>
                <w:b/>
                <w:bCs/>
                <w:sz w:val="16"/>
                <w:szCs w:val="16"/>
              </w:rPr>
              <w:t>MHI</w:t>
            </w:r>
          </w:p>
        </w:tc>
        <w:tc>
          <w:tcPr>
            <w:tcW w:w="963" w:type="dxa"/>
          </w:tcPr>
          <w:p w14:paraId="64EAF607" w14:textId="77777777" w:rsidR="00F76C1C" w:rsidRPr="005066E7" w:rsidRDefault="00F76C1C" w:rsidP="005706BA">
            <w:pPr>
              <w:rPr>
                <w:b/>
                <w:bCs/>
                <w:sz w:val="16"/>
                <w:szCs w:val="16"/>
              </w:rPr>
            </w:pPr>
            <w:r w:rsidRPr="005066E7">
              <w:rPr>
                <w:b/>
                <w:bCs/>
                <w:sz w:val="16"/>
                <w:szCs w:val="16"/>
              </w:rPr>
              <w:t>MHA</w:t>
            </w:r>
          </w:p>
        </w:tc>
        <w:tc>
          <w:tcPr>
            <w:tcW w:w="1282" w:type="dxa"/>
          </w:tcPr>
          <w:p w14:paraId="24ED650D" w14:textId="77777777" w:rsidR="00F76C1C" w:rsidRPr="005066E7" w:rsidRDefault="00F76C1C" w:rsidP="005706BA">
            <w:pPr>
              <w:rPr>
                <w:b/>
                <w:bCs/>
                <w:sz w:val="16"/>
                <w:szCs w:val="16"/>
              </w:rPr>
            </w:pPr>
            <w:r w:rsidRPr="005066E7">
              <w:rPr>
                <w:b/>
                <w:bCs/>
                <w:sz w:val="16"/>
                <w:szCs w:val="16"/>
              </w:rPr>
              <w:t>TERC</w:t>
            </w:r>
          </w:p>
        </w:tc>
        <w:tc>
          <w:tcPr>
            <w:tcW w:w="1338" w:type="dxa"/>
          </w:tcPr>
          <w:p w14:paraId="424A7CE3" w14:textId="77777777" w:rsidR="00F76C1C" w:rsidRPr="005066E7" w:rsidRDefault="00F76C1C" w:rsidP="005706BA">
            <w:pPr>
              <w:rPr>
                <w:b/>
                <w:bCs/>
                <w:sz w:val="16"/>
                <w:szCs w:val="16"/>
              </w:rPr>
            </w:pPr>
            <w:r w:rsidRPr="005066E7">
              <w:rPr>
                <w:b/>
                <w:bCs/>
                <w:sz w:val="16"/>
                <w:szCs w:val="16"/>
              </w:rPr>
              <w:t>BLEACH</w:t>
            </w:r>
          </w:p>
        </w:tc>
        <w:tc>
          <w:tcPr>
            <w:tcW w:w="1115" w:type="dxa"/>
          </w:tcPr>
          <w:p w14:paraId="3EA5F026" w14:textId="77777777" w:rsidR="00F76C1C" w:rsidRPr="005066E7" w:rsidRDefault="00F76C1C" w:rsidP="005706BA">
            <w:pPr>
              <w:rPr>
                <w:b/>
                <w:bCs/>
                <w:sz w:val="16"/>
                <w:szCs w:val="16"/>
              </w:rPr>
            </w:pPr>
            <w:r w:rsidRPr="005066E7">
              <w:rPr>
                <w:b/>
                <w:bCs/>
                <w:sz w:val="16"/>
                <w:szCs w:val="16"/>
              </w:rPr>
              <w:t>ALCOHOL</w:t>
            </w:r>
          </w:p>
        </w:tc>
      </w:tr>
      <w:tr w:rsidR="00F76C1C" w:rsidRPr="00633BE8" w14:paraId="3CCCAEB5" w14:textId="77777777" w:rsidTr="005706BA">
        <w:trPr>
          <w:trHeight w:val="269"/>
        </w:trPr>
        <w:tc>
          <w:tcPr>
            <w:tcW w:w="1526" w:type="dxa"/>
            <w:noWrap/>
          </w:tcPr>
          <w:p w14:paraId="73BB5D96" w14:textId="77777777" w:rsidR="00F76C1C" w:rsidRPr="005066E7" w:rsidRDefault="00F76C1C" w:rsidP="005706BA">
            <w:pPr>
              <w:rPr>
                <w:b/>
                <w:bCs/>
                <w:color w:val="000000"/>
                <w:sz w:val="16"/>
                <w:szCs w:val="16"/>
              </w:rPr>
            </w:pPr>
            <w:r w:rsidRPr="005066E7">
              <w:rPr>
                <w:b/>
                <w:bCs/>
                <w:color w:val="000000"/>
                <w:sz w:val="16"/>
                <w:szCs w:val="16"/>
              </w:rPr>
              <w:t>3M 1860</w:t>
            </w:r>
          </w:p>
        </w:tc>
        <w:tc>
          <w:tcPr>
            <w:tcW w:w="1404" w:type="dxa"/>
            <w:noWrap/>
          </w:tcPr>
          <w:p w14:paraId="76022F03"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tcPr>
          <w:p w14:paraId="4CD2791B" w14:textId="77777777" w:rsidR="00F76C1C" w:rsidRPr="005066E7" w:rsidRDefault="00F76C1C" w:rsidP="005706BA">
            <w:pPr>
              <w:rPr>
                <w:color w:val="000000"/>
                <w:sz w:val="16"/>
                <w:szCs w:val="16"/>
              </w:rPr>
            </w:pPr>
            <w:r w:rsidRPr="005066E7">
              <w:rPr>
                <w:color w:val="000000"/>
                <w:sz w:val="16"/>
                <w:szCs w:val="16"/>
              </w:rPr>
              <w:t xml:space="preserve">P </w:t>
            </w:r>
            <w:r w:rsidRPr="009B39D1">
              <w:rPr>
                <w:color w:val="000000"/>
                <w:sz w:val="16"/>
                <w:szCs w:val="16"/>
                <w:vertAlign w:val="superscript"/>
              </w:rPr>
              <w:fldChar w:fldCharType="begin"/>
            </w:r>
            <w:r>
              <w:rPr>
                <w:color w:val="000000"/>
                <w:sz w:val="16"/>
                <w:szCs w:val="16"/>
                <w:vertAlign w:val="superscript"/>
              </w:rPr>
              <w:instrText xml:space="preserve"> ADDIN ZOTERO_ITEM CSL_CITATION {"citationID":"DULuHbfz","properties":{"formattedCitation":"\\super 21,22\\nosupersub{}","plainCitation":"21,22","noteIndex":0},"citationItems":[{"id":352,"uris":["http://zotero.org/users/4230622/items/WJVH2GI3"],"uri":["http://zotero.org/users/4230622/items/WJVH2GI3"],"itemData":{"id":352,"type":"article-journal","abstract":"…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1402,"uris":["http://zotero.org/users/4230622/items/GPSY8HES"],"uri":["http://zotero.org/users/4230622/items/GPSY8HES"],"itemData":{"id":1402,"type":"article-journal","abstract":"Respiratory protective devices such as National Institute for Occupational Safety and Health (NIOSH) certified disposable filtering facepiece respirators (FFRs) are often recommended for use by healthcare workers and the general public for infection control. However, during a wide-scale breakout of a disease spread by human-to-human transmission via infectious aerosol, shortages of FFRs are likely. One possible solution to the potential shortage is to reuse the FFR after decontamination to remove any infectious material. However, little data exists on the effects of various decontamination methods. In this study, two models of FFRs (one N95 and one P100) were treated with ten decontamination processes at two conditions each. Filtration performance of the treated respirators plus two controls was assessed using a poly-dispersed sodium chloride aerosol test method similar to that used by the NIOSH for respirator certification. Decontamination using an autoclave, 160º C dry heat, 70% isopropyl alcohol, and soap and water (20 minute soak) caused significant filter degradation to both N95 and P100 FFRs. The particle penetration levels were greater than allowed for NIOSH certification. Filtration performance after decontamination using bleach, ethylene oxide, and a microwave oven was degraded for both respirator models, although particle penetration levels were still less than the NIOSH certification criteria. The decontamination methods that had the least effect on particle penetration involved hydrogen peroxide (vaporized and liquid forms) and UV radiation. Future research should consider low-temperature decontamination methods such as vaporized and liquid hydrogen peroxide, ethylene oxide, microwave radiation for 2 minutes or less, UV radiation, and 10% diluted household bleach for further study.","language":"en","page":"15","source":"Zotero","title":"Effect of Decontamination on the Filtration Efficiency of Two Filtering Facepiece Respirator Models","volume":"24","author":[{"family":"Viscusi","given":"Dennis J"},{"family":"King","given":"William P"},{"family":"Shaffer","given":"Ronald E"}],"issued":{"date-parts":[["2007"]]}}}],"schema":"https://github.com/citation-style-language/schema/raw/master/csl-citation.json"} </w:instrText>
            </w:r>
            <w:r w:rsidRPr="009B39D1">
              <w:rPr>
                <w:color w:val="000000"/>
                <w:sz w:val="16"/>
                <w:szCs w:val="16"/>
                <w:vertAlign w:val="superscript"/>
              </w:rPr>
              <w:fldChar w:fldCharType="separate"/>
            </w:r>
            <w:r w:rsidRPr="003A2B03">
              <w:rPr>
                <w:color w:val="000000"/>
                <w:sz w:val="16"/>
                <w:vertAlign w:val="superscript"/>
                <w:lang w:val="en-GB"/>
              </w:rPr>
              <w:t>21,22</w:t>
            </w:r>
            <w:r w:rsidRPr="009B39D1">
              <w:rPr>
                <w:color w:val="000000"/>
                <w:sz w:val="16"/>
                <w:szCs w:val="16"/>
                <w:vertAlign w:val="superscript"/>
              </w:rPr>
              <w:fldChar w:fldCharType="end"/>
            </w:r>
          </w:p>
          <w:p w14:paraId="417CD3C1" w14:textId="77777777" w:rsidR="00F76C1C" w:rsidRPr="005066E7" w:rsidRDefault="00F76C1C" w:rsidP="005706BA">
            <w:pPr>
              <w:rPr>
                <w:color w:val="000000"/>
                <w:sz w:val="16"/>
                <w:szCs w:val="16"/>
              </w:rPr>
            </w:pPr>
            <w:r w:rsidRPr="005066E7">
              <w:rPr>
                <w:color w:val="000000"/>
                <w:sz w:val="16"/>
                <w:szCs w:val="16"/>
              </w:rPr>
              <w:t xml:space="preserve">O </w:t>
            </w:r>
            <w:r w:rsidRPr="009B39D1">
              <w:rPr>
                <w:color w:val="000000"/>
                <w:sz w:val="16"/>
                <w:szCs w:val="16"/>
                <w:vertAlign w:val="superscript"/>
              </w:rPr>
              <w:fldChar w:fldCharType="begin"/>
            </w:r>
            <w:r>
              <w:rPr>
                <w:color w:val="000000"/>
                <w:sz w:val="16"/>
                <w:szCs w:val="16"/>
                <w:vertAlign w:val="superscript"/>
              </w:rPr>
              <w:instrText xml:space="preserve"> ADDIN ZOTERO_ITEM CSL_CITATION {"citationID":"6S0GLdUd","properties":{"formattedCitation":"\\super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9B39D1">
              <w:rPr>
                <w:color w:val="000000"/>
                <w:sz w:val="16"/>
                <w:szCs w:val="16"/>
                <w:vertAlign w:val="superscript"/>
              </w:rPr>
              <w:fldChar w:fldCharType="separate"/>
            </w:r>
            <w:r w:rsidRPr="003A2B03">
              <w:rPr>
                <w:color w:val="000000"/>
                <w:sz w:val="16"/>
                <w:vertAlign w:val="superscript"/>
                <w:lang w:val="en-GB"/>
              </w:rPr>
              <w:t>21</w:t>
            </w:r>
            <w:r w:rsidRPr="009B39D1">
              <w:rPr>
                <w:color w:val="000000"/>
                <w:sz w:val="16"/>
                <w:szCs w:val="16"/>
                <w:vertAlign w:val="superscript"/>
              </w:rPr>
              <w:fldChar w:fldCharType="end"/>
            </w:r>
          </w:p>
          <w:p w14:paraId="6CD46FDF"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9B39D1">
              <w:rPr>
                <w:color w:val="000000"/>
                <w:sz w:val="16"/>
                <w:szCs w:val="16"/>
                <w:vertAlign w:val="superscript"/>
              </w:rPr>
              <w:fldChar w:fldCharType="begin"/>
            </w:r>
            <w:r>
              <w:rPr>
                <w:color w:val="000000"/>
                <w:sz w:val="16"/>
                <w:szCs w:val="16"/>
                <w:vertAlign w:val="superscript"/>
              </w:rPr>
              <w:instrText xml:space="preserve"> ADDIN ZOTERO_ITEM CSL_CITATION {"citationID":"N8CMtefJ","properties":{"formattedCitation":"\\super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9B39D1">
              <w:rPr>
                <w:color w:val="000000"/>
                <w:sz w:val="16"/>
                <w:szCs w:val="16"/>
                <w:vertAlign w:val="superscript"/>
              </w:rPr>
              <w:fldChar w:fldCharType="separate"/>
            </w:r>
            <w:r w:rsidRPr="003A2B03">
              <w:rPr>
                <w:color w:val="000000"/>
                <w:sz w:val="16"/>
                <w:vertAlign w:val="superscript"/>
                <w:lang w:val="en-GB"/>
              </w:rPr>
              <w:t>21</w:t>
            </w:r>
            <w:r w:rsidRPr="009B39D1">
              <w:rPr>
                <w:color w:val="000000"/>
                <w:sz w:val="16"/>
                <w:szCs w:val="16"/>
                <w:vertAlign w:val="superscript"/>
              </w:rPr>
              <w:fldChar w:fldCharType="end"/>
            </w:r>
          </w:p>
          <w:p w14:paraId="2CD4B945" w14:textId="77777777" w:rsidR="00F76C1C" w:rsidRPr="005066E7" w:rsidRDefault="00F76C1C" w:rsidP="005706BA">
            <w:pPr>
              <w:rPr>
                <w:color w:val="000000"/>
                <w:sz w:val="16"/>
                <w:szCs w:val="16"/>
              </w:rPr>
            </w:pPr>
            <w:r w:rsidRPr="005066E7">
              <w:rPr>
                <w:color w:val="000000"/>
                <w:sz w:val="16"/>
                <w:szCs w:val="16"/>
              </w:rPr>
              <w:t xml:space="preserve">F </w:t>
            </w:r>
            <w:r w:rsidRPr="009B39D1">
              <w:rPr>
                <w:color w:val="000000"/>
                <w:sz w:val="16"/>
                <w:szCs w:val="16"/>
                <w:vertAlign w:val="superscript"/>
              </w:rPr>
              <w:fldChar w:fldCharType="begin"/>
            </w:r>
            <w:r>
              <w:rPr>
                <w:color w:val="000000"/>
                <w:sz w:val="16"/>
                <w:szCs w:val="16"/>
                <w:vertAlign w:val="superscript"/>
              </w:rPr>
              <w:instrText xml:space="preserve"> ADDIN ZOTERO_ITEM CSL_CITATION {"citationID":"jtjEzEnk","properties":{"formattedCitation":"\\super 21,22\\nosupersub{}","plainCitation":"21,22","noteIndex":0},"citationItems":[{"id":352,"uris":["http://zotero.org/users/4230622/items/WJVH2GI3"],"uri":["http://zotero.org/users/4230622/items/WJVH2GI3"],"itemData":{"id":352,"type":"article-journal","abstract":"…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1402,"uris":["http://zotero.org/users/4230622/items/GPSY8HES"],"uri":["http://zotero.org/users/4230622/items/GPSY8HES"],"itemData":{"id":1402,"type":"article-journal","abstract":"Respiratory protective devices such as National Institute for Occupational Safety and Health (NIOSH) certified disposable filtering facepiece respirators (FFRs) are often recommended for use by healthcare workers and the general public for infection control. However, during a wide-scale breakout of a disease spread by human-to-human transmission via infectious aerosol, shortages of FFRs are likely. One possible solution to the potential shortage is to reuse the FFR after decontamination to remove any infectious material. However, little data exists on the effects of various decontamination methods. In this study, two models of FFRs (one N95 and one P100) were treated with ten decontamination processes at two conditions each. Filtration performance of the treated respirators plus two controls was assessed using a poly-dispersed sodium chloride aerosol test method similar to that used by the NIOSH for respirator certification. Decontamination using an autoclave, 160º C dry heat, 70% isopropyl alcohol, and soap and water (20 minute soak) caused significant filter degradation to both N95 and P100 FFRs. The particle penetration levels were greater than allowed for NIOSH certification. Filtration performance after decontamination using bleach, ethylene oxide, and a microwave oven was degraded for both respirator models, although particle penetration levels were still less than the NIOSH certification criteria. The decontamination methods that had the least effect on particle penetration involved hydrogen peroxide (vaporized and liquid forms) and UV radiation. Future research should consider low-temperature decontamination methods such as vaporized and liquid hydrogen peroxide, ethylene oxide, microwave radiation for 2 minutes or less, UV radiation, and 10% diluted household bleach for further study.","language":"en","page":"15","source":"Zotero","title":"Effect of Decontamination on the Filtration Efficiency of Two Filtering Facepiece Respirator Models","volume":"24","author":[{"family":"Viscusi","given":"Dennis J"},{"family":"King","given":"William P"},{"family":"Shaffer","given":"Ronald E"}],"issued":{"date-parts":[["2007"]]}}}],"schema":"https://github.com/citation-style-language/schema/raw/master/csl-citation.json"} </w:instrText>
            </w:r>
            <w:r w:rsidRPr="009B39D1">
              <w:rPr>
                <w:color w:val="000000"/>
                <w:sz w:val="16"/>
                <w:szCs w:val="16"/>
                <w:vertAlign w:val="superscript"/>
              </w:rPr>
              <w:fldChar w:fldCharType="separate"/>
            </w:r>
            <w:r w:rsidRPr="003A2B03">
              <w:rPr>
                <w:color w:val="000000"/>
                <w:sz w:val="16"/>
                <w:vertAlign w:val="superscript"/>
                <w:lang w:val="en-GB"/>
              </w:rPr>
              <w:t>21,22</w:t>
            </w:r>
            <w:r w:rsidRPr="009B39D1">
              <w:rPr>
                <w:color w:val="000000"/>
                <w:sz w:val="16"/>
                <w:szCs w:val="16"/>
                <w:vertAlign w:val="superscript"/>
              </w:rPr>
              <w:fldChar w:fldCharType="end"/>
            </w:r>
          </w:p>
          <w:p w14:paraId="77D45E42"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9B39D1">
              <w:rPr>
                <w:color w:val="000000"/>
                <w:sz w:val="16"/>
                <w:szCs w:val="16"/>
                <w:vertAlign w:val="superscript"/>
              </w:rPr>
              <w:fldChar w:fldCharType="begin"/>
            </w:r>
            <w:r>
              <w:rPr>
                <w:color w:val="000000"/>
                <w:sz w:val="16"/>
                <w:szCs w:val="16"/>
                <w:vertAlign w:val="superscript"/>
              </w:rPr>
              <w:instrText xml:space="preserve"> ADDIN ZOTERO_ITEM CSL_CITATION {"citationID":"ar1956Bb","properties":{"formattedCitation":"\\super 8,15,26\\nosupersub{}","plainCitation":"8,15,26","noteIndex":0},"citationItems":[{"id":340,"uris":["http://zotero.org/users/4230622/items/G3TI36GZ"],"uri":["http://zotero.org/users/4230622/items/G3TI36GZ"],"itemData":{"id":340,"type":"article-journal","abstract":"… degrade its filtration capacity.(13) Disposable respirators also can be decontaminated through the … In the lab, UVGI has been successfully used to decontaminate N95 respirators exposed to … and influenza virus.(6,8) An important consideration for all decontamination meth- ods …","container-title":"… of occupational and …","issue":"Query date: 2020-05-18 10:27:38","note":"publisher: Taylor &amp; Francis","title":"Effects of ultraviolet germicidal irradiation (UVGI) on N95 respirator filtration performance and structural integrity","URL":"https://www.tandfonline.com/doi/abs/10.1080/15459624.2015.1018518","author":[{"family":"Lindsley","given":"WG"},{"family":"Jr","given":"SB Martin"},{"family":"Thewlis","given":"RE"},{"literal":"..."}],"issued":{"date-parts":[["2015"]]}}},{"id":433,"uris":["http://zotero.org/users/4230622/items/CN8EI5KY"],"uri":["http://zotero.org/users/4230622/items/CN8EI5KY"],"itemData":{"id":433,"type":"article-journal","abstract":"Filtering facepiece respirators (FFRs) are recommended for use as precautions against airborne pathogenic microorganisms; however, during pandemics demand for FFRs may far exceed availability. Reuse of FFRs following decontamination has been proposed but few reported studies have addressed the feasibility. Concerns regarding biocidal efficacy, respirator performance post decontamination, decontamination cost, and user safety have impeded adoption of reuse measures. This study examined the effectiveness of three energetic decontamination methods [ultraviolet germicidal irradiation (UVGI), microwave-generated steam, and moist heat] on two National Institute for Occupational Safety and Health-certified N95 FFRs (3M models 1860s and 1870) contaminated with H5N1. An aerosol settling chamber was used to apply virus-laden droplets to FFRs in a method designed to simulate respiratory deposition of droplets onto surfaces. When FFRs were examined post decontamination by viral culture, all three decontamination methods were effective, reducing virus load by &gt; 4 log median tissue culture infective dose. Analysis of treated FFRs using a quantitative molecular amplification assay (quantitative real-time polymerase chain reaction) indicated that UVGI decontamination resulted in lower levels of detectable viral RNA than the other two methods. Filter performance was evaluated before and after decontamination using a 1% NaCl aerosol. As all FFRs displayed &lt;5% penetration by 300-nm particles, no profound reduction in filtration performance was caused in the FFRs tested by exposure to virus and subsequent decontamination by the methods used. These findings indicate that, when properly implemented, these methods effectively decontaminate H5N1 on the two FFR models tested and do not drastically affect their filtering function; however, other considerations may influence decisions to reuse FFRs.","container-title":"The Annals of Occupational Hygiene","DOI":"10.1093/annhyg/mer054","ISSN":"1475-3162","issue":"1","journalAbbreviation":"Ann Occup Hyg","language":"eng","note":"number: 1\ncontainer-title: The Annals of Occupational Hygiene\nPMID: 21859950","page":"92-101","source":"PubMed","title":"Effectiveness of three decontamination treatments against influenza virus applied to filtering facepiece respirators","volume":"56","author":[{"family":"Lore","given":"Michael B."},{"family":"Heimbuch","given":"Brian K."},{"family":"Brown","given":"Teanne L."},{"family":"Wander","given":"Joseph D."},{"family":"Hinrichs","given":"Steven H."}],"issued":{"date-parts":[["2012",1]]}}},{"id":438,"uris":["http://zotero.org/users/4230622/items/5ADH4H4P"],"uri":["http://zotero.org/users/4230622/items/5ADH4H4P"],"itemData":{"id":438,"type":"article-journal","abstract":"A chamber to apply aerosolized virus-containing particles to air-permeable substrates (coupons) was constructed and validated as part of a method to assess the virucidal efficacy of decontamination procedures for filtering facepiece respirators. Coliphage MS2 was used as a surrogate for pathogenic viruses for confirmation of the efficacy of the bioaerosol respirator test system. The distribution of virus applied onto and within the coupons was characterized, and the repeatability of applying a targeted virus load was examined. The average viable virus loaded onto 90 coupons over the course of 5 days was found to be 5.09 +/- 0.19 log(10) PFU/coupon (relative standard deviation, 4%). To determine the ability to differentiate the effectiveness of disinfecting procedures with different levels of performance, sodium hypochlorite and steam treatments were tested in experiments by varying the dose and time, respectively. The role of protective factors was assessed by aerosolizing the virus with various concentrations of the aerosol-generating medium. A sodium hypochlorite (bleach) concentration of 0.6% and steam treatments of 45 s and longer resulted in log reductions (&gt;4 logs) which reached the detection limits for both levels of protective factors. Organic matter (ATCC medium 271) as a protective factor afforded some protection to the virus in the sodium hypochlorite experiments but was not a factor in the steam experiments. The evaluation of the bioaerosol respirator test system demonstrated a repeatable method for applying a targeted viral load onto respirator coupons and provided insight into the properties of aerosols that are of importance to the development of disinfection assays for air-permeable materials.","container-title":"Applied and Environmental Microbiology","DOI":"10.1128/AEM.01653-08","ISSN":"1098-5336","issue":"6","journalAbbreviation":"Appl. Environ. Microbiol.","language":"eng","note":"number: 6\ncontainer-title: Applied and Environmental Microbiology\nPMID: 19139225\nPMCID: PMC2655466","page":"1500-1507","source":"PubMed","title":"Development of a test system to apply virus-containing particles to filtering facepiece respirators for the evaluation of decontamination procedures","volume":"75","author":[{"family":"Fisher","given":"Edward"},{"family":"Rengasamy","given":"Samy"},{"family":"Viscusi","given":"Dennis"},{"family":"Vo","given":"Evanly"},{"family":"Shaffer","given":"Ronald"}],"issued":{"date-parts":[["2009",3]]}}}],"schema":"https://github.com/citation-style-language/schema/raw/master/csl-citation.json"} </w:instrText>
            </w:r>
            <w:r w:rsidRPr="009B39D1">
              <w:rPr>
                <w:color w:val="000000"/>
                <w:sz w:val="16"/>
                <w:szCs w:val="16"/>
                <w:vertAlign w:val="superscript"/>
              </w:rPr>
              <w:fldChar w:fldCharType="separate"/>
            </w:r>
            <w:r w:rsidRPr="003A2B03">
              <w:rPr>
                <w:color w:val="000000"/>
                <w:sz w:val="16"/>
                <w:vertAlign w:val="superscript"/>
                <w:lang w:val="en-GB"/>
              </w:rPr>
              <w:t>8,15,26</w:t>
            </w:r>
            <w:r w:rsidRPr="009B39D1">
              <w:rPr>
                <w:color w:val="000000"/>
                <w:sz w:val="16"/>
                <w:szCs w:val="16"/>
                <w:vertAlign w:val="superscript"/>
              </w:rPr>
              <w:fldChar w:fldCharType="end"/>
            </w:r>
          </w:p>
          <w:p w14:paraId="29311425"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9B39D1">
              <w:rPr>
                <w:color w:val="000000"/>
                <w:sz w:val="16"/>
                <w:szCs w:val="16"/>
                <w:vertAlign w:val="superscript"/>
              </w:rPr>
              <w:fldChar w:fldCharType="begin"/>
            </w:r>
            <w:r>
              <w:rPr>
                <w:color w:val="000000"/>
                <w:sz w:val="16"/>
                <w:szCs w:val="16"/>
                <w:vertAlign w:val="superscript"/>
              </w:rPr>
              <w:instrText xml:space="preserve"> ADDIN ZOTERO_ITEM CSL_CITATION {"citationID":"X4ogqJ8V","properties":{"formattedCitation":"\\super 15,19,26\\nosupersub{}","plainCitation":"15,19,26","noteIndex":0},"citationItems":[{"id":433,"uris":["http://zotero.org/users/4230622/items/CN8EI5KY"],"uri":["http://zotero.org/users/4230622/items/CN8EI5KY"],"itemData":{"id":433,"type":"article-journal","abstract":"Filtering facepiece respirators (FFRs) are recommended for use as precautions against airborne pathogenic microorganisms; however, during pandemics demand for FFRs may far exceed availability. Reuse of FFRs following decontamination has been proposed but few reported studies have addressed the feasibility. Concerns regarding biocidal efficacy, respirator performance post decontamination, decontamination cost, and user safety have impeded adoption of reuse measures. This study examined the effectiveness of three energetic decontamination methods [ultraviolet germicidal irradiation (UVGI), microwave-generated steam, and moist heat] on two National Institute for Occupational Safety and Health-certified N95 FFRs (3M models 1860s and 1870) contaminated with H5N1. An aerosol settling chamber was used to apply virus-laden droplets to FFRs in a method designed to simulate respiratory deposition of droplets onto surfaces. When FFRs were examined post decontamination by viral culture, all three decontamination methods were effective, reducing virus load by &gt; 4 log median tissue culture infective dose. Analysis of treated FFRs using a quantitative molecular amplification assay (quantitative real-time polymerase chain reaction) indicated that UVGI decontamination resulted in lower levels of detectable viral RNA than the other two methods. Filter performance was evaluated before and after decontamination using a 1% NaCl aerosol. As all FFRs displayed &lt;5% penetration by 300-nm particles, no profound reduction in filtration performance was caused in the FFRs tested by exposure to virus and subsequent decontamination by the methods used. These findings indicate that, when properly implemented, these methods effectively decontaminate H5N1 on the two FFR models tested and do not drastically affect their filtering function; however, other considerations may influence decisions to reuse FFRs.","container-title":"The Annals of Occupational Hygiene","DOI":"10.1093/annhyg/mer054","ISSN":"1475-3162","issue":"1","journalAbbreviation":"Ann Occup Hyg","language":"eng","note":"number: 1\ncontainer-title: The Annals of Occupational Hygiene\nPMID: 21859950","page":"92-101","source":"PubMed","title":"Effectiveness of three decontamination treatments against influenza virus applied to filtering facepiece respirators","volume":"56","author":[{"family":"Lore","given":"Michael B."},{"family":"Heimbuch","given":"Brian K."},{"family":"Brown","given":"Teanne L."},{"family":"Wander","given":"Joseph D."},{"family":"Hinrichs","given":"Steven H."}],"issued":{"date-parts":[["2012",1]]}}},{"id":349,"uris":["http://zotero.org/users/4230622/items/9WCWEB8S"],"uri":["http://zotero.org/users/4230622/items/9WCWEB8S"],"itemData":{"id":349,"type":"article-journal","abstract":"…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id":438,"uris":["http://zotero.org/users/4230622/items/5ADH4H4P"],"uri":["http://zotero.org/users/4230622/items/5ADH4H4P"],"itemData":{"id":438,"type":"article-journal","abstract":"A chamber to apply aerosolized virus-containing particles to air-permeable substrates (coupons) was constructed and validated as part of a method to assess the virucidal efficacy of decontamination procedures for filtering facepiece respirators. Coliphage MS2 was used as a surrogate for pathogenic viruses for confirmation of the efficacy of the bioaerosol respirator test system. The distribution of virus applied onto and within the coupons was characterized, and the repeatability of applying a targeted virus load was examined. The average viable virus loaded onto 90 coupons over the course of 5 days was found to be 5.09 +/- 0.19 log(10) PFU/coupon (relative standard deviation, 4%). To determine the ability to differentiate the effectiveness of disinfecting procedures with different levels of performance, sodium hypochlorite and steam treatments were tested in experiments by varying the dose and time, respectively. The role of protective factors was assessed by aerosolizing the virus with various concentrations of the aerosol-generating medium. A sodium hypochlorite (bleach) concentration of 0.6% and steam treatments of 45 s and longer resulted in log reductions (&gt;4 logs) which reached the detection limits for both levels of protective factors. Organic matter (ATCC medium 271) as a protective factor afforded some protection to the virus in the sodium hypochlorite experiments but was not a factor in the steam experiments. The evaluation of the bioaerosol respirator test system demonstrated a repeatable method for applying a targeted viral load onto respirator coupons and provided insight into the properties of aerosols that are of importance to the development of disinfection assays for air-permeable materials.","container-title":"Applied and Environmental Microbiology","DOI":"10.1128/AEM.01653-08","ISSN":"1098-5336","issue":"6","journalAbbreviation":"Appl. Environ. Microbiol.","language":"eng","note":"number: 6\ncontainer-title: Applied and Environmental Microbiology\nPMID: 19139225\nPMCID: PMC2655466","page":"1500-1507","source":"PubMed","title":"Development of a test system to apply virus-containing particles to filtering facepiece respirators for the evaluation of decontamination procedures","volume":"75","author":[{"family":"Fisher","given":"Edward"},{"family":"Rengasamy","given":"Samy"},{"family":"Viscusi","given":"Dennis"},{"family":"Vo","given":"Evanly"},{"family":"Shaffer","given":"Ronald"}],"issued":{"date-parts":[["2009",3]]}}}],"schema":"https://github.com/citation-style-language/schema/raw/master/csl-citation.json"} </w:instrText>
            </w:r>
            <w:r w:rsidRPr="009B39D1">
              <w:rPr>
                <w:color w:val="000000"/>
                <w:sz w:val="16"/>
                <w:szCs w:val="16"/>
                <w:vertAlign w:val="superscript"/>
              </w:rPr>
              <w:fldChar w:fldCharType="separate"/>
            </w:r>
            <w:r w:rsidRPr="003A2B03">
              <w:rPr>
                <w:color w:val="000000"/>
                <w:sz w:val="16"/>
                <w:vertAlign w:val="superscript"/>
                <w:lang w:val="en-GB"/>
              </w:rPr>
              <w:t>15,19,26</w:t>
            </w:r>
            <w:r w:rsidRPr="009B39D1">
              <w:rPr>
                <w:color w:val="000000"/>
                <w:sz w:val="16"/>
                <w:szCs w:val="16"/>
                <w:vertAlign w:val="superscript"/>
              </w:rPr>
              <w:fldChar w:fldCharType="end"/>
            </w:r>
          </w:p>
        </w:tc>
        <w:tc>
          <w:tcPr>
            <w:tcW w:w="1029" w:type="dxa"/>
            <w:noWrap/>
          </w:tcPr>
          <w:p w14:paraId="5ADEA72E"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{"citationID":"GN9cr98y","properties":{"formattedCitation":"\\super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21,23</w:t>
            </w:r>
            <w:r w:rsidRPr="002A5DED">
              <w:rPr>
                <w:color w:val="000000"/>
                <w:sz w:val="16"/>
                <w:szCs w:val="16"/>
                <w:vertAlign w:val="superscript"/>
              </w:rPr>
              <w:fldChar w:fldCharType="end"/>
            </w:r>
          </w:p>
          <w:p w14:paraId="2AC08473" w14:textId="77777777" w:rsidR="00F76C1C" w:rsidRPr="005066E7" w:rsidRDefault="00F76C1C" w:rsidP="005706BA">
            <w:pPr>
              <w:rPr>
                <w:color w:val="000000"/>
                <w:sz w:val="16"/>
                <w:szCs w:val="16"/>
              </w:rPr>
            </w:pPr>
            <w:r w:rsidRPr="005066E7">
              <w:rPr>
                <w:color w:val="000000"/>
                <w:sz w:val="16"/>
                <w:szCs w:val="16"/>
              </w:rPr>
              <w:t>O</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{"citationID":"jHdWsYrP","properties":{"formattedCitation":"\\super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w:t>
            </w:r>
            <w:r w:rsidRPr="002A5DED">
              <w:rPr>
                <w:color w:val="000000"/>
                <w:sz w:val="16"/>
                <w:szCs w:val="16"/>
                <w:vertAlign w:val="superscript"/>
              </w:rPr>
              <w:fldChar w:fldCharType="end"/>
            </w:r>
          </w:p>
          <w:p w14:paraId="36A60978"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{"citationID":"EXGkIRZG","properties":{"formattedCitation":"\\super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w:t>
            </w:r>
            <w:r w:rsidRPr="002A5DED">
              <w:rPr>
                <w:color w:val="000000"/>
                <w:sz w:val="16"/>
                <w:szCs w:val="16"/>
                <w:vertAlign w:val="superscript"/>
              </w:rPr>
              <w:fldChar w:fldCharType="end"/>
            </w:r>
          </w:p>
          <w:p w14:paraId="1AC60455"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{"citationID":"nfOQLgzV","properties":{"formattedCitation":"\\super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21,23</w:t>
            </w:r>
            <w:r w:rsidRPr="002A5DED">
              <w:rPr>
                <w:color w:val="000000"/>
                <w:sz w:val="16"/>
                <w:szCs w:val="16"/>
                <w:vertAlign w:val="superscript"/>
              </w:rPr>
              <w:fldChar w:fldCharType="end"/>
            </w:r>
            <w:r w:rsidRPr="005066E7">
              <w:rPr>
                <w:color w:val="000000"/>
                <w:sz w:val="16"/>
                <w:szCs w:val="16"/>
              </w:rPr>
              <w:t xml:space="preserve"> </w:t>
            </w:r>
          </w:p>
          <w:p w14:paraId="39A0EC26" w14:textId="77777777" w:rsidR="00F76C1C" w:rsidRPr="005066E7" w:rsidRDefault="00F76C1C" w:rsidP="005706BA">
            <w:pPr>
              <w:rPr>
                <w:color w:val="000000"/>
                <w:sz w:val="16"/>
                <w:szCs w:val="16"/>
              </w:rPr>
            </w:pPr>
          </w:p>
        </w:tc>
        <w:tc>
          <w:tcPr>
            <w:tcW w:w="1029" w:type="dxa"/>
            <w:noWrap/>
          </w:tcPr>
          <w:p w14:paraId="6D903B47"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{"citationID":"viYqMzKg","properties":{"formattedCitation":"\\super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21,23</w:t>
            </w:r>
            <w:r w:rsidRPr="002A5DED">
              <w:rPr>
                <w:color w:val="000000"/>
                <w:sz w:val="16"/>
                <w:szCs w:val="16"/>
                <w:vertAlign w:val="superscript"/>
              </w:rPr>
              <w:fldChar w:fldCharType="end"/>
            </w:r>
          </w:p>
          <w:p w14:paraId="513F0BF4"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{"citationID":"2x79TwFf","properties":{"formattedCitation":"\\super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w:t>
            </w:r>
            <w:r w:rsidRPr="002A5DED">
              <w:rPr>
                <w:color w:val="000000"/>
                <w:sz w:val="16"/>
                <w:szCs w:val="16"/>
                <w:vertAlign w:val="superscript"/>
              </w:rPr>
              <w:fldChar w:fldCharType="end"/>
            </w:r>
          </w:p>
          <w:p w14:paraId="7ABA5E89"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{"citationID":"vmwhF3jb","properties":{"formattedCitation":"\\super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w:t>
            </w:r>
            <w:r w:rsidRPr="002A5DED">
              <w:rPr>
                <w:color w:val="000000"/>
                <w:sz w:val="16"/>
                <w:szCs w:val="16"/>
                <w:vertAlign w:val="superscript"/>
              </w:rPr>
              <w:fldChar w:fldCharType="end"/>
            </w:r>
          </w:p>
          <w:p w14:paraId="5AC9B83C"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{"citationID":"mrai0wF9","properties":{"formattedCitation":"\\super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21,23</w:t>
            </w:r>
            <w:r w:rsidRPr="002A5DED">
              <w:rPr>
                <w:color w:val="000000"/>
                <w:sz w:val="16"/>
                <w:szCs w:val="16"/>
                <w:vertAlign w:val="superscript"/>
              </w:rPr>
              <w:fldChar w:fldCharType="end"/>
            </w:r>
          </w:p>
        </w:tc>
        <w:tc>
          <w:tcPr>
            <w:tcW w:w="963" w:type="dxa"/>
            <w:noWrap/>
          </w:tcPr>
          <w:p w14:paraId="07ADC96A" w14:textId="77777777" w:rsidR="00F76C1C" w:rsidRPr="005066E7" w:rsidRDefault="00F76C1C" w:rsidP="005706BA">
            <w:pPr>
              <w:rPr>
                <w:color w:val="000000"/>
                <w:sz w:val="16"/>
                <w:szCs w:val="16"/>
              </w:rPr>
            </w:pPr>
          </w:p>
        </w:tc>
        <w:tc>
          <w:tcPr>
            <w:tcW w:w="1282" w:type="dxa"/>
            <w:noWrap/>
          </w:tcPr>
          <w:p w14:paraId="3114A566" w14:textId="77777777" w:rsidR="00F76C1C" w:rsidRPr="005066E7" w:rsidRDefault="00F76C1C" w:rsidP="005706BA">
            <w:pPr>
              <w:rPr>
                <w:sz w:val="16"/>
                <w:szCs w:val="16"/>
              </w:rPr>
            </w:pPr>
          </w:p>
        </w:tc>
        <w:tc>
          <w:tcPr>
            <w:tcW w:w="1338" w:type="dxa"/>
            <w:noWrap/>
          </w:tcPr>
          <w:p w14:paraId="001A153F" w14:textId="77777777" w:rsidR="00F76C1C" w:rsidRPr="005066E7" w:rsidRDefault="00F76C1C" w:rsidP="005706BA">
            <w:pPr>
              <w:rPr>
                <w:sz w:val="16"/>
                <w:szCs w:val="16"/>
              </w:rPr>
            </w:pPr>
          </w:p>
        </w:tc>
        <w:tc>
          <w:tcPr>
            <w:tcW w:w="1115" w:type="dxa"/>
            <w:noWrap/>
          </w:tcPr>
          <w:p w14:paraId="03ADC78A" w14:textId="77777777" w:rsidR="00F76C1C" w:rsidRPr="005066E7" w:rsidRDefault="00F76C1C" w:rsidP="005706BA">
            <w:pPr>
              <w:rPr>
                <w:sz w:val="16"/>
                <w:szCs w:val="16"/>
              </w:rPr>
            </w:pPr>
          </w:p>
        </w:tc>
      </w:tr>
      <w:tr w:rsidR="00F76C1C" w:rsidRPr="00633BE8" w14:paraId="51713F2B" w14:textId="77777777" w:rsidTr="005706BA">
        <w:trPr>
          <w:trHeight w:val="269"/>
        </w:trPr>
        <w:tc>
          <w:tcPr>
            <w:tcW w:w="1526" w:type="dxa"/>
            <w:noWrap/>
            <w:hideMark/>
          </w:tcPr>
          <w:p w14:paraId="13573919" w14:textId="77777777" w:rsidR="00F76C1C" w:rsidRPr="005066E7" w:rsidRDefault="00F76C1C" w:rsidP="005706BA">
            <w:pPr>
              <w:rPr>
                <w:b/>
                <w:bCs/>
                <w:color w:val="000000"/>
                <w:sz w:val="16"/>
                <w:szCs w:val="16"/>
              </w:rPr>
            </w:pPr>
            <w:r w:rsidRPr="005066E7">
              <w:rPr>
                <w:b/>
                <w:bCs/>
                <w:color w:val="000000"/>
                <w:sz w:val="16"/>
                <w:szCs w:val="16"/>
              </w:rPr>
              <w:t>3M 1870</w:t>
            </w:r>
          </w:p>
        </w:tc>
        <w:tc>
          <w:tcPr>
            <w:tcW w:w="1404" w:type="dxa"/>
            <w:noWrap/>
            <w:hideMark/>
          </w:tcPr>
          <w:p w14:paraId="14363187"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7E16B96B" w14:textId="77777777" w:rsidR="00F76C1C" w:rsidRPr="005066E7" w:rsidRDefault="00F76C1C" w:rsidP="005706BA">
            <w:pPr>
              <w:rPr>
                <w:color w:val="000000"/>
                <w:sz w:val="16"/>
                <w:szCs w:val="16"/>
              </w:rPr>
            </w:pPr>
            <w:r w:rsidRPr="005066E7">
              <w:rPr>
                <w:color w:val="000000"/>
                <w:sz w:val="16"/>
                <w:szCs w:val="16"/>
              </w:rPr>
              <w:t xml:space="preserve">P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{"citationID":"0B1ptU9s","properties":{"formattedCitation":"\\super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21,23</w:t>
            </w:r>
            <w:r w:rsidRPr="002A5DED">
              <w:rPr>
                <w:color w:val="000000"/>
                <w:sz w:val="16"/>
                <w:szCs w:val="16"/>
                <w:vertAlign w:val="superscript"/>
              </w:rPr>
              <w:fldChar w:fldCharType="end"/>
            </w:r>
          </w:p>
          <w:p w14:paraId="48D4329C" w14:textId="77777777" w:rsidR="00F76C1C" w:rsidRPr="005066E7" w:rsidRDefault="00F76C1C" w:rsidP="005706BA">
            <w:pPr>
              <w:rPr>
                <w:color w:val="000000"/>
                <w:sz w:val="16"/>
                <w:szCs w:val="16"/>
              </w:rPr>
            </w:pPr>
            <w:r w:rsidRPr="005066E7">
              <w:rPr>
                <w:color w:val="000000"/>
                <w:sz w:val="16"/>
                <w:szCs w:val="16"/>
              </w:rPr>
              <w:t xml:space="preserve">O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{"citationID":"RW0JRd6L","properties":{"formattedCitation":"\\super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w:t>
            </w:r>
            <w:r w:rsidRPr="002A5DED">
              <w:rPr>
                <w:color w:val="000000"/>
                <w:sz w:val="16"/>
                <w:szCs w:val="16"/>
                <w:vertAlign w:val="superscript"/>
              </w:rPr>
              <w:fldChar w:fldCharType="end"/>
            </w:r>
          </w:p>
          <w:p w14:paraId="0FA66484"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{"citationID":"nVOiKB69","properties":{"formattedCitation":"\\super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w:t>
            </w:r>
            <w:r w:rsidRPr="002A5DED">
              <w:rPr>
                <w:color w:val="000000"/>
                <w:sz w:val="16"/>
                <w:szCs w:val="16"/>
                <w:vertAlign w:val="superscript"/>
              </w:rPr>
              <w:fldChar w:fldCharType="end"/>
            </w:r>
          </w:p>
          <w:p w14:paraId="7D6AC742" w14:textId="77777777" w:rsidR="00F76C1C" w:rsidRPr="005066E7" w:rsidRDefault="00F76C1C" w:rsidP="005706BA">
            <w:pPr>
              <w:rPr>
                <w:color w:val="000000"/>
                <w:sz w:val="16"/>
                <w:szCs w:val="16"/>
              </w:rPr>
            </w:pPr>
            <w:r w:rsidRPr="005066E7">
              <w:rPr>
                <w:color w:val="000000"/>
                <w:sz w:val="16"/>
                <w:szCs w:val="16"/>
              </w:rPr>
              <w:t xml:space="preserve">F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{"citationID":"5FdKiYh8","properties":{"formattedCitation":"\\super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21,23</w:t>
            </w:r>
            <w:r w:rsidRPr="002A5DED">
              <w:rPr>
                <w:color w:val="000000"/>
                <w:sz w:val="16"/>
                <w:szCs w:val="16"/>
                <w:vertAlign w:val="superscript"/>
              </w:rPr>
              <w:fldChar w:fldCharType="end"/>
            </w:r>
          </w:p>
          <w:p w14:paraId="046B2EBC"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{"citationID":"qqzjZSLq","properties":{"formattedCitation":"\\super 15,26\\nosupersub{}","plainCitation":"15,26","noteIndex":0},"citationItems":[{"id":433,"uris":["http://zotero.org/users/4230622/items/CN8EI5KY"],"uri":["http://zotero.org/users/4230622/items/CN8EI5KY"],"itemData":{"id":433,"type":"article-journal","abstract":"Filtering facepiece respirators (FFRs) are recommended for use as precautions against airborne pathogenic microorganisms; however, during pandemics demand for FFRs may far exceed availability. Reuse of FFRs following decontamination has been proposed but few reported studies have addressed the feasibility. Concerns regarding biocidal efficacy, respirator performance post decontamination, decontamination cost, and user safety have impeded adoption of reuse measures. This study examined the effectiveness of three energetic decontamination methods [ultraviolet germicidal irradiation (UVGI), microwave-generated steam, and moist heat] on two National Institute for Occupational Safety and Health-certified N95 FFRs (3M models 1860s and 1870) contaminated with H5N1. An aerosol settling chamber was used to apply virus-laden droplets to FFRs in a method designed to simulate respiratory deposition of droplets onto surfaces. When FFRs were examined post decontamination by viral culture, all three decontamination methods were effective, reducing virus load by &gt; 4 log median tissue culture infective dose. Analysis of treated FFRs using a quantitative molecular amplification assay (quantitative real-time polymerase chain reaction) indicated that UVGI decontamination resulted in lower levels of detectable viral RNA than the other two methods. Filter performance was evaluated before and after decontamination using a 1% NaCl aerosol. As all FFRs displayed &lt;5% penetration by 300-nm particles, no profound reduction in filtration performance was caused in the FFRs tested by exposure to virus and subsequent decontamination by the methods used. These findings indicate that, when properly implemented, these methods effectively decontaminate H5N1 on the two FFR models tested and do not drastically affect their filtering function; however, other considerations may influence decisions to reuse FFRs.","container-title":"The Annals of Occupational Hygiene","DOI":"10.1093/annhyg/mer054","ISSN":"1475-3162","issue":"1","journalAbbreviation":"Ann Occup Hyg","language":"eng","note":"number: 1\ncontainer-title: The Annals of Occupational Hygiene\nPMID: 21859950","page":"92-101","source":"PubMed","title":"Effectiveness of three decontamination treatments against influenza virus applied to filtering facepiece respirators","volume":"56","author":[{"family":"Lore","given":"Michael B."},{"family":"Heimbuch","given":"Brian K."},{"family":"Brown","given":"Teanne L."},{"family":"Wander","given":"Joseph D."},{"family":"Hinrichs","given":"Steven H."}],"issued":{"date-parts":[["2012",1]]}}},{"id":438,"uris":["http://zotero.org/users/4230622/items/5ADH4H4P"],"uri":["http://zotero.org/users/4230622/items/5ADH4H4P"],"itemData":{"id":438,"type":"article-journal","abstract":"A chamber to apply aerosolized virus-containing particles to air-permeable substrates (coupons) was constructed and validated as part of a method to assess the virucidal efficacy of decontamination procedures for filtering facepiece respirators. Coliphage MS2 was used as a surrogate for pathogenic viruses for confirmation of the efficacy of the bioaerosol respirator test system. The distribution of virus applied onto and within the coupons was characterized, and the repeatability of applying a targeted virus load was examined. The average viable virus loaded onto 90 coupons over the course of 5 days was found to be 5.09 +/- 0.19 log(10) PFU/coupon (relative standard deviation, 4%). To determine the ability to differentiate the effectiveness of disinfecting procedures with different levels of performance, sodium hypochlorite and steam treatments were tested in experiments by varying the dose and time, respectively. The role of protective factors was assessed by aerosolizing the virus with various concentrations of the aerosol-generating medium. A sodium hypochlorite (bleach) concentration of 0.6% and steam treatments of 45 s and longer resulted in log reductions (&gt;4 logs) which reached the detection limits for both levels of protective factors. Organic matter (ATCC medium 271) as a protective factor afforded some protection to the virus in the sodium hypochlorite experiments but was not a factor in the steam experiments. The evaluation of the bioaerosol respirator test system demonstrated a repeatable method for applying a targeted viral load onto respirator coupons and provided insight into the properties of aerosols that are of importance to the development of disinfection assays for air-permeable materials.","container-title":"Applied and Environmental Microbiology","DOI":"10.1128/AEM.01653-08","ISSN":"1098-5336","issue":"6","journalAbbreviation":"Appl. Environ. Microbiol.","language":"eng","note":"number: 6\ncontainer-title: Applied and Environmental Microbiology\nPMID: 19139225\nPMCID: PMC2655466","page":"1500-1507","source":"PubMed","title":"Development of a test system to apply virus-containing particles to filtering facepiece respirators for the evaluation of decontamination procedures","volume":"75","author":[{"family":"Fisher","given":"Edward"},{"family":"Rengasamy","given":"Samy"},{"family":"Viscusi","given":"Dennis"},{"family":"Vo","given":"Evanly"},{"family":"Shaffer","given":"Ronald"}],"issued":{"date-parts":[["2009",3]]}}}],"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15,26</w:t>
            </w:r>
            <w:r w:rsidRPr="002A5DED">
              <w:rPr>
                <w:color w:val="000000"/>
                <w:sz w:val="16"/>
                <w:szCs w:val="16"/>
                <w:vertAlign w:val="superscript"/>
              </w:rPr>
              <w:fldChar w:fldCharType="end"/>
            </w:r>
          </w:p>
          <w:p w14:paraId="1EEC8A3C"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2A5DED">
              <w:rPr>
                <w:color w:val="000000"/>
                <w:sz w:val="16"/>
                <w:szCs w:val="16"/>
                <w:vertAlign w:val="superscript"/>
              </w:rPr>
              <w:fldChar w:fldCharType="begin"/>
            </w:r>
            <w:r>
              <w:rPr>
                <w:color w:val="000000"/>
                <w:sz w:val="16"/>
                <w:szCs w:val="16"/>
                <w:vertAlign w:val="superscript"/>
              </w:rPr>
              <w:instrText xml:space="preserve"> ADDIN ZOTERO_ITEM CSL_CITATION {"citationID":"48UoQM2Y","properties":{"formattedCitation":"\\super 15,19,26\\nosupersub{}","plainCitation":"15,19,26","noteIndex":0},"citationItems":[{"id":433,"uris":["http://zotero.org/users/4230622/items/CN8EI5KY"],"uri":["http://zotero.org/users/4230622/items/CN8EI5KY"],"itemData":{"id":433,"type":"article-journal","abstract":"Filtering facepiece respirators (FFRs) are recommended for use as precautions against airborne pathogenic microorganisms; however, during pandemics demand for FFRs may far exceed availability. Reuse of FFRs following decontamination has been proposed but few reported studies have addressed the feasibility. Concerns regarding biocidal efficacy, respirator performance post decontamination, decontamination cost, and user safety have impeded adoption of reuse measures. This study examined the effectiveness of three energetic decontamination methods [ultraviolet germicidal irradiation (UVGI), microwave-generated steam, and moist heat] on two National Institute for Occupational Safety and Health-certified N95 FFRs (3M models 1860s and 1870) contaminated with H5N1. An aerosol settling chamber was used to apply virus-laden droplets to FFRs in a method designed to simulate respiratory deposition of droplets onto surfaces. When FFRs were examined post decontamination by viral culture, all three decontamination methods were effective, reducing virus load by &gt; 4 log median tissue culture infective dose. Analysis of treated FFRs using a quantitative molecular amplification assay (quantitative real-time polymerase chain reaction) indicated that UVGI decontamination resulted in lower levels of detectable viral RNA than the other two methods. Filter performance was evaluated before and after decontamination using a 1% NaCl aerosol. As all FFRs displayed &lt;5% penetration by 300-nm particles, no profound reduction in filtration performance was caused in the FFRs tested by exposure to virus and subsequent decontamination by the methods used. These findings indicate that, when properly implemented, these methods effectively decontaminate H5N1 on the two FFR models tested and do not drastically affect their filtering function; however, other considerations may influence decisions to reuse FFRs.","container-title":"The Annals of Occupational Hygiene","DOI":"10.1093/annhyg/mer054","ISSN":"1475-3162","issue":"1","journalAbbreviation":"Ann Occup Hyg","language":"eng","note":"number: 1\ncontainer-title: The Annals of Occupational Hygiene\nPMID: 21859950","page":"92-101","source":"PubMed","title":"Effectiveness of three decontamination treatments against influenza virus applied to filtering facepiece respirators","volume":"56","author":[{"family":"Lore","given":"Michael B."},{"family":"Heimbuch","given":"Brian K."},{"family":"Brown","given":"Teanne L."},{"family":"Wander","given":"Joseph D."},{"family":"Hinrichs","given":"Steven H."}],"issued":{"date-parts":[["2012",1]]}}},{"id":349,"uris":["http://zotero.org/users/4230622/items/9WCWEB8S"],"uri":["http://zotero.org/users/4230622/items/9WCWEB8S"],"itemData":{"id":349,"type":"article-journal","abstract":"…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id":438,"uris":["http://zotero.org/users/4230622/items/5ADH4H4P"],"uri":["http://zotero.org/users/4230622/items/5ADH4H4P"],"itemData":{"id":438,"type":"article-journal","abstract":"A chamber to apply aerosolized virus-containing particles to air-permeable substrates (coupons) was constructed and validated as part of a method to assess the virucidal efficacy of decontamination procedures for filtering facepiece respirators. Coliphage MS2 was used as a surrogate for pathogenic viruses for confirmation of the efficacy of the bioaerosol respirator test system. The distribution of virus applied onto and within the coupons was characterized, and the repeatability of applying a targeted virus load was examined. The average viable virus loaded onto 90 coupons over the course of 5 days was found to be 5.09 +/- 0.19 log(10) PFU/coupon (relative standard deviation, 4%). To determine the ability to differentiate the effectiveness of disinfecting procedures with different levels of performance, sodium hypochlorite and steam treatments were tested in experiments by varying the dose and time, respectively. The role of protective factors was assessed by aerosolizing the virus with various concentrations of the aerosol-generating medium. A sodium hypochlorite (bleach) concentration of 0.6% and steam treatments of 45 s and longer resulted in log reductions (&gt;4 logs) which reached the detection limits for both levels of protective factors. Organic matter (ATCC medium 271) as a protective factor afforded some protection to the virus in the sodium hypochlorite experiments but was not a factor in the steam experiments. The evaluation of the bioaerosol respirator test system demonstrated a repeatable method for applying a targeted viral load onto respirator coupons and provided insight into the properties of aerosols that are of importance to the development of disinfection assays for air-permeable materials.","container-title":"Applied and Environmental Microbiology","DOI":"10.1128/AEM.01653-08","ISSN":"1098-5336","issue":"6","journalAbbreviation":"Appl. Environ. Microbiol.","language":"eng","note":"number: 6\ncontainer-title: Applied and Environmental Microbiology\nPMID: 19139225\nPMCID: PMC2655466","page":"1500-1507","source":"PubMed","title":"Development of a test system to apply virus-containing particles to filtering facepiece respirators for the evaluation of decontamination procedures","volume":"75","author":[{"family":"Fisher","given":"Edward"},{"family":"Rengasamy","given":"Samy"},{"family":"Viscusi","given":"Dennis"},{"family":"Vo","given":"Evanly"},{"family":"Shaffer","given":"Ronald"}],"issued":{"date-parts":[["2009",3]]}}}],"schema":"https://github.com/citation-style-language/schema/raw/master/csl-citation.json"} </w:instrText>
            </w:r>
            <w:r w:rsidRPr="002A5DED">
              <w:rPr>
                <w:color w:val="000000"/>
                <w:sz w:val="16"/>
                <w:szCs w:val="16"/>
                <w:vertAlign w:val="superscript"/>
              </w:rPr>
              <w:fldChar w:fldCharType="separate"/>
            </w:r>
            <w:r w:rsidRPr="003A2B03">
              <w:rPr>
                <w:color w:val="000000"/>
                <w:sz w:val="16"/>
                <w:vertAlign w:val="superscript"/>
                <w:lang w:val="en-GB"/>
              </w:rPr>
              <w:t>15,19,26</w:t>
            </w:r>
            <w:r w:rsidRPr="002A5DED">
              <w:rPr>
                <w:color w:val="000000"/>
                <w:sz w:val="16"/>
                <w:szCs w:val="16"/>
                <w:vertAlign w:val="superscript"/>
              </w:rPr>
              <w:fldChar w:fldCharType="end"/>
            </w:r>
          </w:p>
        </w:tc>
        <w:tc>
          <w:tcPr>
            <w:tcW w:w="1029" w:type="dxa"/>
            <w:noWrap/>
            <w:hideMark/>
          </w:tcPr>
          <w:p w14:paraId="737FF284"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{"citationID":"TbOmrFsE","properties":{"formattedCitation":"\\super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p w14:paraId="0E87A02D" w14:textId="77777777" w:rsidR="00F76C1C" w:rsidRPr="005066E7" w:rsidRDefault="00F76C1C" w:rsidP="005706BA">
            <w:pPr>
              <w:rPr>
                <w:color w:val="000000"/>
                <w:sz w:val="16"/>
                <w:szCs w:val="16"/>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{"citationID":"9L2NJipP","properties":{"formattedCitation":"\\super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04189952"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{"citationID":"0su0jsyn","properties":{"formattedCitation":"\\super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3EBE9064"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{"citationID":"iCOEsgQl","properties":{"formattedCitation":"\\super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r w:rsidRPr="005066E7">
              <w:rPr>
                <w:color w:val="000000"/>
                <w:sz w:val="16"/>
                <w:szCs w:val="16"/>
              </w:rPr>
              <w:t xml:space="preserve"> </w:t>
            </w:r>
          </w:p>
          <w:p w14:paraId="2FB62F9C"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{"citationID":"X4mbDOSL","properties":{"formattedCitation":"\\super 17\\nosupersub{}","plainCitation":"17","noteIndex":0},"citationItems":[{"id":350,"uris":["http://zotero.org/users/4230622/items/CUVPGM8Y"],"uri":["http://zotero.org/users/4230622/items/CUVPGM8Y"],"itemData":{"id":350,"type":"article-journal","abstract":"… The FFRs were decontaminated with microwave generated steam following the manufacturers' instructions then evaluated for water … FFR decontamination in healthcare settings may occur as a batch process, whereby one or a few employees decontaminate all FFRs or …","container-title":"PLoS One","issue":"Query date: 2020-05-18 10:27:38","note":"publisher: ncbi.nlm.nih.gov","title":"Evaluation of microwave steam bags for the decontamination of filtering facepiece respirators","URL":"https://www.ncbi.nlm.nih.gov/pmc/articles/PMC3078131/","author":[{"family":"Fisher","given":"EM"},{"family":"Williams","given":"JL"},{"family":"Shaffer","given":"R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17</w:t>
            </w:r>
            <w:r w:rsidRPr="007E5639">
              <w:rPr>
                <w:color w:val="000000"/>
                <w:sz w:val="16"/>
                <w:szCs w:val="16"/>
                <w:vertAlign w:val="superscript"/>
              </w:rPr>
              <w:fldChar w:fldCharType="end"/>
            </w:r>
          </w:p>
          <w:p w14:paraId="7B4D40FF"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{"citationID":"YVlrdZ6u","properties":{"formattedCitation":"\\super 17\\nosupersub{}","plainCitation":"17","noteIndex":0},"citationItems":[{"id":350,"uris":["http://zotero.org/users/4230622/items/CUVPGM8Y"],"uri":["http://zotero.org/users/4230622/items/CUVPGM8Y"],"itemData":{"id":350,"type":"article-journal","abstract":"… The FFRs were decontaminated with microwave generated steam following the manufacturers' instructions then evaluated for water … FFR decontamination in healthcare settings may occur as a batch process, whereby one or a few employees decontaminate all FFRs or …","container-title":"PLoS One","issue":"Query date: 2020-05-18 10:27:38","note":"publisher: ncbi.nlm.nih.gov","title":"Evaluation of microwave steam bags for the decontamination of filtering facepiece respirators","URL":"https://www.ncbi.nlm.nih.gov/pmc/articles/PMC3078131/","author":[{"family":"Fisher","given":"EM"},{"family":"Williams","given":"JL"},{"family":"Shaffer","given":"R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17</w:t>
            </w:r>
            <w:r w:rsidRPr="007E5639">
              <w:rPr>
                <w:color w:val="000000"/>
                <w:sz w:val="16"/>
                <w:szCs w:val="16"/>
                <w:vertAlign w:val="superscript"/>
              </w:rPr>
              <w:fldChar w:fldCharType="end"/>
            </w:r>
          </w:p>
        </w:tc>
        <w:tc>
          <w:tcPr>
            <w:tcW w:w="1029" w:type="dxa"/>
            <w:noWrap/>
            <w:hideMark/>
          </w:tcPr>
          <w:p w14:paraId="5DC361DC"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{"citationID":"uXBhy0Cx","properties":{"formattedCitation":"\\super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r w:rsidRPr="005066E7">
              <w:rPr>
                <w:color w:val="000000"/>
                <w:sz w:val="16"/>
                <w:szCs w:val="16"/>
              </w:rPr>
              <w:t xml:space="preserve"> </w:t>
            </w:r>
          </w:p>
          <w:p w14:paraId="2B8E0C11"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{"citationID":"Drovd2Ut","properties":{"formattedCitation":"\\super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0371A52C"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{"citationID":"Q2QT30xI","properties":{"formattedCitation":"\\super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39DA36EB"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{"citationID":"WX2FvCci","properties":{"formattedCitation":"\\super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tc>
        <w:tc>
          <w:tcPr>
            <w:tcW w:w="963" w:type="dxa"/>
            <w:noWrap/>
            <w:hideMark/>
          </w:tcPr>
          <w:p w14:paraId="0379961D" w14:textId="77777777" w:rsidR="00F76C1C" w:rsidRPr="005066E7" w:rsidRDefault="00F76C1C" w:rsidP="005706BA">
            <w:pPr>
              <w:rPr>
                <w:color w:val="000000"/>
                <w:sz w:val="16"/>
                <w:szCs w:val="16"/>
              </w:rPr>
            </w:pPr>
          </w:p>
        </w:tc>
        <w:tc>
          <w:tcPr>
            <w:tcW w:w="1282" w:type="dxa"/>
            <w:noWrap/>
            <w:hideMark/>
          </w:tcPr>
          <w:p w14:paraId="6A80879C" w14:textId="77777777" w:rsidR="00F76C1C" w:rsidRPr="005066E7" w:rsidRDefault="00F76C1C" w:rsidP="005706BA">
            <w:pPr>
              <w:rPr>
                <w:sz w:val="16"/>
                <w:szCs w:val="16"/>
              </w:rPr>
            </w:pPr>
          </w:p>
        </w:tc>
        <w:tc>
          <w:tcPr>
            <w:tcW w:w="1338" w:type="dxa"/>
            <w:noWrap/>
            <w:hideMark/>
          </w:tcPr>
          <w:p w14:paraId="5FDF6AE6" w14:textId="77777777" w:rsidR="00F76C1C" w:rsidRPr="005066E7" w:rsidRDefault="00F76C1C" w:rsidP="005706BA">
            <w:pPr>
              <w:rPr>
                <w:sz w:val="16"/>
                <w:szCs w:val="16"/>
              </w:rPr>
            </w:pPr>
          </w:p>
        </w:tc>
        <w:tc>
          <w:tcPr>
            <w:tcW w:w="1115" w:type="dxa"/>
            <w:noWrap/>
            <w:hideMark/>
          </w:tcPr>
          <w:p w14:paraId="1914E3BB" w14:textId="77777777" w:rsidR="00F76C1C" w:rsidRPr="005066E7" w:rsidRDefault="00F76C1C" w:rsidP="005706BA">
            <w:pPr>
              <w:rPr>
                <w:sz w:val="16"/>
                <w:szCs w:val="16"/>
              </w:rPr>
            </w:pPr>
          </w:p>
        </w:tc>
      </w:tr>
      <w:tr w:rsidR="00F76C1C" w:rsidRPr="00633BE8" w14:paraId="6C9C34E0" w14:textId="77777777" w:rsidTr="005706BA">
        <w:trPr>
          <w:trHeight w:val="269"/>
        </w:trPr>
        <w:tc>
          <w:tcPr>
            <w:tcW w:w="1526" w:type="dxa"/>
            <w:noWrap/>
            <w:hideMark/>
          </w:tcPr>
          <w:p w14:paraId="00914458" w14:textId="77777777" w:rsidR="00F76C1C" w:rsidRPr="005066E7" w:rsidRDefault="00F76C1C" w:rsidP="005706BA">
            <w:pPr>
              <w:rPr>
                <w:b/>
                <w:bCs/>
                <w:color w:val="000000"/>
                <w:sz w:val="16"/>
                <w:szCs w:val="16"/>
              </w:rPr>
            </w:pPr>
            <w:r w:rsidRPr="005066E7">
              <w:rPr>
                <w:b/>
                <w:bCs/>
                <w:color w:val="000000"/>
                <w:sz w:val="16"/>
                <w:szCs w:val="16"/>
              </w:rPr>
              <w:t>3M 8000</w:t>
            </w:r>
          </w:p>
        </w:tc>
        <w:tc>
          <w:tcPr>
            <w:tcW w:w="1404" w:type="dxa"/>
            <w:noWrap/>
            <w:hideMark/>
          </w:tcPr>
          <w:p w14:paraId="5FF790C6" w14:textId="77777777" w:rsidR="00F76C1C" w:rsidRPr="005066E7" w:rsidRDefault="00F76C1C" w:rsidP="005706BA">
            <w:pPr>
              <w:rPr>
                <w:color w:val="000000"/>
                <w:sz w:val="16"/>
                <w:szCs w:val="16"/>
              </w:rPr>
            </w:pPr>
            <w:r w:rsidRPr="005066E7">
              <w:rPr>
                <w:color w:val="000000"/>
                <w:sz w:val="16"/>
                <w:szCs w:val="16"/>
              </w:rPr>
              <w:t>Particulate</w:t>
            </w:r>
          </w:p>
        </w:tc>
        <w:tc>
          <w:tcPr>
            <w:tcW w:w="1215" w:type="dxa"/>
            <w:noWrap/>
            <w:hideMark/>
          </w:tcPr>
          <w:p w14:paraId="3779ED99"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{"citationID":"cgd1l6hO","properties":{"formattedCitation":"\\super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p w14:paraId="5B9CDA93"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{"citationID":"BRrp05OM","properties":{"formattedCitation":"\\super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2B7A2AFF"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{"citationID":"N2Gir9H3","properties":{"formattedCitation":"\\super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08D03A34"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{"citationID":"q7FOcRCc","properties":{"formattedCitation":"\\super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tc>
        <w:tc>
          <w:tcPr>
            <w:tcW w:w="1029" w:type="dxa"/>
            <w:noWrap/>
            <w:hideMark/>
          </w:tcPr>
          <w:p w14:paraId="37558DE5"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{"citationID":"kaM00mLq","properties":{"formattedCitation":"\\super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r w:rsidRPr="005066E7">
              <w:rPr>
                <w:color w:val="000000"/>
                <w:sz w:val="16"/>
                <w:szCs w:val="16"/>
              </w:rPr>
              <w:t xml:space="preserve"> </w:t>
            </w:r>
          </w:p>
          <w:p w14:paraId="68315C16"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{"citationID":"jhrbhbLi","properties":{"formattedCitation":"\\super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48A6A649"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{"citationID":"43ge5o20","properties":{"formattedCitation":"\\super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3C4626BF"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{"citationID":"KApI1cEy","properties":{"formattedCitation":"\\super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tc>
        <w:tc>
          <w:tcPr>
            <w:tcW w:w="1029" w:type="dxa"/>
            <w:noWrap/>
            <w:hideMark/>
          </w:tcPr>
          <w:p w14:paraId="6A493A43"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{"citationID":"a2mu0YPA","properties":{"formattedCitation":"\\super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p w14:paraId="164D041E"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{"citationID":"cMCmWVNp","properties":{"formattedCitation":"\\super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23A3BC55"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{"citationID":"U66pNQcb","properties":{"formattedCitation":"\\super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5B7CBCA7"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{"citationID":"75gxj4i2","properties":{"formattedCitation":"\\super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tc>
        <w:tc>
          <w:tcPr>
            <w:tcW w:w="963" w:type="dxa"/>
            <w:noWrap/>
            <w:hideMark/>
          </w:tcPr>
          <w:p w14:paraId="5B5E4036" w14:textId="77777777" w:rsidR="00F76C1C" w:rsidRPr="005066E7" w:rsidRDefault="00F76C1C" w:rsidP="005706BA">
            <w:pPr>
              <w:rPr>
                <w:color w:val="000000"/>
                <w:sz w:val="16"/>
                <w:szCs w:val="16"/>
              </w:rPr>
            </w:pPr>
          </w:p>
        </w:tc>
        <w:tc>
          <w:tcPr>
            <w:tcW w:w="1282" w:type="dxa"/>
            <w:noWrap/>
            <w:hideMark/>
          </w:tcPr>
          <w:p w14:paraId="49D246E3" w14:textId="77777777" w:rsidR="00F76C1C" w:rsidRPr="005066E7" w:rsidRDefault="00F76C1C" w:rsidP="005706BA">
            <w:pPr>
              <w:rPr>
                <w:sz w:val="16"/>
                <w:szCs w:val="16"/>
              </w:rPr>
            </w:pPr>
          </w:p>
        </w:tc>
        <w:tc>
          <w:tcPr>
            <w:tcW w:w="1338" w:type="dxa"/>
            <w:noWrap/>
            <w:hideMark/>
          </w:tcPr>
          <w:p w14:paraId="22F64231" w14:textId="77777777" w:rsidR="00F76C1C" w:rsidRPr="005066E7" w:rsidRDefault="00F76C1C" w:rsidP="005706BA">
            <w:pPr>
              <w:rPr>
                <w:sz w:val="16"/>
                <w:szCs w:val="16"/>
              </w:rPr>
            </w:pPr>
          </w:p>
        </w:tc>
        <w:tc>
          <w:tcPr>
            <w:tcW w:w="1115" w:type="dxa"/>
            <w:noWrap/>
            <w:hideMark/>
          </w:tcPr>
          <w:p w14:paraId="5C560F77" w14:textId="77777777" w:rsidR="00F76C1C" w:rsidRPr="005066E7" w:rsidRDefault="00F76C1C" w:rsidP="005706BA">
            <w:pPr>
              <w:rPr>
                <w:sz w:val="16"/>
                <w:szCs w:val="16"/>
              </w:rPr>
            </w:pPr>
          </w:p>
        </w:tc>
      </w:tr>
      <w:tr w:rsidR="00F76C1C" w:rsidRPr="00633BE8" w14:paraId="508781F5" w14:textId="77777777" w:rsidTr="005706BA">
        <w:trPr>
          <w:trHeight w:val="269"/>
        </w:trPr>
        <w:tc>
          <w:tcPr>
            <w:tcW w:w="1526" w:type="dxa"/>
            <w:noWrap/>
            <w:hideMark/>
          </w:tcPr>
          <w:p w14:paraId="3FA55DC0" w14:textId="77777777" w:rsidR="00F76C1C" w:rsidRPr="005066E7" w:rsidRDefault="00F76C1C" w:rsidP="005706BA">
            <w:pPr>
              <w:rPr>
                <w:b/>
                <w:bCs/>
                <w:color w:val="000000"/>
                <w:sz w:val="16"/>
                <w:szCs w:val="16"/>
              </w:rPr>
            </w:pPr>
            <w:r w:rsidRPr="005066E7">
              <w:rPr>
                <w:b/>
                <w:bCs/>
                <w:color w:val="000000"/>
                <w:sz w:val="16"/>
                <w:szCs w:val="16"/>
              </w:rPr>
              <w:t>3M 8210</w:t>
            </w:r>
          </w:p>
        </w:tc>
        <w:tc>
          <w:tcPr>
            <w:tcW w:w="1404" w:type="dxa"/>
            <w:noWrap/>
            <w:hideMark/>
          </w:tcPr>
          <w:p w14:paraId="460A69A3" w14:textId="77777777" w:rsidR="00F76C1C" w:rsidRPr="005066E7" w:rsidRDefault="00F76C1C" w:rsidP="005706BA">
            <w:pPr>
              <w:rPr>
                <w:color w:val="000000"/>
                <w:sz w:val="16"/>
                <w:szCs w:val="16"/>
              </w:rPr>
            </w:pPr>
            <w:r w:rsidRPr="005066E7">
              <w:rPr>
                <w:color w:val="000000"/>
                <w:sz w:val="16"/>
                <w:szCs w:val="16"/>
              </w:rPr>
              <w:t>Particulate</w:t>
            </w:r>
          </w:p>
        </w:tc>
        <w:tc>
          <w:tcPr>
            <w:tcW w:w="1215" w:type="dxa"/>
            <w:noWrap/>
            <w:hideMark/>
          </w:tcPr>
          <w:p w14:paraId="188378B8"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{"citationID":"8kboFwJq","properties":{"formattedCitation":"\\super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p w14:paraId="06BAF0E8"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{"citationID":"xCvBmYxX","properties":{"formattedCitation":"\\super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4CB8A163"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{"citationID":"kX8Eh2Yu","properties":{"formattedCitation":"\\super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62143A24"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{"citationID":"JVlnThyb","properties":{"formattedCitation":"\\super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p w14:paraId="3D07557D" w14:textId="77777777" w:rsidR="00F76C1C" w:rsidRPr="005066E7" w:rsidRDefault="00F76C1C" w:rsidP="005706BA">
            <w:pPr>
              <w:rPr>
                <w:color w:val="000000"/>
                <w:sz w:val="16"/>
                <w:szCs w:val="16"/>
                <w:vertAlign w:val="superscript"/>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{"citationID":"k2f6vjgG","properties":{"formattedCitation":"\\super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24</w:t>
            </w:r>
            <w:r w:rsidRPr="007E5639">
              <w:rPr>
                <w:color w:val="000000"/>
                <w:sz w:val="16"/>
                <w:szCs w:val="16"/>
                <w:vertAlign w:val="superscript"/>
              </w:rPr>
              <w:fldChar w:fldCharType="end"/>
            </w:r>
          </w:p>
          <w:p w14:paraId="5D677127" w14:textId="77777777" w:rsidR="00F76C1C" w:rsidRPr="007E5639" w:rsidRDefault="00F76C1C" w:rsidP="005706BA">
            <w:pPr>
              <w:rPr>
                <w:color w:val="000000"/>
                <w:sz w:val="16"/>
                <w:szCs w:val="16"/>
                <w:vertAlign w:val="superscript"/>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{"citationID":"3OyTOEGF","properties":{"formattedCitation":"\\super 24,29\\nosupersub{}","plainCitation":"24,29","noteIndex":0},"citationItems":[{"id":427,"uris":["http://zotero.org/users/4230622/items/IX2UGEEH"],"uri":["http://zotero.org/users/4230622/items/IX2UGEEH"],"itemData":{"id":427,"type":"article-journal","abstract":"AIMS: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E."}],"issued":{"date-parts":[["2011",1]]}}},{"id":345,"uris":["http://zotero.org/users/4230622/items/REM8ZCEZ"],"uri":["http://zotero.org/users/4230622/items/REM8ZCEZ"],"itemData":{"id":345,"type":"article-journal","abstract":"… spores were loaded onto the FFRs for 30 minutes, the FFRs were decontaminated using one of … Notably, when an N95 FFR is reused, the biocidal efficacy of the decontamination treatment, filter … example, bleach can harm the wearer if not properly used to decontaminate an N95 …","container-title":"Indoor air","issue":"Query date: 2020-05-18 10:27:38","note":"publisher: Wiley Online Library","title":"Relative survival of Bacillus subtilis spores loaded on filtering facepiece respirators after five decontamination methods","URL":"https://onlinelibrary.wiley.com/doi/abs/10.1111/ina.12475","author":[{"family":"Lin","given":"TH"},{"family":"Tang","given":"FC"},{"family":"Hung","given":"PC"},{"family":"Hua","given":"ZC"},{"family":"Lai","given":"CY"}],"issued":{"date-parts":[["2018"]]}}}],"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24,29</w:t>
            </w:r>
            <w:r w:rsidRPr="007E5639">
              <w:rPr>
                <w:color w:val="000000"/>
                <w:sz w:val="16"/>
                <w:szCs w:val="16"/>
                <w:vertAlign w:val="superscript"/>
              </w:rPr>
              <w:fldChar w:fldCharType="end"/>
            </w:r>
          </w:p>
        </w:tc>
        <w:tc>
          <w:tcPr>
            <w:tcW w:w="1029" w:type="dxa"/>
            <w:noWrap/>
            <w:hideMark/>
          </w:tcPr>
          <w:p w14:paraId="646CCFB7"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{"citationID":"uqcjlb9S","properties":{"formattedCitation":"\\super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r w:rsidRPr="005066E7">
              <w:rPr>
                <w:color w:val="000000"/>
                <w:sz w:val="16"/>
                <w:szCs w:val="16"/>
              </w:rPr>
              <w:t xml:space="preserve"> </w:t>
            </w:r>
          </w:p>
          <w:p w14:paraId="3D69848F"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{"citationID":"4lRl3usG","properties":{"formattedCitation":"\\super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140F3D11"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{"citationID":"U58Cbwp8","properties":{"formattedCitation":"\\super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27A663DC"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{"citationID":"BvRXDQd8","properties":{"formattedCitation":"\\super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tc>
        <w:tc>
          <w:tcPr>
            <w:tcW w:w="1029" w:type="dxa"/>
            <w:noWrap/>
            <w:hideMark/>
          </w:tcPr>
          <w:p w14:paraId="3551A89E"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{"citationID":"zr3wuJe3","properties":{"formattedCitation":"\\super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r w:rsidRPr="005066E7">
              <w:rPr>
                <w:color w:val="000000"/>
                <w:sz w:val="16"/>
                <w:szCs w:val="16"/>
              </w:rPr>
              <w:t xml:space="preserve"> </w:t>
            </w:r>
          </w:p>
          <w:p w14:paraId="18BE89FF"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{"citationID":"kjVlSWcw","properties":{"formattedCitation":"\\super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60C0B1E2"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{"citationID":"pppgkgRu","properties":{"formattedCitation":"\\super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w:t>
            </w:r>
            <w:r w:rsidRPr="007E5639">
              <w:rPr>
                <w:color w:val="000000"/>
                <w:sz w:val="16"/>
                <w:szCs w:val="16"/>
                <w:vertAlign w:val="superscript"/>
              </w:rPr>
              <w:fldChar w:fldCharType="end"/>
            </w:r>
          </w:p>
          <w:p w14:paraId="5B75186C"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{"citationID":"BRfGe9Ss","properties":{"formattedCitation":"\\super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21,23</w:t>
            </w:r>
            <w:r w:rsidRPr="007E5639">
              <w:rPr>
                <w:color w:val="000000"/>
                <w:sz w:val="16"/>
                <w:szCs w:val="16"/>
                <w:vertAlign w:val="superscript"/>
              </w:rPr>
              <w:fldChar w:fldCharType="end"/>
            </w:r>
          </w:p>
        </w:tc>
        <w:tc>
          <w:tcPr>
            <w:tcW w:w="963" w:type="dxa"/>
            <w:noWrap/>
            <w:hideMark/>
          </w:tcPr>
          <w:p w14:paraId="3636C199"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{"citationID":"Y2gd0yIJ","properties":{"formattedCitation":"\\super 28\\nosupersub{}","plainCitation":"28","noteIndex":0},"citationItems":[{"id":346,"uris":["http://zotero.org/users/4230622/items/5IUUXLK4"],"uri":["http://zotero.org/users/4230622/items/5IUUXLK4"],"itemData":{"id":346,"type":"article-journal","abstract":"… 0.893) or ethanol (p = 0.201) (Fig 9(B)). When the Gauze masks were decontaminated using the … D)–11(F) present the calculated ratios of q f values before and after decontamination … Fig 9(A)), which is the denominator in q f , decreased when decontaminating N95 masks using …","container-title":"PloS one","issue":"Query date: 2020-05-18 10:27:38","note":"publisher: ncbi.nlm.nih.gov","title":"Filter quality of electret masks in filtering 14.6–594 nm aerosol particles: Effects of five decontamination methods","URL":"https://www.ncbi.nlm.nih.gov/pmc/articles/PMC5638397/","author":[{"family":"Lin","given":"TH"},{"family":"Chen","given":"CC"},{"family":"Huang","given":"SH"},{"family":"Kuo","given":"CW"},{"family":"Lai","given":"CY"},{"family":"Lin","given":"WY"}],"issued":{"date-parts":[["2017"]]}}}],"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28</w:t>
            </w:r>
            <w:r w:rsidRPr="007E5639">
              <w:rPr>
                <w:color w:val="000000"/>
                <w:sz w:val="16"/>
                <w:szCs w:val="16"/>
                <w:vertAlign w:val="superscript"/>
              </w:rPr>
              <w:fldChar w:fldCharType="end"/>
            </w:r>
          </w:p>
          <w:p w14:paraId="6DADE6AB" w14:textId="77777777" w:rsidR="00F76C1C" w:rsidRPr="005066E7" w:rsidRDefault="00F76C1C" w:rsidP="005706BA">
            <w:pPr>
              <w:rPr>
                <w:color w:val="000000"/>
                <w:sz w:val="16"/>
                <w:szCs w:val="16"/>
                <w:vertAlign w:val="superscript"/>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{"citationID":"qWPPXrkI","properties":{"formattedCitation":"\\super 29\\nosupersub{}","plainCitation":"29","noteIndex":0},"citationItems":[{"id":345,"uris":["http://zotero.org/users/4230622/items/REM8ZCEZ"],"uri":["http://zotero.org/users/4230622/items/REM8ZCEZ"],"itemData":{"id":345,"type":"article-journal","abstract":"… spores were loaded onto the FFRs for 30 minutes, the FFRs were decontaminated using one of … Notably, when an N95 FFR is reused, the biocidal efficacy of the decontamination treatment, filter … example, bleach can harm the wearer if not properly used to decontaminate an N95 …","container-title":"Indoor air","issue":"Query date: 2020-05-18 10:27:38","note":"publisher: Wiley Online Library","title":"Relative survival of Bacillus subtilis spores loaded on filtering facepiece respirators after five decontamination methods","URL":"https://onlinelibrary.wiley.com/doi/abs/10.1111/ina.12475","author":[{"family":"Lin","given":"TH"},{"family":"Tang","given":"FC"},{"family":"Hung","given":"PC"},{"family":"Hua","given":"ZC"},{"family":"Lai","given":"CY"}],"issued":{"date-parts":[["2018"]]}}}],"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29</w:t>
            </w:r>
            <w:r w:rsidRPr="007E5639">
              <w:rPr>
                <w:color w:val="000000"/>
                <w:sz w:val="16"/>
                <w:szCs w:val="16"/>
                <w:vertAlign w:val="superscript"/>
              </w:rPr>
              <w:fldChar w:fldCharType="end"/>
            </w:r>
          </w:p>
        </w:tc>
        <w:tc>
          <w:tcPr>
            <w:tcW w:w="1282" w:type="dxa"/>
            <w:noWrap/>
            <w:hideMark/>
          </w:tcPr>
          <w:p w14:paraId="43771107"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{"citationID":"mgLkXQcq","properties":{"formattedCitation":"\\super 28\\nosupersub{}","plainCitation":"28","noteIndex":0},"citationItems":[{"id":346,"uris":["http://zotero.org/users/4230622/items/5IUUXLK4"],"uri":["http://zotero.org/users/4230622/items/5IUUXLK4"],"itemData":{"id":346,"type":"article-journal","abstract":"… 0.893) or ethanol (p = 0.201) (Fig 9(B)). When the Gauze masks were decontaminated using the … D)–11(F) present the calculated ratios of q f values before and after decontamination … Fig 9(A)), which is the denominator in q f , decreased when decontaminating N95 masks using …","container-title":"PloS one","issue":"Query date: 2020-05-18 10:27:38","note":"publisher: ncbi.nlm.nih.gov","title":"Filter quality of electret masks in filtering 14.6–594 nm aerosol particles: Effects of five decontamination methods","URL":"https://www.ncbi.nlm.nih.gov/pmc/articles/PMC5638397/","author":[{"family":"Lin","given":"TH"},{"family":"Chen","given":"CC"},{"family":"Huang","given":"SH"},{"family":"Kuo","given":"CW"},{"family":"Lai","given":"CY"},{"family":"Lin","given":"WY"}],"issued":{"date-parts":[["2017"]]}}}],"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28</w:t>
            </w:r>
            <w:r w:rsidRPr="007E5639">
              <w:rPr>
                <w:color w:val="000000"/>
                <w:sz w:val="16"/>
                <w:szCs w:val="16"/>
                <w:vertAlign w:val="superscript"/>
              </w:rPr>
              <w:fldChar w:fldCharType="end"/>
            </w:r>
          </w:p>
          <w:p w14:paraId="49D50A64"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{"citationID":"wrrdJCr4","properties":{"formattedCitation":"\\super 29\\nosupersub{}","plainCitation":"29","noteIndex":0},"citationItems":[{"id":345,"uris":["http://zotero.org/users/4230622/items/REM8ZCEZ"],"uri":["http://zotero.org/users/4230622/items/REM8ZCEZ"],"itemData":{"id":345,"type":"article-journal","abstract":"… spores were loaded onto the FFRs for 30 minutes, the FFRs were decontaminated using one of … Notably, when an N95 FFR is reused, the biocidal efficacy of the decontamination treatment, filter … example, bleach can harm the wearer if not properly used to decontaminate an N95 …","container-title":"Indoor air","issue":"Query date: 2020-05-18 10:27:38","note":"publisher: Wiley Online Library","title":"Relative survival of Bacillus subtilis spores loaded on filtering facepiece respirators after five decontamination methods","URL":"https://onlinelibrary.wiley.com/doi/abs/10.1111/ina.12475","author":[{"family":"Lin","given":"TH"},{"family":"Tang","given":"FC"},{"family":"Hung","given":"PC"},{"family":"Hua","given":"ZC"},{"family":"Lai","given":"CY"}],"issued":{"date-parts":[["2018"]]}}}],"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29</w:t>
            </w:r>
            <w:r w:rsidRPr="007E5639">
              <w:rPr>
                <w:color w:val="000000"/>
                <w:sz w:val="16"/>
                <w:szCs w:val="16"/>
                <w:vertAlign w:val="superscript"/>
              </w:rPr>
              <w:fldChar w:fldCharType="end"/>
            </w:r>
          </w:p>
        </w:tc>
        <w:tc>
          <w:tcPr>
            <w:tcW w:w="1338" w:type="dxa"/>
            <w:noWrap/>
            <w:hideMark/>
          </w:tcPr>
          <w:p w14:paraId="0CFC77CC"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{"citationID":"Aq04MYKW","properties":{"formattedCitation":"\\super 28\\nosupersub{}","plainCitation":"28","noteIndex":0},"citationItems":[{"id":346,"uris":["http://zotero.org/users/4230622/items/5IUUXLK4"],"uri":["http://zotero.org/users/4230622/items/5IUUXLK4"],"itemData":{"id":346,"type":"article-journal","abstract":"… 0.893) or ethanol (p = 0.201) (Fig 9(B)). When the Gauze masks were decontaminated using the … D)–11(F) present the calculated ratios of q f values before and after decontamination … Fig 9(A)), which is the denominator in q f , decreased when decontaminating N95 masks using …","container-title":"PloS one","issue":"Query date: 2020-05-18 10:27:38","note":"publisher: ncbi.nlm.nih.gov","title":"Filter quality of electret masks in filtering 14.6–594 nm aerosol particles: Effects of five decontamination methods","URL":"https://www.ncbi.nlm.nih.gov/pmc/articles/PMC5638397/","author":[{"family":"Lin","given":"TH"},{"family":"Chen","given":"CC"},{"family":"Huang","given":"SH"},{"family":"Kuo","given":"CW"},{"family":"Lai","given":"CY"},{"family":"Lin","given":"WY"}],"issued":{"date-parts":[["2017"]]}}}],"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28</w:t>
            </w:r>
            <w:r w:rsidRPr="007E5639">
              <w:rPr>
                <w:color w:val="000000"/>
                <w:sz w:val="16"/>
                <w:szCs w:val="16"/>
                <w:vertAlign w:val="superscript"/>
              </w:rPr>
              <w:fldChar w:fldCharType="end"/>
            </w:r>
          </w:p>
          <w:p w14:paraId="4C8C7BF0"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{"citationID":"S1SG8KEe","properties":{"formattedCitation":"\\super 29\\nosupersub{}","plainCitation":"29","noteIndex":0},"citationItems":[{"id":345,"uris":["http://zotero.org/users/4230622/items/REM8ZCEZ"],"uri":["http://zotero.org/users/4230622/items/REM8ZCEZ"],"itemData":{"id":345,"type":"article-journal","abstract":"… spores were loaded onto the FFRs for 30 minutes, the FFRs were decontaminated using one of … Notably, when an N95 FFR is reused, the biocidal efficacy of the decontamination treatment, filter … example, bleach can harm the wearer if not properly used to decontaminate an N95 …","container-title":"Indoor air","issue":"Query date: 2020-05-18 10:27:38","note":"publisher: Wiley Online Library","title":"Relative survival of Bacillus subtilis spores loaded on filtering facepiece respirators after five decontamination methods","URL":"https://onlinelibrary.wiley.com/doi/abs/10.1111/ina.12475","author":[{"family":"Lin","given":"TH"},{"family":"Tang","given":"FC"},{"family":"Hung","given":"PC"},{"family":"Hua","given":"ZC"},{"family":"Lai","given":"CY"}],"issued":{"date-parts":[["2018"]]}}}],"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29</w:t>
            </w:r>
            <w:r w:rsidRPr="007E5639">
              <w:rPr>
                <w:color w:val="000000"/>
                <w:sz w:val="16"/>
                <w:szCs w:val="16"/>
                <w:vertAlign w:val="superscript"/>
              </w:rPr>
              <w:fldChar w:fldCharType="end"/>
            </w:r>
          </w:p>
        </w:tc>
        <w:tc>
          <w:tcPr>
            <w:tcW w:w="1115" w:type="dxa"/>
            <w:noWrap/>
            <w:hideMark/>
          </w:tcPr>
          <w:p w14:paraId="447B942F"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{"citationID":"L93y1o7R","properties":{"formattedCitation":"\\super 28\\nosupersub{}","plainCitation":"28","noteIndex":0},"citationItems":[{"id":346,"uris":["http://zotero.org/users/4230622/items/5IUUXLK4"],"uri":["http://zotero.org/users/4230622/items/5IUUXLK4"],"itemData":{"id":346,"type":"article-journal","abstract":"… 0.893) or ethanol (p = 0.201) (Fig 9(B)). When the Gauze masks were decontaminated using the … D)–11(F) present the calculated ratios of q f values before and after decontamination … Fig 9(A)), which is the denominator in q f , decreased when decontaminating N95 masks using …","container-title":"PloS one","issue":"Query date: 2020-05-18 10:27:38","note":"publisher: ncbi.nlm.nih.gov","title":"Filter quality of electret masks in filtering 14.6–594 nm aerosol particles: Effects of five decontamination methods","URL":"https://www.ncbi.nlm.nih.gov/pmc/articles/PMC5638397/","author":[{"family":"Lin","given":"TH"},{"family":"Chen","given":"CC"},{"family":"Huang","given":"SH"},{"family":"Kuo","given":"CW"},{"family":"Lai","given":"CY"},{"family":"Lin","given":"WY"}],"issued":{"date-parts":[["2017"]]}}}],"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28</w:t>
            </w:r>
            <w:r w:rsidRPr="007E5639">
              <w:rPr>
                <w:color w:val="000000"/>
                <w:sz w:val="16"/>
                <w:szCs w:val="16"/>
                <w:vertAlign w:val="superscript"/>
              </w:rPr>
              <w:fldChar w:fldCharType="end"/>
            </w:r>
          </w:p>
          <w:p w14:paraId="53F09B6D"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{"citationID":"WFXVjr4i","properties":{"formattedCitation":"\\super 29\\nosupersub{}","plainCitation":"29","noteIndex":0},"citationItems":[{"id":345,"uris":["http://zotero.org/users/4230622/items/REM8ZCEZ"],"uri":["http://zotero.org/users/4230622/items/REM8ZCEZ"],"itemData":{"id":345,"type":"article-journal","abstract":"… spores were loaded onto the FFRs for 30 minutes, the FFRs were decontaminated using one of … Notably, when an N95 FFR is reused, the biocidal efficacy of the decontamination treatment, filter … example, bleach can harm the wearer if not properly used to decontaminate an N95 …","container-title":"Indoor air","issue":"Query date: 2020-05-18 10:27:38","note":"publisher: Wiley Online Library","title":"Relative survival of Bacillus subtilis spores loaded on filtering facepiece respirators after five decontamination methods","URL":"https://onlinelibrary.wiley.com/doi/abs/10.1111/ina.12475","author":[{"family":"Lin","given":"TH"},{"family":"Tang","given":"FC"},{"family":"Hung","given":"PC"},{"family":"Hua","given":"ZC"},{"family":"Lai","given":"CY"}],"issued":{"date-parts":[["2018"]]}}}],"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29</w:t>
            </w:r>
            <w:r w:rsidRPr="007E5639">
              <w:rPr>
                <w:color w:val="000000"/>
                <w:sz w:val="16"/>
                <w:szCs w:val="16"/>
                <w:vertAlign w:val="superscript"/>
              </w:rPr>
              <w:fldChar w:fldCharType="end"/>
            </w:r>
          </w:p>
        </w:tc>
      </w:tr>
      <w:tr w:rsidR="00F76C1C" w:rsidRPr="00633BE8" w14:paraId="5627CE10" w14:textId="77777777" w:rsidTr="005706BA">
        <w:trPr>
          <w:trHeight w:val="269"/>
        </w:trPr>
        <w:tc>
          <w:tcPr>
            <w:tcW w:w="1526" w:type="dxa"/>
            <w:noWrap/>
            <w:hideMark/>
          </w:tcPr>
          <w:p w14:paraId="79917A47" w14:textId="77777777" w:rsidR="00F76C1C" w:rsidRPr="005066E7" w:rsidRDefault="00F76C1C" w:rsidP="005706BA">
            <w:pPr>
              <w:rPr>
                <w:b/>
                <w:bCs/>
                <w:color w:val="000000"/>
                <w:sz w:val="16"/>
                <w:szCs w:val="16"/>
              </w:rPr>
            </w:pPr>
            <w:r w:rsidRPr="005066E7">
              <w:rPr>
                <w:b/>
                <w:bCs/>
                <w:color w:val="000000"/>
                <w:sz w:val="16"/>
                <w:szCs w:val="16"/>
              </w:rPr>
              <w:t>3M 9210</w:t>
            </w:r>
          </w:p>
        </w:tc>
        <w:tc>
          <w:tcPr>
            <w:tcW w:w="1404" w:type="dxa"/>
            <w:noWrap/>
            <w:hideMark/>
          </w:tcPr>
          <w:p w14:paraId="5D0CF3AC"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54ECED51"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{"citationID":"nJYzaXnF","properties":{"formattedCitation":"\\super 8\\nosupersub{}","plainCitation":"8","noteIndex":0},"citationItems":[{"id":340,"uris":["http://zotero.org/users/4230622/items/G3TI36GZ"],"uri":["http://zotero.org/users/4230622/items/G3TI36GZ"],"itemData":{"id":340,"type":"article-journal","abstract":"… degrade its filtration capacity.(13) Disposable respirators also can be decontaminated through the … In the lab, UVGI has been successfully used to decontaminate N95 respirators exposed to … and influenza virus.(6,8) An important consideration for all decontamination meth- ods …","container-title":"… of occupational and …","issue":"Query date: 2020-05-18 10:27:38","note":"publisher: Taylor &amp; Francis","title":"Effects of ultraviolet germicidal irradiation (UVGI) on N95 respirator filtration performance and structural integrity","URL":"https://www.tandfonline.com/doi/abs/10.1080/15459624.2015.1018518","author":[{"family":"Lindsley","given":"WG"},{"family":"Jr","given":"SB Martin"},{"family":"Thewlis","given":"RE"},{"literal":"..."}],"issued":{"date-parts":[["2015"]]}}}],"schema":"https://github.com/citation-style-language/schema/raw/master/csl-citation.json"} </w:instrText>
            </w:r>
            <w:r w:rsidRPr="007E5639">
              <w:rPr>
                <w:color w:val="000000"/>
                <w:sz w:val="16"/>
                <w:szCs w:val="16"/>
                <w:vertAlign w:val="superscript"/>
              </w:rPr>
              <w:fldChar w:fldCharType="separate"/>
            </w:r>
            <w:r w:rsidRPr="003A2B03">
              <w:rPr>
                <w:color w:val="000000"/>
                <w:sz w:val="16"/>
                <w:vertAlign w:val="superscript"/>
                <w:lang w:val="en-GB"/>
              </w:rPr>
              <w:t>8</w:t>
            </w:r>
            <w:r w:rsidRPr="007E5639">
              <w:rPr>
                <w:color w:val="000000"/>
                <w:sz w:val="16"/>
                <w:szCs w:val="16"/>
                <w:vertAlign w:val="superscript"/>
              </w:rPr>
              <w:fldChar w:fldCharType="end"/>
            </w:r>
          </w:p>
        </w:tc>
        <w:tc>
          <w:tcPr>
            <w:tcW w:w="1029" w:type="dxa"/>
            <w:noWrap/>
            <w:hideMark/>
          </w:tcPr>
          <w:p w14:paraId="2059227B" w14:textId="77777777" w:rsidR="00F76C1C" w:rsidRPr="005066E7" w:rsidRDefault="00F76C1C" w:rsidP="005706BA">
            <w:pPr>
              <w:rPr>
                <w:sz w:val="16"/>
                <w:szCs w:val="16"/>
              </w:rPr>
            </w:pPr>
          </w:p>
        </w:tc>
        <w:tc>
          <w:tcPr>
            <w:tcW w:w="1029" w:type="dxa"/>
            <w:noWrap/>
            <w:hideMark/>
          </w:tcPr>
          <w:p w14:paraId="168C8B4C" w14:textId="77777777" w:rsidR="00F76C1C" w:rsidRPr="005066E7" w:rsidRDefault="00F76C1C" w:rsidP="005706BA">
            <w:pPr>
              <w:rPr>
                <w:sz w:val="16"/>
                <w:szCs w:val="16"/>
              </w:rPr>
            </w:pPr>
          </w:p>
        </w:tc>
        <w:tc>
          <w:tcPr>
            <w:tcW w:w="963" w:type="dxa"/>
            <w:noWrap/>
            <w:hideMark/>
          </w:tcPr>
          <w:p w14:paraId="28C8A872" w14:textId="77777777" w:rsidR="00F76C1C" w:rsidRPr="005066E7" w:rsidRDefault="00F76C1C" w:rsidP="005706BA">
            <w:pPr>
              <w:rPr>
                <w:sz w:val="16"/>
                <w:szCs w:val="16"/>
              </w:rPr>
            </w:pPr>
          </w:p>
        </w:tc>
        <w:tc>
          <w:tcPr>
            <w:tcW w:w="1282" w:type="dxa"/>
            <w:noWrap/>
            <w:hideMark/>
          </w:tcPr>
          <w:p w14:paraId="34F2DBFB" w14:textId="77777777" w:rsidR="00F76C1C" w:rsidRPr="005066E7" w:rsidRDefault="00F76C1C" w:rsidP="005706BA">
            <w:pPr>
              <w:rPr>
                <w:sz w:val="16"/>
                <w:szCs w:val="16"/>
              </w:rPr>
            </w:pPr>
          </w:p>
        </w:tc>
        <w:tc>
          <w:tcPr>
            <w:tcW w:w="1338" w:type="dxa"/>
            <w:noWrap/>
            <w:hideMark/>
          </w:tcPr>
          <w:p w14:paraId="63EDF95C" w14:textId="77777777" w:rsidR="00F76C1C" w:rsidRPr="005066E7" w:rsidRDefault="00F76C1C" w:rsidP="005706BA">
            <w:pPr>
              <w:rPr>
                <w:sz w:val="16"/>
                <w:szCs w:val="16"/>
              </w:rPr>
            </w:pPr>
          </w:p>
        </w:tc>
        <w:tc>
          <w:tcPr>
            <w:tcW w:w="1115" w:type="dxa"/>
            <w:noWrap/>
            <w:hideMark/>
          </w:tcPr>
          <w:p w14:paraId="3B841BB5" w14:textId="77777777" w:rsidR="00F76C1C" w:rsidRPr="005066E7" w:rsidRDefault="00F76C1C" w:rsidP="005706BA">
            <w:pPr>
              <w:rPr>
                <w:sz w:val="16"/>
                <w:szCs w:val="16"/>
              </w:rPr>
            </w:pPr>
          </w:p>
        </w:tc>
      </w:tr>
      <w:tr w:rsidR="00F76C1C" w:rsidRPr="00633BE8" w14:paraId="33A96543" w14:textId="77777777" w:rsidTr="005706BA">
        <w:trPr>
          <w:trHeight w:val="269"/>
        </w:trPr>
        <w:tc>
          <w:tcPr>
            <w:tcW w:w="1526" w:type="dxa"/>
            <w:noWrap/>
            <w:hideMark/>
          </w:tcPr>
          <w:p w14:paraId="50191773" w14:textId="77777777" w:rsidR="00F76C1C" w:rsidRPr="005066E7" w:rsidRDefault="00F76C1C" w:rsidP="005706BA">
            <w:pPr>
              <w:rPr>
                <w:b/>
                <w:bCs/>
                <w:color w:val="000000"/>
                <w:sz w:val="16"/>
                <w:szCs w:val="16"/>
              </w:rPr>
            </w:pPr>
            <w:r w:rsidRPr="005066E7">
              <w:rPr>
                <w:b/>
                <w:bCs/>
                <w:color w:val="000000"/>
                <w:sz w:val="16"/>
                <w:szCs w:val="16"/>
              </w:rPr>
              <w:t xml:space="preserve">3M </w:t>
            </w:r>
            <w:proofErr w:type="spellStart"/>
            <w:r w:rsidRPr="005066E7">
              <w:rPr>
                <w:b/>
                <w:bCs/>
                <w:color w:val="000000"/>
                <w:sz w:val="16"/>
                <w:szCs w:val="16"/>
              </w:rPr>
              <w:t>Vflex</w:t>
            </w:r>
            <w:proofErr w:type="spellEnd"/>
            <w:r w:rsidRPr="005066E7">
              <w:rPr>
                <w:b/>
                <w:bCs/>
                <w:color w:val="000000"/>
                <w:sz w:val="16"/>
                <w:szCs w:val="16"/>
              </w:rPr>
              <w:t xml:space="preserve"> 1805</w:t>
            </w:r>
          </w:p>
        </w:tc>
        <w:tc>
          <w:tcPr>
            <w:tcW w:w="1404" w:type="dxa"/>
            <w:noWrap/>
            <w:hideMark/>
          </w:tcPr>
          <w:p w14:paraId="6DA5763C"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7FB5C55E"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{"citationID":"O6dYKkCv","properties":{"formattedCitation":"\\super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19</w:t>
            </w:r>
            <w:r w:rsidRPr="007E5639">
              <w:rPr>
                <w:color w:val="000000"/>
                <w:sz w:val="16"/>
                <w:szCs w:val="16"/>
                <w:vertAlign w:val="superscript"/>
              </w:rPr>
              <w:fldChar w:fldCharType="end"/>
            </w:r>
          </w:p>
        </w:tc>
        <w:tc>
          <w:tcPr>
            <w:tcW w:w="1029" w:type="dxa"/>
            <w:noWrap/>
            <w:hideMark/>
          </w:tcPr>
          <w:p w14:paraId="7B61A4CD" w14:textId="77777777" w:rsidR="00F76C1C" w:rsidRPr="005066E7" w:rsidRDefault="00F76C1C" w:rsidP="005706BA">
            <w:pPr>
              <w:rPr>
                <w:sz w:val="16"/>
                <w:szCs w:val="16"/>
              </w:rPr>
            </w:pPr>
          </w:p>
        </w:tc>
        <w:tc>
          <w:tcPr>
            <w:tcW w:w="1029" w:type="dxa"/>
            <w:noWrap/>
            <w:hideMark/>
          </w:tcPr>
          <w:p w14:paraId="6BFC3DD6" w14:textId="77777777" w:rsidR="00F76C1C" w:rsidRPr="005066E7" w:rsidRDefault="00F76C1C" w:rsidP="005706BA">
            <w:pPr>
              <w:rPr>
                <w:sz w:val="16"/>
                <w:szCs w:val="16"/>
              </w:rPr>
            </w:pPr>
          </w:p>
        </w:tc>
        <w:tc>
          <w:tcPr>
            <w:tcW w:w="963" w:type="dxa"/>
            <w:noWrap/>
            <w:hideMark/>
          </w:tcPr>
          <w:p w14:paraId="46DD3433" w14:textId="77777777" w:rsidR="00F76C1C" w:rsidRPr="005066E7" w:rsidRDefault="00F76C1C" w:rsidP="005706BA">
            <w:pPr>
              <w:rPr>
                <w:sz w:val="16"/>
                <w:szCs w:val="16"/>
              </w:rPr>
            </w:pPr>
          </w:p>
        </w:tc>
        <w:tc>
          <w:tcPr>
            <w:tcW w:w="1282" w:type="dxa"/>
            <w:noWrap/>
            <w:hideMark/>
          </w:tcPr>
          <w:p w14:paraId="2F28734D" w14:textId="77777777" w:rsidR="00F76C1C" w:rsidRPr="005066E7" w:rsidRDefault="00F76C1C" w:rsidP="005706BA">
            <w:pPr>
              <w:rPr>
                <w:sz w:val="16"/>
                <w:szCs w:val="16"/>
              </w:rPr>
            </w:pPr>
          </w:p>
        </w:tc>
        <w:tc>
          <w:tcPr>
            <w:tcW w:w="1338" w:type="dxa"/>
            <w:noWrap/>
            <w:hideMark/>
          </w:tcPr>
          <w:p w14:paraId="3DDC2498" w14:textId="77777777" w:rsidR="00F76C1C" w:rsidRPr="005066E7" w:rsidRDefault="00F76C1C" w:rsidP="005706BA">
            <w:pPr>
              <w:rPr>
                <w:sz w:val="16"/>
                <w:szCs w:val="16"/>
              </w:rPr>
            </w:pPr>
          </w:p>
        </w:tc>
        <w:tc>
          <w:tcPr>
            <w:tcW w:w="1115" w:type="dxa"/>
            <w:noWrap/>
            <w:hideMark/>
          </w:tcPr>
          <w:p w14:paraId="4174A9F8" w14:textId="77777777" w:rsidR="00F76C1C" w:rsidRPr="005066E7" w:rsidRDefault="00F76C1C" w:rsidP="005706BA">
            <w:pPr>
              <w:rPr>
                <w:sz w:val="16"/>
                <w:szCs w:val="16"/>
              </w:rPr>
            </w:pPr>
          </w:p>
        </w:tc>
      </w:tr>
      <w:tr w:rsidR="00F76C1C" w:rsidRPr="00633BE8" w14:paraId="01CE2891" w14:textId="77777777" w:rsidTr="005706BA">
        <w:trPr>
          <w:trHeight w:val="269"/>
        </w:trPr>
        <w:tc>
          <w:tcPr>
            <w:tcW w:w="1526" w:type="dxa"/>
            <w:noWrap/>
            <w:hideMark/>
          </w:tcPr>
          <w:p w14:paraId="049E90D6" w14:textId="77777777" w:rsidR="00F76C1C" w:rsidRPr="005066E7" w:rsidRDefault="00F76C1C" w:rsidP="005706BA">
            <w:pPr>
              <w:rPr>
                <w:b/>
                <w:bCs/>
                <w:color w:val="000000"/>
                <w:sz w:val="16"/>
                <w:szCs w:val="16"/>
              </w:rPr>
            </w:pPr>
            <w:r w:rsidRPr="005066E7">
              <w:rPr>
                <w:b/>
                <w:bCs/>
                <w:color w:val="000000"/>
                <w:sz w:val="16"/>
                <w:szCs w:val="16"/>
              </w:rPr>
              <w:t>AP 695</w:t>
            </w:r>
          </w:p>
        </w:tc>
        <w:tc>
          <w:tcPr>
            <w:tcW w:w="1404" w:type="dxa"/>
            <w:noWrap/>
            <w:hideMark/>
          </w:tcPr>
          <w:p w14:paraId="52271EE2"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41D8A655"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{"citationID":"Fg6gtx2s","properties":{"formattedCitation":"\\super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19</w:t>
            </w:r>
            <w:r w:rsidRPr="007E5639">
              <w:rPr>
                <w:color w:val="000000"/>
                <w:sz w:val="16"/>
                <w:szCs w:val="16"/>
                <w:vertAlign w:val="superscript"/>
              </w:rPr>
              <w:fldChar w:fldCharType="end"/>
            </w:r>
          </w:p>
        </w:tc>
        <w:tc>
          <w:tcPr>
            <w:tcW w:w="1029" w:type="dxa"/>
            <w:noWrap/>
            <w:hideMark/>
          </w:tcPr>
          <w:p w14:paraId="2F71E9BD" w14:textId="77777777" w:rsidR="00F76C1C" w:rsidRPr="005066E7" w:rsidRDefault="00F76C1C" w:rsidP="005706BA">
            <w:pPr>
              <w:rPr>
                <w:sz w:val="16"/>
                <w:szCs w:val="16"/>
              </w:rPr>
            </w:pPr>
          </w:p>
        </w:tc>
        <w:tc>
          <w:tcPr>
            <w:tcW w:w="1029" w:type="dxa"/>
            <w:noWrap/>
            <w:hideMark/>
          </w:tcPr>
          <w:p w14:paraId="4020CFDA" w14:textId="77777777" w:rsidR="00F76C1C" w:rsidRPr="005066E7" w:rsidRDefault="00F76C1C" w:rsidP="005706BA">
            <w:pPr>
              <w:rPr>
                <w:sz w:val="16"/>
                <w:szCs w:val="16"/>
              </w:rPr>
            </w:pPr>
          </w:p>
        </w:tc>
        <w:tc>
          <w:tcPr>
            <w:tcW w:w="963" w:type="dxa"/>
            <w:noWrap/>
            <w:hideMark/>
          </w:tcPr>
          <w:p w14:paraId="45D2B004" w14:textId="77777777" w:rsidR="00F76C1C" w:rsidRPr="005066E7" w:rsidRDefault="00F76C1C" w:rsidP="005706BA">
            <w:pPr>
              <w:rPr>
                <w:sz w:val="16"/>
                <w:szCs w:val="16"/>
              </w:rPr>
            </w:pPr>
          </w:p>
        </w:tc>
        <w:tc>
          <w:tcPr>
            <w:tcW w:w="1282" w:type="dxa"/>
            <w:noWrap/>
            <w:hideMark/>
          </w:tcPr>
          <w:p w14:paraId="3EB770C8" w14:textId="77777777" w:rsidR="00F76C1C" w:rsidRPr="005066E7" w:rsidRDefault="00F76C1C" w:rsidP="005706BA">
            <w:pPr>
              <w:rPr>
                <w:sz w:val="16"/>
                <w:szCs w:val="16"/>
              </w:rPr>
            </w:pPr>
          </w:p>
        </w:tc>
        <w:tc>
          <w:tcPr>
            <w:tcW w:w="1338" w:type="dxa"/>
            <w:noWrap/>
            <w:hideMark/>
          </w:tcPr>
          <w:p w14:paraId="1E6E6EA4" w14:textId="77777777" w:rsidR="00F76C1C" w:rsidRPr="005066E7" w:rsidRDefault="00F76C1C" w:rsidP="005706BA">
            <w:pPr>
              <w:rPr>
                <w:sz w:val="16"/>
                <w:szCs w:val="16"/>
              </w:rPr>
            </w:pPr>
          </w:p>
        </w:tc>
        <w:tc>
          <w:tcPr>
            <w:tcW w:w="1115" w:type="dxa"/>
            <w:noWrap/>
            <w:hideMark/>
          </w:tcPr>
          <w:p w14:paraId="0D975615" w14:textId="77777777" w:rsidR="00F76C1C" w:rsidRPr="005066E7" w:rsidRDefault="00F76C1C" w:rsidP="005706BA">
            <w:pPr>
              <w:rPr>
                <w:sz w:val="16"/>
                <w:szCs w:val="16"/>
              </w:rPr>
            </w:pPr>
          </w:p>
        </w:tc>
      </w:tr>
      <w:tr w:rsidR="00F76C1C" w:rsidRPr="00633BE8" w14:paraId="3C60522F" w14:textId="77777777" w:rsidTr="005706BA">
        <w:trPr>
          <w:trHeight w:val="269"/>
        </w:trPr>
        <w:tc>
          <w:tcPr>
            <w:tcW w:w="1526" w:type="dxa"/>
            <w:noWrap/>
            <w:hideMark/>
          </w:tcPr>
          <w:p w14:paraId="5CF6FA59" w14:textId="77777777" w:rsidR="00F76C1C" w:rsidRPr="005066E7" w:rsidRDefault="00F76C1C" w:rsidP="005706BA">
            <w:pPr>
              <w:rPr>
                <w:b/>
                <w:bCs/>
                <w:color w:val="000000"/>
                <w:sz w:val="16"/>
                <w:szCs w:val="16"/>
              </w:rPr>
            </w:pPr>
            <w:r w:rsidRPr="005066E7">
              <w:rPr>
                <w:b/>
                <w:bCs/>
                <w:color w:val="000000"/>
                <w:sz w:val="16"/>
                <w:szCs w:val="16"/>
              </w:rPr>
              <w:t>Cardinal N95-ML</w:t>
            </w:r>
          </w:p>
        </w:tc>
        <w:tc>
          <w:tcPr>
            <w:tcW w:w="1404" w:type="dxa"/>
            <w:noWrap/>
            <w:hideMark/>
          </w:tcPr>
          <w:p w14:paraId="09EF009B"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30F6DD60" w14:textId="77777777" w:rsidR="00F76C1C" w:rsidRPr="005066E7" w:rsidRDefault="00F76C1C" w:rsidP="005706BA">
            <w:pPr>
              <w:rPr>
                <w:color w:val="000000"/>
                <w:sz w:val="16"/>
                <w:szCs w:val="16"/>
              </w:rPr>
            </w:pPr>
            <w:r w:rsidRPr="005066E7">
              <w:rPr>
                <w:color w:val="000000"/>
                <w:sz w:val="16"/>
                <w:szCs w:val="16"/>
              </w:rPr>
              <w:t xml:space="preserve">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{"citationID":"KK0cTtwd","properties":{"formattedCitation":"\\super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24</w:t>
            </w:r>
            <w:r w:rsidRPr="007E5639">
              <w:rPr>
                <w:color w:val="000000"/>
                <w:sz w:val="16"/>
                <w:szCs w:val="16"/>
                <w:vertAlign w:val="superscript"/>
              </w:rPr>
              <w:fldChar w:fldCharType="end"/>
            </w:r>
          </w:p>
          <w:p w14:paraId="09978604"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{"citationID":"me1nLr1r","properties":{"formattedCitation":"\\super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24</w:t>
            </w:r>
            <w:r w:rsidRPr="007E5639">
              <w:rPr>
                <w:color w:val="000000"/>
                <w:sz w:val="16"/>
                <w:szCs w:val="16"/>
                <w:vertAlign w:val="superscript"/>
              </w:rPr>
              <w:fldChar w:fldCharType="end"/>
            </w:r>
          </w:p>
        </w:tc>
        <w:tc>
          <w:tcPr>
            <w:tcW w:w="1029" w:type="dxa"/>
            <w:noWrap/>
            <w:hideMark/>
          </w:tcPr>
          <w:p w14:paraId="14FD0EA3" w14:textId="77777777" w:rsidR="00F76C1C" w:rsidRPr="005066E7" w:rsidRDefault="00F76C1C" w:rsidP="005706BA">
            <w:pPr>
              <w:rPr>
                <w:sz w:val="16"/>
                <w:szCs w:val="16"/>
              </w:rPr>
            </w:pPr>
          </w:p>
        </w:tc>
        <w:tc>
          <w:tcPr>
            <w:tcW w:w="1029" w:type="dxa"/>
            <w:noWrap/>
            <w:hideMark/>
          </w:tcPr>
          <w:p w14:paraId="4B274C1F" w14:textId="77777777" w:rsidR="00F76C1C" w:rsidRPr="005066E7" w:rsidRDefault="00F76C1C" w:rsidP="005706BA">
            <w:pPr>
              <w:rPr>
                <w:sz w:val="16"/>
                <w:szCs w:val="16"/>
              </w:rPr>
            </w:pPr>
          </w:p>
        </w:tc>
        <w:tc>
          <w:tcPr>
            <w:tcW w:w="963" w:type="dxa"/>
            <w:noWrap/>
            <w:hideMark/>
          </w:tcPr>
          <w:p w14:paraId="3DA010FC" w14:textId="77777777" w:rsidR="00F76C1C" w:rsidRPr="005066E7" w:rsidRDefault="00F76C1C" w:rsidP="005706BA">
            <w:pPr>
              <w:rPr>
                <w:sz w:val="16"/>
                <w:szCs w:val="16"/>
              </w:rPr>
            </w:pPr>
          </w:p>
        </w:tc>
        <w:tc>
          <w:tcPr>
            <w:tcW w:w="1282" w:type="dxa"/>
            <w:noWrap/>
            <w:hideMark/>
          </w:tcPr>
          <w:p w14:paraId="40B87794" w14:textId="77777777" w:rsidR="00F76C1C" w:rsidRPr="005066E7" w:rsidRDefault="00F76C1C" w:rsidP="005706BA">
            <w:pPr>
              <w:rPr>
                <w:sz w:val="16"/>
                <w:szCs w:val="16"/>
              </w:rPr>
            </w:pPr>
          </w:p>
        </w:tc>
        <w:tc>
          <w:tcPr>
            <w:tcW w:w="1338" w:type="dxa"/>
            <w:noWrap/>
            <w:hideMark/>
          </w:tcPr>
          <w:p w14:paraId="7FD02F0B" w14:textId="77777777" w:rsidR="00F76C1C" w:rsidRPr="005066E7" w:rsidRDefault="00F76C1C" w:rsidP="005706BA">
            <w:pPr>
              <w:rPr>
                <w:sz w:val="16"/>
                <w:szCs w:val="16"/>
              </w:rPr>
            </w:pPr>
          </w:p>
        </w:tc>
        <w:tc>
          <w:tcPr>
            <w:tcW w:w="1115" w:type="dxa"/>
            <w:noWrap/>
            <w:hideMark/>
          </w:tcPr>
          <w:p w14:paraId="70A9C7BB" w14:textId="77777777" w:rsidR="00F76C1C" w:rsidRPr="005066E7" w:rsidRDefault="00F76C1C" w:rsidP="005706BA">
            <w:pPr>
              <w:rPr>
                <w:sz w:val="16"/>
                <w:szCs w:val="16"/>
              </w:rPr>
            </w:pPr>
          </w:p>
        </w:tc>
      </w:tr>
      <w:tr w:rsidR="00F76C1C" w:rsidRPr="00633BE8" w14:paraId="6685701B" w14:textId="77777777" w:rsidTr="005706BA">
        <w:trPr>
          <w:trHeight w:val="269"/>
        </w:trPr>
        <w:tc>
          <w:tcPr>
            <w:tcW w:w="1526" w:type="dxa"/>
            <w:noWrap/>
            <w:hideMark/>
          </w:tcPr>
          <w:p w14:paraId="563DBBA6" w14:textId="77777777" w:rsidR="00F76C1C" w:rsidRPr="005066E7" w:rsidRDefault="00F76C1C" w:rsidP="005706BA">
            <w:pPr>
              <w:rPr>
                <w:b/>
                <w:bCs/>
                <w:color w:val="000000"/>
                <w:sz w:val="16"/>
                <w:szCs w:val="16"/>
              </w:rPr>
            </w:pPr>
            <w:r w:rsidRPr="005066E7">
              <w:rPr>
                <w:b/>
                <w:bCs/>
                <w:color w:val="000000"/>
                <w:sz w:val="16"/>
                <w:szCs w:val="16"/>
              </w:rPr>
              <w:t>Gerson 1730</w:t>
            </w:r>
          </w:p>
        </w:tc>
        <w:tc>
          <w:tcPr>
            <w:tcW w:w="1404" w:type="dxa"/>
            <w:noWrap/>
            <w:hideMark/>
          </w:tcPr>
          <w:p w14:paraId="1954C2B2"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63BDF603"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{"citationID":"R5QnuaJG","properties":{"formattedCitation":"\\super 8\\nosupersub{}","plainCitation":"8","noteIndex":0},"citationItems":[{"id":340,"uris":["http://zotero.org/users/4230622/items/G3TI36GZ"],"uri":["http://zotero.org/users/4230622/items/G3TI36GZ"],"itemData":{"id":340,"type":"article-journal","abstract":"… degrade its filtration capacity.(13) Disposable respirators also can be decontaminated through the … In the lab, UVGI has been successfully used to decontaminate N95 respirators exposed to … and influenza virus.(6,8) An important consideration for all decontamination meth- ods …","container-title":"… of occupational and …","issue":"Query date: 2020-05-18 10:27:38","note":"publisher: Taylor &amp; Francis","title":"Effects of ultraviolet germicidal irradiation (UVGI) on N95 respirator filtration performance and structural integrity","URL":"https://www.tandfonline.com/doi/abs/10.1080/15459624.2015.1018518","author":[{"family":"Lindsley","given":"WG"},{"family":"Jr","given":"SB Martin"},{"family":"Thewlis","given":"RE"},{"literal":"..."}],"issued":{"date-parts":[["2015"]]}}}],"schema":"https://github.com/citation-style-language/schema/raw/master/csl-citation.json"}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8</w:t>
            </w:r>
            <w:r w:rsidRPr="007E5639">
              <w:rPr>
                <w:color w:val="000000"/>
                <w:sz w:val="16"/>
                <w:szCs w:val="16"/>
                <w:vertAlign w:val="superscript"/>
              </w:rPr>
              <w:fldChar w:fldCharType="end"/>
            </w:r>
          </w:p>
          <w:p w14:paraId="0993B8A5"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{"citationID":"NHIOxqWG","properties":{"formattedCitation":"\\super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19</w:t>
            </w:r>
            <w:r w:rsidRPr="007E5639">
              <w:rPr>
                <w:color w:val="000000"/>
                <w:sz w:val="16"/>
                <w:szCs w:val="16"/>
                <w:vertAlign w:val="superscript"/>
              </w:rPr>
              <w:fldChar w:fldCharType="end"/>
            </w:r>
          </w:p>
        </w:tc>
        <w:tc>
          <w:tcPr>
            <w:tcW w:w="1029" w:type="dxa"/>
            <w:noWrap/>
            <w:hideMark/>
          </w:tcPr>
          <w:p w14:paraId="031F4678" w14:textId="77777777" w:rsidR="00F76C1C" w:rsidRPr="005066E7" w:rsidRDefault="00F76C1C" w:rsidP="005706BA">
            <w:pPr>
              <w:rPr>
                <w:sz w:val="16"/>
                <w:szCs w:val="16"/>
              </w:rPr>
            </w:pPr>
          </w:p>
        </w:tc>
        <w:tc>
          <w:tcPr>
            <w:tcW w:w="1029" w:type="dxa"/>
            <w:noWrap/>
            <w:hideMark/>
          </w:tcPr>
          <w:p w14:paraId="61DF29BB" w14:textId="77777777" w:rsidR="00F76C1C" w:rsidRPr="005066E7" w:rsidRDefault="00F76C1C" w:rsidP="005706BA">
            <w:pPr>
              <w:rPr>
                <w:sz w:val="16"/>
                <w:szCs w:val="16"/>
              </w:rPr>
            </w:pPr>
          </w:p>
        </w:tc>
        <w:tc>
          <w:tcPr>
            <w:tcW w:w="963" w:type="dxa"/>
            <w:noWrap/>
            <w:hideMark/>
          </w:tcPr>
          <w:p w14:paraId="4950D75B" w14:textId="77777777" w:rsidR="00F76C1C" w:rsidRPr="005066E7" w:rsidRDefault="00F76C1C" w:rsidP="005706BA">
            <w:pPr>
              <w:rPr>
                <w:sz w:val="16"/>
                <w:szCs w:val="16"/>
              </w:rPr>
            </w:pPr>
          </w:p>
        </w:tc>
        <w:tc>
          <w:tcPr>
            <w:tcW w:w="1282" w:type="dxa"/>
            <w:noWrap/>
            <w:hideMark/>
          </w:tcPr>
          <w:p w14:paraId="3D62A888" w14:textId="77777777" w:rsidR="00F76C1C" w:rsidRPr="005066E7" w:rsidRDefault="00F76C1C" w:rsidP="005706BA">
            <w:pPr>
              <w:rPr>
                <w:sz w:val="16"/>
                <w:szCs w:val="16"/>
              </w:rPr>
            </w:pPr>
          </w:p>
        </w:tc>
        <w:tc>
          <w:tcPr>
            <w:tcW w:w="1338" w:type="dxa"/>
            <w:noWrap/>
            <w:hideMark/>
          </w:tcPr>
          <w:p w14:paraId="0CE84785" w14:textId="77777777" w:rsidR="00F76C1C" w:rsidRPr="005066E7" w:rsidRDefault="00F76C1C" w:rsidP="005706BA">
            <w:pPr>
              <w:rPr>
                <w:sz w:val="16"/>
                <w:szCs w:val="16"/>
              </w:rPr>
            </w:pPr>
          </w:p>
        </w:tc>
        <w:tc>
          <w:tcPr>
            <w:tcW w:w="1115" w:type="dxa"/>
            <w:noWrap/>
            <w:hideMark/>
          </w:tcPr>
          <w:p w14:paraId="460C7230" w14:textId="77777777" w:rsidR="00F76C1C" w:rsidRPr="005066E7" w:rsidRDefault="00F76C1C" w:rsidP="005706BA">
            <w:pPr>
              <w:rPr>
                <w:sz w:val="16"/>
                <w:szCs w:val="16"/>
              </w:rPr>
            </w:pPr>
          </w:p>
        </w:tc>
      </w:tr>
      <w:tr w:rsidR="00F76C1C" w:rsidRPr="00633BE8" w14:paraId="2874C8F8" w14:textId="77777777" w:rsidTr="005706BA">
        <w:trPr>
          <w:trHeight w:val="269"/>
        </w:trPr>
        <w:tc>
          <w:tcPr>
            <w:tcW w:w="1526" w:type="dxa"/>
            <w:noWrap/>
            <w:hideMark/>
          </w:tcPr>
          <w:p w14:paraId="282A9F64" w14:textId="77777777" w:rsidR="00F76C1C" w:rsidRPr="005066E7" w:rsidRDefault="00F76C1C" w:rsidP="005706BA">
            <w:pPr>
              <w:rPr>
                <w:b/>
                <w:bCs/>
                <w:color w:val="000000"/>
                <w:sz w:val="16"/>
                <w:szCs w:val="16"/>
              </w:rPr>
            </w:pPr>
            <w:r w:rsidRPr="005066E7">
              <w:rPr>
                <w:b/>
                <w:bCs/>
                <w:color w:val="000000"/>
                <w:sz w:val="16"/>
                <w:szCs w:val="16"/>
              </w:rPr>
              <w:t>KC 46727</w:t>
            </w:r>
          </w:p>
        </w:tc>
        <w:tc>
          <w:tcPr>
            <w:tcW w:w="1404" w:type="dxa"/>
            <w:noWrap/>
            <w:hideMark/>
          </w:tcPr>
          <w:p w14:paraId="0631822B"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345B5FFF"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{"citationID":"xW5JdRWc","properties":{"formattedCitation":"\\super 8\\nosupersub{}","plainCitation":"8","noteIndex":0},"citationItems":[{"id":340,"uris":["http://zotero.org/users/4230622/items/G3TI36GZ"],"uri":["http://zotero.org/users/4230622/items/G3TI36GZ"],"itemData":{"id":340,"type":"article-journal","abstract":"… degrade its filtration capacity.(13) Disposable respirators also can be decontaminated through the … In the lab, UVGI has been successfully used to decontaminate N95 respirators exposed to … and influenza virus.(6,8) An important consideration for all decontamination meth- ods …","container-title":"… of occupational and …","issue":"Query date: 2020-05-18 10:27:38","note":"publisher: Taylor &amp; Francis","title":"Effects of ultraviolet germicidal irradiation (UVGI) on N95 respirator filtration performance and structural integrity","URL":"https://www.tandfonline.com/doi/abs/10.1080/15459624.2015.1018518","author":[{"family":"Lindsley","given":"WG"},{"family":"Jr","given":"SB Martin"},{"family":"Thewlis","given":"RE"},{"literal":"..."}],"issued":{"date-parts":[["2015"]]}}}],"schema":"https://github.com/citation-style-language/schema/raw/master/csl-citation.json"}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8</w:t>
            </w:r>
            <w:r w:rsidRPr="007E5639">
              <w:rPr>
                <w:color w:val="000000"/>
                <w:sz w:val="16"/>
                <w:szCs w:val="16"/>
                <w:vertAlign w:val="superscript"/>
              </w:rPr>
              <w:fldChar w:fldCharType="end"/>
            </w:r>
          </w:p>
        </w:tc>
        <w:tc>
          <w:tcPr>
            <w:tcW w:w="1029" w:type="dxa"/>
            <w:noWrap/>
            <w:hideMark/>
          </w:tcPr>
          <w:p w14:paraId="307E9234" w14:textId="77777777" w:rsidR="00F76C1C" w:rsidRPr="005066E7" w:rsidRDefault="00F76C1C" w:rsidP="005706BA">
            <w:pPr>
              <w:rPr>
                <w:sz w:val="16"/>
                <w:szCs w:val="16"/>
              </w:rPr>
            </w:pPr>
          </w:p>
        </w:tc>
        <w:tc>
          <w:tcPr>
            <w:tcW w:w="1029" w:type="dxa"/>
            <w:noWrap/>
            <w:hideMark/>
          </w:tcPr>
          <w:p w14:paraId="02BBA332" w14:textId="77777777" w:rsidR="00F76C1C" w:rsidRPr="005066E7" w:rsidRDefault="00F76C1C" w:rsidP="005706BA">
            <w:pPr>
              <w:rPr>
                <w:sz w:val="16"/>
                <w:szCs w:val="16"/>
              </w:rPr>
            </w:pPr>
          </w:p>
        </w:tc>
        <w:tc>
          <w:tcPr>
            <w:tcW w:w="963" w:type="dxa"/>
            <w:noWrap/>
            <w:hideMark/>
          </w:tcPr>
          <w:p w14:paraId="73706185" w14:textId="77777777" w:rsidR="00F76C1C" w:rsidRPr="005066E7" w:rsidRDefault="00F76C1C" w:rsidP="005706BA">
            <w:pPr>
              <w:rPr>
                <w:sz w:val="16"/>
                <w:szCs w:val="16"/>
              </w:rPr>
            </w:pPr>
          </w:p>
        </w:tc>
        <w:tc>
          <w:tcPr>
            <w:tcW w:w="1282" w:type="dxa"/>
            <w:noWrap/>
            <w:hideMark/>
          </w:tcPr>
          <w:p w14:paraId="395A198A" w14:textId="77777777" w:rsidR="00F76C1C" w:rsidRPr="005066E7" w:rsidRDefault="00F76C1C" w:rsidP="005706BA">
            <w:pPr>
              <w:rPr>
                <w:sz w:val="16"/>
                <w:szCs w:val="16"/>
              </w:rPr>
            </w:pPr>
          </w:p>
        </w:tc>
        <w:tc>
          <w:tcPr>
            <w:tcW w:w="1338" w:type="dxa"/>
            <w:noWrap/>
            <w:hideMark/>
          </w:tcPr>
          <w:p w14:paraId="50929507" w14:textId="77777777" w:rsidR="00F76C1C" w:rsidRPr="005066E7" w:rsidRDefault="00F76C1C" w:rsidP="005706BA">
            <w:pPr>
              <w:rPr>
                <w:sz w:val="16"/>
                <w:szCs w:val="16"/>
              </w:rPr>
            </w:pPr>
          </w:p>
        </w:tc>
        <w:tc>
          <w:tcPr>
            <w:tcW w:w="1115" w:type="dxa"/>
            <w:noWrap/>
            <w:hideMark/>
          </w:tcPr>
          <w:p w14:paraId="226C1BD7" w14:textId="77777777" w:rsidR="00F76C1C" w:rsidRPr="005066E7" w:rsidRDefault="00F76C1C" w:rsidP="005706BA">
            <w:pPr>
              <w:rPr>
                <w:sz w:val="16"/>
                <w:szCs w:val="16"/>
              </w:rPr>
            </w:pPr>
          </w:p>
        </w:tc>
      </w:tr>
      <w:tr w:rsidR="00F76C1C" w:rsidRPr="00633BE8" w14:paraId="003DAE61" w14:textId="77777777" w:rsidTr="005706BA">
        <w:trPr>
          <w:trHeight w:val="269"/>
        </w:trPr>
        <w:tc>
          <w:tcPr>
            <w:tcW w:w="1526" w:type="dxa"/>
            <w:noWrap/>
            <w:hideMark/>
          </w:tcPr>
          <w:p w14:paraId="234E9EF9" w14:textId="77777777" w:rsidR="00F76C1C" w:rsidRPr="005066E7" w:rsidRDefault="00F76C1C" w:rsidP="005706BA">
            <w:pPr>
              <w:rPr>
                <w:b/>
                <w:bCs/>
                <w:color w:val="000000"/>
                <w:sz w:val="16"/>
                <w:szCs w:val="16"/>
              </w:rPr>
            </w:pPr>
            <w:r w:rsidRPr="005066E7">
              <w:rPr>
                <w:b/>
                <w:bCs/>
                <w:color w:val="000000"/>
                <w:sz w:val="16"/>
                <w:szCs w:val="16"/>
              </w:rPr>
              <w:t>KC PFR95-174</w:t>
            </w:r>
          </w:p>
        </w:tc>
        <w:tc>
          <w:tcPr>
            <w:tcW w:w="1404" w:type="dxa"/>
            <w:noWrap/>
            <w:hideMark/>
          </w:tcPr>
          <w:p w14:paraId="1A3577DF"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10446F72" w14:textId="77777777" w:rsidR="00F76C1C" w:rsidRPr="005066E7" w:rsidRDefault="00F76C1C" w:rsidP="005706BA">
            <w:pPr>
              <w:rPr>
                <w:color w:val="000000"/>
                <w:sz w:val="16"/>
                <w:szCs w:val="16"/>
              </w:rPr>
            </w:pPr>
            <w:r w:rsidRPr="005066E7">
              <w:rPr>
                <w:color w:val="000000"/>
                <w:sz w:val="16"/>
                <w:szCs w:val="16"/>
              </w:rPr>
              <w:t>E</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{"citationID":"rBUd9s9A","properties":{"formattedCitation":"\\super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24</w:t>
            </w:r>
            <w:r w:rsidRPr="007E5639">
              <w:rPr>
                <w:color w:val="000000"/>
                <w:sz w:val="16"/>
                <w:szCs w:val="16"/>
                <w:vertAlign w:val="superscript"/>
              </w:rPr>
              <w:fldChar w:fldCharType="end"/>
            </w:r>
            <w:r w:rsidRPr="005066E7">
              <w:rPr>
                <w:color w:val="000000"/>
                <w:sz w:val="16"/>
                <w:szCs w:val="16"/>
              </w:rPr>
              <w:t xml:space="preserve"> </w:t>
            </w:r>
          </w:p>
          <w:p w14:paraId="2C741C31"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{"citationID":"QoAV2cnZ","properties":{"formattedCitation":"\\super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24</w:t>
            </w:r>
            <w:r w:rsidRPr="007E5639">
              <w:rPr>
                <w:color w:val="000000"/>
                <w:sz w:val="16"/>
                <w:szCs w:val="16"/>
                <w:vertAlign w:val="superscript"/>
              </w:rPr>
              <w:fldChar w:fldCharType="end"/>
            </w:r>
          </w:p>
        </w:tc>
        <w:tc>
          <w:tcPr>
            <w:tcW w:w="1029" w:type="dxa"/>
            <w:noWrap/>
            <w:hideMark/>
          </w:tcPr>
          <w:p w14:paraId="7D6A4AFB" w14:textId="77777777" w:rsidR="00F76C1C" w:rsidRPr="005066E7" w:rsidRDefault="00F76C1C" w:rsidP="005706BA">
            <w:pPr>
              <w:rPr>
                <w:sz w:val="16"/>
                <w:szCs w:val="16"/>
              </w:rPr>
            </w:pPr>
          </w:p>
        </w:tc>
        <w:tc>
          <w:tcPr>
            <w:tcW w:w="1029" w:type="dxa"/>
            <w:noWrap/>
            <w:hideMark/>
          </w:tcPr>
          <w:p w14:paraId="71CB6E73" w14:textId="77777777" w:rsidR="00F76C1C" w:rsidRPr="005066E7" w:rsidRDefault="00F76C1C" w:rsidP="005706BA">
            <w:pPr>
              <w:rPr>
                <w:sz w:val="16"/>
                <w:szCs w:val="16"/>
              </w:rPr>
            </w:pPr>
          </w:p>
        </w:tc>
        <w:tc>
          <w:tcPr>
            <w:tcW w:w="963" w:type="dxa"/>
            <w:noWrap/>
            <w:hideMark/>
          </w:tcPr>
          <w:p w14:paraId="245927F1" w14:textId="77777777" w:rsidR="00F76C1C" w:rsidRPr="005066E7" w:rsidRDefault="00F76C1C" w:rsidP="005706BA">
            <w:pPr>
              <w:rPr>
                <w:sz w:val="16"/>
                <w:szCs w:val="16"/>
              </w:rPr>
            </w:pPr>
          </w:p>
        </w:tc>
        <w:tc>
          <w:tcPr>
            <w:tcW w:w="1282" w:type="dxa"/>
            <w:noWrap/>
            <w:hideMark/>
          </w:tcPr>
          <w:p w14:paraId="0B5E0D43" w14:textId="77777777" w:rsidR="00F76C1C" w:rsidRPr="005066E7" w:rsidRDefault="00F76C1C" w:rsidP="005706BA">
            <w:pPr>
              <w:rPr>
                <w:sz w:val="16"/>
                <w:szCs w:val="16"/>
              </w:rPr>
            </w:pPr>
          </w:p>
        </w:tc>
        <w:tc>
          <w:tcPr>
            <w:tcW w:w="1338" w:type="dxa"/>
            <w:noWrap/>
            <w:hideMark/>
          </w:tcPr>
          <w:p w14:paraId="322F8C79" w14:textId="77777777" w:rsidR="00F76C1C" w:rsidRPr="005066E7" w:rsidRDefault="00F76C1C" w:rsidP="005706BA">
            <w:pPr>
              <w:rPr>
                <w:sz w:val="16"/>
                <w:szCs w:val="16"/>
              </w:rPr>
            </w:pPr>
          </w:p>
        </w:tc>
        <w:tc>
          <w:tcPr>
            <w:tcW w:w="1115" w:type="dxa"/>
            <w:noWrap/>
            <w:hideMark/>
          </w:tcPr>
          <w:p w14:paraId="652CBC38" w14:textId="77777777" w:rsidR="00F76C1C" w:rsidRPr="005066E7" w:rsidRDefault="00F76C1C" w:rsidP="005706BA">
            <w:pPr>
              <w:rPr>
                <w:sz w:val="16"/>
                <w:szCs w:val="16"/>
              </w:rPr>
            </w:pPr>
          </w:p>
        </w:tc>
      </w:tr>
      <w:tr w:rsidR="00F76C1C" w:rsidRPr="00633BE8" w14:paraId="4A0A406D" w14:textId="77777777" w:rsidTr="005706BA">
        <w:trPr>
          <w:trHeight w:val="269"/>
        </w:trPr>
        <w:tc>
          <w:tcPr>
            <w:tcW w:w="1526" w:type="dxa"/>
            <w:noWrap/>
            <w:hideMark/>
          </w:tcPr>
          <w:p w14:paraId="59576048" w14:textId="77777777" w:rsidR="00F76C1C" w:rsidRPr="005066E7" w:rsidRDefault="00F76C1C" w:rsidP="005706BA">
            <w:pPr>
              <w:rPr>
                <w:b/>
                <w:bCs/>
                <w:color w:val="000000"/>
                <w:sz w:val="16"/>
                <w:szCs w:val="16"/>
              </w:rPr>
            </w:pPr>
            <w:r w:rsidRPr="005066E7">
              <w:rPr>
                <w:b/>
                <w:bCs/>
                <w:color w:val="000000"/>
                <w:sz w:val="16"/>
                <w:szCs w:val="16"/>
              </w:rPr>
              <w:t>KC PFRN95-270</w:t>
            </w:r>
          </w:p>
        </w:tc>
        <w:tc>
          <w:tcPr>
            <w:tcW w:w="1404" w:type="dxa"/>
            <w:noWrap/>
            <w:hideMark/>
          </w:tcPr>
          <w:p w14:paraId="081587F9"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3D0E06D7"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{"citationID":"L1sb0SPw","properties":{"formattedCitation":"\\super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21,23</w:t>
            </w:r>
            <w:r w:rsidRPr="007E5639">
              <w:rPr>
                <w:color w:val="000000"/>
                <w:sz w:val="16"/>
                <w:szCs w:val="16"/>
                <w:vertAlign w:val="superscript"/>
              </w:rPr>
              <w:fldChar w:fldCharType="end"/>
            </w:r>
          </w:p>
          <w:p w14:paraId="5E294676"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{"citationID":"jYfcyoCx","properties":{"formattedCitation":"\\super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70810D55"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{"citationID":"WYDwufmB","properties":{"formattedCitation":"\\super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21E9685F"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{"citationID":"ccqV0NwC","properties":{"formattedCitation":"\\super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21,23</w:t>
            </w:r>
            <w:r w:rsidRPr="007E5639">
              <w:rPr>
                <w:color w:val="000000"/>
                <w:sz w:val="16"/>
                <w:szCs w:val="16"/>
                <w:vertAlign w:val="superscript"/>
              </w:rPr>
              <w:fldChar w:fldCharType="end"/>
            </w:r>
          </w:p>
        </w:tc>
        <w:tc>
          <w:tcPr>
            <w:tcW w:w="1029" w:type="dxa"/>
            <w:noWrap/>
            <w:hideMark/>
          </w:tcPr>
          <w:p w14:paraId="1255CCF8"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{"citationID":"aHmPHnGK","properties":{"formattedCitation":"\\super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21,23</w:t>
            </w:r>
            <w:r w:rsidRPr="007E5639">
              <w:rPr>
                <w:color w:val="000000"/>
                <w:sz w:val="16"/>
                <w:szCs w:val="16"/>
                <w:vertAlign w:val="superscript"/>
              </w:rPr>
              <w:fldChar w:fldCharType="end"/>
            </w:r>
          </w:p>
          <w:p w14:paraId="00A51260"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{"citationID":"lzWOfWNn","properties":{"formattedCitation":"\\super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57BE9CE7"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{"citationID":"HVEW9Shf","properties":{"formattedCitation":"\\super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46963451"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{"citationID":"LFD36tLj","properties":{"formattedCitation":"\\super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21,23</w:t>
            </w:r>
            <w:r w:rsidRPr="007E5639">
              <w:rPr>
                <w:color w:val="000000"/>
                <w:sz w:val="16"/>
                <w:szCs w:val="16"/>
                <w:vertAlign w:val="superscript"/>
              </w:rPr>
              <w:fldChar w:fldCharType="end"/>
            </w:r>
          </w:p>
        </w:tc>
        <w:tc>
          <w:tcPr>
            <w:tcW w:w="1029" w:type="dxa"/>
            <w:noWrap/>
            <w:hideMark/>
          </w:tcPr>
          <w:p w14:paraId="0B61EA09"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{"citationID":"De7zf8v2","properties":{"formattedCitation":"\\super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21,23</w:t>
            </w:r>
            <w:r w:rsidRPr="007E5639">
              <w:rPr>
                <w:color w:val="000000"/>
                <w:sz w:val="16"/>
                <w:szCs w:val="16"/>
                <w:vertAlign w:val="superscript"/>
              </w:rPr>
              <w:fldChar w:fldCharType="end"/>
            </w:r>
            <w:r w:rsidRPr="005066E7">
              <w:rPr>
                <w:color w:val="000000"/>
                <w:sz w:val="16"/>
                <w:szCs w:val="16"/>
              </w:rPr>
              <w:t xml:space="preserve"> </w:t>
            </w:r>
          </w:p>
          <w:p w14:paraId="465C103E" w14:textId="77777777" w:rsidR="00F76C1C" w:rsidRPr="005066E7" w:rsidRDefault="00F76C1C" w:rsidP="005706BA">
            <w:pPr>
              <w:rPr>
                <w:color w:val="000000"/>
                <w:sz w:val="16"/>
                <w:szCs w:val="16"/>
                <w:vertAlign w:val="superscript"/>
              </w:rPr>
            </w:pPr>
            <w:r w:rsidRPr="005066E7">
              <w:rPr>
                <w:color w:val="000000"/>
                <w:sz w:val="16"/>
                <w:szCs w:val="16"/>
              </w:rPr>
              <w:t>O</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{"citationID":"6jXhQmMV","properties":{"formattedCitation":"\\super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54E80479" w14:textId="77777777" w:rsidR="00F76C1C" w:rsidRPr="005066E7" w:rsidRDefault="00F76C1C" w:rsidP="005706BA">
            <w:pPr>
              <w:rPr>
                <w:color w:val="000000"/>
                <w:sz w:val="16"/>
                <w:szCs w:val="16"/>
              </w:rPr>
            </w:pPr>
            <w:r w:rsidRPr="005066E7">
              <w:rPr>
                <w:color w:val="000000"/>
                <w:sz w:val="16"/>
                <w:szCs w:val="16"/>
              </w:rPr>
              <w:t>D</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{"citationID":"2z14vRZr","properties":{"formattedCitation":"\\super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640069A6"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{"citationID":"8LcVQara","properties":{"formattedCitation":"\\super 21,23\\nosupersub{}","plainCitation":"21,23","noteIndex":0},"citationItems":[{"id":352,"uris":["http://zotero.org/users/4230622/items/WJVH2GI3"],"uri":["http://zotero.org/users/4230622/items/WJVH2GI3"],"itemData":{"id":352,"type":"article-journal","abstract":"…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21,23</w:t>
            </w:r>
            <w:r w:rsidRPr="007E5639">
              <w:rPr>
                <w:color w:val="000000"/>
                <w:sz w:val="16"/>
                <w:szCs w:val="16"/>
                <w:vertAlign w:val="superscript"/>
              </w:rPr>
              <w:fldChar w:fldCharType="end"/>
            </w:r>
          </w:p>
        </w:tc>
        <w:tc>
          <w:tcPr>
            <w:tcW w:w="963" w:type="dxa"/>
            <w:noWrap/>
            <w:hideMark/>
          </w:tcPr>
          <w:p w14:paraId="7EE20162" w14:textId="77777777" w:rsidR="00F76C1C" w:rsidRPr="005066E7" w:rsidRDefault="00F76C1C" w:rsidP="005706BA">
            <w:pPr>
              <w:rPr>
                <w:color w:val="000000"/>
                <w:sz w:val="16"/>
                <w:szCs w:val="16"/>
              </w:rPr>
            </w:pPr>
          </w:p>
        </w:tc>
        <w:tc>
          <w:tcPr>
            <w:tcW w:w="1282" w:type="dxa"/>
            <w:noWrap/>
            <w:hideMark/>
          </w:tcPr>
          <w:p w14:paraId="3F5C0503" w14:textId="77777777" w:rsidR="00F76C1C" w:rsidRPr="005066E7" w:rsidRDefault="00F76C1C" w:rsidP="005706BA">
            <w:pPr>
              <w:rPr>
                <w:sz w:val="16"/>
                <w:szCs w:val="16"/>
              </w:rPr>
            </w:pPr>
          </w:p>
        </w:tc>
        <w:tc>
          <w:tcPr>
            <w:tcW w:w="1338" w:type="dxa"/>
            <w:noWrap/>
            <w:hideMark/>
          </w:tcPr>
          <w:p w14:paraId="48391A08" w14:textId="77777777" w:rsidR="00F76C1C" w:rsidRPr="005066E7" w:rsidRDefault="00F76C1C" w:rsidP="005706BA">
            <w:pPr>
              <w:rPr>
                <w:sz w:val="16"/>
                <w:szCs w:val="16"/>
              </w:rPr>
            </w:pPr>
          </w:p>
        </w:tc>
        <w:tc>
          <w:tcPr>
            <w:tcW w:w="1115" w:type="dxa"/>
            <w:noWrap/>
            <w:hideMark/>
          </w:tcPr>
          <w:p w14:paraId="51A88BDB" w14:textId="77777777" w:rsidR="00F76C1C" w:rsidRPr="005066E7" w:rsidRDefault="00F76C1C" w:rsidP="005706BA">
            <w:pPr>
              <w:rPr>
                <w:sz w:val="16"/>
                <w:szCs w:val="16"/>
              </w:rPr>
            </w:pPr>
          </w:p>
        </w:tc>
      </w:tr>
      <w:tr w:rsidR="00F76C1C" w:rsidRPr="00633BE8" w14:paraId="7C95B87A" w14:textId="77777777" w:rsidTr="005706BA">
        <w:trPr>
          <w:trHeight w:val="269"/>
        </w:trPr>
        <w:tc>
          <w:tcPr>
            <w:tcW w:w="1526" w:type="dxa"/>
            <w:noWrap/>
            <w:hideMark/>
          </w:tcPr>
          <w:p w14:paraId="065676B5" w14:textId="77777777" w:rsidR="00F76C1C" w:rsidRPr="005066E7" w:rsidRDefault="00F76C1C" w:rsidP="005706BA">
            <w:pPr>
              <w:rPr>
                <w:b/>
                <w:bCs/>
                <w:color w:val="000000"/>
                <w:sz w:val="16"/>
                <w:szCs w:val="16"/>
              </w:rPr>
            </w:pPr>
            <w:proofErr w:type="spellStart"/>
            <w:r w:rsidRPr="005066E7">
              <w:rPr>
                <w:b/>
                <w:bCs/>
                <w:color w:val="000000"/>
                <w:sz w:val="16"/>
                <w:szCs w:val="16"/>
              </w:rPr>
              <w:t>Moldex</w:t>
            </w:r>
            <w:proofErr w:type="spellEnd"/>
            <w:r w:rsidRPr="005066E7">
              <w:rPr>
                <w:b/>
                <w:bCs/>
                <w:color w:val="000000"/>
                <w:sz w:val="16"/>
                <w:szCs w:val="16"/>
              </w:rPr>
              <w:t xml:space="preserve"> 1512</w:t>
            </w:r>
          </w:p>
        </w:tc>
        <w:tc>
          <w:tcPr>
            <w:tcW w:w="1404" w:type="dxa"/>
            <w:noWrap/>
            <w:hideMark/>
          </w:tcPr>
          <w:p w14:paraId="3E14C0D1"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3D35DB35"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{"citationID":"RSWewFu7","properties":{"formattedCitation":"\\super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19</w:t>
            </w:r>
            <w:r w:rsidRPr="007E5639">
              <w:rPr>
                <w:color w:val="000000"/>
                <w:sz w:val="16"/>
                <w:szCs w:val="16"/>
                <w:vertAlign w:val="superscript"/>
              </w:rPr>
              <w:fldChar w:fldCharType="end"/>
            </w:r>
          </w:p>
        </w:tc>
        <w:tc>
          <w:tcPr>
            <w:tcW w:w="1029" w:type="dxa"/>
            <w:noWrap/>
            <w:hideMark/>
          </w:tcPr>
          <w:p w14:paraId="56274C74" w14:textId="77777777" w:rsidR="00F76C1C" w:rsidRPr="005066E7" w:rsidRDefault="00F76C1C" w:rsidP="005706BA">
            <w:pPr>
              <w:rPr>
                <w:sz w:val="16"/>
                <w:szCs w:val="16"/>
              </w:rPr>
            </w:pPr>
          </w:p>
        </w:tc>
        <w:tc>
          <w:tcPr>
            <w:tcW w:w="1029" w:type="dxa"/>
            <w:noWrap/>
            <w:hideMark/>
          </w:tcPr>
          <w:p w14:paraId="3CACF3EE" w14:textId="77777777" w:rsidR="00F76C1C" w:rsidRPr="005066E7" w:rsidRDefault="00F76C1C" w:rsidP="005706BA">
            <w:pPr>
              <w:rPr>
                <w:sz w:val="16"/>
                <w:szCs w:val="16"/>
              </w:rPr>
            </w:pPr>
          </w:p>
        </w:tc>
        <w:tc>
          <w:tcPr>
            <w:tcW w:w="963" w:type="dxa"/>
            <w:noWrap/>
            <w:hideMark/>
          </w:tcPr>
          <w:p w14:paraId="5216B99E" w14:textId="77777777" w:rsidR="00F76C1C" w:rsidRPr="005066E7" w:rsidRDefault="00F76C1C" w:rsidP="005706BA">
            <w:pPr>
              <w:rPr>
                <w:sz w:val="16"/>
                <w:szCs w:val="16"/>
              </w:rPr>
            </w:pPr>
          </w:p>
        </w:tc>
        <w:tc>
          <w:tcPr>
            <w:tcW w:w="1282" w:type="dxa"/>
            <w:noWrap/>
            <w:hideMark/>
          </w:tcPr>
          <w:p w14:paraId="4CDBB92A" w14:textId="77777777" w:rsidR="00F76C1C" w:rsidRPr="005066E7" w:rsidRDefault="00F76C1C" w:rsidP="005706BA">
            <w:pPr>
              <w:rPr>
                <w:sz w:val="16"/>
                <w:szCs w:val="16"/>
              </w:rPr>
            </w:pPr>
          </w:p>
        </w:tc>
        <w:tc>
          <w:tcPr>
            <w:tcW w:w="1338" w:type="dxa"/>
            <w:noWrap/>
            <w:hideMark/>
          </w:tcPr>
          <w:p w14:paraId="245B6723" w14:textId="77777777" w:rsidR="00F76C1C" w:rsidRPr="005066E7" w:rsidRDefault="00F76C1C" w:rsidP="005706BA">
            <w:pPr>
              <w:rPr>
                <w:sz w:val="16"/>
                <w:szCs w:val="16"/>
              </w:rPr>
            </w:pPr>
          </w:p>
        </w:tc>
        <w:tc>
          <w:tcPr>
            <w:tcW w:w="1115" w:type="dxa"/>
            <w:noWrap/>
            <w:hideMark/>
          </w:tcPr>
          <w:p w14:paraId="61906C40" w14:textId="77777777" w:rsidR="00F76C1C" w:rsidRPr="005066E7" w:rsidRDefault="00F76C1C" w:rsidP="005706BA">
            <w:pPr>
              <w:rPr>
                <w:sz w:val="16"/>
                <w:szCs w:val="16"/>
              </w:rPr>
            </w:pPr>
          </w:p>
        </w:tc>
      </w:tr>
      <w:tr w:rsidR="00F76C1C" w:rsidRPr="00633BE8" w14:paraId="3732C2CD" w14:textId="77777777" w:rsidTr="005706BA">
        <w:trPr>
          <w:trHeight w:val="269"/>
        </w:trPr>
        <w:tc>
          <w:tcPr>
            <w:tcW w:w="1526" w:type="dxa"/>
            <w:noWrap/>
            <w:hideMark/>
          </w:tcPr>
          <w:p w14:paraId="16D3095F" w14:textId="77777777" w:rsidR="00F76C1C" w:rsidRPr="005066E7" w:rsidRDefault="00F76C1C" w:rsidP="005706BA">
            <w:pPr>
              <w:rPr>
                <w:b/>
                <w:bCs/>
                <w:color w:val="000000"/>
                <w:sz w:val="16"/>
                <w:szCs w:val="16"/>
              </w:rPr>
            </w:pPr>
            <w:proofErr w:type="spellStart"/>
            <w:r w:rsidRPr="005066E7">
              <w:rPr>
                <w:b/>
                <w:bCs/>
                <w:color w:val="000000"/>
                <w:sz w:val="16"/>
                <w:szCs w:val="16"/>
              </w:rPr>
              <w:t>Moldex</w:t>
            </w:r>
            <w:proofErr w:type="spellEnd"/>
            <w:r w:rsidRPr="005066E7">
              <w:rPr>
                <w:b/>
                <w:bCs/>
                <w:color w:val="000000"/>
                <w:sz w:val="16"/>
                <w:szCs w:val="16"/>
              </w:rPr>
              <w:t xml:space="preserve"> 1712</w:t>
            </w:r>
          </w:p>
        </w:tc>
        <w:tc>
          <w:tcPr>
            <w:tcW w:w="1404" w:type="dxa"/>
            <w:noWrap/>
            <w:hideMark/>
          </w:tcPr>
          <w:p w14:paraId="391B4E77"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679DF39C"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{"citationID":"OAREC1GO","properties":{"formattedCitation":"\\super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19</w:t>
            </w:r>
            <w:r w:rsidRPr="007E5639">
              <w:rPr>
                <w:color w:val="000000"/>
                <w:sz w:val="16"/>
                <w:szCs w:val="16"/>
                <w:vertAlign w:val="superscript"/>
              </w:rPr>
              <w:fldChar w:fldCharType="end"/>
            </w:r>
          </w:p>
        </w:tc>
        <w:tc>
          <w:tcPr>
            <w:tcW w:w="1029" w:type="dxa"/>
            <w:noWrap/>
            <w:hideMark/>
          </w:tcPr>
          <w:p w14:paraId="31979358" w14:textId="77777777" w:rsidR="00F76C1C" w:rsidRPr="005066E7" w:rsidRDefault="00F76C1C" w:rsidP="005706BA">
            <w:pPr>
              <w:rPr>
                <w:sz w:val="16"/>
                <w:szCs w:val="16"/>
              </w:rPr>
            </w:pPr>
          </w:p>
        </w:tc>
        <w:tc>
          <w:tcPr>
            <w:tcW w:w="1029" w:type="dxa"/>
            <w:noWrap/>
            <w:hideMark/>
          </w:tcPr>
          <w:p w14:paraId="1EFC717C" w14:textId="77777777" w:rsidR="00F76C1C" w:rsidRPr="005066E7" w:rsidRDefault="00F76C1C" w:rsidP="005706BA">
            <w:pPr>
              <w:rPr>
                <w:sz w:val="16"/>
                <w:szCs w:val="16"/>
              </w:rPr>
            </w:pPr>
          </w:p>
        </w:tc>
        <w:tc>
          <w:tcPr>
            <w:tcW w:w="963" w:type="dxa"/>
            <w:noWrap/>
            <w:hideMark/>
          </w:tcPr>
          <w:p w14:paraId="559A65B5" w14:textId="77777777" w:rsidR="00F76C1C" w:rsidRPr="005066E7" w:rsidRDefault="00F76C1C" w:rsidP="005706BA">
            <w:pPr>
              <w:rPr>
                <w:sz w:val="16"/>
                <w:szCs w:val="16"/>
              </w:rPr>
            </w:pPr>
          </w:p>
        </w:tc>
        <w:tc>
          <w:tcPr>
            <w:tcW w:w="1282" w:type="dxa"/>
            <w:noWrap/>
            <w:hideMark/>
          </w:tcPr>
          <w:p w14:paraId="1F3CAB6B" w14:textId="77777777" w:rsidR="00F76C1C" w:rsidRPr="005066E7" w:rsidRDefault="00F76C1C" w:rsidP="005706BA">
            <w:pPr>
              <w:rPr>
                <w:sz w:val="16"/>
                <w:szCs w:val="16"/>
              </w:rPr>
            </w:pPr>
          </w:p>
        </w:tc>
        <w:tc>
          <w:tcPr>
            <w:tcW w:w="1338" w:type="dxa"/>
            <w:noWrap/>
            <w:hideMark/>
          </w:tcPr>
          <w:p w14:paraId="7588F977" w14:textId="77777777" w:rsidR="00F76C1C" w:rsidRPr="005066E7" w:rsidRDefault="00F76C1C" w:rsidP="005706BA">
            <w:pPr>
              <w:rPr>
                <w:sz w:val="16"/>
                <w:szCs w:val="16"/>
              </w:rPr>
            </w:pPr>
          </w:p>
        </w:tc>
        <w:tc>
          <w:tcPr>
            <w:tcW w:w="1115" w:type="dxa"/>
            <w:noWrap/>
            <w:hideMark/>
          </w:tcPr>
          <w:p w14:paraId="22D74304" w14:textId="77777777" w:rsidR="00F76C1C" w:rsidRPr="005066E7" w:rsidRDefault="00F76C1C" w:rsidP="005706BA">
            <w:pPr>
              <w:rPr>
                <w:sz w:val="16"/>
                <w:szCs w:val="16"/>
              </w:rPr>
            </w:pPr>
          </w:p>
        </w:tc>
      </w:tr>
      <w:tr w:rsidR="00F76C1C" w:rsidRPr="00633BE8" w14:paraId="0C62040B" w14:textId="77777777" w:rsidTr="005706BA">
        <w:trPr>
          <w:trHeight w:val="269"/>
        </w:trPr>
        <w:tc>
          <w:tcPr>
            <w:tcW w:w="1526" w:type="dxa"/>
            <w:noWrap/>
            <w:hideMark/>
          </w:tcPr>
          <w:p w14:paraId="3167FDDA" w14:textId="77777777" w:rsidR="00F76C1C" w:rsidRPr="005066E7" w:rsidRDefault="00F76C1C" w:rsidP="005706BA">
            <w:pPr>
              <w:rPr>
                <w:b/>
                <w:bCs/>
                <w:color w:val="000000"/>
                <w:sz w:val="16"/>
                <w:szCs w:val="16"/>
              </w:rPr>
            </w:pPr>
            <w:proofErr w:type="spellStart"/>
            <w:r w:rsidRPr="005066E7">
              <w:rPr>
                <w:b/>
                <w:bCs/>
                <w:color w:val="000000"/>
                <w:sz w:val="16"/>
                <w:szCs w:val="16"/>
              </w:rPr>
              <w:t>Moldex</w:t>
            </w:r>
            <w:proofErr w:type="spellEnd"/>
            <w:r w:rsidRPr="005066E7">
              <w:rPr>
                <w:b/>
                <w:bCs/>
                <w:color w:val="000000"/>
                <w:sz w:val="16"/>
                <w:szCs w:val="16"/>
              </w:rPr>
              <w:t xml:space="preserve"> 2200</w:t>
            </w:r>
          </w:p>
        </w:tc>
        <w:tc>
          <w:tcPr>
            <w:tcW w:w="1404" w:type="dxa"/>
            <w:noWrap/>
            <w:hideMark/>
          </w:tcPr>
          <w:p w14:paraId="7D8263B1" w14:textId="77777777" w:rsidR="00F76C1C" w:rsidRPr="005066E7" w:rsidRDefault="00F76C1C" w:rsidP="005706BA">
            <w:pPr>
              <w:rPr>
                <w:color w:val="000000"/>
                <w:sz w:val="16"/>
                <w:szCs w:val="16"/>
              </w:rPr>
            </w:pPr>
            <w:r w:rsidRPr="005066E7">
              <w:rPr>
                <w:color w:val="000000"/>
                <w:sz w:val="16"/>
                <w:szCs w:val="16"/>
              </w:rPr>
              <w:t>Particulate</w:t>
            </w:r>
          </w:p>
        </w:tc>
        <w:tc>
          <w:tcPr>
            <w:tcW w:w="1215" w:type="dxa"/>
            <w:noWrap/>
            <w:hideMark/>
          </w:tcPr>
          <w:p w14:paraId="0E3772CB"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{"citationID":"96L5Khrl","properties":{"formattedCitation":"\\super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003B8208" w14:textId="77777777" w:rsidR="00F76C1C" w:rsidRPr="005066E7" w:rsidRDefault="00F76C1C" w:rsidP="005706BA">
            <w:pPr>
              <w:rPr>
                <w:color w:val="000000"/>
                <w:sz w:val="16"/>
                <w:szCs w:val="16"/>
                <w:vertAlign w:val="superscript"/>
              </w:rPr>
            </w:pPr>
            <w:r w:rsidRPr="005066E7">
              <w:rPr>
                <w:color w:val="000000"/>
                <w:sz w:val="16"/>
                <w:szCs w:val="16"/>
              </w:rPr>
              <w:t xml:space="preserve">O </w:t>
            </w:r>
            <w:r w:rsidRPr="007E5639">
              <w:rPr>
                <w:color w:val="000000"/>
                <w:sz w:val="16"/>
                <w:szCs w:val="16"/>
                <w:vertAlign w:val="superscript"/>
              </w:rPr>
              <w:fldChar w:fldCharType="begin"/>
            </w:r>
            <w:r>
              <w:rPr>
                <w:color w:val="000000"/>
                <w:sz w:val="16"/>
                <w:szCs w:val="16"/>
                <w:vertAlign w:val="superscript"/>
              </w:rPr>
              <w:instrText xml:space="preserve"> ADDIN ZOTERO_ITEM CSL_CITATION {"citationID":"07P3pWBN","properties":{"formattedCitation":"\\super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7E5639">
              <w:rPr>
                <w:color w:val="000000"/>
                <w:sz w:val="16"/>
                <w:szCs w:val="16"/>
                <w:vertAlign w:val="superscript"/>
              </w:rPr>
              <w:fldChar w:fldCharType="separate"/>
            </w:r>
            <w:r w:rsidRPr="00ED5668">
              <w:rPr>
                <w:color w:val="000000"/>
                <w:sz w:val="16"/>
                <w:vertAlign w:val="superscript"/>
                <w:lang w:val="en-GB"/>
              </w:rPr>
              <w:t>21</w:t>
            </w:r>
            <w:r w:rsidRPr="007E5639">
              <w:rPr>
                <w:color w:val="000000"/>
                <w:sz w:val="16"/>
                <w:szCs w:val="16"/>
                <w:vertAlign w:val="superscript"/>
              </w:rPr>
              <w:fldChar w:fldCharType="end"/>
            </w:r>
          </w:p>
          <w:p w14:paraId="05F82DCC" w14:textId="77777777" w:rsidR="00F76C1C" w:rsidRPr="005066E7" w:rsidRDefault="00F76C1C" w:rsidP="005706BA">
            <w:pPr>
              <w:rPr>
                <w:color w:val="000000"/>
                <w:sz w:val="16"/>
                <w:szCs w:val="16"/>
              </w:rPr>
            </w:pPr>
            <w:r w:rsidRPr="005066E7">
              <w:rPr>
                <w:color w:val="000000"/>
                <w:sz w:val="16"/>
                <w:szCs w:val="16"/>
              </w:rPr>
              <w:t xml:space="preserve">D </w:t>
            </w:r>
            <w:r w:rsidRPr="001B16C7">
              <w:rPr>
                <w:color w:val="000000"/>
                <w:sz w:val="16"/>
                <w:szCs w:val="16"/>
                <w:vertAlign w:val="superscript"/>
              </w:rPr>
              <w:t>21</w:t>
            </w:r>
          </w:p>
          <w:p w14:paraId="1D01AA21"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1B16C7">
              <w:rPr>
                <w:color w:val="000000"/>
                <w:sz w:val="16"/>
                <w:szCs w:val="16"/>
                <w:vertAlign w:val="superscript"/>
              </w:rPr>
              <w:t>21</w:t>
            </w:r>
          </w:p>
        </w:tc>
        <w:tc>
          <w:tcPr>
            <w:tcW w:w="1029" w:type="dxa"/>
            <w:noWrap/>
            <w:hideMark/>
          </w:tcPr>
          <w:p w14:paraId="63E86C9E"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1B16C7">
              <w:rPr>
                <w:color w:val="000000"/>
                <w:sz w:val="16"/>
                <w:szCs w:val="16"/>
                <w:vertAlign w:val="superscript"/>
              </w:rPr>
              <w:t>21</w:t>
            </w:r>
          </w:p>
          <w:p w14:paraId="669BDEFF" w14:textId="77777777" w:rsidR="00F76C1C" w:rsidRPr="001B16C7" w:rsidRDefault="00F76C1C" w:rsidP="005706BA">
            <w:pPr>
              <w:rPr>
                <w:color w:val="000000"/>
                <w:sz w:val="16"/>
                <w:szCs w:val="16"/>
                <w:vertAlign w:val="superscript"/>
              </w:rPr>
            </w:pPr>
            <w:r w:rsidRPr="005066E7">
              <w:rPr>
                <w:color w:val="000000"/>
                <w:sz w:val="16"/>
                <w:szCs w:val="16"/>
              </w:rPr>
              <w:t xml:space="preserve">O </w:t>
            </w:r>
            <w:r w:rsidRPr="001B16C7">
              <w:rPr>
                <w:color w:val="000000"/>
                <w:sz w:val="16"/>
                <w:szCs w:val="16"/>
                <w:vertAlign w:val="superscript"/>
              </w:rPr>
              <w:t>21</w:t>
            </w:r>
          </w:p>
          <w:p w14:paraId="04C6CCE2" w14:textId="77777777" w:rsidR="00F76C1C" w:rsidRPr="001B16C7" w:rsidRDefault="00F76C1C" w:rsidP="005706BA">
            <w:pPr>
              <w:rPr>
                <w:color w:val="000000"/>
                <w:sz w:val="16"/>
                <w:szCs w:val="16"/>
                <w:vertAlign w:val="superscript"/>
              </w:rPr>
            </w:pPr>
            <w:r w:rsidRPr="005066E7">
              <w:rPr>
                <w:color w:val="000000"/>
                <w:sz w:val="16"/>
                <w:szCs w:val="16"/>
              </w:rPr>
              <w:t xml:space="preserve">D </w:t>
            </w:r>
            <w:r w:rsidRPr="001B16C7">
              <w:rPr>
                <w:color w:val="000000"/>
                <w:sz w:val="16"/>
                <w:szCs w:val="16"/>
                <w:vertAlign w:val="superscript"/>
              </w:rPr>
              <w:t>21</w:t>
            </w:r>
          </w:p>
          <w:p w14:paraId="59AEB153" w14:textId="77777777" w:rsidR="00F76C1C" w:rsidRPr="001B16C7" w:rsidRDefault="00F76C1C" w:rsidP="005706BA">
            <w:pPr>
              <w:rPr>
                <w:color w:val="000000"/>
                <w:sz w:val="16"/>
                <w:szCs w:val="16"/>
                <w:vertAlign w:val="superscript"/>
              </w:rPr>
            </w:pPr>
            <w:r w:rsidRPr="005066E7">
              <w:rPr>
                <w:color w:val="000000"/>
                <w:sz w:val="16"/>
                <w:szCs w:val="16"/>
              </w:rPr>
              <w:t>F</w:t>
            </w:r>
            <w:r>
              <w:rPr>
                <w:color w:val="000000"/>
                <w:sz w:val="16"/>
                <w:szCs w:val="16"/>
              </w:rPr>
              <w:t xml:space="preserve"> </w:t>
            </w:r>
            <w:r w:rsidRPr="001B16C7">
              <w:rPr>
                <w:color w:val="000000"/>
                <w:sz w:val="16"/>
                <w:szCs w:val="16"/>
                <w:vertAlign w:val="superscript"/>
              </w:rPr>
              <w:t>21</w:t>
            </w:r>
          </w:p>
          <w:p w14:paraId="1DD591F9" w14:textId="77777777" w:rsidR="00F76C1C" w:rsidRPr="005066E7" w:rsidRDefault="00F76C1C" w:rsidP="005706BA">
            <w:pPr>
              <w:rPr>
                <w:color w:val="000000"/>
                <w:sz w:val="16"/>
                <w:szCs w:val="16"/>
                <w:vertAlign w:val="superscript"/>
              </w:rPr>
            </w:pPr>
            <w:r w:rsidRPr="005066E7">
              <w:rPr>
                <w:color w:val="000000"/>
                <w:sz w:val="16"/>
                <w:szCs w:val="16"/>
              </w:rPr>
              <w:t>E</w:t>
            </w:r>
            <w:r>
              <w:rPr>
                <w:color w:val="000000"/>
                <w:sz w:val="16"/>
                <w:szCs w:val="16"/>
              </w:rPr>
              <w:t xml:space="preserve"> </w:t>
            </w:r>
            <w:r w:rsidRPr="001B16C7">
              <w:rPr>
                <w:color w:val="000000"/>
                <w:sz w:val="16"/>
                <w:szCs w:val="16"/>
                <w:vertAlign w:val="superscript"/>
              </w:rPr>
              <w:fldChar w:fldCharType="begin"/>
            </w:r>
            <w:r>
              <w:rPr>
                <w:color w:val="000000"/>
                <w:sz w:val="16"/>
                <w:szCs w:val="16"/>
                <w:vertAlign w:val="superscript"/>
              </w:rPr>
              <w:instrText xml:space="preserve"> ADDIN ZOTERO_ITEM CSL_CITATION {"citationID":"S3UISSKU","properties":{"formattedCitation":"\\super 17\\nosupersub{}","plainCitation":"17","noteIndex":0},"citationItems":[{"id":350,"uris":["http://zotero.org/users/4230622/items/CUVPGM8Y"],"uri":["http://zotero.org/users/4230622/items/CUVPGM8Y"],"itemData":{"id":350,"type":"article-journal","abstract":"… The FFRs were decontaminated with microwave generated steam following the manufacturers' instructions then evaluated for water … FFR decontamination in healthcare settings may occur as a batch process, whereby one or a few employees decontaminate all FFRs or …","container-title":"PLoS One","issue":"Query date: 2020-05-18 10:27:38","note":"publisher: ncbi.nlm.nih.gov","title":"Evaluation of microwave steam bags for the decontamination of filtering facepiece respirators","URL":"https://www.ncbi.nlm.nih.gov/pmc/articles/PMC3078131/","author":[{"family":"Fisher","given":"EM"},{"family":"Williams","given":"JL"},{"family":"Shaffer","given":"RE"}],"issued":{"date-parts":[["2011"]]}}}],"schema":"https://github.com/citation-style-language/schema/raw/master/csl-citation.json"} </w:instrText>
            </w:r>
            <w:r w:rsidRPr="001B16C7">
              <w:rPr>
                <w:color w:val="000000"/>
                <w:sz w:val="16"/>
                <w:szCs w:val="16"/>
                <w:vertAlign w:val="superscript"/>
              </w:rPr>
              <w:fldChar w:fldCharType="separate"/>
            </w:r>
            <w:r w:rsidRPr="00ED5668">
              <w:rPr>
                <w:color w:val="000000"/>
                <w:sz w:val="16"/>
                <w:vertAlign w:val="superscript"/>
                <w:lang w:val="en-GB"/>
              </w:rPr>
              <w:t>17</w:t>
            </w:r>
            <w:r w:rsidRPr="001B16C7">
              <w:rPr>
                <w:color w:val="000000"/>
                <w:sz w:val="16"/>
                <w:szCs w:val="16"/>
                <w:vertAlign w:val="superscript"/>
              </w:rPr>
              <w:fldChar w:fldCharType="end"/>
            </w:r>
          </w:p>
          <w:p w14:paraId="254DC89D" w14:textId="77777777" w:rsidR="00F76C1C" w:rsidRPr="005066E7" w:rsidRDefault="00F76C1C" w:rsidP="005706BA">
            <w:pPr>
              <w:rPr>
                <w:color w:val="000000"/>
                <w:sz w:val="16"/>
                <w:szCs w:val="16"/>
                <w:vertAlign w:val="superscript"/>
              </w:rPr>
            </w:pPr>
            <w:r w:rsidRPr="005066E7">
              <w:rPr>
                <w:color w:val="000000"/>
                <w:sz w:val="16"/>
                <w:szCs w:val="16"/>
              </w:rPr>
              <w:t>M</w:t>
            </w:r>
            <w:r>
              <w:rPr>
                <w:color w:val="000000"/>
                <w:sz w:val="16"/>
                <w:szCs w:val="16"/>
              </w:rPr>
              <w:t xml:space="preserve"> </w:t>
            </w:r>
            <w:r w:rsidRPr="001B16C7">
              <w:rPr>
                <w:color w:val="000000"/>
                <w:sz w:val="16"/>
                <w:szCs w:val="16"/>
                <w:vertAlign w:val="superscript"/>
              </w:rPr>
              <w:t>17</w:t>
            </w:r>
          </w:p>
        </w:tc>
        <w:tc>
          <w:tcPr>
            <w:tcW w:w="1029" w:type="dxa"/>
            <w:noWrap/>
            <w:hideMark/>
          </w:tcPr>
          <w:p w14:paraId="3415E9A1" w14:textId="77777777" w:rsidR="00F76C1C" w:rsidRPr="005066E7" w:rsidRDefault="00F76C1C" w:rsidP="005706BA">
            <w:pPr>
              <w:rPr>
                <w:color w:val="000000"/>
                <w:sz w:val="16"/>
                <w:szCs w:val="16"/>
              </w:rPr>
            </w:pPr>
            <w:r w:rsidRPr="005066E7">
              <w:rPr>
                <w:color w:val="000000"/>
                <w:sz w:val="16"/>
                <w:szCs w:val="16"/>
              </w:rPr>
              <w:t>P</w:t>
            </w:r>
            <w:r>
              <w:rPr>
                <w:color w:val="000000"/>
                <w:sz w:val="16"/>
                <w:szCs w:val="16"/>
              </w:rPr>
              <w:t xml:space="preserve"> </w:t>
            </w:r>
            <w:r w:rsidRPr="001B16C7">
              <w:rPr>
                <w:color w:val="000000"/>
                <w:sz w:val="16"/>
                <w:szCs w:val="16"/>
                <w:vertAlign w:val="superscript"/>
              </w:rPr>
              <w:t>21</w:t>
            </w:r>
          </w:p>
          <w:p w14:paraId="47B0A0FA" w14:textId="77777777" w:rsidR="00F76C1C" w:rsidRPr="005066E7" w:rsidRDefault="00F76C1C" w:rsidP="005706BA">
            <w:pPr>
              <w:rPr>
                <w:color w:val="000000"/>
                <w:sz w:val="16"/>
                <w:szCs w:val="16"/>
                <w:vertAlign w:val="superscript"/>
              </w:rPr>
            </w:pPr>
            <w:r w:rsidRPr="005066E7">
              <w:rPr>
                <w:color w:val="000000"/>
                <w:sz w:val="16"/>
                <w:szCs w:val="16"/>
              </w:rPr>
              <w:t xml:space="preserve">O </w:t>
            </w:r>
            <w:r w:rsidRPr="001B16C7">
              <w:rPr>
                <w:color w:val="000000"/>
                <w:sz w:val="16"/>
                <w:szCs w:val="16"/>
                <w:vertAlign w:val="superscript"/>
              </w:rPr>
              <w:t>21</w:t>
            </w:r>
          </w:p>
          <w:p w14:paraId="5E1C6857" w14:textId="77777777" w:rsidR="00F76C1C" w:rsidRPr="005066E7" w:rsidRDefault="00F76C1C" w:rsidP="005706BA">
            <w:pPr>
              <w:rPr>
                <w:color w:val="000000"/>
                <w:sz w:val="16"/>
                <w:szCs w:val="16"/>
              </w:rPr>
            </w:pPr>
            <w:r w:rsidRPr="005066E7">
              <w:rPr>
                <w:color w:val="000000"/>
                <w:sz w:val="16"/>
                <w:szCs w:val="16"/>
              </w:rPr>
              <w:t xml:space="preserve">D </w:t>
            </w:r>
            <w:r w:rsidRPr="001B16C7">
              <w:rPr>
                <w:color w:val="000000"/>
                <w:sz w:val="16"/>
                <w:szCs w:val="16"/>
                <w:vertAlign w:val="superscript"/>
              </w:rPr>
              <w:t>21</w:t>
            </w:r>
          </w:p>
          <w:p w14:paraId="02DBC36D" w14:textId="77777777" w:rsidR="00F76C1C" w:rsidRPr="005066E7" w:rsidRDefault="00F76C1C" w:rsidP="005706BA">
            <w:pPr>
              <w:rPr>
                <w:color w:val="000000"/>
                <w:sz w:val="16"/>
                <w:szCs w:val="16"/>
              </w:rPr>
            </w:pPr>
            <w:r w:rsidRPr="005066E7">
              <w:rPr>
                <w:color w:val="000000"/>
                <w:sz w:val="16"/>
                <w:szCs w:val="16"/>
              </w:rPr>
              <w:t>F</w:t>
            </w:r>
            <w:r>
              <w:rPr>
                <w:color w:val="000000"/>
                <w:sz w:val="16"/>
                <w:szCs w:val="16"/>
              </w:rPr>
              <w:t xml:space="preserve"> </w:t>
            </w:r>
            <w:r w:rsidRPr="001B16C7">
              <w:rPr>
                <w:color w:val="000000"/>
                <w:sz w:val="16"/>
                <w:szCs w:val="16"/>
                <w:vertAlign w:val="superscript"/>
              </w:rPr>
              <w:t>21</w:t>
            </w:r>
          </w:p>
        </w:tc>
        <w:tc>
          <w:tcPr>
            <w:tcW w:w="963" w:type="dxa"/>
            <w:noWrap/>
            <w:hideMark/>
          </w:tcPr>
          <w:p w14:paraId="43E4DCB4" w14:textId="77777777" w:rsidR="00F76C1C" w:rsidRPr="005066E7" w:rsidRDefault="00F76C1C" w:rsidP="005706BA">
            <w:pPr>
              <w:rPr>
                <w:color w:val="000000"/>
                <w:sz w:val="16"/>
                <w:szCs w:val="16"/>
              </w:rPr>
            </w:pPr>
          </w:p>
        </w:tc>
        <w:tc>
          <w:tcPr>
            <w:tcW w:w="1282" w:type="dxa"/>
            <w:noWrap/>
            <w:hideMark/>
          </w:tcPr>
          <w:p w14:paraId="3DF3B066" w14:textId="77777777" w:rsidR="00F76C1C" w:rsidRPr="005066E7" w:rsidRDefault="00F76C1C" w:rsidP="005706BA">
            <w:pPr>
              <w:rPr>
                <w:sz w:val="16"/>
                <w:szCs w:val="16"/>
              </w:rPr>
            </w:pPr>
          </w:p>
        </w:tc>
        <w:tc>
          <w:tcPr>
            <w:tcW w:w="1338" w:type="dxa"/>
            <w:noWrap/>
            <w:hideMark/>
          </w:tcPr>
          <w:p w14:paraId="48C2FCB7" w14:textId="77777777" w:rsidR="00F76C1C" w:rsidRPr="005066E7" w:rsidRDefault="00F76C1C" w:rsidP="005706BA">
            <w:pPr>
              <w:rPr>
                <w:sz w:val="16"/>
                <w:szCs w:val="16"/>
              </w:rPr>
            </w:pPr>
          </w:p>
        </w:tc>
        <w:tc>
          <w:tcPr>
            <w:tcW w:w="1115" w:type="dxa"/>
            <w:noWrap/>
            <w:hideMark/>
          </w:tcPr>
          <w:p w14:paraId="7B65D324" w14:textId="77777777" w:rsidR="00F76C1C" w:rsidRPr="005066E7" w:rsidRDefault="00F76C1C" w:rsidP="005706BA">
            <w:pPr>
              <w:rPr>
                <w:sz w:val="16"/>
                <w:szCs w:val="16"/>
              </w:rPr>
            </w:pPr>
          </w:p>
        </w:tc>
      </w:tr>
      <w:tr w:rsidR="00F76C1C" w:rsidRPr="00633BE8" w14:paraId="110E3A2C" w14:textId="77777777" w:rsidTr="005706BA">
        <w:trPr>
          <w:trHeight w:val="269"/>
        </w:trPr>
        <w:tc>
          <w:tcPr>
            <w:tcW w:w="1526" w:type="dxa"/>
            <w:noWrap/>
            <w:hideMark/>
          </w:tcPr>
          <w:p w14:paraId="2741C621" w14:textId="77777777" w:rsidR="00F76C1C" w:rsidRPr="005066E7" w:rsidRDefault="00F76C1C" w:rsidP="005706BA">
            <w:pPr>
              <w:rPr>
                <w:b/>
                <w:bCs/>
                <w:color w:val="000000"/>
                <w:sz w:val="16"/>
                <w:szCs w:val="16"/>
              </w:rPr>
            </w:pPr>
            <w:proofErr w:type="spellStart"/>
            <w:r w:rsidRPr="005066E7">
              <w:rPr>
                <w:b/>
                <w:bCs/>
                <w:color w:val="000000"/>
                <w:sz w:val="16"/>
                <w:szCs w:val="16"/>
              </w:rPr>
              <w:t>Moldex</w:t>
            </w:r>
            <w:proofErr w:type="spellEnd"/>
            <w:r w:rsidRPr="005066E7">
              <w:rPr>
                <w:b/>
                <w:bCs/>
                <w:color w:val="000000"/>
                <w:sz w:val="16"/>
                <w:szCs w:val="16"/>
              </w:rPr>
              <w:t xml:space="preserve"> EZ-22</w:t>
            </w:r>
          </w:p>
        </w:tc>
        <w:tc>
          <w:tcPr>
            <w:tcW w:w="1404" w:type="dxa"/>
            <w:noWrap/>
            <w:hideMark/>
          </w:tcPr>
          <w:p w14:paraId="215AB94E" w14:textId="77777777" w:rsidR="00F76C1C" w:rsidRPr="005066E7" w:rsidRDefault="00F76C1C" w:rsidP="005706BA">
            <w:pPr>
              <w:rPr>
                <w:color w:val="000000"/>
                <w:sz w:val="16"/>
                <w:szCs w:val="16"/>
              </w:rPr>
            </w:pPr>
            <w:r w:rsidRPr="005066E7">
              <w:rPr>
                <w:color w:val="000000"/>
                <w:sz w:val="16"/>
                <w:szCs w:val="16"/>
              </w:rPr>
              <w:t>Particulate</w:t>
            </w:r>
          </w:p>
        </w:tc>
        <w:tc>
          <w:tcPr>
            <w:tcW w:w="1215" w:type="dxa"/>
            <w:noWrap/>
            <w:hideMark/>
          </w:tcPr>
          <w:p w14:paraId="3083AC98" w14:textId="77777777" w:rsidR="00F76C1C" w:rsidRPr="005066E7" w:rsidRDefault="00F76C1C" w:rsidP="005706BA">
            <w:pPr>
              <w:rPr>
                <w:color w:val="000000"/>
                <w:sz w:val="16"/>
                <w:szCs w:val="16"/>
                <w:vertAlign w:val="superscript"/>
              </w:rPr>
            </w:pPr>
            <w:r w:rsidRPr="005066E7">
              <w:rPr>
                <w:color w:val="000000"/>
                <w:sz w:val="16"/>
                <w:szCs w:val="16"/>
              </w:rPr>
              <w:t>M</w:t>
            </w:r>
            <w:r>
              <w:rPr>
                <w:color w:val="000000"/>
                <w:sz w:val="16"/>
                <w:szCs w:val="16"/>
              </w:rPr>
              <w:t xml:space="preserve"> </w:t>
            </w:r>
            <w:r w:rsidRPr="001B16C7">
              <w:rPr>
                <w:color w:val="000000"/>
                <w:sz w:val="16"/>
                <w:szCs w:val="16"/>
                <w:vertAlign w:val="superscript"/>
              </w:rPr>
              <w:fldChar w:fldCharType="begin"/>
            </w:r>
            <w:r>
              <w:rPr>
                <w:color w:val="000000"/>
                <w:sz w:val="16"/>
                <w:szCs w:val="16"/>
                <w:vertAlign w:val="superscript"/>
              </w:rPr>
              <w:instrText xml:space="preserve"> ADDIN ZOTERO_ITEM CSL_CITATION {"citationID":"rmZ9d4VJ","properties":{"formattedCitation":"\\super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1B16C7">
              <w:rPr>
                <w:color w:val="000000"/>
                <w:sz w:val="16"/>
                <w:szCs w:val="16"/>
                <w:vertAlign w:val="superscript"/>
              </w:rPr>
              <w:fldChar w:fldCharType="separate"/>
            </w:r>
            <w:r w:rsidRPr="00ED5668">
              <w:rPr>
                <w:color w:val="000000"/>
                <w:sz w:val="16"/>
                <w:vertAlign w:val="superscript"/>
                <w:lang w:val="en-GB"/>
              </w:rPr>
              <w:t>19</w:t>
            </w:r>
            <w:r w:rsidRPr="001B16C7">
              <w:rPr>
                <w:color w:val="000000"/>
                <w:sz w:val="16"/>
                <w:szCs w:val="16"/>
                <w:vertAlign w:val="superscript"/>
              </w:rPr>
              <w:fldChar w:fldCharType="end"/>
            </w:r>
          </w:p>
        </w:tc>
        <w:tc>
          <w:tcPr>
            <w:tcW w:w="1029" w:type="dxa"/>
            <w:noWrap/>
            <w:hideMark/>
          </w:tcPr>
          <w:p w14:paraId="46811318" w14:textId="77777777" w:rsidR="00F76C1C" w:rsidRPr="005066E7" w:rsidRDefault="00F76C1C" w:rsidP="005706BA">
            <w:pPr>
              <w:rPr>
                <w:sz w:val="16"/>
                <w:szCs w:val="16"/>
              </w:rPr>
            </w:pPr>
          </w:p>
        </w:tc>
        <w:tc>
          <w:tcPr>
            <w:tcW w:w="1029" w:type="dxa"/>
            <w:noWrap/>
            <w:hideMark/>
          </w:tcPr>
          <w:p w14:paraId="60C64B52" w14:textId="77777777" w:rsidR="00F76C1C" w:rsidRPr="005066E7" w:rsidRDefault="00F76C1C" w:rsidP="005706BA">
            <w:pPr>
              <w:rPr>
                <w:sz w:val="16"/>
                <w:szCs w:val="16"/>
              </w:rPr>
            </w:pPr>
          </w:p>
        </w:tc>
        <w:tc>
          <w:tcPr>
            <w:tcW w:w="963" w:type="dxa"/>
            <w:noWrap/>
            <w:hideMark/>
          </w:tcPr>
          <w:p w14:paraId="32446D32" w14:textId="77777777" w:rsidR="00F76C1C" w:rsidRPr="005066E7" w:rsidRDefault="00F76C1C" w:rsidP="005706BA">
            <w:pPr>
              <w:rPr>
                <w:sz w:val="16"/>
                <w:szCs w:val="16"/>
              </w:rPr>
            </w:pPr>
          </w:p>
        </w:tc>
        <w:tc>
          <w:tcPr>
            <w:tcW w:w="1282" w:type="dxa"/>
            <w:noWrap/>
            <w:hideMark/>
          </w:tcPr>
          <w:p w14:paraId="061DD9EE" w14:textId="77777777" w:rsidR="00F76C1C" w:rsidRPr="005066E7" w:rsidRDefault="00F76C1C" w:rsidP="005706BA">
            <w:pPr>
              <w:rPr>
                <w:sz w:val="16"/>
                <w:szCs w:val="16"/>
              </w:rPr>
            </w:pPr>
          </w:p>
        </w:tc>
        <w:tc>
          <w:tcPr>
            <w:tcW w:w="1338" w:type="dxa"/>
            <w:noWrap/>
            <w:hideMark/>
          </w:tcPr>
          <w:p w14:paraId="423E2CDE" w14:textId="77777777" w:rsidR="00F76C1C" w:rsidRPr="005066E7" w:rsidRDefault="00F76C1C" w:rsidP="005706BA">
            <w:pPr>
              <w:rPr>
                <w:sz w:val="16"/>
                <w:szCs w:val="16"/>
              </w:rPr>
            </w:pPr>
          </w:p>
        </w:tc>
        <w:tc>
          <w:tcPr>
            <w:tcW w:w="1115" w:type="dxa"/>
            <w:noWrap/>
            <w:hideMark/>
          </w:tcPr>
          <w:p w14:paraId="664C1D55" w14:textId="77777777" w:rsidR="00F76C1C" w:rsidRPr="005066E7" w:rsidRDefault="00F76C1C" w:rsidP="005706BA">
            <w:pPr>
              <w:rPr>
                <w:sz w:val="16"/>
                <w:szCs w:val="16"/>
              </w:rPr>
            </w:pPr>
          </w:p>
        </w:tc>
      </w:tr>
      <w:tr w:rsidR="00F76C1C" w:rsidRPr="00633BE8" w14:paraId="29AF5080" w14:textId="77777777" w:rsidTr="005706BA">
        <w:trPr>
          <w:trHeight w:val="269"/>
        </w:trPr>
        <w:tc>
          <w:tcPr>
            <w:tcW w:w="1526" w:type="dxa"/>
            <w:noWrap/>
            <w:hideMark/>
          </w:tcPr>
          <w:p w14:paraId="69DA59DD" w14:textId="77777777" w:rsidR="00F76C1C" w:rsidRPr="005066E7" w:rsidRDefault="00F76C1C" w:rsidP="005706BA">
            <w:pPr>
              <w:rPr>
                <w:b/>
                <w:bCs/>
                <w:color w:val="000000"/>
                <w:sz w:val="16"/>
                <w:szCs w:val="16"/>
              </w:rPr>
            </w:pPr>
            <w:r w:rsidRPr="005066E7">
              <w:rPr>
                <w:b/>
                <w:bCs/>
                <w:color w:val="000000"/>
                <w:sz w:val="16"/>
                <w:szCs w:val="16"/>
              </w:rPr>
              <w:t>PA RP88020</w:t>
            </w:r>
          </w:p>
        </w:tc>
        <w:tc>
          <w:tcPr>
            <w:tcW w:w="1404" w:type="dxa"/>
            <w:noWrap/>
            <w:hideMark/>
          </w:tcPr>
          <w:p w14:paraId="78B64FBE"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051E31C6"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t>19</w:t>
            </w:r>
          </w:p>
        </w:tc>
        <w:tc>
          <w:tcPr>
            <w:tcW w:w="1029" w:type="dxa"/>
            <w:noWrap/>
            <w:hideMark/>
          </w:tcPr>
          <w:p w14:paraId="7268353F" w14:textId="77777777" w:rsidR="00F76C1C" w:rsidRPr="005066E7" w:rsidRDefault="00F76C1C" w:rsidP="005706BA">
            <w:pPr>
              <w:rPr>
                <w:sz w:val="16"/>
                <w:szCs w:val="16"/>
              </w:rPr>
            </w:pPr>
          </w:p>
        </w:tc>
        <w:tc>
          <w:tcPr>
            <w:tcW w:w="1029" w:type="dxa"/>
            <w:noWrap/>
            <w:hideMark/>
          </w:tcPr>
          <w:p w14:paraId="22CF9432" w14:textId="77777777" w:rsidR="00F76C1C" w:rsidRPr="005066E7" w:rsidRDefault="00F76C1C" w:rsidP="005706BA">
            <w:pPr>
              <w:rPr>
                <w:sz w:val="16"/>
                <w:szCs w:val="16"/>
              </w:rPr>
            </w:pPr>
          </w:p>
        </w:tc>
        <w:tc>
          <w:tcPr>
            <w:tcW w:w="963" w:type="dxa"/>
            <w:noWrap/>
            <w:hideMark/>
          </w:tcPr>
          <w:p w14:paraId="107501A2" w14:textId="77777777" w:rsidR="00F76C1C" w:rsidRPr="005066E7" w:rsidRDefault="00F76C1C" w:rsidP="005706BA">
            <w:pPr>
              <w:rPr>
                <w:sz w:val="16"/>
                <w:szCs w:val="16"/>
              </w:rPr>
            </w:pPr>
          </w:p>
        </w:tc>
        <w:tc>
          <w:tcPr>
            <w:tcW w:w="1282" w:type="dxa"/>
            <w:noWrap/>
            <w:hideMark/>
          </w:tcPr>
          <w:p w14:paraId="73CC518E" w14:textId="77777777" w:rsidR="00F76C1C" w:rsidRPr="005066E7" w:rsidRDefault="00F76C1C" w:rsidP="005706BA">
            <w:pPr>
              <w:rPr>
                <w:sz w:val="16"/>
                <w:szCs w:val="16"/>
              </w:rPr>
            </w:pPr>
          </w:p>
        </w:tc>
        <w:tc>
          <w:tcPr>
            <w:tcW w:w="1338" w:type="dxa"/>
            <w:noWrap/>
            <w:hideMark/>
          </w:tcPr>
          <w:p w14:paraId="0061AD26" w14:textId="77777777" w:rsidR="00F76C1C" w:rsidRPr="005066E7" w:rsidRDefault="00F76C1C" w:rsidP="005706BA">
            <w:pPr>
              <w:rPr>
                <w:sz w:val="16"/>
                <w:szCs w:val="16"/>
              </w:rPr>
            </w:pPr>
          </w:p>
        </w:tc>
        <w:tc>
          <w:tcPr>
            <w:tcW w:w="1115" w:type="dxa"/>
            <w:noWrap/>
            <w:hideMark/>
          </w:tcPr>
          <w:p w14:paraId="3E3C4852" w14:textId="77777777" w:rsidR="00F76C1C" w:rsidRPr="005066E7" w:rsidRDefault="00F76C1C" w:rsidP="005706BA">
            <w:pPr>
              <w:rPr>
                <w:sz w:val="16"/>
                <w:szCs w:val="16"/>
              </w:rPr>
            </w:pPr>
          </w:p>
        </w:tc>
      </w:tr>
      <w:tr w:rsidR="00F76C1C" w:rsidRPr="00633BE8" w14:paraId="31CE178D" w14:textId="77777777" w:rsidTr="005706BA">
        <w:trPr>
          <w:trHeight w:val="269"/>
        </w:trPr>
        <w:tc>
          <w:tcPr>
            <w:tcW w:w="1526" w:type="dxa"/>
            <w:noWrap/>
            <w:hideMark/>
          </w:tcPr>
          <w:p w14:paraId="45B01724" w14:textId="77777777" w:rsidR="00F76C1C" w:rsidRPr="005066E7" w:rsidRDefault="00F76C1C" w:rsidP="005706BA">
            <w:pPr>
              <w:rPr>
                <w:b/>
                <w:bCs/>
                <w:color w:val="000000"/>
                <w:sz w:val="16"/>
                <w:szCs w:val="16"/>
              </w:rPr>
            </w:pPr>
            <w:r w:rsidRPr="005066E7">
              <w:rPr>
                <w:b/>
                <w:bCs/>
                <w:color w:val="000000"/>
                <w:sz w:val="16"/>
                <w:szCs w:val="16"/>
              </w:rPr>
              <w:t>Precept 65-3395</w:t>
            </w:r>
          </w:p>
        </w:tc>
        <w:tc>
          <w:tcPr>
            <w:tcW w:w="1404" w:type="dxa"/>
            <w:noWrap/>
            <w:hideMark/>
          </w:tcPr>
          <w:p w14:paraId="0F74955A"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069245F0"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t>19</w:t>
            </w:r>
          </w:p>
        </w:tc>
        <w:tc>
          <w:tcPr>
            <w:tcW w:w="1029" w:type="dxa"/>
            <w:noWrap/>
            <w:hideMark/>
          </w:tcPr>
          <w:p w14:paraId="3491AA0E" w14:textId="77777777" w:rsidR="00F76C1C" w:rsidRPr="005066E7" w:rsidRDefault="00F76C1C" w:rsidP="005706BA">
            <w:pPr>
              <w:rPr>
                <w:sz w:val="16"/>
                <w:szCs w:val="16"/>
              </w:rPr>
            </w:pPr>
          </w:p>
        </w:tc>
        <w:tc>
          <w:tcPr>
            <w:tcW w:w="1029" w:type="dxa"/>
            <w:noWrap/>
            <w:hideMark/>
          </w:tcPr>
          <w:p w14:paraId="5335B8D2" w14:textId="77777777" w:rsidR="00F76C1C" w:rsidRPr="005066E7" w:rsidRDefault="00F76C1C" w:rsidP="005706BA">
            <w:pPr>
              <w:rPr>
                <w:sz w:val="16"/>
                <w:szCs w:val="16"/>
              </w:rPr>
            </w:pPr>
          </w:p>
        </w:tc>
        <w:tc>
          <w:tcPr>
            <w:tcW w:w="963" w:type="dxa"/>
            <w:noWrap/>
            <w:hideMark/>
          </w:tcPr>
          <w:p w14:paraId="4F00330B" w14:textId="77777777" w:rsidR="00F76C1C" w:rsidRPr="005066E7" w:rsidRDefault="00F76C1C" w:rsidP="005706BA">
            <w:pPr>
              <w:rPr>
                <w:sz w:val="16"/>
                <w:szCs w:val="16"/>
              </w:rPr>
            </w:pPr>
          </w:p>
        </w:tc>
        <w:tc>
          <w:tcPr>
            <w:tcW w:w="1282" w:type="dxa"/>
            <w:noWrap/>
            <w:hideMark/>
          </w:tcPr>
          <w:p w14:paraId="55B31645" w14:textId="77777777" w:rsidR="00F76C1C" w:rsidRPr="005066E7" w:rsidRDefault="00F76C1C" w:rsidP="005706BA">
            <w:pPr>
              <w:rPr>
                <w:sz w:val="16"/>
                <w:szCs w:val="16"/>
              </w:rPr>
            </w:pPr>
          </w:p>
        </w:tc>
        <w:tc>
          <w:tcPr>
            <w:tcW w:w="1338" w:type="dxa"/>
            <w:noWrap/>
            <w:hideMark/>
          </w:tcPr>
          <w:p w14:paraId="526A36C6" w14:textId="77777777" w:rsidR="00F76C1C" w:rsidRPr="005066E7" w:rsidRDefault="00F76C1C" w:rsidP="005706BA">
            <w:pPr>
              <w:rPr>
                <w:sz w:val="16"/>
                <w:szCs w:val="16"/>
              </w:rPr>
            </w:pPr>
          </w:p>
        </w:tc>
        <w:tc>
          <w:tcPr>
            <w:tcW w:w="1115" w:type="dxa"/>
            <w:noWrap/>
            <w:hideMark/>
          </w:tcPr>
          <w:p w14:paraId="4FC41E60" w14:textId="77777777" w:rsidR="00F76C1C" w:rsidRPr="005066E7" w:rsidRDefault="00F76C1C" w:rsidP="005706BA">
            <w:pPr>
              <w:rPr>
                <w:sz w:val="16"/>
                <w:szCs w:val="16"/>
              </w:rPr>
            </w:pPr>
          </w:p>
        </w:tc>
      </w:tr>
      <w:tr w:rsidR="00F76C1C" w:rsidRPr="00633BE8" w14:paraId="0CFD2F23" w14:textId="77777777" w:rsidTr="005706BA">
        <w:trPr>
          <w:trHeight w:val="269"/>
        </w:trPr>
        <w:tc>
          <w:tcPr>
            <w:tcW w:w="1526" w:type="dxa"/>
            <w:noWrap/>
            <w:hideMark/>
          </w:tcPr>
          <w:p w14:paraId="4A6A4B6C" w14:textId="77777777" w:rsidR="00F76C1C" w:rsidRPr="005066E7" w:rsidRDefault="00F76C1C" w:rsidP="005706BA">
            <w:pPr>
              <w:rPr>
                <w:b/>
                <w:bCs/>
                <w:color w:val="000000"/>
                <w:sz w:val="16"/>
                <w:szCs w:val="16"/>
              </w:rPr>
            </w:pPr>
            <w:proofErr w:type="spellStart"/>
            <w:r w:rsidRPr="005066E7">
              <w:rPr>
                <w:b/>
                <w:bCs/>
                <w:color w:val="000000"/>
                <w:sz w:val="16"/>
                <w:szCs w:val="16"/>
              </w:rPr>
              <w:t>Sperian</w:t>
            </w:r>
            <w:proofErr w:type="spellEnd"/>
            <w:r w:rsidRPr="005066E7">
              <w:rPr>
                <w:b/>
                <w:bCs/>
                <w:color w:val="000000"/>
                <w:sz w:val="16"/>
                <w:szCs w:val="16"/>
              </w:rPr>
              <w:t xml:space="preserve"> HC-NB095</w:t>
            </w:r>
          </w:p>
        </w:tc>
        <w:tc>
          <w:tcPr>
            <w:tcW w:w="1404" w:type="dxa"/>
            <w:noWrap/>
            <w:hideMark/>
          </w:tcPr>
          <w:p w14:paraId="6ADC47D9"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1FBD32F7"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t>19</w:t>
            </w:r>
          </w:p>
        </w:tc>
        <w:tc>
          <w:tcPr>
            <w:tcW w:w="1029" w:type="dxa"/>
            <w:noWrap/>
            <w:hideMark/>
          </w:tcPr>
          <w:p w14:paraId="3858ED32" w14:textId="77777777" w:rsidR="00F76C1C" w:rsidRPr="005066E7" w:rsidRDefault="00F76C1C" w:rsidP="005706BA">
            <w:pPr>
              <w:rPr>
                <w:sz w:val="16"/>
                <w:szCs w:val="16"/>
              </w:rPr>
            </w:pPr>
          </w:p>
        </w:tc>
        <w:tc>
          <w:tcPr>
            <w:tcW w:w="1029" w:type="dxa"/>
            <w:noWrap/>
            <w:hideMark/>
          </w:tcPr>
          <w:p w14:paraId="46906B3C" w14:textId="77777777" w:rsidR="00F76C1C" w:rsidRPr="005066E7" w:rsidRDefault="00F76C1C" w:rsidP="005706BA">
            <w:pPr>
              <w:rPr>
                <w:sz w:val="16"/>
                <w:szCs w:val="16"/>
              </w:rPr>
            </w:pPr>
          </w:p>
        </w:tc>
        <w:tc>
          <w:tcPr>
            <w:tcW w:w="963" w:type="dxa"/>
            <w:noWrap/>
            <w:hideMark/>
          </w:tcPr>
          <w:p w14:paraId="2D6EAEFF" w14:textId="77777777" w:rsidR="00F76C1C" w:rsidRPr="005066E7" w:rsidRDefault="00F76C1C" w:rsidP="005706BA">
            <w:pPr>
              <w:rPr>
                <w:sz w:val="16"/>
                <w:szCs w:val="16"/>
              </w:rPr>
            </w:pPr>
          </w:p>
        </w:tc>
        <w:tc>
          <w:tcPr>
            <w:tcW w:w="1282" w:type="dxa"/>
            <w:noWrap/>
            <w:hideMark/>
          </w:tcPr>
          <w:p w14:paraId="0A3C2A15" w14:textId="77777777" w:rsidR="00F76C1C" w:rsidRPr="005066E7" w:rsidRDefault="00F76C1C" w:rsidP="005706BA">
            <w:pPr>
              <w:rPr>
                <w:sz w:val="16"/>
                <w:szCs w:val="16"/>
              </w:rPr>
            </w:pPr>
          </w:p>
        </w:tc>
        <w:tc>
          <w:tcPr>
            <w:tcW w:w="1338" w:type="dxa"/>
            <w:noWrap/>
            <w:hideMark/>
          </w:tcPr>
          <w:p w14:paraId="41271902" w14:textId="77777777" w:rsidR="00F76C1C" w:rsidRPr="005066E7" w:rsidRDefault="00F76C1C" w:rsidP="005706BA">
            <w:pPr>
              <w:rPr>
                <w:sz w:val="16"/>
                <w:szCs w:val="16"/>
              </w:rPr>
            </w:pPr>
          </w:p>
        </w:tc>
        <w:tc>
          <w:tcPr>
            <w:tcW w:w="1115" w:type="dxa"/>
            <w:noWrap/>
            <w:hideMark/>
          </w:tcPr>
          <w:p w14:paraId="13F7301B" w14:textId="77777777" w:rsidR="00F76C1C" w:rsidRPr="005066E7" w:rsidRDefault="00F76C1C" w:rsidP="005706BA">
            <w:pPr>
              <w:rPr>
                <w:sz w:val="16"/>
                <w:szCs w:val="16"/>
              </w:rPr>
            </w:pPr>
          </w:p>
        </w:tc>
      </w:tr>
      <w:tr w:rsidR="00F76C1C" w:rsidRPr="00633BE8" w14:paraId="69E202DB" w14:textId="77777777" w:rsidTr="005706BA">
        <w:trPr>
          <w:trHeight w:val="269"/>
        </w:trPr>
        <w:tc>
          <w:tcPr>
            <w:tcW w:w="1526" w:type="dxa"/>
            <w:noWrap/>
            <w:hideMark/>
          </w:tcPr>
          <w:p w14:paraId="68061573" w14:textId="77777777" w:rsidR="00F76C1C" w:rsidRPr="005066E7" w:rsidRDefault="00F76C1C" w:rsidP="005706BA">
            <w:pPr>
              <w:rPr>
                <w:b/>
                <w:bCs/>
                <w:color w:val="000000"/>
                <w:sz w:val="16"/>
                <w:szCs w:val="16"/>
              </w:rPr>
            </w:pPr>
            <w:proofErr w:type="spellStart"/>
            <w:r w:rsidRPr="005066E7">
              <w:rPr>
                <w:b/>
                <w:bCs/>
                <w:color w:val="000000"/>
                <w:sz w:val="16"/>
                <w:szCs w:val="16"/>
              </w:rPr>
              <w:t>Sperian</w:t>
            </w:r>
            <w:proofErr w:type="spellEnd"/>
            <w:r w:rsidRPr="005066E7">
              <w:rPr>
                <w:b/>
                <w:bCs/>
                <w:color w:val="000000"/>
                <w:sz w:val="16"/>
                <w:szCs w:val="16"/>
              </w:rPr>
              <w:t xml:space="preserve"> HC-NB295F</w:t>
            </w:r>
          </w:p>
        </w:tc>
        <w:tc>
          <w:tcPr>
            <w:tcW w:w="1404" w:type="dxa"/>
            <w:noWrap/>
            <w:hideMark/>
          </w:tcPr>
          <w:p w14:paraId="4C71BE69"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42A28F9F"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t>19</w:t>
            </w:r>
          </w:p>
        </w:tc>
        <w:tc>
          <w:tcPr>
            <w:tcW w:w="1029" w:type="dxa"/>
            <w:noWrap/>
            <w:hideMark/>
          </w:tcPr>
          <w:p w14:paraId="716C998E" w14:textId="77777777" w:rsidR="00F76C1C" w:rsidRPr="005066E7" w:rsidRDefault="00F76C1C" w:rsidP="005706BA">
            <w:pPr>
              <w:rPr>
                <w:sz w:val="16"/>
                <w:szCs w:val="16"/>
              </w:rPr>
            </w:pPr>
          </w:p>
        </w:tc>
        <w:tc>
          <w:tcPr>
            <w:tcW w:w="1029" w:type="dxa"/>
            <w:noWrap/>
            <w:hideMark/>
          </w:tcPr>
          <w:p w14:paraId="6E4BD1C5" w14:textId="77777777" w:rsidR="00F76C1C" w:rsidRPr="005066E7" w:rsidRDefault="00F76C1C" w:rsidP="005706BA">
            <w:pPr>
              <w:rPr>
                <w:sz w:val="16"/>
                <w:szCs w:val="16"/>
              </w:rPr>
            </w:pPr>
          </w:p>
        </w:tc>
        <w:tc>
          <w:tcPr>
            <w:tcW w:w="963" w:type="dxa"/>
            <w:noWrap/>
            <w:hideMark/>
          </w:tcPr>
          <w:p w14:paraId="6DBB7610" w14:textId="77777777" w:rsidR="00F76C1C" w:rsidRPr="005066E7" w:rsidRDefault="00F76C1C" w:rsidP="005706BA">
            <w:pPr>
              <w:rPr>
                <w:sz w:val="16"/>
                <w:szCs w:val="16"/>
              </w:rPr>
            </w:pPr>
          </w:p>
        </w:tc>
        <w:tc>
          <w:tcPr>
            <w:tcW w:w="1282" w:type="dxa"/>
            <w:noWrap/>
            <w:hideMark/>
          </w:tcPr>
          <w:p w14:paraId="4BAD3B9F" w14:textId="77777777" w:rsidR="00F76C1C" w:rsidRPr="005066E7" w:rsidRDefault="00F76C1C" w:rsidP="005706BA">
            <w:pPr>
              <w:rPr>
                <w:sz w:val="16"/>
                <w:szCs w:val="16"/>
              </w:rPr>
            </w:pPr>
          </w:p>
        </w:tc>
        <w:tc>
          <w:tcPr>
            <w:tcW w:w="1338" w:type="dxa"/>
            <w:noWrap/>
            <w:hideMark/>
          </w:tcPr>
          <w:p w14:paraId="4FD52DAF" w14:textId="77777777" w:rsidR="00F76C1C" w:rsidRPr="005066E7" w:rsidRDefault="00F76C1C" w:rsidP="005706BA">
            <w:pPr>
              <w:rPr>
                <w:sz w:val="16"/>
                <w:szCs w:val="16"/>
              </w:rPr>
            </w:pPr>
          </w:p>
        </w:tc>
        <w:tc>
          <w:tcPr>
            <w:tcW w:w="1115" w:type="dxa"/>
            <w:noWrap/>
            <w:hideMark/>
          </w:tcPr>
          <w:p w14:paraId="40467422" w14:textId="77777777" w:rsidR="00F76C1C" w:rsidRPr="005066E7" w:rsidRDefault="00F76C1C" w:rsidP="005706BA">
            <w:pPr>
              <w:rPr>
                <w:sz w:val="16"/>
                <w:szCs w:val="16"/>
              </w:rPr>
            </w:pPr>
          </w:p>
        </w:tc>
      </w:tr>
      <w:tr w:rsidR="00F76C1C" w:rsidRPr="00633BE8" w14:paraId="56D0FEF2" w14:textId="77777777" w:rsidTr="005706BA">
        <w:trPr>
          <w:trHeight w:val="269"/>
        </w:trPr>
        <w:tc>
          <w:tcPr>
            <w:tcW w:w="1526" w:type="dxa"/>
            <w:noWrap/>
            <w:hideMark/>
          </w:tcPr>
          <w:p w14:paraId="1E9488D7" w14:textId="77777777" w:rsidR="00F76C1C" w:rsidRPr="005066E7" w:rsidRDefault="00F76C1C" w:rsidP="005706BA">
            <w:pPr>
              <w:rPr>
                <w:b/>
                <w:bCs/>
                <w:color w:val="000000"/>
                <w:sz w:val="16"/>
                <w:szCs w:val="16"/>
              </w:rPr>
            </w:pPr>
            <w:r w:rsidRPr="005066E7">
              <w:rPr>
                <w:b/>
                <w:bCs/>
                <w:color w:val="000000"/>
                <w:sz w:val="16"/>
                <w:szCs w:val="16"/>
              </w:rPr>
              <w:t>Wilson SAF-T-FIT Plus</w:t>
            </w:r>
          </w:p>
        </w:tc>
        <w:tc>
          <w:tcPr>
            <w:tcW w:w="1404" w:type="dxa"/>
            <w:noWrap/>
            <w:hideMark/>
          </w:tcPr>
          <w:p w14:paraId="43526E8E"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4C681E3E" w14:textId="77777777" w:rsidR="00F76C1C" w:rsidRPr="005066E7" w:rsidRDefault="00F76C1C" w:rsidP="005706BA">
            <w:pPr>
              <w:rPr>
                <w:color w:val="000000"/>
                <w:sz w:val="16"/>
                <w:szCs w:val="16"/>
              </w:rPr>
            </w:pPr>
            <w:r w:rsidRPr="005066E7">
              <w:rPr>
                <w:color w:val="000000"/>
                <w:sz w:val="16"/>
                <w:szCs w:val="16"/>
              </w:rPr>
              <w:t xml:space="preserve">E </w:t>
            </w:r>
            <w:r>
              <w:rPr>
                <w:color w:val="000000"/>
                <w:sz w:val="16"/>
                <w:szCs w:val="16"/>
              </w:rPr>
              <w:fldChar w:fldCharType="begin"/>
            </w:r>
            <w:r>
              <w:rPr>
                <w:color w:val="000000"/>
                <w:sz w:val="16"/>
                <w:szCs w:val="16"/>
              </w:rPr>
              <w:instrText xml:space="preserve"> ADDIN ZOTERO_ITEM CSL_CITATION {"citationID":"djIGiY4q","properties":{"formattedCitation":"\\super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Pr>
                <w:color w:val="000000"/>
                <w:sz w:val="16"/>
                <w:szCs w:val="16"/>
              </w:rPr>
              <w:fldChar w:fldCharType="separate"/>
            </w:r>
            <w:r w:rsidRPr="00ED5668">
              <w:rPr>
                <w:color w:val="000000"/>
                <w:sz w:val="16"/>
                <w:vertAlign w:val="superscript"/>
                <w:lang w:val="en-GB"/>
              </w:rPr>
              <w:t>24</w:t>
            </w:r>
            <w:r>
              <w:rPr>
                <w:color w:val="000000"/>
                <w:sz w:val="16"/>
                <w:szCs w:val="16"/>
              </w:rPr>
              <w:fldChar w:fldCharType="end"/>
            </w:r>
          </w:p>
          <w:p w14:paraId="515D1680"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fldChar w:fldCharType="begin"/>
            </w:r>
            <w:r>
              <w:rPr>
                <w:color w:val="000000"/>
                <w:sz w:val="16"/>
                <w:szCs w:val="16"/>
                <w:vertAlign w:val="superscript"/>
              </w:rPr>
              <w:instrText xml:space="preserve"> ADDIN ZOTERO_ITEM CSL_CITATION {"citationID":"a1urfjr09id","properties":{"formattedCitation":"\\super 24,25\\nosupersub{}","plainCitation":"24,25","noteIndex":0},"citationItems":[{"id":427,"uris":["http://zotero.org/users/4230622/items/IX2UGEEH"],"uri":["http://zotero.org/users/4230622/items/IX2UGEEH"],"itemData":{"id":427,"type":"article-journal","abstract":"AIMS: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E."}],"issued":{"date-parts":[["2011",1]]}}},{"id":606,"uris":["http://zotero.org/users/4230622/items/KWP2CCP7"],"uri":["http://zotero.org/users/4230622/items/KWP2CCP7"],"itemData":{"id":606,"type":"article-journal","abstract":"The aim of this study was to develop a test system to evaluate the effectiveness of procedures for decontamination of respirators contaminated with viral droplets. MS2 coliphage was used as a surrogate for pathogenic viruses. A viral droplet test system was constructed, and the size distribution of viral droplets loaded directly onto respirators was characterized using an aerodynamic particle sizer. The sizes ranged from 0.5 to 15 μm, and the sizes of the majority of the droplets were the range from 0.74 to 3.5 μm. The results also showed that the droplet test system generated similar droplet concentrations (particle counts) at different respirator locations. The test system was validated by studying the relative efficiencies of decontamination of sodium hypochlorite (bleach) and UV irradiation with droplets containing MS2 virus on filtering facepiece respirators. It was hypothesized that more potent decontamination treatments would result in corresponding larger decreases in the number of viable viruses recovered from the respirators. Sodium hypochlorite doses of 2.75 to 5.50 mg/liter with a 10-min decontamination period resulted in approximately 3- to 4-log reductions in the level of MS2 coliphage. When higher sodium hypochlorite doses (≥8.25 mg/liter) were used with the same contact time that was used for the dilute solutions containing 2.75 to 5.50 mg/liter, all MS2 was inactivated. For UV decontamination at a wavelength of 254 nm, an approximately 3-log reduction in the level of MS2 virus was achieved with dose of 4.32 J/cm2 (3 h of contact time with a UV intensity of 0.4 mW/cm2), while with higher doses of UV irradiation (≥7.20 J/cm2; UV intensity, 0.4 mW/cm2; contact times, ≥5 h), all MS2 was inactivated. These findings may lead to development of a standard method to test decontamination of respirators challenged by viral droplets.","container-title":"Applied and Environmental Microbiology","DOI":"10.1128/AEM.00799-09","ISSN":"0099-2240","issue":"23","journalAbbreviation":"Appl Environ Microbiol","note":"PMID: 19801477\nPMCID: PMC2786399","page":"7303-7309","source":"PubMed Central","title":"Development of a Test System To Evaluate Procedures for Decontamination of Respirators Containing Viral Droplets","URL":"https://www.ncbi.nlm.nih.gov/pmc/articles/PMC2786399/","volume":"75","author":[{"family":"Vo","given":"Evanly"},{"family":"Rengasamy","given":"Samy"},{"family":"Shaffer","given":"Ronald"}],"accessed":{"date-parts":[["2020",5,9]]},"issued":{"date-parts":[["2009",12]]}}}],"schema":"https://github.com/citation-style-language/schema/raw/master/csl-citation.json"} </w:instrText>
            </w:r>
            <w:r w:rsidRPr="001B16C7">
              <w:rPr>
                <w:color w:val="000000"/>
                <w:sz w:val="16"/>
                <w:szCs w:val="16"/>
                <w:vertAlign w:val="superscript"/>
              </w:rPr>
              <w:fldChar w:fldCharType="separate"/>
            </w:r>
            <w:r w:rsidRPr="00ED5668">
              <w:rPr>
                <w:color w:val="000000"/>
                <w:sz w:val="16"/>
                <w:vertAlign w:val="superscript"/>
                <w:lang w:val="en-GB"/>
              </w:rPr>
              <w:t>24,25</w:t>
            </w:r>
            <w:r w:rsidRPr="001B16C7">
              <w:rPr>
                <w:color w:val="000000"/>
                <w:sz w:val="16"/>
                <w:szCs w:val="16"/>
                <w:vertAlign w:val="superscript"/>
              </w:rPr>
              <w:fldChar w:fldCharType="end"/>
            </w:r>
          </w:p>
        </w:tc>
        <w:tc>
          <w:tcPr>
            <w:tcW w:w="1029" w:type="dxa"/>
            <w:noWrap/>
            <w:hideMark/>
          </w:tcPr>
          <w:p w14:paraId="7B350E81" w14:textId="77777777" w:rsidR="00F76C1C" w:rsidRPr="005066E7" w:rsidRDefault="00F76C1C" w:rsidP="005706BA">
            <w:pPr>
              <w:rPr>
                <w:sz w:val="16"/>
                <w:szCs w:val="16"/>
              </w:rPr>
            </w:pPr>
          </w:p>
        </w:tc>
        <w:tc>
          <w:tcPr>
            <w:tcW w:w="1029" w:type="dxa"/>
            <w:noWrap/>
            <w:hideMark/>
          </w:tcPr>
          <w:p w14:paraId="3D7A5B2E" w14:textId="77777777" w:rsidR="00F76C1C" w:rsidRPr="005066E7" w:rsidRDefault="00F76C1C" w:rsidP="005706BA">
            <w:pPr>
              <w:rPr>
                <w:sz w:val="16"/>
                <w:szCs w:val="16"/>
              </w:rPr>
            </w:pPr>
          </w:p>
        </w:tc>
        <w:tc>
          <w:tcPr>
            <w:tcW w:w="963" w:type="dxa"/>
            <w:noWrap/>
            <w:hideMark/>
          </w:tcPr>
          <w:p w14:paraId="1A08D858" w14:textId="77777777" w:rsidR="00F76C1C" w:rsidRPr="005066E7" w:rsidRDefault="00F76C1C" w:rsidP="005706BA">
            <w:pPr>
              <w:rPr>
                <w:sz w:val="16"/>
                <w:szCs w:val="16"/>
              </w:rPr>
            </w:pPr>
          </w:p>
        </w:tc>
        <w:tc>
          <w:tcPr>
            <w:tcW w:w="1282" w:type="dxa"/>
            <w:noWrap/>
            <w:hideMark/>
          </w:tcPr>
          <w:p w14:paraId="60605945" w14:textId="77777777" w:rsidR="00F76C1C" w:rsidRPr="005066E7" w:rsidRDefault="00F76C1C" w:rsidP="005706BA">
            <w:pPr>
              <w:rPr>
                <w:sz w:val="16"/>
                <w:szCs w:val="16"/>
              </w:rPr>
            </w:pPr>
          </w:p>
        </w:tc>
        <w:tc>
          <w:tcPr>
            <w:tcW w:w="1338" w:type="dxa"/>
            <w:noWrap/>
            <w:hideMark/>
          </w:tcPr>
          <w:p w14:paraId="6B4D99D6"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7E5639">
              <w:rPr>
                <w:color w:val="000000"/>
                <w:sz w:val="16"/>
                <w:szCs w:val="16"/>
                <w:vertAlign w:val="superscript"/>
              </w:rPr>
              <w:t>25</w:t>
            </w:r>
          </w:p>
        </w:tc>
        <w:tc>
          <w:tcPr>
            <w:tcW w:w="1115" w:type="dxa"/>
            <w:noWrap/>
            <w:hideMark/>
          </w:tcPr>
          <w:p w14:paraId="1B13848E" w14:textId="77777777" w:rsidR="00F76C1C" w:rsidRPr="005066E7" w:rsidRDefault="00F76C1C" w:rsidP="005706BA">
            <w:pPr>
              <w:rPr>
                <w:color w:val="000000"/>
                <w:sz w:val="16"/>
                <w:szCs w:val="16"/>
              </w:rPr>
            </w:pPr>
          </w:p>
        </w:tc>
      </w:tr>
      <w:tr w:rsidR="00F76C1C" w:rsidRPr="00633BE8" w14:paraId="3088EC71" w14:textId="77777777" w:rsidTr="005706BA">
        <w:trPr>
          <w:trHeight w:val="269"/>
        </w:trPr>
        <w:tc>
          <w:tcPr>
            <w:tcW w:w="1526" w:type="dxa"/>
            <w:noWrap/>
            <w:hideMark/>
          </w:tcPr>
          <w:p w14:paraId="2AD16F12" w14:textId="77777777" w:rsidR="00F76C1C" w:rsidRPr="005066E7" w:rsidRDefault="00F76C1C" w:rsidP="005706BA">
            <w:pPr>
              <w:rPr>
                <w:b/>
                <w:bCs/>
                <w:color w:val="000000"/>
                <w:sz w:val="16"/>
                <w:szCs w:val="16"/>
              </w:rPr>
            </w:pPr>
            <w:r w:rsidRPr="005066E7">
              <w:rPr>
                <w:b/>
                <w:bCs/>
                <w:color w:val="000000"/>
                <w:sz w:val="16"/>
                <w:szCs w:val="16"/>
              </w:rPr>
              <w:t>US Safety AD2N95A</w:t>
            </w:r>
          </w:p>
        </w:tc>
        <w:tc>
          <w:tcPr>
            <w:tcW w:w="1404" w:type="dxa"/>
            <w:noWrap/>
            <w:hideMark/>
          </w:tcPr>
          <w:p w14:paraId="3F9EC142"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4868D1E6"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t>19</w:t>
            </w:r>
          </w:p>
        </w:tc>
        <w:tc>
          <w:tcPr>
            <w:tcW w:w="1029" w:type="dxa"/>
            <w:noWrap/>
            <w:hideMark/>
          </w:tcPr>
          <w:p w14:paraId="784944FC" w14:textId="77777777" w:rsidR="00F76C1C" w:rsidRPr="005066E7" w:rsidRDefault="00F76C1C" w:rsidP="005706BA">
            <w:pPr>
              <w:rPr>
                <w:sz w:val="16"/>
                <w:szCs w:val="16"/>
              </w:rPr>
            </w:pPr>
          </w:p>
        </w:tc>
        <w:tc>
          <w:tcPr>
            <w:tcW w:w="1029" w:type="dxa"/>
            <w:noWrap/>
            <w:hideMark/>
          </w:tcPr>
          <w:p w14:paraId="2DE86EFC" w14:textId="77777777" w:rsidR="00F76C1C" w:rsidRPr="005066E7" w:rsidRDefault="00F76C1C" w:rsidP="005706BA">
            <w:pPr>
              <w:rPr>
                <w:sz w:val="16"/>
                <w:szCs w:val="16"/>
              </w:rPr>
            </w:pPr>
          </w:p>
        </w:tc>
        <w:tc>
          <w:tcPr>
            <w:tcW w:w="963" w:type="dxa"/>
            <w:noWrap/>
            <w:hideMark/>
          </w:tcPr>
          <w:p w14:paraId="48F681B4" w14:textId="77777777" w:rsidR="00F76C1C" w:rsidRPr="005066E7" w:rsidRDefault="00F76C1C" w:rsidP="005706BA">
            <w:pPr>
              <w:rPr>
                <w:sz w:val="16"/>
                <w:szCs w:val="16"/>
              </w:rPr>
            </w:pPr>
          </w:p>
        </w:tc>
        <w:tc>
          <w:tcPr>
            <w:tcW w:w="1282" w:type="dxa"/>
            <w:noWrap/>
            <w:hideMark/>
          </w:tcPr>
          <w:p w14:paraId="33DAAD29" w14:textId="77777777" w:rsidR="00F76C1C" w:rsidRPr="005066E7" w:rsidRDefault="00F76C1C" w:rsidP="005706BA">
            <w:pPr>
              <w:rPr>
                <w:sz w:val="16"/>
                <w:szCs w:val="16"/>
              </w:rPr>
            </w:pPr>
          </w:p>
        </w:tc>
        <w:tc>
          <w:tcPr>
            <w:tcW w:w="1338" w:type="dxa"/>
            <w:noWrap/>
            <w:hideMark/>
          </w:tcPr>
          <w:p w14:paraId="6731BE68" w14:textId="77777777" w:rsidR="00F76C1C" w:rsidRPr="005066E7" w:rsidRDefault="00F76C1C" w:rsidP="005706BA">
            <w:pPr>
              <w:rPr>
                <w:sz w:val="16"/>
                <w:szCs w:val="16"/>
              </w:rPr>
            </w:pPr>
          </w:p>
        </w:tc>
        <w:tc>
          <w:tcPr>
            <w:tcW w:w="1115" w:type="dxa"/>
            <w:noWrap/>
            <w:hideMark/>
          </w:tcPr>
          <w:p w14:paraId="7A6284AD" w14:textId="77777777" w:rsidR="00F76C1C" w:rsidRPr="005066E7" w:rsidRDefault="00F76C1C" w:rsidP="005706BA">
            <w:pPr>
              <w:rPr>
                <w:sz w:val="16"/>
                <w:szCs w:val="16"/>
              </w:rPr>
            </w:pPr>
          </w:p>
        </w:tc>
      </w:tr>
      <w:tr w:rsidR="00F76C1C" w:rsidRPr="00633BE8" w14:paraId="07779595" w14:textId="77777777" w:rsidTr="005706BA">
        <w:trPr>
          <w:trHeight w:val="269"/>
        </w:trPr>
        <w:tc>
          <w:tcPr>
            <w:tcW w:w="1526" w:type="dxa"/>
            <w:noWrap/>
            <w:hideMark/>
          </w:tcPr>
          <w:p w14:paraId="0FE36DD1" w14:textId="77777777" w:rsidR="00F76C1C" w:rsidRPr="005066E7" w:rsidRDefault="00F76C1C" w:rsidP="005706BA">
            <w:pPr>
              <w:rPr>
                <w:b/>
                <w:bCs/>
                <w:color w:val="000000"/>
                <w:sz w:val="16"/>
                <w:szCs w:val="16"/>
              </w:rPr>
            </w:pPr>
            <w:r w:rsidRPr="005066E7">
              <w:rPr>
                <w:b/>
                <w:bCs/>
                <w:color w:val="000000"/>
                <w:sz w:val="16"/>
                <w:szCs w:val="16"/>
              </w:rPr>
              <w:t>US Safety AD4N95</w:t>
            </w:r>
          </w:p>
        </w:tc>
        <w:tc>
          <w:tcPr>
            <w:tcW w:w="1404" w:type="dxa"/>
            <w:noWrap/>
            <w:hideMark/>
          </w:tcPr>
          <w:p w14:paraId="22F89856" w14:textId="77777777" w:rsidR="00F76C1C" w:rsidRPr="005066E7" w:rsidRDefault="00F76C1C" w:rsidP="005706BA">
            <w:pPr>
              <w:rPr>
                <w:color w:val="000000"/>
                <w:sz w:val="16"/>
                <w:szCs w:val="16"/>
              </w:rPr>
            </w:pPr>
            <w:r w:rsidRPr="005066E7">
              <w:rPr>
                <w:color w:val="000000"/>
                <w:sz w:val="16"/>
                <w:szCs w:val="16"/>
              </w:rPr>
              <w:t>Surgical</w:t>
            </w:r>
          </w:p>
        </w:tc>
        <w:tc>
          <w:tcPr>
            <w:tcW w:w="1215" w:type="dxa"/>
            <w:noWrap/>
            <w:hideMark/>
          </w:tcPr>
          <w:p w14:paraId="35F8D191" w14:textId="77777777" w:rsidR="00F76C1C" w:rsidRPr="005066E7" w:rsidRDefault="00F76C1C" w:rsidP="005706BA">
            <w:pPr>
              <w:rPr>
                <w:color w:val="000000"/>
                <w:sz w:val="16"/>
                <w:szCs w:val="16"/>
              </w:rPr>
            </w:pPr>
            <w:r w:rsidRPr="005066E7">
              <w:rPr>
                <w:color w:val="000000"/>
                <w:sz w:val="16"/>
                <w:szCs w:val="16"/>
              </w:rPr>
              <w:t>M</w:t>
            </w:r>
            <w:r>
              <w:rPr>
                <w:color w:val="000000"/>
                <w:sz w:val="16"/>
                <w:szCs w:val="16"/>
              </w:rPr>
              <w:t xml:space="preserve"> </w:t>
            </w:r>
            <w:r w:rsidRPr="001B16C7">
              <w:rPr>
                <w:color w:val="000000"/>
                <w:sz w:val="16"/>
                <w:szCs w:val="16"/>
                <w:vertAlign w:val="superscript"/>
              </w:rPr>
              <w:t>19</w:t>
            </w:r>
          </w:p>
        </w:tc>
        <w:tc>
          <w:tcPr>
            <w:tcW w:w="1029" w:type="dxa"/>
            <w:noWrap/>
            <w:hideMark/>
          </w:tcPr>
          <w:p w14:paraId="258C759A" w14:textId="77777777" w:rsidR="00F76C1C" w:rsidRPr="005066E7" w:rsidRDefault="00F76C1C" w:rsidP="005706BA">
            <w:pPr>
              <w:rPr>
                <w:sz w:val="16"/>
                <w:szCs w:val="16"/>
              </w:rPr>
            </w:pPr>
          </w:p>
        </w:tc>
        <w:tc>
          <w:tcPr>
            <w:tcW w:w="1029" w:type="dxa"/>
            <w:noWrap/>
            <w:hideMark/>
          </w:tcPr>
          <w:p w14:paraId="18886B31" w14:textId="77777777" w:rsidR="00F76C1C" w:rsidRPr="005066E7" w:rsidRDefault="00F76C1C" w:rsidP="005706BA">
            <w:pPr>
              <w:rPr>
                <w:sz w:val="16"/>
                <w:szCs w:val="16"/>
              </w:rPr>
            </w:pPr>
          </w:p>
        </w:tc>
        <w:tc>
          <w:tcPr>
            <w:tcW w:w="963" w:type="dxa"/>
            <w:noWrap/>
            <w:hideMark/>
          </w:tcPr>
          <w:p w14:paraId="4484ECE6" w14:textId="77777777" w:rsidR="00F76C1C" w:rsidRPr="005066E7" w:rsidRDefault="00F76C1C" w:rsidP="005706BA">
            <w:pPr>
              <w:rPr>
                <w:sz w:val="16"/>
                <w:szCs w:val="16"/>
              </w:rPr>
            </w:pPr>
          </w:p>
        </w:tc>
        <w:tc>
          <w:tcPr>
            <w:tcW w:w="1282" w:type="dxa"/>
            <w:noWrap/>
            <w:hideMark/>
          </w:tcPr>
          <w:p w14:paraId="3A8112F0" w14:textId="77777777" w:rsidR="00F76C1C" w:rsidRPr="005066E7" w:rsidRDefault="00F76C1C" w:rsidP="005706BA">
            <w:pPr>
              <w:rPr>
                <w:sz w:val="16"/>
                <w:szCs w:val="16"/>
              </w:rPr>
            </w:pPr>
          </w:p>
        </w:tc>
        <w:tc>
          <w:tcPr>
            <w:tcW w:w="1338" w:type="dxa"/>
            <w:noWrap/>
            <w:hideMark/>
          </w:tcPr>
          <w:p w14:paraId="04C063CC" w14:textId="77777777" w:rsidR="00F76C1C" w:rsidRPr="005066E7" w:rsidRDefault="00F76C1C" w:rsidP="005706BA">
            <w:pPr>
              <w:rPr>
                <w:sz w:val="16"/>
                <w:szCs w:val="16"/>
              </w:rPr>
            </w:pPr>
          </w:p>
        </w:tc>
        <w:tc>
          <w:tcPr>
            <w:tcW w:w="1115" w:type="dxa"/>
            <w:noWrap/>
            <w:hideMark/>
          </w:tcPr>
          <w:p w14:paraId="63C13E15" w14:textId="77777777" w:rsidR="00F76C1C" w:rsidRPr="00633BE8" w:rsidRDefault="00F76C1C" w:rsidP="005706BA"/>
        </w:tc>
      </w:tr>
    </w:tbl>
    <w:p w14:paraId="11B22277" w14:textId="77777777" w:rsidR="00F76C1C" w:rsidRDefault="00F76C1C" w:rsidP="00F76C1C">
      <w:pPr>
        <w:spacing w:line="360" w:lineRule="auto"/>
        <w:ind w:left="-567"/>
        <w:rPr>
          <w:b/>
          <w:bCs/>
          <w:sz w:val="20"/>
          <w:szCs w:val="20"/>
        </w:rPr>
      </w:pPr>
    </w:p>
    <w:p w14:paraId="79E0DE95" w14:textId="77777777" w:rsidR="00F76C1C" w:rsidRPr="001516C0" w:rsidRDefault="00F76C1C" w:rsidP="00F76C1C">
      <w:pPr>
        <w:spacing w:line="360" w:lineRule="auto"/>
        <w:ind w:left="-567"/>
        <w:rPr>
          <w:sz w:val="20"/>
          <w:szCs w:val="20"/>
        </w:rPr>
      </w:pPr>
      <w:r w:rsidRPr="001516C0">
        <w:rPr>
          <w:b/>
          <w:bCs/>
          <w:sz w:val="20"/>
          <w:szCs w:val="20"/>
        </w:rPr>
        <w:t>ABBREVIATIONS:</w:t>
      </w:r>
      <w:r w:rsidRPr="001516C0">
        <w:rPr>
          <w:sz w:val="20"/>
          <w:szCs w:val="20"/>
        </w:rPr>
        <w:t xml:space="preserve"> </w:t>
      </w:r>
      <w:r w:rsidRPr="001516C0">
        <w:rPr>
          <w:b/>
          <w:bCs/>
          <w:sz w:val="20"/>
          <w:szCs w:val="20"/>
        </w:rPr>
        <w:t>P</w:t>
      </w:r>
      <w:r w:rsidRPr="001516C0">
        <w:rPr>
          <w:sz w:val="20"/>
          <w:szCs w:val="20"/>
        </w:rPr>
        <w:t xml:space="preserve">- Physical, </w:t>
      </w:r>
      <w:r w:rsidRPr="001516C0">
        <w:rPr>
          <w:b/>
          <w:bCs/>
          <w:sz w:val="20"/>
          <w:szCs w:val="20"/>
        </w:rPr>
        <w:t>O</w:t>
      </w:r>
      <w:r w:rsidRPr="001516C0">
        <w:rPr>
          <w:sz w:val="20"/>
          <w:szCs w:val="20"/>
        </w:rPr>
        <w:t xml:space="preserve">-Odour, </w:t>
      </w:r>
      <w:r w:rsidRPr="001516C0">
        <w:rPr>
          <w:b/>
          <w:bCs/>
          <w:sz w:val="20"/>
          <w:szCs w:val="20"/>
        </w:rPr>
        <w:t>D</w:t>
      </w:r>
      <w:r w:rsidRPr="001516C0">
        <w:rPr>
          <w:sz w:val="20"/>
          <w:szCs w:val="20"/>
        </w:rPr>
        <w:t xml:space="preserve">-Donning Ease &amp; Wear Comfort, </w:t>
      </w:r>
      <w:r w:rsidRPr="001516C0">
        <w:rPr>
          <w:b/>
          <w:bCs/>
          <w:sz w:val="20"/>
          <w:szCs w:val="20"/>
        </w:rPr>
        <w:t>F</w:t>
      </w:r>
      <w:r w:rsidRPr="001516C0">
        <w:rPr>
          <w:sz w:val="20"/>
          <w:szCs w:val="20"/>
        </w:rPr>
        <w:t xml:space="preserve">-Respirator Fit, </w:t>
      </w:r>
      <w:r w:rsidRPr="001516C0">
        <w:rPr>
          <w:b/>
          <w:bCs/>
          <w:sz w:val="20"/>
          <w:szCs w:val="20"/>
        </w:rPr>
        <w:t>E</w:t>
      </w:r>
      <w:r w:rsidRPr="001516C0">
        <w:rPr>
          <w:sz w:val="20"/>
          <w:szCs w:val="20"/>
        </w:rPr>
        <w:t xml:space="preserve">: Filter Efficiency, </w:t>
      </w:r>
      <w:r w:rsidRPr="001516C0">
        <w:rPr>
          <w:b/>
          <w:bCs/>
          <w:sz w:val="20"/>
          <w:szCs w:val="20"/>
        </w:rPr>
        <w:t>M</w:t>
      </w:r>
      <w:r w:rsidRPr="001516C0">
        <w:rPr>
          <w:sz w:val="20"/>
          <w:szCs w:val="20"/>
        </w:rPr>
        <w:t xml:space="preserve">-Microbicidal Efficacy </w:t>
      </w:r>
    </w:p>
    <w:p w14:paraId="42C7F28A" w14:textId="77777777" w:rsidR="00F76C1C" w:rsidRDefault="00F76C1C" w:rsidP="00F76C1C">
      <w:pPr>
        <w:spacing w:line="360" w:lineRule="auto"/>
        <w:ind w:left="-567"/>
        <w:rPr>
          <w:b/>
          <w:bCs/>
          <w:sz w:val="20"/>
          <w:szCs w:val="20"/>
        </w:rPr>
      </w:pPr>
      <w:r w:rsidRPr="001516C0">
        <w:rPr>
          <w:b/>
          <w:bCs/>
          <w:sz w:val="20"/>
          <w:szCs w:val="20"/>
        </w:rPr>
        <w:lastRenderedPageBreak/>
        <w:t xml:space="preserve">RESPIRATOR MANUFACTURERS:  </w:t>
      </w:r>
    </w:p>
    <w:p w14:paraId="0BB06E14" w14:textId="77777777" w:rsidR="00F76C1C" w:rsidRDefault="00F76C1C" w:rsidP="00F76C1C">
      <w:pPr>
        <w:spacing w:line="360" w:lineRule="auto"/>
        <w:ind w:left="-567"/>
        <w:rPr>
          <w:sz w:val="20"/>
          <w:szCs w:val="20"/>
        </w:rPr>
      </w:pPr>
      <w:r w:rsidRPr="001516C0">
        <w:rPr>
          <w:b/>
          <w:bCs/>
          <w:sz w:val="20"/>
          <w:szCs w:val="20"/>
        </w:rPr>
        <w:t>3M</w:t>
      </w:r>
      <w:r w:rsidRPr="001516C0">
        <w:rPr>
          <w:sz w:val="20"/>
          <w:szCs w:val="20"/>
        </w:rPr>
        <w:t xml:space="preserve">: 3M Company, Minneapolis MN </w:t>
      </w:r>
    </w:p>
    <w:p w14:paraId="0A7BB5DB" w14:textId="77777777" w:rsidR="00F76C1C" w:rsidRDefault="00F76C1C" w:rsidP="00F76C1C">
      <w:pPr>
        <w:spacing w:line="360" w:lineRule="auto"/>
        <w:ind w:left="-567"/>
        <w:rPr>
          <w:sz w:val="20"/>
          <w:szCs w:val="20"/>
        </w:rPr>
      </w:pPr>
      <w:r w:rsidRPr="001516C0">
        <w:rPr>
          <w:b/>
          <w:bCs/>
          <w:sz w:val="20"/>
          <w:szCs w:val="20"/>
        </w:rPr>
        <w:t>AP</w:t>
      </w:r>
      <w:r w:rsidRPr="001516C0">
        <w:rPr>
          <w:sz w:val="20"/>
          <w:szCs w:val="20"/>
        </w:rPr>
        <w:t>: Alpha Protech, Markham, Canada</w:t>
      </w:r>
      <w:r>
        <w:rPr>
          <w:sz w:val="20"/>
          <w:szCs w:val="20"/>
        </w:rPr>
        <w:t>.</w:t>
      </w:r>
      <w:r w:rsidRPr="001516C0">
        <w:rPr>
          <w:sz w:val="20"/>
          <w:szCs w:val="20"/>
        </w:rPr>
        <w:t xml:space="preserve"> </w:t>
      </w:r>
    </w:p>
    <w:p w14:paraId="46FC5C10" w14:textId="77777777" w:rsidR="00F76C1C" w:rsidRDefault="00F76C1C" w:rsidP="00F76C1C">
      <w:pPr>
        <w:spacing w:line="360" w:lineRule="auto"/>
        <w:ind w:left="-567"/>
        <w:rPr>
          <w:sz w:val="20"/>
          <w:szCs w:val="20"/>
        </w:rPr>
      </w:pPr>
      <w:r w:rsidRPr="001516C0">
        <w:rPr>
          <w:b/>
          <w:bCs/>
          <w:sz w:val="20"/>
          <w:szCs w:val="20"/>
        </w:rPr>
        <w:t>Cardinal:</w:t>
      </w:r>
      <w:r>
        <w:rPr>
          <w:sz w:val="20"/>
          <w:szCs w:val="20"/>
        </w:rPr>
        <w:t xml:space="preserve"> </w:t>
      </w:r>
      <w:r w:rsidRPr="001516C0">
        <w:rPr>
          <w:sz w:val="20"/>
          <w:szCs w:val="20"/>
        </w:rPr>
        <w:t>Cardinal Health, Inc, Dublin</w:t>
      </w:r>
      <w:r>
        <w:rPr>
          <w:sz w:val="20"/>
          <w:szCs w:val="20"/>
        </w:rPr>
        <w:t>.</w:t>
      </w:r>
    </w:p>
    <w:p w14:paraId="5A64B2EB" w14:textId="77777777" w:rsidR="00F76C1C" w:rsidRDefault="00F76C1C" w:rsidP="00F76C1C">
      <w:pPr>
        <w:spacing w:line="360" w:lineRule="auto"/>
        <w:ind w:left="-567"/>
        <w:rPr>
          <w:sz w:val="20"/>
          <w:szCs w:val="20"/>
        </w:rPr>
      </w:pPr>
      <w:r w:rsidRPr="001516C0">
        <w:rPr>
          <w:b/>
          <w:bCs/>
          <w:sz w:val="20"/>
          <w:szCs w:val="20"/>
        </w:rPr>
        <w:t>Gerson:</w:t>
      </w:r>
      <w:r>
        <w:rPr>
          <w:sz w:val="20"/>
          <w:szCs w:val="20"/>
        </w:rPr>
        <w:t xml:space="preserve"> </w:t>
      </w:r>
      <w:r w:rsidRPr="001516C0">
        <w:rPr>
          <w:sz w:val="20"/>
          <w:szCs w:val="20"/>
        </w:rPr>
        <w:t>Lois M Gerson Co,</w:t>
      </w:r>
      <w:r>
        <w:rPr>
          <w:sz w:val="20"/>
          <w:szCs w:val="20"/>
        </w:rPr>
        <w:t xml:space="preserve"> Inc, Middleboro, MA</w:t>
      </w:r>
      <w:r w:rsidRPr="001516C0">
        <w:rPr>
          <w:sz w:val="20"/>
          <w:szCs w:val="20"/>
        </w:rPr>
        <w:t xml:space="preserve"> Inc, </w:t>
      </w:r>
    </w:p>
    <w:p w14:paraId="6430CACB" w14:textId="77777777" w:rsidR="00F76C1C" w:rsidRDefault="00F76C1C" w:rsidP="00F76C1C">
      <w:pPr>
        <w:spacing w:line="360" w:lineRule="auto"/>
        <w:ind w:left="-567"/>
        <w:rPr>
          <w:sz w:val="20"/>
          <w:szCs w:val="20"/>
        </w:rPr>
      </w:pPr>
      <w:r>
        <w:rPr>
          <w:b/>
          <w:bCs/>
          <w:sz w:val="20"/>
          <w:szCs w:val="20"/>
        </w:rPr>
        <w:t>KC:</w:t>
      </w:r>
      <w:r>
        <w:rPr>
          <w:sz w:val="20"/>
          <w:szCs w:val="20"/>
        </w:rPr>
        <w:t xml:space="preserve"> Kimberly Clark, Halyard Health Inc., </w:t>
      </w:r>
      <w:proofErr w:type="spellStart"/>
      <w:r>
        <w:rPr>
          <w:sz w:val="20"/>
          <w:szCs w:val="20"/>
        </w:rPr>
        <w:t>Alpharaetta</w:t>
      </w:r>
      <w:proofErr w:type="spellEnd"/>
      <w:r>
        <w:rPr>
          <w:sz w:val="20"/>
          <w:szCs w:val="20"/>
        </w:rPr>
        <w:t>, GA.</w:t>
      </w:r>
    </w:p>
    <w:p w14:paraId="3EE0BD64" w14:textId="77777777" w:rsidR="00F76C1C" w:rsidRDefault="00F76C1C" w:rsidP="00F76C1C">
      <w:pPr>
        <w:spacing w:line="360" w:lineRule="auto"/>
        <w:ind w:left="-567"/>
        <w:rPr>
          <w:sz w:val="20"/>
          <w:szCs w:val="20"/>
        </w:rPr>
      </w:pPr>
      <w:proofErr w:type="spellStart"/>
      <w:r w:rsidRPr="001516C0">
        <w:rPr>
          <w:b/>
          <w:bCs/>
          <w:sz w:val="20"/>
          <w:szCs w:val="20"/>
        </w:rPr>
        <w:t>Moldex</w:t>
      </w:r>
      <w:proofErr w:type="spellEnd"/>
      <w:r w:rsidRPr="001516C0">
        <w:rPr>
          <w:b/>
          <w:bCs/>
          <w:sz w:val="20"/>
          <w:szCs w:val="20"/>
        </w:rPr>
        <w:t>:</w:t>
      </w:r>
      <w:r>
        <w:rPr>
          <w:sz w:val="20"/>
          <w:szCs w:val="20"/>
        </w:rPr>
        <w:t xml:space="preserve"> </w:t>
      </w:r>
      <w:proofErr w:type="spellStart"/>
      <w:r w:rsidRPr="001516C0">
        <w:rPr>
          <w:sz w:val="20"/>
          <w:szCs w:val="20"/>
        </w:rPr>
        <w:t>Moldex</w:t>
      </w:r>
      <w:proofErr w:type="spellEnd"/>
      <w:r w:rsidRPr="001516C0">
        <w:rPr>
          <w:sz w:val="20"/>
          <w:szCs w:val="20"/>
        </w:rPr>
        <w:t>, Culver city, C</w:t>
      </w:r>
      <w:r>
        <w:rPr>
          <w:sz w:val="20"/>
          <w:szCs w:val="20"/>
        </w:rPr>
        <w:t>A.</w:t>
      </w:r>
      <w:r w:rsidRPr="001516C0">
        <w:rPr>
          <w:sz w:val="20"/>
          <w:szCs w:val="20"/>
        </w:rPr>
        <w:t xml:space="preserve"> </w:t>
      </w:r>
    </w:p>
    <w:p w14:paraId="4ECE7188" w14:textId="77777777" w:rsidR="00F76C1C" w:rsidRDefault="00F76C1C" w:rsidP="00F76C1C">
      <w:pPr>
        <w:spacing w:line="360" w:lineRule="auto"/>
        <w:ind w:left="-567"/>
        <w:rPr>
          <w:sz w:val="20"/>
          <w:szCs w:val="20"/>
        </w:rPr>
      </w:pPr>
      <w:r w:rsidRPr="001516C0">
        <w:rPr>
          <w:b/>
          <w:bCs/>
          <w:sz w:val="20"/>
          <w:szCs w:val="20"/>
        </w:rPr>
        <w:t>PA</w:t>
      </w:r>
      <w:r w:rsidRPr="001516C0">
        <w:rPr>
          <w:sz w:val="20"/>
          <w:szCs w:val="20"/>
        </w:rPr>
        <w:t>: Prestige Ameritech, North Richland Hills, TX.</w:t>
      </w:r>
    </w:p>
    <w:p w14:paraId="60E63DD4" w14:textId="77777777" w:rsidR="00F76C1C" w:rsidRDefault="00F76C1C" w:rsidP="00F76C1C">
      <w:pPr>
        <w:spacing w:line="360" w:lineRule="auto"/>
        <w:ind w:left="-567"/>
        <w:rPr>
          <w:sz w:val="20"/>
          <w:szCs w:val="20"/>
        </w:rPr>
      </w:pPr>
      <w:r>
        <w:rPr>
          <w:b/>
          <w:bCs/>
          <w:sz w:val="20"/>
          <w:szCs w:val="20"/>
        </w:rPr>
        <w:t>Precept</w:t>
      </w:r>
      <w:r w:rsidRPr="001516C0">
        <w:rPr>
          <w:sz w:val="20"/>
          <w:szCs w:val="20"/>
        </w:rPr>
        <w:t>:</w:t>
      </w:r>
      <w:r>
        <w:rPr>
          <w:sz w:val="20"/>
          <w:szCs w:val="20"/>
        </w:rPr>
        <w:t xml:space="preserve"> </w:t>
      </w:r>
      <w:r w:rsidRPr="001516C0">
        <w:rPr>
          <w:sz w:val="20"/>
          <w:szCs w:val="20"/>
        </w:rPr>
        <w:t>Precept Medical products, Inc, Arden, NC</w:t>
      </w:r>
      <w:r>
        <w:rPr>
          <w:sz w:val="20"/>
          <w:szCs w:val="20"/>
        </w:rPr>
        <w:t>.</w:t>
      </w:r>
    </w:p>
    <w:p w14:paraId="7BDEDC88" w14:textId="77777777" w:rsidR="00F76C1C" w:rsidRDefault="00F76C1C" w:rsidP="00F76C1C">
      <w:pPr>
        <w:spacing w:line="360" w:lineRule="auto"/>
        <w:ind w:left="-567"/>
        <w:rPr>
          <w:sz w:val="20"/>
          <w:szCs w:val="20"/>
        </w:rPr>
      </w:pPr>
      <w:proofErr w:type="spellStart"/>
      <w:r w:rsidRPr="001516C0">
        <w:rPr>
          <w:b/>
          <w:bCs/>
          <w:sz w:val="20"/>
          <w:szCs w:val="20"/>
        </w:rPr>
        <w:t>Sperian</w:t>
      </w:r>
      <w:proofErr w:type="spellEnd"/>
      <w:r w:rsidRPr="001516C0">
        <w:rPr>
          <w:b/>
          <w:bCs/>
          <w:sz w:val="20"/>
          <w:szCs w:val="20"/>
        </w:rPr>
        <w:t>:</w:t>
      </w:r>
      <w:r>
        <w:rPr>
          <w:sz w:val="20"/>
          <w:szCs w:val="20"/>
        </w:rPr>
        <w:t xml:space="preserve"> </w:t>
      </w:r>
      <w:r w:rsidRPr="001516C0">
        <w:rPr>
          <w:sz w:val="20"/>
          <w:szCs w:val="20"/>
        </w:rPr>
        <w:t>Honeywell Safety Products USA, Smithfield, RI</w:t>
      </w:r>
      <w:r>
        <w:rPr>
          <w:sz w:val="20"/>
          <w:szCs w:val="20"/>
        </w:rPr>
        <w:t>.</w:t>
      </w:r>
    </w:p>
    <w:p w14:paraId="2FBF4A8A" w14:textId="77777777" w:rsidR="00F76C1C" w:rsidRDefault="00F76C1C" w:rsidP="00F76C1C">
      <w:pPr>
        <w:spacing w:line="360" w:lineRule="auto"/>
        <w:ind w:left="-567"/>
        <w:rPr>
          <w:sz w:val="20"/>
          <w:szCs w:val="20"/>
        </w:rPr>
      </w:pPr>
      <w:r>
        <w:rPr>
          <w:b/>
          <w:bCs/>
          <w:sz w:val="20"/>
          <w:szCs w:val="20"/>
        </w:rPr>
        <w:t xml:space="preserve">Wilson: </w:t>
      </w:r>
      <w:r w:rsidRPr="001516C0">
        <w:rPr>
          <w:sz w:val="20"/>
          <w:szCs w:val="20"/>
        </w:rPr>
        <w:t>Wilson, Santa Ana, CA.</w:t>
      </w:r>
    </w:p>
    <w:p w14:paraId="589B50CB" w14:textId="77777777" w:rsidR="00F76C1C" w:rsidRPr="001516C0" w:rsidRDefault="00F76C1C" w:rsidP="00F76C1C">
      <w:pPr>
        <w:spacing w:line="360" w:lineRule="auto"/>
        <w:ind w:left="-567"/>
        <w:rPr>
          <w:sz w:val="20"/>
          <w:szCs w:val="20"/>
        </w:rPr>
      </w:pPr>
      <w:r w:rsidRPr="001516C0">
        <w:rPr>
          <w:b/>
          <w:bCs/>
          <w:sz w:val="20"/>
          <w:szCs w:val="20"/>
        </w:rPr>
        <w:t>US Safety:</w:t>
      </w:r>
      <w:r>
        <w:rPr>
          <w:sz w:val="20"/>
          <w:szCs w:val="20"/>
        </w:rPr>
        <w:t xml:space="preserve"> </w:t>
      </w:r>
      <w:proofErr w:type="spellStart"/>
      <w:r w:rsidRPr="001516C0">
        <w:rPr>
          <w:sz w:val="20"/>
          <w:szCs w:val="20"/>
        </w:rPr>
        <w:t>Dentech</w:t>
      </w:r>
      <w:proofErr w:type="spellEnd"/>
      <w:r w:rsidRPr="001516C0">
        <w:rPr>
          <w:sz w:val="20"/>
          <w:szCs w:val="20"/>
        </w:rPr>
        <w:t xml:space="preserve"> Safety Specialists, Lenexa, KS.</w:t>
      </w:r>
    </w:p>
    <w:p w14:paraId="59777295" w14:textId="77777777" w:rsidR="00F76C1C" w:rsidRDefault="00F76C1C" w:rsidP="00F76C1C">
      <w:pPr>
        <w:spacing w:line="360" w:lineRule="auto"/>
        <w:rPr>
          <w:b/>
          <w:bCs/>
          <w:sz w:val="22"/>
          <w:szCs w:val="22"/>
        </w:rPr>
      </w:pPr>
    </w:p>
    <w:p w14:paraId="56739B1D" w14:textId="77777777" w:rsidR="00F76C1C" w:rsidRDefault="00F76C1C" w:rsidP="00F76C1C">
      <w:pPr>
        <w:spacing w:line="360" w:lineRule="auto"/>
        <w:rPr>
          <w:b/>
          <w:bCs/>
          <w:sz w:val="22"/>
          <w:szCs w:val="22"/>
        </w:rPr>
      </w:pPr>
    </w:p>
    <w:p w14:paraId="3B6CA26B" w14:textId="77777777" w:rsidR="00335E04" w:rsidRDefault="00335E04"/>
    <w:sectPr w:rsidR="00335E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1C"/>
    <w:rsid w:val="002848D5"/>
    <w:rsid w:val="00335E04"/>
    <w:rsid w:val="00835661"/>
    <w:rsid w:val="00F76C1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78ACDD10"/>
  <w15:chartTrackingRefBased/>
  <w15:docId w15:val="{55A5E0A9-85DF-E04D-8A8B-860BCBB8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C1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6C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32854</Words>
  <Characters>187272</Characters>
  <Application>Microsoft Office Word</Application>
  <DocSecurity>0</DocSecurity>
  <Lines>1560</Lines>
  <Paragraphs>439</Paragraphs>
  <ScaleCrop>false</ScaleCrop>
  <Company/>
  <LinksUpToDate>false</LinksUpToDate>
  <CharactersWithSpaces>219687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Diptanu Paul</dc:creator>
  <cp:keywords/>
  <dc:description/>
  <cp:lastModifiedBy>Diptanu Paul</cp:lastModifiedBy>
  <cp:revision>3</cp:revision>
  <dcterms:created xsi:type="dcterms:W3CDTF">2020-07-08T07:31:00Z</dcterms:created>
  <dcterms:modified xsi:type="dcterms:W3CDTF">2020-07-28T18:12:00Z</dcterms:modified>
</cp:coreProperties>
</file>