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22B54" w14:textId="3C623BA7" w:rsidR="00E90D43" w:rsidRPr="00E90D43" w:rsidRDefault="00E90D43" w:rsidP="00E90D43">
      <w:pPr>
        <w:rPr>
          <w:rFonts w:ascii="Times New Roman" w:hAnsi="Times New Roman" w:cs="Times New Roman"/>
          <w:b/>
          <w:color w:val="000000" w:themeColor="text1"/>
          <w:lang w:val="en-GB"/>
        </w:rPr>
      </w:pPr>
      <w:r w:rsidRPr="00E90D43">
        <w:rPr>
          <w:rFonts w:ascii="Times New Roman" w:hAnsi="Times New Roman" w:cs="Times New Roman"/>
          <w:b/>
          <w:color w:val="000000" w:themeColor="text1"/>
          <w:lang w:val="en-GB"/>
        </w:rPr>
        <w:t>Supplementary Figure 5: Associations between schizophrenia cell types from the mouse nervous system</w:t>
      </w:r>
    </w:p>
    <w:p w14:paraId="39352D54" w14:textId="77777777" w:rsidR="00E90D43" w:rsidRPr="00E90D43" w:rsidRDefault="00E90D43" w:rsidP="00E90D43">
      <w:pPr>
        <w:rPr>
          <w:rFonts w:ascii="Times New Roman" w:hAnsi="Times New Roman" w:cs="Times New Roman"/>
          <w:color w:val="000000" w:themeColor="text1"/>
          <w:lang w:val="en-GB"/>
        </w:rPr>
      </w:pPr>
    </w:p>
    <w:p w14:paraId="6968AABF" w14:textId="1CDE221B" w:rsidR="613804F0" w:rsidRPr="00713FCF" w:rsidRDefault="0023082C" w:rsidP="00713FCF">
      <w:pPr>
        <w:jc w:val="both"/>
        <w:rPr>
          <w:rFonts w:ascii="Times New Roman" w:hAnsi="Times New Roman" w:cs="Times New Roman"/>
          <w:color w:val="000000" w:themeColor="text1"/>
          <w:lang w:val="en-GB"/>
        </w:rPr>
      </w:pPr>
      <w:r w:rsidRPr="426988E5">
        <w:rPr>
          <w:rFonts w:ascii="Times New Roman" w:hAnsi="Times New Roman" w:cs="Times New Roman"/>
          <w:color w:val="000000" w:themeColor="text1"/>
          <w:lang w:val="en-US"/>
        </w:rPr>
        <w:t>The mean of strength of association evidence using two enrichment methods (-log</w:t>
      </w:r>
      <w:r w:rsidRPr="426988E5">
        <w:rPr>
          <w:rFonts w:ascii="Times New Roman" w:hAnsi="Times New Roman" w:cs="Times New Roman"/>
          <w:color w:val="000000" w:themeColor="text1"/>
          <w:vertAlign w:val="subscript"/>
          <w:lang w:val="en-US"/>
        </w:rPr>
        <w:t>10</w:t>
      </w:r>
      <w:r w:rsidRPr="426988E5">
        <w:rPr>
          <w:rFonts w:ascii="Times New Roman" w:hAnsi="Times New Roman" w:cs="Times New Roman"/>
          <w:color w:val="000000" w:themeColor="text1"/>
          <w:lang w:val="en-US"/>
        </w:rPr>
        <w:t>P</w:t>
      </w:r>
      <w:r w:rsidRPr="426988E5">
        <w:rPr>
          <w:rFonts w:ascii="Times New Roman" w:hAnsi="Times New Roman" w:cs="Times New Roman"/>
          <w:color w:val="000000" w:themeColor="text1"/>
          <w:vertAlign w:val="subscript"/>
          <w:lang w:val="en-US"/>
        </w:rPr>
        <w:t>MAGMA</w:t>
      </w:r>
      <w:r w:rsidRPr="426988E5">
        <w:rPr>
          <w:rFonts w:ascii="Times New Roman" w:hAnsi="Times New Roman" w:cs="Times New Roman"/>
          <w:color w:val="000000" w:themeColor="text1"/>
          <w:lang w:val="en-US"/>
        </w:rPr>
        <w:t>,</w:t>
      </w:r>
      <w:r w:rsidRPr="426988E5">
        <w:rPr>
          <w:rFonts w:ascii="Times New Roman" w:hAnsi="Times New Roman" w:cs="Times New Roman"/>
          <w:color w:val="000000" w:themeColor="text1"/>
          <w:vertAlign w:val="subscript"/>
          <w:lang w:val="en-US"/>
        </w:rPr>
        <w:t xml:space="preserve"> </w:t>
      </w:r>
      <w:r w:rsidRPr="426988E5">
        <w:rPr>
          <w:rFonts w:ascii="Times New Roman" w:hAnsi="Times New Roman" w:cs="Times New Roman"/>
          <w:color w:val="000000" w:themeColor="text1"/>
          <w:lang w:val="en-US"/>
        </w:rPr>
        <w:t>-log</w:t>
      </w:r>
      <w:r w:rsidRPr="426988E5">
        <w:rPr>
          <w:rFonts w:ascii="Times New Roman" w:hAnsi="Times New Roman" w:cs="Times New Roman"/>
          <w:color w:val="000000" w:themeColor="text1"/>
          <w:vertAlign w:val="subscript"/>
          <w:lang w:val="en-US"/>
        </w:rPr>
        <w:t>10</w:t>
      </w:r>
      <w:r w:rsidRPr="426988E5">
        <w:rPr>
          <w:rFonts w:ascii="Times New Roman" w:hAnsi="Times New Roman" w:cs="Times New Roman"/>
          <w:color w:val="000000" w:themeColor="text1"/>
          <w:lang w:val="en-US"/>
        </w:rPr>
        <w:t>P</w:t>
      </w:r>
      <w:r w:rsidRPr="426988E5">
        <w:rPr>
          <w:rFonts w:ascii="Times New Roman" w:hAnsi="Times New Roman" w:cs="Times New Roman"/>
          <w:color w:val="000000" w:themeColor="text1"/>
          <w:vertAlign w:val="subscript"/>
          <w:lang w:val="en-US"/>
        </w:rPr>
        <w:t>LDSC</w:t>
      </w:r>
      <w:r w:rsidRPr="426988E5">
        <w:rPr>
          <w:rFonts w:ascii="Times New Roman" w:hAnsi="Times New Roman" w:cs="Times New Roman"/>
          <w:color w:val="000000" w:themeColor="text1"/>
          <w:lang w:val="en-US"/>
        </w:rPr>
        <w:t xml:space="preserve">) </w:t>
      </w:r>
      <w:r w:rsidR="00E90D43" w:rsidRPr="426988E5">
        <w:rPr>
          <w:rFonts w:ascii="Times New Roman" w:hAnsi="Times New Roman" w:cs="Times New Roman"/>
          <w:color w:val="000000" w:themeColor="text1"/>
          <w:lang w:val="en-GB"/>
        </w:rPr>
        <w:t>between schizophrenia and gene expression specificity derived from single cell RNA-seq</w:t>
      </w:r>
      <w:r w:rsidR="0AEA8EEA" w:rsidRPr="426988E5">
        <w:rPr>
          <w:rFonts w:ascii="Times New Roman" w:hAnsi="Times New Roman" w:cs="Times New Roman"/>
          <w:color w:val="000000" w:themeColor="text1"/>
          <w:vertAlign w:val="superscript"/>
          <w:lang w:val="en-GB"/>
        </w:rPr>
        <w:t>24</w:t>
      </w:r>
      <w:r w:rsidR="00E90D43" w:rsidRPr="426988E5">
        <w:rPr>
          <w:rFonts w:ascii="Times New Roman" w:hAnsi="Times New Roman" w:cs="Times New Roman"/>
          <w:color w:val="000000" w:themeColor="text1"/>
          <w:lang w:val="en-GB"/>
        </w:rPr>
        <w:t xml:space="preserve"> is shown for 265 mouse cell types tested. Details of all cell type </w:t>
      </w:r>
      <w:r w:rsidR="00E90D43" w:rsidRPr="426988E5">
        <w:rPr>
          <w:rFonts w:ascii="Times New Roman" w:eastAsia="Arial" w:hAnsi="Times New Roman" w:cs="Times New Roman"/>
        </w:rPr>
        <w:t xml:space="preserve">definitions are given at URL: </w:t>
      </w:r>
      <w:hyperlink r:id="rId7">
        <w:r w:rsidR="00E90D43" w:rsidRPr="426988E5">
          <w:rPr>
            <w:rStyle w:val="Hyperlink"/>
            <w:rFonts w:ascii="Times New Roman" w:eastAsia="Arial" w:hAnsi="Times New Roman" w:cs="Times New Roman"/>
          </w:rPr>
          <w:t>http://mousebrain.org/celltypes/</w:t>
        </w:r>
      </w:hyperlink>
      <w:r w:rsidR="00E90D43" w:rsidRPr="426988E5">
        <w:rPr>
          <w:rFonts w:ascii="Times New Roman" w:eastAsia="Arial" w:hAnsi="Times New Roman" w:cs="Times New Roman"/>
        </w:rPr>
        <w:t xml:space="preserve">. </w:t>
      </w:r>
      <w:r w:rsidR="00E90D43" w:rsidRPr="426988E5">
        <w:rPr>
          <w:rFonts w:ascii="Times New Roman" w:hAnsi="Times New Roman" w:cs="Times New Roman"/>
          <w:color w:val="000000" w:themeColor="text1"/>
          <w:lang w:val="en-GB"/>
        </w:rPr>
        <w:t>The bar colour indicates whether the cell type is significantly associated with both methods (i.e. MAGMA and LDSR), one method or none. The black vertical bar represents the significance threshold corrected for the total number of tissues/cell types tested (P = 0.05/341). We also analysed previous waves of PGC schizophrenia GWAS</w:t>
      </w:r>
      <w:r w:rsidR="5678F698" w:rsidRPr="426988E5">
        <w:rPr>
          <w:rFonts w:ascii="Times New Roman" w:hAnsi="Times New Roman" w:cs="Times New Roman"/>
          <w:color w:val="000000" w:themeColor="text1"/>
          <w:vertAlign w:val="superscript"/>
          <w:lang w:val="en-GB"/>
        </w:rPr>
        <w:t>11,21</w:t>
      </w:r>
      <w:r w:rsidR="00E90D43" w:rsidRPr="426988E5">
        <w:rPr>
          <w:rFonts w:ascii="Times New Roman" w:hAnsi="Times New Roman" w:cs="Times New Roman"/>
          <w:color w:val="000000" w:themeColor="text1"/>
          <w:lang w:val="en-GB"/>
        </w:rPr>
        <w:t xml:space="preserve"> shown for comparison.</w:t>
      </w:r>
    </w:p>
    <w:sectPr w:rsidR="613804F0" w:rsidRPr="00713FCF" w:rsidSect="00273B6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D43"/>
    <w:rsid w:val="000219C7"/>
    <w:rsid w:val="0023082C"/>
    <w:rsid w:val="00273B6E"/>
    <w:rsid w:val="00670B7A"/>
    <w:rsid w:val="00713FCF"/>
    <w:rsid w:val="00CD5205"/>
    <w:rsid w:val="00D4E7AC"/>
    <w:rsid w:val="00E368D1"/>
    <w:rsid w:val="00E90D43"/>
    <w:rsid w:val="08107982"/>
    <w:rsid w:val="089FF390"/>
    <w:rsid w:val="0AEA8EEA"/>
    <w:rsid w:val="1E68B0C2"/>
    <w:rsid w:val="426988E5"/>
    <w:rsid w:val="5678F698"/>
    <w:rsid w:val="613804F0"/>
    <w:rsid w:val="7A9A1F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DC713"/>
  <w15:chartTrackingRefBased/>
  <w15:docId w15:val="{66777DF0-E349-BB4F-BD72-A02C45FAA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D43"/>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0D43"/>
    <w:rPr>
      <w:color w:val="0000FF"/>
      <w:u w:val="single"/>
    </w:rPr>
  </w:style>
  <w:style w:type="paragraph" w:styleId="BalloonText">
    <w:name w:val="Balloon Text"/>
    <w:basedOn w:val="Normal"/>
    <w:link w:val="BalloonTextChar"/>
    <w:uiPriority w:val="99"/>
    <w:semiHidden/>
    <w:unhideWhenUsed/>
    <w:rsid w:val="00E368D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368D1"/>
    <w:rPr>
      <w:rFonts w:ascii="Times New Roman" w:hAnsi="Times New Roman" w:cs="Times New Roman"/>
      <w:sz w:val="18"/>
      <w:szCs w:val="18"/>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mousebrain.org/celltyp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A4573F3200C94B8F03F57A168CCDB5" ma:contentTypeVersion="10" ma:contentTypeDescription="Create a new document." ma:contentTypeScope="" ma:versionID="cc99af63c26f73a6cd2123bdfcc702dd">
  <xsd:schema xmlns:xsd="http://www.w3.org/2001/XMLSchema" xmlns:xs="http://www.w3.org/2001/XMLSchema" xmlns:p="http://schemas.microsoft.com/office/2006/metadata/properties" xmlns:ns2="b2b6f26a-4129-4e08-bcd0-942329c1d893" xmlns:ns3="c86d243c-4d89-4c5a-9460-f30b3078efa0" targetNamespace="http://schemas.microsoft.com/office/2006/metadata/properties" ma:root="true" ma:fieldsID="6001fce7ed1645469560be0534043d32" ns2:_="" ns3:_="">
    <xsd:import namespace="b2b6f26a-4129-4e08-bcd0-942329c1d893"/>
    <xsd:import namespace="c86d243c-4d89-4c5a-9460-f30b3078ef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b6f26a-4129-4e08-bcd0-942329c1d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d243c-4d89-4c5a-9460-f30b3078efa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49D70-14C7-4946-864D-EFB36DA07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b6f26a-4129-4e08-bcd0-942329c1d893"/>
    <ds:schemaRef ds:uri="c86d243c-4d89-4c5a-9460-f30b3078e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55AFE0-EE8A-4E8B-9A3D-9BA9BD40C1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AE6FC2-EBCC-4EE6-881B-DD139FB0E0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Trubetskoy, Vassily</dc:creator>
  <cp:keywords/>
  <dc:description/>
  <cp:lastModifiedBy>Lynsey Hall</cp:lastModifiedBy>
  <cp:revision>8</cp:revision>
  <dcterms:created xsi:type="dcterms:W3CDTF">2020-07-25T22:00:00Z</dcterms:created>
  <dcterms:modified xsi:type="dcterms:W3CDTF">2020-08-06T16:38:00Z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0x01010016A4573F3200C94B8F03F57A168CCDB5</vt:lpwstr>
  </property>
</Properties>
</file>