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B871E" w14:textId="1699C9C1" w:rsidR="00B124C5" w:rsidRPr="00B124C5" w:rsidRDefault="00B124C5">
      <w:pPr>
        <w:rPr>
          <w:b/>
          <w:lang w:val="en-US"/>
        </w:rPr>
      </w:pPr>
      <w:proofErr w:type="gramStart"/>
      <w:r w:rsidRPr="00B124C5">
        <w:rPr>
          <w:b/>
          <w:lang w:val="en-US"/>
        </w:rPr>
        <w:t xml:space="preserve">Supplementary Appendix </w:t>
      </w:r>
      <w:r w:rsidR="00154769">
        <w:rPr>
          <w:b/>
          <w:lang w:val="en-US"/>
        </w:rPr>
        <w:t>1</w:t>
      </w:r>
      <w:r w:rsidRPr="00B124C5">
        <w:rPr>
          <w:b/>
          <w:lang w:val="en-US"/>
        </w:rPr>
        <w:t>.</w:t>
      </w:r>
      <w:proofErr w:type="gramEnd"/>
    </w:p>
    <w:bookmarkStart w:id="0" w:name="_GoBack"/>
    <w:bookmarkEnd w:id="0"/>
    <w:p w14:paraId="682A59F8" w14:textId="0DDE64D6" w:rsidR="00B124C5" w:rsidRDefault="00B124C5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CF2D9A" wp14:editId="5329B0D8">
                <wp:simplePos x="0" y="0"/>
                <wp:positionH relativeFrom="column">
                  <wp:posOffset>522605</wp:posOffset>
                </wp:positionH>
                <wp:positionV relativeFrom="paragraph">
                  <wp:posOffset>241089</wp:posOffset>
                </wp:positionV>
                <wp:extent cx="406400" cy="349250"/>
                <wp:effectExtent l="0" t="0" r="12700" b="1270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FABE304" w14:textId="77777777" w:rsidR="00B124C5" w:rsidRPr="00210628" w:rsidRDefault="00B124C5" w:rsidP="00B124C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1062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0" type="#_x0000_t202" style="position:absolute;margin-left:41.15pt;margin-top:19pt;width:32pt;height:2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" fillcolor="white [3201]" strokecolor="white [3212]" strokeweight=".5pt">
                <v:textbox>
                  <w:txbxContent>
                    <w:p w14:paraId="1FABE304" w14:textId="77777777" w:rsidR="00B124C5" w:rsidRPr="00210628" w:rsidRDefault="00B124C5" w:rsidP="00B124C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10628">
                        <w:rPr>
                          <w:b/>
                          <w:bCs/>
                          <w:sz w:val="32"/>
                          <w:szCs w:val="32"/>
                        </w:rPr>
                        <w:t>A.</w:t>
                      </w:r>
                    </w:p>
                  </w:txbxContent>
                </v:textbox>
              </v:shape>
            </w:pict>
          </mc:Fallback>
        </mc:AlternateContent>
      </w:r>
    </w:p>
    <w:p w14:paraId="0B046F1F" w14:textId="2B603012" w:rsidR="00B124C5" w:rsidRPr="009C38AD" w:rsidRDefault="00B124C5" w:rsidP="00B124C5">
      <w:pPr>
        <w:jc w:val="center"/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5D4D95" wp14:editId="0799EF3A">
                <wp:simplePos x="0" y="0"/>
                <wp:positionH relativeFrom="column">
                  <wp:posOffset>522393</wp:posOffset>
                </wp:positionH>
                <wp:positionV relativeFrom="paragraph">
                  <wp:posOffset>3510704</wp:posOffset>
                </wp:positionV>
                <wp:extent cx="406400" cy="349250"/>
                <wp:effectExtent l="0" t="0" r="12700" b="1270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17241CA" w14:textId="0D930196" w:rsidR="00B124C5" w:rsidRPr="00210628" w:rsidRDefault="00B124C5" w:rsidP="00B124C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</w:t>
                            </w:r>
                            <w:r w:rsidRPr="0021062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1" type="#_x0000_t202" style="position:absolute;left:0;text-align:left;margin-left:41.15pt;margin-top:276.45pt;width:32pt;height:2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" fillcolor="white [3201]" strokecolor="white [3212]" strokeweight=".5pt">
                <v:textbox>
                  <w:txbxContent>
                    <w:p w14:paraId="017241CA" w14:textId="0D930196" w:rsidR="00B124C5" w:rsidRPr="00210628" w:rsidRDefault="00B124C5" w:rsidP="00B124C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B</w:t>
                      </w:r>
                      <w:r w:rsidRPr="00210628">
                        <w:rPr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05C428" wp14:editId="79E8845A">
                <wp:simplePos x="0" y="0"/>
                <wp:positionH relativeFrom="column">
                  <wp:posOffset>4060190</wp:posOffset>
                </wp:positionH>
                <wp:positionV relativeFrom="paragraph">
                  <wp:posOffset>2180590</wp:posOffset>
                </wp:positionV>
                <wp:extent cx="755650" cy="177800"/>
                <wp:effectExtent l="0" t="0" r="2540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17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6623A1" id="Rectangle 7" o:spid="_x0000_s1026" style="position:absolute;margin-left:319.7pt;margin-top:171.7pt;width:59.5pt;height:1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" fillcolor="white [3212]" strokecolor="white [3212]" strokeweight="2pt"/>
            </w:pict>
          </mc:Fallback>
        </mc:AlternateContent>
      </w:r>
      <w:r w:rsidRPr="009C38AD">
        <w:rPr>
          <w:noProof/>
          <w:lang w:eastAsia="fr-FR"/>
        </w:rPr>
        <w:drawing>
          <wp:inline distT="0" distB="0" distL="0" distR="0" wp14:anchorId="15AB8B93" wp14:editId="2420DC03">
            <wp:extent cx="4630141" cy="347260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4428" cy="3505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79C74" w14:textId="39DF6BE1" w:rsidR="00B124C5" w:rsidRDefault="00144914" w:rsidP="00B124C5">
      <w:pPr>
        <w:jc w:val="center"/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668171" wp14:editId="523111D3">
                <wp:simplePos x="0" y="0"/>
                <wp:positionH relativeFrom="column">
                  <wp:posOffset>4342113</wp:posOffset>
                </wp:positionH>
                <wp:positionV relativeFrom="paragraph">
                  <wp:posOffset>1797145</wp:posOffset>
                </wp:positionV>
                <wp:extent cx="498764" cy="166255"/>
                <wp:effectExtent l="0" t="0" r="15875" b="2476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64" cy="166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341.9pt;margin-top:141.5pt;width:39.25pt;height:13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" fillcolor="white [3212]" strokecolor="white [3212]" strokeweight="2pt"/>
            </w:pict>
          </mc:Fallback>
        </mc:AlternateContent>
      </w:r>
      <w:r w:rsidRPr="00144914">
        <w:rPr>
          <w:noProof/>
          <w:lang w:eastAsia="fr-FR"/>
        </w:rPr>
        <w:drawing>
          <wp:inline distT="0" distB="0" distL="0" distR="0" wp14:anchorId="23C3FB69" wp14:editId="3090B0E7">
            <wp:extent cx="4390529" cy="3292897"/>
            <wp:effectExtent l="0" t="0" r="0" b="317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2665" cy="330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5662C" w14:textId="77777777" w:rsidR="00B124C5" w:rsidRPr="00B124C5" w:rsidRDefault="00B124C5" w:rsidP="00B124C5">
      <w:pPr>
        <w:jc w:val="center"/>
        <w:rPr>
          <w:b/>
          <w:lang w:val="en-US"/>
        </w:rPr>
      </w:pPr>
    </w:p>
    <w:p w14:paraId="33AEA0F1" w14:textId="0FE08FED" w:rsidR="00B124C5" w:rsidRDefault="00B124C5">
      <w:pPr>
        <w:rPr>
          <w:lang w:val="en-US"/>
        </w:rPr>
      </w:pPr>
      <w:r w:rsidRPr="00B124C5">
        <w:rPr>
          <w:b/>
          <w:lang w:val="en-US"/>
        </w:rPr>
        <w:t>Panel (A):</w:t>
      </w:r>
      <w:r>
        <w:rPr>
          <w:lang w:val="en-US"/>
        </w:rPr>
        <w:t xml:space="preserve"> N-antigen sera levels according to anti-N IgG index (Abbot). The positivity threshold values for N-antigen (2.97 </w:t>
      </w:r>
      <w:proofErr w:type="spellStart"/>
      <w:r>
        <w:rPr>
          <w:lang w:val="en-US"/>
        </w:rPr>
        <w:t>pg</w:t>
      </w:r>
      <w:proofErr w:type="spellEnd"/>
      <w:r>
        <w:rPr>
          <w:lang w:val="en-US"/>
        </w:rPr>
        <w:t xml:space="preserve">/mL) and anti-N IgG index </w:t>
      </w:r>
      <w:r w:rsidR="00E050DD">
        <w:rPr>
          <w:lang w:val="en-US"/>
        </w:rPr>
        <w:t xml:space="preserve">(1.4) </w:t>
      </w:r>
      <w:r>
        <w:rPr>
          <w:lang w:val="en-US"/>
        </w:rPr>
        <w:t>are indicated with dashed red line</w:t>
      </w:r>
      <w:r w:rsidR="00E050DD">
        <w:rPr>
          <w:lang w:val="en-US"/>
        </w:rPr>
        <w:t>s</w:t>
      </w:r>
      <w:r>
        <w:rPr>
          <w:lang w:val="en-US"/>
        </w:rPr>
        <w:t>.</w:t>
      </w:r>
    </w:p>
    <w:p w14:paraId="7B7B7ABD" w14:textId="33D03A71" w:rsidR="00B124C5" w:rsidRPr="0052405D" w:rsidRDefault="00B124C5">
      <w:pPr>
        <w:rPr>
          <w:lang w:val="en-US"/>
        </w:rPr>
      </w:pPr>
      <w:r w:rsidRPr="00B124C5">
        <w:rPr>
          <w:b/>
          <w:lang w:val="en-US"/>
        </w:rPr>
        <w:t>Panel (B):</w:t>
      </w:r>
      <w:r>
        <w:rPr>
          <w:lang w:val="en-US"/>
        </w:rPr>
        <w:t xml:space="preserve"> N-antigen sera levels according to E-gene cycle threshold value of nasopharyngeal swabs collected within 24 hours.</w:t>
      </w:r>
      <w:r w:rsidRPr="00B124C5">
        <w:rPr>
          <w:lang w:val="en-US"/>
        </w:rPr>
        <w:t xml:space="preserve"> </w:t>
      </w:r>
      <w:r>
        <w:rPr>
          <w:lang w:val="en-US"/>
        </w:rPr>
        <w:t xml:space="preserve">The positivity threshold value for N-antigen (2.97 </w:t>
      </w:r>
      <w:proofErr w:type="spellStart"/>
      <w:r>
        <w:rPr>
          <w:lang w:val="en-US"/>
        </w:rPr>
        <w:t>pg</w:t>
      </w:r>
      <w:proofErr w:type="spellEnd"/>
      <w:r>
        <w:rPr>
          <w:lang w:val="en-US"/>
        </w:rPr>
        <w:t>/mL) is indicated with a dashed red line. The RT-PCR Ct values of 30, 33 and 35 are indicated with dashed black line</w:t>
      </w:r>
      <w:r w:rsidR="00E050DD">
        <w:rPr>
          <w:lang w:val="en-US"/>
        </w:rPr>
        <w:t>s</w:t>
      </w:r>
      <w:r>
        <w:rPr>
          <w:lang w:val="en-US"/>
        </w:rPr>
        <w:t>.</w:t>
      </w:r>
    </w:p>
    <w:sectPr w:rsidR="00B124C5" w:rsidRPr="00524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A83"/>
    <w:multiLevelType w:val="hybridMultilevel"/>
    <w:tmpl w:val="7CFE7C18"/>
    <w:lvl w:ilvl="0" w:tplc="AA4819A6">
      <w:start w:val="4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C29B3"/>
    <w:multiLevelType w:val="hybridMultilevel"/>
    <w:tmpl w:val="093470A8"/>
    <w:lvl w:ilvl="0" w:tplc="AFF4AB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97"/>
    <w:rsid w:val="000159E8"/>
    <w:rsid w:val="0002161A"/>
    <w:rsid w:val="00025F61"/>
    <w:rsid w:val="00144914"/>
    <w:rsid w:val="00154769"/>
    <w:rsid w:val="001679E2"/>
    <w:rsid w:val="001779C2"/>
    <w:rsid w:val="001D3859"/>
    <w:rsid w:val="00202105"/>
    <w:rsid w:val="0020298E"/>
    <w:rsid w:val="002240D0"/>
    <w:rsid w:val="00230EB6"/>
    <w:rsid w:val="0028180F"/>
    <w:rsid w:val="002C027B"/>
    <w:rsid w:val="002C6DC0"/>
    <w:rsid w:val="002D2F24"/>
    <w:rsid w:val="002F0E7D"/>
    <w:rsid w:val="00304814"/>
    <w:rsid w:val="00357165"/>
    <w:rsid w:val="003961C4"/>
    <w:rsid w:val="003F4897"/>
    <w:rsid w:val="00410FF8"/>
    <w:rsid w:val="004379BF"/>
    <w:rsid w:val="004C5E59"/>
    <w:rsid w:val="0052405D"/>
    <w:rsid w:val="00544B18"/>
    <w:rsid w:val="005620E6"/>
    <w:rsid w:val="005A4D91"/>
    <w:rsid w:val="005C7D97"/>
    <w:rsid w:val="00631F89"/>
    <w:rsid w:val="00637473"/>
    <w:rsid w:val="006A502C"/>
    <w:rsid w:val="006E5878"/>
    <w:rsid w:val="00700BE0"/>
    <w:rsid w:val="007010F1"/>
    <w:rsid w:val="0077775C"/>
    <w:rsid w:val="007875EF"/>
    <w:rsid w:val="00790D4D"/>
    <w:rsid w:val="0079727B"/>
    <w:rsid w:val="007F7710"/>
    <w:rsid w:val="008701EE"/>
    <w:rsid w:val="008D1442"/>
    <w:rsid w:val="00924B50"/>
    <w:rsid w:val="00993209"/>
    <w:rsid w:val="009B0C7D"/>
    <w:rsid w:val="009F2092"/>
    <w:rsid w:val="00A0461F"/>
    <w:rsid w:val="00A34E4B"/>
    <w:rsid w:val="00A3554E"/>
    <w:rsid w:val="00A5787E"/>
    <w:rsid w:val="00AA04C1"/>
    <w:rsid w:val="00AA791F"/>
    <w:rsid w:val="00AE0F59"/>
    <w:rsid w:val="00B109DE"/>
    <w:rsid w:val="00B124C5"/>
    <w:rsid w:val="00B52CA2"/>
    <w:rsid w:val="00B82852"/>
    <w:rsid w:val="00B9731B"/>
    <w:rsid w:val="00C22AA5"/>
    <w:rsid w:val="00C46587"/>
    <w:rsid w:val="00C864E6"/>
    <w:rsid w:val="00CB6AC5"/>
    <w:rsid w:val="00CC3A47"/>
    <w:rsid w:val="00CE2940"/>
    <w:rsid w:val="00CE6B04"/>
    <w:rsid w:val="00D32289"/>
    <w:rsid w:val="00D36245"/>
    <w:rsid w:val="00DE7DA2"/>
    <w:rsid w:val="00E00B8D"/>
    <w:rsid w:val="00E050DD"/>
    <w:rsid w:val="00E63622"/>
    <w:rsid w:val="00E9465C"/>
    <w:rsid w:val="00F25ACD"/>
    <w:rsid w:val="00F44583"/>
    <w:rsid w:val="00FA3C5F"/>
    <w:rsid w:val="00FC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3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209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5240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405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2405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405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405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4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05D"/>
    <w:rPr>
      <w:rFonts w:ascii="Segoe UI" w:hAnsi="Segoe UI" w:cs="Segoe UI"/>
      <w:sz w:val="18"/>
      <w:szCs w:val="18"/>
    </w:rPr>
  </w:style>
  <w:style w:type="paragraph" w:styleId="Bibliographie">
    <w:name w:val="Bibliography"/>
    <w:basedOn w:val="Normal"/>
    <w:next w:val="Normal"/>
    <w:uiPriority w:val="37"/>
    <w:unhideWhenUsed/>
    <w:rsid w:val="00CC3A47"/>
    <w:pPr>
      <w:tabs>
        <w:tab w:val="left" w:pos="384"/>
      </w:tabs>
      <w:spacing w:after="240" w:line="240" w:lineRule="auto"/>
      <w:ind w:left="384" w:hanging="384"/>
    </w:pPr>
  </w:style>
  <w:style w:type="paragraph" w:styleId="Sansinterligne">
    <w:name w:val="No Spacing"/>
    <w:uiPriority w:val="1"/>
    <w:qFormat/>
    <w:rsid w:val="001679E2"/>
    <w:pPr>
      <w:spacing w:after="0" w:line="240" w:lineRule="auto"/>
      <w:jc w:val="both"/>
    </w:pPr>
    <w:rPr>
      <w:lang w:val="nl-NL"/>
    </w:rPr>
  </w:style>
  <w:style w:type="character" w:styleId="Lienhypertexte">
    <w:name w:val="Hyperlink"/>
    <w:basedOn w:val="Policepardfaut"/>
    <w:uiPriority w:val="99"/>
    <w:unhideWhenUsed/>
    <w:rsid w:val="001679E2"/>
    <w:rPr>
      <w:color w:val="0000FF"/>
      <w:u w:val="single"/>
    </w:rPr>
  </w:style>
  <w:style w:type="paragraph" w:customStyle="1" w:styleId="Body">
    <w:name w:val="Body"/>
    <w:rsid w:val="00A34E4B"/>
    <w:rPr>
      <w:rFonts w:ascii="Calibri" w:eastAsia="Calibri" w:hAnsi="Calibri" w:cs="Calibri"/>
      <w:color w:val="000000"/>
      <w:u w:color="000000"/>
      <w:lang w:val="en-US" w:eastAsia="fr-FR"/>
    </w:rPr>
  </w:style>
  <w:style w:type="paragraph" w:styleId="Paragraphedeliste">
    <w:name w:val="List Paragraph"/>
    <w:basedOn w:val="Normal"/>
    <w:uiPriority w:val="34"/>
    <w:qFormat/>
    <w:rsid w:val="00AA04C1"/>
    <w:pPr>
      <w:ind w:left="720"/>
      <w:contextualSpacing/>
    </w:pPr>
  </w:style>
  <w:style w:type="character" w:customStyle="1" w:styleId="normaltextrun">
    <w:name w:val="normaltextrun"/>
    <w:basedOn w:val="Policepardfaut"/>
    <w:rsid w:val="007875EF"/>
  </w:style>
  <w:style w:type="character" w:customStyle="1" w:styleId="eop">
    <w:name w:val="eop"/>
    <w:basedOn w:val="Policepardfaut"/>
    <w:rsid w:val="007875EF"/>
  </w:style>
  <w:style w:type="paragraph" w:customStyle="1" w:styleId="paragraph">
    <w:name w:val="paragraph"/>
    <w:basedOn w:val="Normal"/>
    <w:rsid w:val="007875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209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5240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405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2405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405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405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4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05D"/>
    <w:rPr>
      <w:rFonts w:ascii="Segoe UI" w:hAnsi="Segoe UI" w:cs="Segoe UI"/>
      <w:sz w:val="18"/>
      <w:szCs w:val="18"/>
    </w:rPr>
  </w:style>
  <w:style w:type="paragraph" w:styleId="Bibliographie">
    <w:name w:val="Bibliography"/>
    <w:basedOn w:val="Normal"/>
    <w:next w:val="Normal"/>
    <w:uiPriority w:val="37"/>
    <w:unhideWhenUsed/>
    <w:rsid w:val="00CC3A47"/>
    <w:pPr>
      <w:tabs>
        <w:tab w:val="left" w:pos="384"/>
      </w:tabs>
      <w:spacing w:after="240" w:line="240" w:lineRule="auto"/>
      <w:ind w:left="384" w:hanging="384"/>
    </w:pPr>
  </w:style>
  <w:style w:type="paragraph" w:styleId="Sansinterligne">
    <w:name w:val="No Spacing"/>
    <w:uiPriority w:val="1"/>
    <w:qFormat/>
    <w:rsid w:val="001679E2"/>
    <w:pPr>
      <w:spacing w:after="0" w:line="240" w:lineRule="auto"/>
      <w:jc w:val="both"/>
    </w:pPr>
    <w:rPr>
      <w:lang w:val="nl-NL"/>
    </w:rPr>
  </w:style>
  <w:style w:type="character" w:styleId="Lienhypertexte">
    <w:name w:val="Hyperlink"/>
    <w:basedOn w:val="Policepardfaut"/>
    <w:uiPriority w:val="99"/>
    <w:unhideWhenUsed/>
    <w:rsid w:val="001679E2"/>
    <w:rPr>
      <w:color w:val="0000FF"/>
      <w:u w:val="single"/>
    </w:rPr>
  </w:style>
  <w:style w:type="paragraph" w:customStyle="1" w:styleId="Body">
    <w:name w:val="Body"/>
    <w:rsid w:val="00A34E4B"/>
    <w:rPr>
      <w:rFonts w:ascii="Calibri" w:eastAsia="Calibri" w:hAnsi="Calibri" w:cs="Calibri"/>
      <w:color w:val="000000"/>
      <w:u w:color="000000"/>
      <w:lang w:val="en-US" w:eastAsia="fr-FR"/>
    </w:rPr>
  </w:style>
  <w:style w:type="paragraph" w:styleId="Paragraphedeliste">
    <w:name w:val="List Paragraph"/>
    <w:basedOn w:val="Normal"/>
    <w:uiPriority w:val="34"/>
    <w:qFormat/>
    <w:rsid w:val="00AA04C1"/>
    <w:pPr>
      <w:ind w:left="720"/>
      <w:contextualSpacing/>
    </w:pPr>
  </w:style>
  <w:style w:type="character" w:customStyle="1" w:styleId="normaltextrun">
    <w:name w:val="normaltextrun"/>
    <w:basedOn w:val="Policepardfaut"/>
    <w:rsid w:val="007875EF"/>
  </w:style>
  <w:style w:type="character" w:customStyle="1" w:styleId="eop">
    <w:name w:val="eop"/>
    <w:basedOn w:val="Policepardfaut"/>
    <w:rsid w:val="007875EF"/>
  </w:style>
  <w:style w:type="paragraph" w:customStyle="1" w:styleId="paragraph">
    <w:name w:val="paragraph"/>
    <w:basedOn w:val="Normal"/>
    <w:rsid w:val="007875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1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10EA0-24C6-4F06-924D-D3DE09F6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VISSEAUX Benoit</dc:creator>
  <cp:lastModifiedBy>VISSEAUX Benoit</cp:lastModifiedBy>
  <cp:revision>3</cp:revision>
  <dcterms:created xsi:type="dcterms:W3CDTF">2020-09-10T16:13:00Z</dcterms:created>
  <dcterms:modified xsi:type="dcterms:W3CDTF">2020-09-14T07:43:00Z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zotero-version="5.0.89"&gt;&lt;session id="XbPRf1gA"/&gt;&lt;style id="http://www.zotero.org/styles/the-new-england-journal-of-medicine" hasBibliography="1" bibliographyStyleHasBeenSet="1"/&gt;&lt;prefs&gt;&lt;pref name="fieldType" value="Field"/&gt;&lt;/prefs&gt;&lt;</vt:lpwstr>
  </property>
  <property fmtid="{D5CDD505-2E9C-101B-9397-08002B2CF9AE}" pid="3" name="ZOTERO_PREF_2">
    <vt:lpwstr>/data&gt;</vt:lpwstr>
  </property>
</Properties>
</file>